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N.V.</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LIMITED)</w:t>
      </w: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806857108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Arial" w:cs="Arial" w:eastAsia="Arial" w:hAnsi="Arial"/>
                <w:sz w:val="18"/>
                <w:szCs w:val="18"/>
                <w:color w:val="auto"/>
              </w:rPr>
              <w:t>CUSIP NO. 806857108</w:t>
            </w:r>
          </w:p>
        </w:tc>
        <w:tc>
          <w:tcPr>
            <w:tcW w:w="6000" w:type="dxa"/>
            <w:vAlign w:val="bottom"/>
          </w:tcPr>
          <w:p>
            <w:pPr>
              <w:ind w:left="4380"/>
              <w:spacing w:after="0"/>
              <w:rPr>
                <w:sz w:val="20"/>
                <w:szCs w:val="20"/>
                <w:color w:val="auto"/>
              </w:rPr>
            </w:pPr>
            <w:r>
              <w:rPr>
                <w:rFonts w:ascii="Arial" w:cs="Arial" w:eastAsia="Arial" w:hAnsi="Arial"/>
                <w:sz w:val="18"/>
                <w:szCs w:val="18"/>
                <w:color w:val="auto"/>
                <w:w w:val="90"/>
              </w:rPr>
              <w:t>PAGE 2 OF 4 PAGES</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w:t>
            </w:r>
          </w:p>
        </w:tc>
        <w:tc>
          <w:tcPr>
            <w:tcW w:w="4880" w:type="dxa"/>
            <w:vAlign w:val="bottom"/>
          </w:tcPr>
          <w:p>
            <w:pPr>
              <w:ind w:left="220"/>
              <w:spacing w:after="0" w:line="195" w:lineRule="exact"/>
              <w:rPr>
                <w:sz w:val="20"/>
                <w:szCs w:val="20"/>
                <w:color w:val="auto"/>
              </w:rPr>
            </w:pPr>
            <w:r>
              <w:rPr>
                <w:rFonts w:ascii="Arial" w:cs="Arial" w:eastAsia="Arial" w:hAnsi="Arial"/>
                <w:sz w:val="18"/>
                <w:szCs w:val="18"/>
                <w:color w:val="auto"/>
              </w:rPr>
              <w:t>NAME OF REPORTING PERSON</w:t>
            </w:r>
          </w:p>
        </w:tc>
        <w:tc>
          <w:tcPr>
            <w:tcW w:w="6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6"/>
              </w:rPr>
              <w:t>S.S. OR I.R.S. IDENTIFICATION NO. OF ABOVE PERSON</w:t>
            </w:r>
          </w:p>
        </w:tc>
        <w:tc>
          <w:tcPr>
            <w:tcW w:w="6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568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568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8890" cy="198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98120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Dodge &amp; Cox</w:t>
            </w:r>
          </w:p>
        </w:tc>
        <w:tc>
          <w:tcPr>
            <w:tcW w:w="8400" w:type="dxa"/>
            <w:vAlign w:val="bottom"/>
            <w:tcBorders>
              <w:bottom w:val="single" w:sz="8" w:color="auto"/>
            </w:tcBorders>
          </w:tcPr>
          <w:p>
            <w:pPr>
              <w:jc w:val="right"/>
              <w:ind w:right="7221"/>
              <w:spacing w:after="0"/>
              <w:rPr>
                <w:sz w:val="20"/>
                <w:szCs w:val="20"/>
                <w:color w:val="auto"/>
              </w:rPr>
            </w:pPr>
            <w:r>
              <w:rPr>
                <w:rFonts w:ascii="Arial" w:cs="Arial" w:eastAsia="Arial" w:hAnsi="Arial"/>
                <w:sz w:val="22"/>
                <w:szCs w:val="22"/>
                <w:color w:val="auto"/>
                <w:w w:val="90"/>
              </w:rPr>
              <w:t>94-1441976</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5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3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California - U.S.A.</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w w:val="90"/>
              </w:rPr>
              <w:t>45,540,461</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9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42"/>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42"/>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340" w:type="dxa"/>
            <w:vAlign w:val="bottom"/>
          </w:tcPr>
          <w:p>
            <w:pPr>
              <w:ind w:left="320"/>
              <w:spacing w:after="0" w:line="244" w:lineRule="exact"/>
              <w:rPr>
                <w:sz w:val="20"/>
                <w:szCs w:val="20"/>
                <w:color w:val="auto"/>
              </w:rPr>
            </w:pPr>
            <w:r>
              <w:rPr>
                <w:rFonts w:ascii="Arial" w:cs="Arial" w:eastAsia="Arial" w:hAnsi="Arial"/>
                <w:sz w:val="22"/>
                <w:szCs w:val="22"/>
                <w:color w:val="auto"/>
                <w:w w:val="90"/>
              </w:rPr>
              <w:t>47,119,105</w:t>
            </w: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9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w w:val="77"/>
              </w:rPr>
              <w:t>AGGREGATE</w:t>
            </w:r>
          </w:p>
        </w:tc>
        <w:tc>
          <w:tcPr>
            <w:tcW w:w="974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47,119,105</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5"/>
              </w:rPr>
              <w:t>3.4%</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0" w:type="dxa"/>
            <w:vAlign w:val="bottom"/>
          </w:tcPr>
          <w:p>
            <w:pPr>
              <w:jc w:val="right"/>
              <w:ind w:right="4821"/>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LIMITED)</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75007</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the Principal Office or, if none, Residence</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California Street, 40th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94104</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 U.S.A.</w:t>
      </w:r>
    </w:p>
    <w:p>
      <w:pPr>
        <w:spacing w:after="0" w:line="374" w:lineRule="exact"/>
        <w:rPr>
          <w:sz w:val="20"/>
          <w:szCs w:val="20"/>
          <w:color w:val="auto"/>
        </w:rPr>
      </w:pPr>
    </w:p>
    <w:p>
      <w:pPr>
        <w:jc w:val="center"/>
        <w:ind w:right="7339"/>
        <w:spacing w:after="0"/>
        <w:tabs>
          <w:tab w:leader="none" w:pos="22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806857108</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98" w:lineRule="exact"/>
        <w:rPr>
          <w:sz w:val="20"/>
          <w:szCs w:val="20"/>
          <w:color w:val="auto"/>
        </w:rPr>
      </w:pPr>
    </w:p>
    <w:p>
      <w:pPr>
        <w:ind w:left="1480" w:hanging="567"/>
        <w:spacing w:after="0" w:line="196" w:lineRule="exact"/>
        <w:tabs>
          <w:tab w:leader="none" w:pos="148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Advisor registered under section 203 of the Investment Advisors Act of 1940</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500" w:right="6619" w:hanging="587"/>
        <w:spacing w:after="0" w:line="383"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47,119,105</w:t>
      </w:r>
    </w:p>
    <w:p>
      <w:pPr>
        <w:spacing w:after="0" w:line="1" w:lineRule="exact"/>
        <w:rPr>
          <w:rFonts w:ascii="Arial" w:cs="Arial" w:eastAsia="Arial" w:hAnsi="Arial"/>
          <w:sz w:val="18"/>
          <w:szCs w:val="18"/>
          <w:color w:val="auto"/>
        </w:rPr>
      </w:pPr>
    </w:p>
    <w:p>
      <w:pPr>
        <w:ind w:left="1500" w:right="7519" w:hanging="587"/>
        <w:spacing w:after="0" w:line="399"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3.4%</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45,540,461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47,119,105</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920"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2478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MISTELE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M. Mistele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&amp; Senior Counsel</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2019-12-20T23:29:02Z</dcterms:created>
  <dcterms:modified xsi:type="dcterms:W3CDTF">2019-12-20T23:29:02Z</dcterms:modified>
</cp:coreProperties>
</file>