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5980430</wp:posOffset>
            </wp:positionH>
            <wp:positionV relativeFrom="page">
              <wp:posOffset>157480</wp:posOffset>
            </wp:positionV>
            <wp:extent cx="1423670" cy="2744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670" cy="2744470"/>
                    </a:xfrm>
                    <a:prstGeom prst="rect">
                      <a:avLst/>
                    </a:prstGeom>
                    <a:noFill/>
                  </pic:spPr>
                </pic:pic>
              </a:graphicData>
            </a:graphic>
          </wp:anchor>
        </w:drawing>
        <w:t>OMB APPROVAL</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rPr>
              <w:t>UNITED STATES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3"/>
                <w:szCs w:val="13"/>
                <w:color w:val="auto"/>
              </w:rPr>
              <w:t>OMB Number:</w:t>
            </w:r>
          </w:p>
        </w:tc>
        <w:tc>
          <w:tcPr>
            <w:tcW w:w="1100" w:type="dxa"/>
            <w:vAlign w:val="bottom"/>
            <w:vMerge w:val="restart"/>
          </w:tcPr>
          <w:p>
            <w:pPr>
              <w:jc w:val="right"/>
              <w:ind w:right="415"/>
              <w:spacing w:after="0"/>
              <w:rPr>
                <w:sz w:val="20"/>
                <w:szCs w:val="20"/>
                <w:color w:val="auto"/>
              </w:rPr>
            </w:pPr>
            <w:r>
              <w:rPr>
                <w:rFonts w:ascii="Arial" w:cs="Arial" w:eastAsia="Arial" w:hAnsi="Arial"/>
                <w:sz w:val="13"/>
                <w:szCs w:val="13"/>
                <w:color w:val="auto"/>
                <w:w w:val="96"/>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40" w:type="dxa"/>
            <w:vAlign w:val="bottom"/>
            <w:gridSpan w:val="9"/>
          </w:tcPr>
          <w:p>
            <w:pPr>
              <w:jc w:val="center"/>
              <w:ind w:left="1752"/>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6"/>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Washington, D.C. 20549</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auto"/>
              </w:rPr>
              <w:t>Expires:</w:t>
            </w:r>
          </w:p>
        </w:tc>
        <w:tc>
          <w:tcPr>
            <w:tcW w:w="1540" w:type="dxa"/>
            <w:vAlign w:val="bottom"/>
            <w:gridSpan w:val="4"/>
          </w:tcPr>
          <w:p>
            <w:pPr>
              <w:jc w:val="right"/>
              <w:ind w:right="415"/>
              <w:spacing w:after="0"/>
              <w:rPr>
                <w:sz w:val="20"/>
                <w:szCs w:val="20"/>
                <w:color w:val="auto"/>
              </w:rPr>
            </w:pPr>
            <w:r>
              <w:rPr>
                <w:rFonts w:ascii="Arial" w:cs="Arial" w:eastAsia="Arial" w:hAnsi="Arial"/>
                <w:sz w:val="13"/>
                <w:szCs w:val="13"/>
                <w:color w:val="auto"/>
                <w:w w:val="91"/>
              </w:rPr>
              <w:t>December 31, 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20" w:type="dxa"/>
            <w:vAlign w:val="bottom"/>
            <w:gridSpan w:val="5"/>
          </w:tcPr>
          <w:p>
            <w:pPr>
              <w:ind w:left="80"/>
              <w:spacing w:after="0" w:line="107" w:lineRule="exact"/>
              <w:rPr>
                <w:sz w:val="20"/>
                <w:szCs w:val="20"/>
                <w:color w:val="auto"/>
              </w:rPr>
            </w:pPr>
            <w:r>
              <w:rPr>
                <w:rFonts w:ascii="Arial" w:cs="Arial" w:eastAsia="Arial" w:hAnsi="Arial"/>
                <w:sz w:val="12"/>
                <w:szCs w:val="12"/>
                <w:color w:val="auto"/>
              </w:rPr>
              <w:t>Estimated average burden hours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gridSpan w:val="6"/>
            <w:vMerge w:val="restart"/>
          </w:tcPr>
          <w:p>
            <w:pPr>
              <w:ind w:left="420"/>
              <w:spacing w:after="0"/>
              <w:rPr>
                <w:sz w:val="20"/>
                <w:szCs w:val="20"/>
                <w:color w:val="auto"/>
              </w:rPr>
            </w:pPr>
            <w:r>
              <w:rPr>
                <w:rFonts w:ascii="Arial" w:cs="Arial" w:eastAsia="Arial" w:hAnsi="Arial"/>
                <w:sz w:val="22"/>
                <w:szCs w:val="22"/>
                <w:b w:val="1"/>
                <w:bCs w:val="1"/>
                <w:color w:val="auto"/>
              </w:rPr>
              <w:t>FORM 144</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20" w:type="dxa"/>
            <w:vAlign w:val="bottom"/>
            <w:gridSpan w:val="5"/>
          </w:tcPr>
          <w:p>
            <w:pPr>
              <w:ind w:left="80"/>
              <w:spacing w:after="0"/>
              <w:rPr>
                <w:sz w:val="20"/>
                <w:szCs w:val="20"/>
                <w:color w:val="auto"/>
              </w:rPr>
            </w:pPr>
            <w:r>
              <w:rPr>
                <w:rFonts w:ascii="Arial" w:cs="Arial" w:eastAsia="Arial" w:hAnsi="Arial"/>
                <w:sz w:val="13"/>
                <w:szCs w:val="13"/>
                <w:color w:val="auto"/>
              </w:rPr>
              <w:t>per response . . . . . . . . . . . . . .2.00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40" w:type="dxa"/>
            <w:vAlign w:val="bottom"/>
            <w:gridSpan w:val="9"/>
            <w:vMerge w:val="restart"/>
          </w:tcPr>
          <w:p>
            <w:pPr>
              <w:jc w:val="center"/>
              <w:ind w:left="1752"/>
              <w:spacing w:after="0"/>
              <w:rPr>
                <w:sz w:val="20"/>
                <w:szCs w:val="20"/>
                <w:color w:val="auto"/>
              </w:rPr>
            </w:pPr>
            <w:r>
              <w:rPr>
                <w:rFonts w:ascii="Arial" w:cs="Arial" w:eastAsia="Arial" w:hAnsi="Arial"/>
                <w:sz w:val="14"/>
                <w:szCs w:val="14"/>
                <w:b w:val="1"/>
                <w:bCs w:val="1"/>
                <w:color w:val="auto"/>
              </w:rPr>
              <w:t>NOTICE OF PROPOSED SALE OF SECURITIES</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gridSpan w:val="4"/>
          </w:tcPr>
          <w:p>
            <w:pPr>
              <w:ind w:left="80"/>
              <w:spacing w:after="0"/>
              <w:rPr>
                <w:sz w:val="20"/>
                <w:szCs w:val="20"/>
                <w:color w:val="auto"/>
              </w:rPr>
            </w:pPr>
            <w:r>
              <w:rPr>
                <w:rFonts w:ascii="Arial" w:cs="Arial" w:eastAsia="Arial" w:hAnsi="Arial"/>
                <w:sz w:val="13"/>
                <w:szCs w:val="13"/>
                <w:color w:val="auto"/>
              </w:rPr>
              <w:t>SEC USE ONLY</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40" w:type="dxa"/>
            <w:vAlign w:val="bottom"/>
            <w:gridSpan w:val="9"/>
            <w:vMerge w:val="continue"/>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60" w:type="dxa"/>
            <w:vAlign w:val="bottom"/>
            <w:gridSpan w:val="12"/>
          </w:tcPr>
          <w:p>
            <w:pPr>
              <w:jc w:val="center"/>
              <w:ind w:left="53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20" w:type="dxa"/>
            <w:vAlign w:val="bottom"/>
            <w:gridSpan w:val="5"/>
            <w:shd w:val="clear" w:color="auto" w:fill="BFBFBF"/>
          </w:tcPr>
          <w:p>
            <w:pPr>
              <w:ind w:left="40"/>
              <w:spacing w:after="0"/>
              <w:rPr>
                <w:sz w:val="20"/>
                <w:szCs w:val="20"/>
                <w:color w:val="auto"/>
              </w:rPr>
            </w:pPr>
            <w:r>
              <w:rPr>
                <w:rFonts w:ascii="Arial" w:cs="Arial" w:eastAsia="Arial" w:hAnsi="Arial"/>
                <w:sz w:val="13"/>
                <w:szCs w:val="13"/>
                <w:color w:val="auto"/>
              </w:rPr>
              <w:t>DOCUMENT SEQUENCE NO.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220" w:type="dxa"/>
            <w:vAlign w:val="bottom"/>
            <w:tcBorders>
              <w:bottom w:val="single" w:sz="8" w:color="auto"/>
            </w:tcBorders>
            <w:gridSpan w:val="2"/>
            <w:shd w:val="clear" w:color="auto" w:fill="BFBFBF"/>
          </w:tcPr>
          <w:p>
            <w:pPr>
              <w:spacing w:after="0"/>
              <w:rPr>
                <w:sz w:val="23"/>
                <w:szCs w:val="23"/>
                <w:color w:val="auto"/>
              </w:rPr>
            </w:pPr>
          </w:p>
        </w:tc>
        <w:tc>
          <w:tcPr>
            <w:tcW w:w="1100" w:type="dxa"/>
            <w:vAlign w:val="bottom"/>
            <w:tcBorders>
              <w:bottom w:val="single" w:sz="8" w:color="auto"/>
            </w:tcBorders>
            <w:shd w:val="clear" w:color="auto" w:fill="BFBFBF"/>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4"/>
            <w:shd w:val="clear" w:color="auto" w:fill="BFBFBF"/>
          </w:tcPr>
          <w:p>
            <w:pPr>
              <w:ind w:left="40"/>
              <w:spacing w:after="0"/>
              <w:rPr>
                <w:sz w:val="20"/>
                <w:szCs w:val="20"/>
                <w:color w:val="auto"/>
              </w:rPr>
            </w:pPr>
            <w:r>
              <w:rPr>
                <w:rFonts w:ascii="Arial" w:cs="Arial" w:eastAsia="Arial" w:hAnsi="Arial"/>
                <w:sz w:val="13"/>
                <w:szCs w:val="13"/>
                <w:color w:val="auto"/>
              </w:rPr>
              <w:t>CUSIP NUMBER</w:t>
            </w:r>
          </w:p>
        </w:tc>
        <w:tc>
          <w:tcPr>
            <w:tcW w:w="110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ATTENTION:</w:t>
            </w:r>
          </w:p>
        </w:tc>
        <w:tc>
          <w:tcPr>
            <w:tcW w:w="8020" w:type="dxa"/>
            <w:vAlign w:val="bottom"/>
            <w:gridSpan w:val="16"/>
          </w:tcPr>
          <w:p>
            <w:pPr>
              <w:ind w:left="140"/>
              <w:spacing w:after="0"/>
              <w:rPr>
                <w:sz w:val="20"/>
                <w:szCs w:val="20"/>
                <w:color w:val="auto"/>
              </w:rPr>
            </w:pPr>
            <w:r>
              <w:rPr>
                <w:rFonts w:ascii="Arial" w:cs="Arial" w:eastAsia="Arial" w:hAnsi="Arial"/>
                <w:sz w:val="14"/>
                <w:szCs w:val="14"/>
                <w:i w:val="1"/>
                <w:iCs w:val="1"/>
                <w:color w:val="auto"/>
                <w:w w:val="99"/>
              </w:rPr>
              <w:t>Transmit for filing 3 copies of this form concurrently with either placing an order with a broker to execute sale or executing a sale</w:t>
            </w:r>
          </w:p>
        </w:tc>
        <w:tc>
          <w:tcPr>
            <w:tcW w:w="680" w:type="dxa"/>
            <w:vAlign w:val="bottom"/>
            <w:shd w:val="clear" w:color="auto" w:fill="BFBFBF"/>
          </w:tcPr>
          <w:p>
            <w:pPr>
              <w:spacing w:after="0"/>
              <w:rPr>
                <w:sz w:val="21"/>
                <w:szCs w:val="21"/>
                <w:color w:val="auto"/>
              </w:rPr>
            </w:pPr>
          </w:p>
        </w:tc>
        <w:tc>
          <w:tcPr>
            <w:tcW w:w="220" w:type="dxa"/>
            <w:vAlign w:val="bottom"/>
            <w:tcBorders>
              <w:right w:val="single" w:sz="8" w:color="BFBFBF"/>
            </w:tcBorders>
            <w:shd w:val="clear" w:color="auto" w:fill="BFBFBF"/>
          </w:tcPr>
          <w:p>
            <w:pPr>
              <w:spacing w:after="0"/>
              <w:rPr>
                <w:sz w:val="21"/>
                <w:szCs w:val="21"/>
                <w:color w:val="auto"/>
              </w:rPr>
            </w:pPr>
          </w:p>
        </w:tc>
        <w:tc>
          <w:tcPr>
            <w:tcW w:w="180" w:type="dxa"/>
            <w:vAlign w:val="bottom"/>
            <w:tcBorders>
              <w:right w:val="single" w:sz="8" w:color="BFBFBF"/>
            </w:tcBorders>
            <w:shd w:val="clear" w:color="auto" w:fill="BFBFBF"/>
          </w:tcPr>
          <w:p>
            <w:pPr>
              <w:spacing w:after="0"/>
              <w:rPr>
                <w:sz w:val="21"/>
                <w:szCs w:val="21"/>
                <w:color w:val="auto"/>
              </w:rPr>
            </w:pPr>
          </w:p>
        </w:tc>
        <w:tc>
          <w:tcPr>
            <w:tcW w:w="40" w:type="dxa"/>
            <w:vAlign w:val="bottom"/>
            <w:shd w:val="clear" w:color="auto" w:fill="BFBFBF"/>
          </w:tcPr>
          <w:p>
            <w:pPr>
              <w:spacing w:after="0"/>
              <w:rPr>
                <w:sz w:val="21"/>
                <w:szCs w:val="21"/>
                <w:color w:val="auto"/>
              </w:rPr>
            </w:pPr>
          </w:p>
        </w:tc>
        <w:tc>
          <w:tcPr>
            <w:tcW w:w="1100" w:type="dxa"/>
            <w:vAlign w:val="bottom"/>
            <w:shd w:val="clear" w:color="auto" w:fill="BFBFB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2"/>
          </w:tcPr>
          <w:p>
            <w:pPr>
              <w:ind w:left="14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shd w:val="clear" w:color="auto" w:fill="BFBFBF"/>
          </w:tcPr>
          <w:p>
            <w:pPr>
              <w:spacing w:after="0"/>
              <w:rPr>
                <w:sz w:val="11"/>
                <w:szCs w:val="11"/>
                <w:color w:val="auto"/>
              </w:rPr>
            </w:pPr>
          </w:p>
        </w:tc>
        <w:tc>
          <w:tcPr>
            <w:tcW w:w="22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100" w:type="dxa"/>
            <w:vAlign w:val="bottom"/>
            <w:tcBorders>
              <w:bottom w:val="single" w:sz="8" w:color="auto"/>
            </w:tcBorders>
            <w:shd w:val="clear" w:color="auto" w:fill="BFBFBF"/>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60" w:type="dxa"/>
            <w:vAlign w:val="bottom"/>
            <w:tcBorders>
              <w:left w:val="single" w:sz="8" w:color="auto"/>
            </w:tcBorders>
            <w:gridSpan w:val="4"/>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20" w:type="dxa"/>
            <w:vAlign w:val="bottom"/>
            <w:gridSpan w:val="4"/>
          </w:tcPr>
          <w:p>
            <w:pPr>
              <w:jc w:val="center"/>
              <w:ind w:right="74"/>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380" w:type="dxa"/>
            <w:vAlign w:val="bottom"/>
            <w:tcBorders>
              <w:right w:val="single" w:sz="8" w:color="auto"/>
            </w:tcBorders>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4"/>
            <w:shd w:val="clear" w:color="auto" w:fill="BFBFBF"/>
          </w:tcPr>
          <w:p>
            <w:pPr>
              <w:ind w:left="40"/>
              <w:spacing w:after="0"/>
              <w:rPr>
                <w:sz w:val="20"/>
                <w:szCs w:val="20"/>
                <w:color w:val="auto"/>
              </w:rPr>
            </w:pPr>
            <w:r>
              <w:rPr>
                <w:rFonts w:ascii="Arial" w:cs="Arial" w:eastAsia="Arial" w:hAnsi="Arial"/>
                <w:sz w:val="13"/>
                <w:szCs w:val="13"/>
                <w:color w:val="auto"/>
                <w:w w:val="95"/>
              </w:rPr>
              <w:t>WORK LOCATION</w:t>
            </w:r>
          </w:p>
        </w:tc>
        <w:tc>
          <w:tcPr>
            <w:tcW w:w="110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460" w:type="dxa"/>
            <w:vAlign w:val="bottom"/>
            <w:tcBorders>
              <w:left w:val="single" w:sz="8" w:color="auto"/>
              <w:bottom w:val="single" w:sz="8" w:color="auto"/>
            </w:tcBorders>
            <w:gridSpan w:val="4"/>
          </w:tcPr>
          <w:p>
            <w:pPr>
              <w:ind w:left="60"/>
              <w:spacing w:after="0"/>
              <w:rPr>
                <w:sz w:val="20"/>
                <w:szCs w:val="20"/>
                <w:color w:val="auto"/>
              </w:rPr>
            </w:pPr>
            <w:r>
              <w:rPr>
                <w:rFonts w:ascii="Arial" w:cs="Arial" w:eastAsia="Arial" w:hAnsi="Arial"/>
                <w:sz w:val="14"/>
                <w:szCs w:val="14"/>
                <w:color w:val="auto"/>
              </w:rPr>
              <w:t>Schlumberger Limited</w:t>
            </w: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1-04601</w:t>
            </w:r>
          </w:p>
        </w:tc>
        <w:tc>
          <w:tcPr>
            <w:tcW w:w="7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40" w:type="dxa"/>
            <w:vAlign w:val="bottom"/>
            <w:tcBorders>
              <w:bottom w:val="single" w:sz="8" w:color="auto"/>
            </w:tcBorders>
            <w:shd w:val="clear" w:color="auto" w:fill="BFBFBF"/>
          </w:tcPr>
          <w:p>
            <w:pPr>
              <w:spacing w:after="0"/>
              <w:rPr>
                <w:sz w:val="23"/>
                <w:szCs w:val="23"/>
                <w:color w:val="auto"/>
              </w:rPr>
            </w:pPr>
          </w:p>
        </w:tc>
        <w:tc>
          <w:tcPr>
            <w:tcW w:w="1100" w:type="dxa"/>
            <w:vAlign w:val="bottom"/>
            <w:tcBorders>
              <w:bottom w:val="single" w:sz="8" w:color="auto"/>
            </w:tcBorders>
            <w:shd w:val="clear" w:color="auto" w:fill="BFBFBF"/>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2320" w:type="dxa"/>
            <w:vAlign w:val="bottom"/>
            <w:gridSpan w:val="2"/>
          </w:tcPr>
          <w:p>
            <w:pPr>
              <w:ind w:left="540"/>
              <w:spacing w:after="0" w:line="114" w:lineRule="exact"/>
              <w:rPr>
                <w:sz w:val="20"/>
                <w:szCs w:val="20"/>
                <w:color w:val="auto"/>
              </w:rPr>
            </w:pPr>
            <w:r>
              <w:rPr>
                <w:rFonts w:ascii="Arial" w:cs="Arial" w:eastAsia="Arial" w:hAnsi="Arial"/>
                <w:sz w:val="13"/>
                <w:szCs w:val="13"/>
                <w:color w:val="auto"/>
              </w:rPr>
              <w:t>STREET</w:t>
            </w: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ind w:left="20"/>
              <w:spacing w:after="0" w:line="114" w:lineRule="exact"/>
              <w:rPr>
                <w:sz w:val="20"/>
                <w:szCs w:val="20"/>
                <w:color w:val="auto"/>
              </w:rPr>
            </w:pPr>
            <w:r>
              <w:rPr>
                <w:rFonts w:ascii="Arial" w:cs="Arial" w:eastAsia="Arial" w:hAnsi="Arial"/>
                <w:sz w:val="13"/>
                <w:szCs w:val="13"/>
                <w:color w:val="auto"/>
              </w:rPr>
              <w:t>STATE</w:t>
            </w:r>
          </w:p>
        </w:tc>
        <w:tc>
          <w:tcPr>
            <w:tcW w:w="1000" w:type="dxa"/>
            <w:vAlign w:val="bottom"/>
            <w:gridSpan w:val="3"/>
          </w:tcPr>
          <w:p>
            <w:pPr>
              <w:ind w:left="40"/>
              <w:spacing w:after="0" w:line="114" w:lineRule="exact"/>
              <w:rPr>
                <w:sz w:val="20"/>
                <w:szCs w:val="20"/>
                <w:color w:val="auto"/>
              </w:rPr>
            </w:pPr>
            <w:r>
              <w:rPr>
                <w:rFonts w:ascii="Arial" w:cs="Arial" w:eastAsia="Arial" w:hAnsi="Arial"/>
                <w:sz w:val="13"/>
                <w:szCs w:val="13"/>
                <w:color w:val="auto"/>
              </w:rPr>
              <w:t>ZIP CODE</w:t>
            </w: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3340" w:type="dxa"/>
            <w:vAlign w:val="bottom"/>
            <w:gridSpan w:val="4"/>
            <w:vMerge w:val="restart"/>
          </w:tcPr>
          <w:p>
            <w:pPr>
              <w:ind w:left="840"/>
              <w:spacing w:after="0"/>
              <w:rPr>
                <w:sz w:val="20"/>
                <w:szCs w:val="20"/>
                <w:color w:val="auto"/>
              </w:rPr>
            </w:pPr>
            <w:r>
              <w:rPr>
                <w:rFonts w:ascii="Arial" w:cs="Arial" w:eastAsia="Arial" w:hAnsi="Arial"/>
                <w:sz w:val="14"/>
                <w:szCs w:val="14"/>
                <w:color w:val="auto"/>
              </w:rPr>
              <w:t>5599 San Felipe, 17th Floor</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2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334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4"/>
                <w:szCs w:val="14"/>
                <w:color w:val="auto"/>
              </w:rPr>
              <w:t>Houston</w:t>
            </w: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color w:val="auto"/>
              </w:rPr>
              <w:t>TX</w:t>
            </w:r>
          </w:p>
        </w:tc>
        <w:tc>
          <w:tcPr>
            <w:tcW w:w="440" w:type="dxa"/>
            <w:vAlign w:val="bottom"/>
            <w:vMerge w:val="restart"/>
          </w:tcPr>
          <w:p>
            <w:pPr>
              <w:ind w:left="40"/>
              <w:spacing w:after="0"/>
              <w:rPr>
                <w:sz w:val="20"/>
                <w:szCs w:val="20"/>
                <w:color w:val="auto"/>
              </w:rPr>
            </w:pPr>
            <w:r>
              <w:rPr>
                <w:rFonts w:ascii="Arial" w:cs="Arial" w:eastAsia="Arial" w:hAnsi="Arial"/>
                <w:sz w:val="14"/>
                <w:szCs w:val="14"/>
                <w:color w:val="auto"/>
                <w:w w:val="97"/>
              </w:rPr>
              <w:t>77056</w:t>
            </w: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Borders>
              <w:right w:val="single" w:sz="8" w:color="auto"/>
            </w:tcBorders>
            <w:gridSpan w:val="3"/>
          </w:tcPr>
          <w:p>
            <w:pPr>
              <w:ind w:left="80"/>
              <w:spacing w:after="0" w:line="110" w:lineRule="exact"/>
              <w:rPr>
                <w:sz w:val="20"/>
                <w:szCs w:val="20"/>
                <w:color w:val="auto"/>
              </w:rPr>
            </w:pPr>
            <w:r>
              <w:rPr>
                <w:rFonts w:ascii="Arial" w:cs="Arial" w:eastAsia="Arial" w:hAnsi="Arial"/>
                <w:sz w:val="11"/>
                <w:szCs w:val="11"/>
                <w:color w:val="auto"/>
              </w:rPr>
              <w:t>AREA CODE</w:t>
            </w:r>
          </w:p>
        </w:tc>
        <w:tc>
          <w:tcPr>
            <w:tcW w:w="40" w:type="dxa"/>
            <w:vAlign w:val="bottom"/>
          </w:tcPr>
          <w:p>
            <w:pPr>
              <w:spacing w:after="0"/>
              <w:rPr>
                <w:sz w:val="9"/>
                <w:szCs w:val="9"/>
                <w:color w:val="auto"/>
              </w:rPr>
            </w:pPr>
          </w:p>
        </w:tc>
        <w:tc>
          <w:tcPr>
            <w:tcW w:w="1100" w:type="dxa"/>
            <w:vAlign w:val="bottom"/>
          </w:tcPr>
          <w:p>
            <w:pPr>
              <w:ind w:left="20"/>
              <w:spacing w:after="0" w:line="110" w:lineRule="exact"/>
              <w:rPr>
                <w:sz w:val="20"/>
                <w:szCs w:val="20"/>
                <w:color w:val="auto"/>
              </w:rPr>
            </w:pPr>
            <w:r>
              <w:rPr>
                <w:rFonts w:ascii="Arial" w:cs="Arial" w:eastAsia="Arial" w:hAnsi="Arial"/>
                <w:sz w:val="11"/>
                <w:szCs w:val="11"/>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240" w:type="dxa"/>
            <w:vAlign w:val="bottom"/>
            <w:gridSpan w:val="3"/>
            <w:vMerge w:val="restart"/>
          </w:tcPr>
          <w:p>
            <w:pPr>
              <w:ind w:left="640"/>
              <w:spacing w:after="0"/>
              <w:rPr>
                <w:sz w:val="20"/>
                <w:szCs w:val="20"/>
                <w:color w:val="auto"/>
              </w:rPr>
            </w:pPr>
            <w:r>
              <w:rPr>
                <w:rFonts w:ascii="Arial" w:cs="Arial" w:eastAsia="Arial" w:hAnsi="Arial"/>
                <w:sz w:val="14"/>
                <w:szCs w:val="14"/>
                <w:color w:val="auto"/>
              </w:rPr>
              <w:t>713</w:t>
            </w:r>
          </w:p>
        </w:tc>
        <w:tc>
          <w:tcPr>
            <w:tcW w:w="22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vMerge w:val="restart"/>
          </w:tcPr>
          <w:p>
            <w:pPr>
              <w:ind w:left="20"/>
              <w:spacing w:after="0"/>
              <w:rPr>
                <w:sz w:val="20"/>
                <w:szCs w:val="20"/>
                <w:color w:val="auto"/>
              </w:rPr>
            </w:pPr>
            <w:r>
              <w:rPr>
                <w:rFonts w:ascii="Arial" w:cs="Arial" w:eastAsia="Arial" w:hAnsi="Arial"/>
                <w:sz w:val="14"/>
                <w:szCs w:val="14"/>
                <w:color w:val="auto"/>
              </w:rPr>
              <w:t>513-2000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Borders>
              <w:left w:val="single" w:sz="8" w:color="auto"/>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gridSpan w:val="3"/>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00" w:type="dxa"/>
            <w:vAlign w:val="bottom"/>
            <w:tcBorders>
              <w:left w:val="single" w:sz="8" w:color="auto"/>
              <w:righ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60" w:type="dxa"/>
            <w:vAlign w:val="bottom"/>
          </w:tcPr>
          <w:p>
            <w:pPr>
              <w:spacing w:after="0"/>
              <w:rPr>
                <w:sz w:val="9"/>
                <w:szCs w:val="9"/>
                <w:color w:val="auto"/>
              </w:rPr>
            </w:pPr>
          </w:p>
        </w:tc>
        <w:tc>
          <w:tcPr>
            <w:tcW w:w="1020" w:type="dxa"/>
            <w:vAlign w:val="bottom"/>
            <w:tcBorders>
              <w:right w:val="single" w:sz="8" w:color="auto"/>
            </w:tcBorders>
            <w:gridSpan w:val="2"/>
          </w:tcPr>
          <w:p>
            <w:pPr>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w:t>
            </w: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gridSpan w:val="4"/>
          </w:tcPr>
          <w:p>
            <w:pPr>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440" w:type="dxa"/>
            <w:vAlign w:val="bottom"/>
          </w:tcPr>
          <w:p>
            <w:pPr>
              <w:spacing w:after="0"/>
              <w:rPr>
                <w:sz w:val="9"/>
                <w:szCs w:val="9"/>
                <w:color w:val="auto"/>
              </w:rPr>
            </w:pPr>
          </w:p>
        </w:tc>
        <w:tc>
          <w:tcPr>
            <w:tcW w:w="1240" w:type="dxa"/>
            <w:vAlign w:val="bottom"/>
            <w:gridSpan w:val="3"/>
          </w:tcPr>
          <w:p>
            <w:pPr>
              <w:ind w:left="40"/>
              <w:spacing w:after="0" w:line="114" w:lineRule="exact"/>
              <w:rPr>
                <w:sz w:val="20"/>
                <w:szCs w:val="20"/>
                <w:color w:val="auto"/>
              </w:rPr>
            </w:pPr>
            <w:r>
              <w:rPr>
                <w:rFonts w:ascii="Arial" w:cs="Arial" w:eastAsia="Arial" w:hAnsi="Arial"/>
                <w:sz w:val="13"/>
                <w:szCs w:val="13"/>
                <w:color w:val="auto"/>
              </w:rPr>
              <w:t>CITY</w:t>
            </w:r>
          </w:p>
        </w:tc>
        <w:tc>
          <w:tcPr>
            <w:tcW w:w="400" w:type="dxa"/>
            <w:vAlign w:val="bottom"/>
            <w:gridSpan w:val="2"/>
          </w:tcPr>
          <w:p>
            <w:pPr>
              <w:spacing w:after="0" w:line="114" w:lineRule="exact"/>
              <w:rPr>
                <w:sz w:val="20"/>
                <w:szCs w:val="20"/>
                <w:color w:val="auto"/>
              </w:rPr>
            </w:pPr>
            <w:r>
              <w:rPr>
                <w:rFonts w:ascii="Arial" w:cs="Arial" w:eastAsia="Arial" w:hAnsi="Arial"/>
                <w:sz w:val="13"/>
                <w:szCs w:val="13"/>
                <w:color w:val="auto"/>
                <w:w w:val="85"/>
              </w:rPr>
              <w:t>STATE</w:t>
            </w:r>
          </w:p>
        </w:tc>
        <w:tc>
          <w:tcPr>
            <w:tcW w:w="40" w:type="dxa"/>
            <w:vAlign w:val="bottom"/>
          </w:tcPr>
          <w:p>
            <w:pPr>
              <w:spacing w:after="0"/>
              <w:rPr>
                <w:sz w:val="9"/>
                <w:szCs w:val="9"/>
                <w:color w:val="auto"/>
              </w:rPr>
            </w:pPr>
          </w:p>
        </w:tc>
        <w:tc>
          <w:tcPr>
            <w:tcW w:w="1100" w:type="dxa"/>
            <w:vAlign w:val="bottom"/>
          </w:tcPr>
          <w:p>
            <w:pPr>
              <w:ind w:left="300"/>
              <w:spacing w:after="0" w:line="114" w:lineRule="exact"/>
              <w:rPr>
                <w:sz w:val="20"/>
                <w:szCs w:val="20"/>
                <w:color w:val="auto"/>
              </w:rPr>
            </w:pPr>
            <w:r>
              <w:rPr>
                <w:rFonts w:ascii="Arial" w:cs="Arial" w:eastAsia="Arial" w:hAnsi="Arial"/>
                <w:sz w:val="13"/>
                <w:szCs w:val="13"/>
                <w:color w:val="auto"/>
              </w:rPr>
              <w:t>ZIP CODE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31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60" w:type="dxa"/>
            <w:vAlign w:val="bottom"/>
          </w:tcPr>
          <w:p>
            <w:pPr>
              <w:spacing w:after="0"/>
              <w:rPr>
                <w:sz w:val="11"/>
                <w:szCs w:val="11"/>
                <w:color w:val="auto"/>
              </w:rPr>
            </w:pPr>
          </w:p>
        </w:tc>
        <w:tc>
          <w:tcPr>
            <w:tcW w:w="1020" w:type="dxa"/>
            <w:vAlign w:val="bottom"/>
            <w:tcBorders>
              <w:right w:val="single" w:sz="8" w:color="auto"/>
            </w:tcBorders>
            <w:gridSpan w:val="2"/>
          </w:tcPr>
          <w:p>
            <w:pPr>
              <w:spacing w:after="0" w:line="135" w:lineRule="exact"/>
              <w:rPr>
                <w:sz w:val="20"/>
                <w:szCs w:val="20"/>
                <w:color w:val="auto"/>
              </w:rPr>
            </w:pPr>
            <w:r>
              <w:rPr>
                <w:rFonts w:ascii="Arial" w:cs="Arial" w:eastAsia="Arial" w:hAnsi="Arial"/>
                <w:sz w:val="13"/>
                <w:szCs w:val="13"/>
                <w:color w:val="auto"/>
              </w:rPr>
              <w:t>NO.</w:t>
            </w:r>
          </w:p>
        </w:tc>
        <w:tc>
          <w:tcPr>
            <w:tcW w:w="164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3"/>
                <w:szCs w:val="13"/>
                <w:color w:val="auto"/>
              </w:rPr>
              <w:t>ISSUER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3100" w:type="dxa"/>
            <w:vAlign w:val="bottom"/>
            <w:tcBorders>
              <w:right w:val="single" w:sz="8" w:color="auto"/>
            </w:tcBorders>
            <w:gridSpan w:val="2"/>
          </w:tcPr>
          <w:p>
            <w:pPr>
              <w:jc w:val="right"/>
              <w:ind w:right="1992"/>
              <w:spacing w:after="0"/>
              <w:rPr>
                <w:sz w:val="20"/>
                <w:szCs w:val="20"/>
                <w:color w:val="auto"/>
              </w:rPr>
            </w:pPr>
            <w:r>
              <w:rPr>
                <w:rFonts w:ascii="Arial" w:cs="Arial" w:eastAsia="Arial" w:hAnsi="Arial"/>
                <w:sz w:val="13"/>
                <w:szCs w:val="13"/>
                <w:color w:val="auto"/>
                <w:w w:val="94"/>
              </w:rPr>
              <w:t>ARE TO BE SOLD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color w:val="auto"/>
              </w:rPr>
              <w:t>Rod Nelson</w:t>
            </w:r>
          </w:p>
        </w:tc>
        <w:tc>
          <w:tcPr>
            <w:tcW w:w="226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164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color w:val="auto"/>
              </w:rPr>
              <w:t>Officer</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980" w:type="dxa"/>
            <w:vAlign w:val="bottom"/>
            <w:gridSpan w:val="4"/>
          </w:tcPr>
          <w:p>
            <w:pPr>
              <w:spacing w:after="0"/>
              <w:rPr>
                <w:sz w:val="20"/>
                <w:szCs w:val="20"/>
                <w:color w:val="auto"/>
              </w:rPr>
            </w:pPr>
            <w:r>
              <w:rPr>
                <w:rFonts w:ascii="Arial" w:cs="Arial" w:eastAsia="Arial" w:hAnsi="Arial"/>
                <w:sz w:val="14"/>
                <w:szCs w:val="14"/>
                <w:color w:val="auto"/>
              </w:rPr>
              <w:t>C/o Schlumberger Limited</w:t>
            </w:r>
          </w:p>
        </w:tc>
        <w:tc>
          <w:tcPr>
            <w:tcW w:w="440" w:type="dxa"/>
            <w:vAlign w:val="bottom"/>
          </w:tcPr>
          <w:p>
            <w:pPr>
              <w:spacing w:after="0"/>
              <w:rPr>
                <w:sz w:val="23"/>
                <w:szCs w:val="23"/>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color w:val="auto"/>
              </w:rPr>
              <w:t>Houston</w:t>
            </w:r>
          </w:p>
        </w:tc>
        <w:tc>
          <w:tcPr>
            <w:tcW w:w="440" w:type="dxa"/>
            <w:vAlign w:val="bottom"/>
            <w:gridSpan w:val="3"/>
          </w:tcPr>
          <w:p>
            <w:pPr>
              <w:spacing w:after="0"/>
              <w:rPr>
                <w:sz w:val="20"/>
                <w:szCs w:val="20"/>
                <w:color w:val="auto"/>
              </w:rPr>
            </w:pPr>
            <w:r>
              <w:rPr>
                <w:rFonts w:ascii="Arial" w:cs="Arial" w:eastAsia="Arial" w:hAnsi="Arial"/>
                <w:sz w:val="14"/>
                <w:szCs w:val="14"/>
                <w:color w:val="auto"/>
              </w:rPr>
              <w:t>TX</w:t>
            </w:r>
          </w:p>
        </w:tc>
        <w:tc>
          <w:tcPr>
            <w:tcW w:w="1100" w:type="dxa"/>
            <w:vAlign w:val="bottom"/>
          </w:tcPr>
          <w:p>
            <w:pPr>
              <w:ind w:left="300"/>
              <w:spacing w:after="0"/>
              <w:rPr>
                <w:sz w:val="20"/>
                <w:szCs w:val="20"/>
                <w:color w:val="auto"/>
              </w:rPr>
            </w:pPr>
            <w:r>
              <w:rPr>
                <w:rFonts w:ascii="Arial" w:cs="Arial" w:eastAsia="Arial" w:hAnsi="Arial"/>
                <w:sz w:val="14"/>
                <w:szCs w:val="14"/>
                <w:color w:val="auto"/>
              </w:rPr>
              <w:t>77056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5599 San Felipe, 17th Floor</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700" w:type="dxa"/>
            <w:vAlign w:val="bottom"/>
            <w:gridSpan w:val="17"/>
          </w:tcPr>
          <w:p>
            <w:pPr>
              <w:jc w:val="center"/>
              <w:ind w:left="352"/>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spacing w:after="0"/>
              <w:rPr>
                <w:sz w:val="18"/>
                <w:szCs w:val="18"/>
                <w:color w:val="auto"/>
              </w:rPr>
            </w:pPr>
          </w:p>
        </w:tc>
        <w:tc>
          <w:tcPr>
            <w:tcW w:w="1380" w:type="dxa"/>
            <w:vAlign w:val="bottom"/>
            <w:tcBorders>
              <w:bottom w:val="single" w:sz="8" w:color="auto"/>
            </w:tcBorders>
            <w:gridSpan w:val="3"/>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2320" w:type="dxa"/>
            <w:vAlign w:val="bottom"/>
            <w:gridSpan w:val="2"/>
          </w:tcPr>
          <w:p>
            <w:pPr>
              <w:jc w:val="right"/>
              <w:ind w:right="2100"/>
              <w:spacing w:after="0" w:line="110" w:lineRule="exact"/>
              <w:rPr>
                <w:sz w:val="20"/>
                <w:szCs w:val="20"/>
                <w:color w:val="auto"/>
              </w:rPr>
            </w:pPr>
            <w:r>
              <w:rPr>
                <w:rFonts w:ascii="Arial" w:cs="Arial" w:eastAsia="Arial" w:hAnsi="Arial"/>
                <w:sz w:val="12"/>
                <w:szCs w:val="12"/>
                <w:i w:val="1"/>
                <w:iCs w:val="1"/>
                <w:color w:val="auto"/>
              </w:rPr>
              <w:t>(b)</w:t>
            </w:r>
          </w:p>
        </w:tc>
        <w:tc>
          <w:tcPr>
            <w:tcW w:w="14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gridSpan w:val="2"/>
            <w:shd w:val="clear" w:color="auto" w:fill="BFBFBF"/>
          </w:tcPr>
          <w:p>
            <w:pPr>
              <w:ind w:left="60"/>
              <w:spacing w:after="0" w:line="110" w:lineRule="exact"/>
              <w:rPr>
                <w:sz w:val="20"/>
                <w:szCs w:val="20"/>
                <w:color w:val="auto"/>
              </w:rPr>
            </w:pPr>
            <w:r>
              <w:rPr>
                <w:rFonts w:ascii="Arial" w:cs="Arial" w:eastAsia="Arial" w:hAnsi="Arial"/>
                <w:sz w:val="12"/>
                <w:szCs w:val="12"/>
                <w:b w:val="1"/>
                <w:bCs w:val="1"/>
                <w:color w:val="auto"/>
              </w:rPr>
              <w:t>SEC USE ONLY</w:t>
            </w:r>
          </w:p>
        </w:tc>
        <w:tc>
          <w:tcPr>
            <w:tcW w:w="1380" w:type="dxa"/>
            <w:vAlign w:val="bottom"/>
            <w:tcBorders>
              <w:right w:val="single" w:sz="8" w:color="auto"/>
            </w:tcBorders>
            <w:gridSpan w:val="3"/>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20" w:type="dxa"/>
            <w:vAlign w:val="bottom"/>
          </w:tcPr>
          <w:p>
            <w:pPr>
              <w:spacing w:after="0"/>
              <w:rPr>
                <w:sz w:val="9"/>
                <w:szCs w:val="9"/>
                <w:color w:val="auto"/>
              </w:rPr>
            </w:pPr>
          </w:p>
        </w:tc>
        <w:tc>
          <w:tcPr>
            <w:tcW w:w="200" w:type="dxa"/>
            <w:vAlign w:val="bottom"/>
          </w:tcPr>
          <w:p>
            <w:pPr>
              <w:ind w:left="40"/>
              <w:spacing w:after="0" w:line="110" w:lineRule="exact"/>
              <w:rPr>
                <w:sz w:val="20"/>
                <w:szCs w:val="20"/>
                <w:color w:val="auto"/>
              </w:rPr>
            </w:pPr>
            <w:r>
              <w:rPr>
                <w:rFonts w:ascii="Arial" w:cs="Arial" w:eastAsia="Arial" w:hAnsi="Arial"/>
                <w:sz w:val="12"/>
                <w:szCs w:val="12"/>
                <w:i w:val="1"/>
                <w:iCs w:val="1"/>
                <w:color w:val="auto"/>
                <w:w w:val="95"/>
              </w:rPr>
              <w:t>(d)</w:t>
            </w:r>
          </w:p>
        </w:tc>
        <w:tc>
          <w:tcPr>
            <w:tcW w:w="38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76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(e)</w:t>
            </w:r>
          </w:p>
        </w:tc>
        <w:tc>
          <w:tcPr>
            <w:tcW w:w="4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0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Borders>
              <w:right w:val="single" w:sz="8" w:color="auto"/>
            </w:tcBorders>
          </w:tcPr>
          <w:p>
            <w:pPr>
              <w:spacing w:after="0"/>
              <w:rPr>
                <w:sz w:val="9"/>
                <w:szCs w:val="9"/>
                <w:color w:val="auto"/>
              </w:rPr>
            </w:pPr>
          </w:p>
        </w:tc>
        <w:tc>
          <w:tcPr>
            <w:tcW w:w="22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w w:val="95"/>
              </w:rPr>
              <w:t>(g)</w:t>
            </w:r>
          </w:p>
        </w:tc>
        <w:tc>
          <w:tcPr>
            <w:tcW w:w="11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ind w:left="120"/>
              <w:spacing w:after="0" w:line="135" w:lineRule="exact"/>
              <w:rPr>
                <w:sz w:val="20"/>
                <w:szCs w:val="20"/>
                <w:color w:val="auto"/>
              </w:rPr>
            </w:pPr>
            <w:r>
              <w:rPr>
                <w:rFonts w:ascii="Arial" w:cs="Arial" w:eastAsia="Arial" w:hAnsi="Arial"/>
                <w:sz w:val="13"/>
                <w:szCs w:val="13"/>
                <w:b w:val="1"/>
                <w:bCs w:val="1"/>
                <w:color w:val="auto"/>
              </w:rPr>
              <w:t>Title of the</w:t>
            </w:r>
          </w:p>
        </w:tc>
        <w:tc>
          <w:tcPr>
            <w:tcW w:w="2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880" w:type="dxa"/>
            <w:vAlign w:val="bottom"/>
            <w:tcBorders>
              <w:bottom w:val="single" w:sz="8" w:color="auto"/>
              <w:right w:val="single" w:sz="8" w:color="BFBFBF"/>
            </w:tcBorders>
            <w:shd w:val="clear" w:color="auto" w:fill="BFBFBF"/>
          </w:tcPr>
          <w:p>
            <w:pPr>
              <w:spacing w:after="0"/>
              <w:rPr>
                <w:sz w:val="6"/>
                <w:szCs w:val="6"/>
                <w:color w:val="auto"/>
              </w:rPr>
            </w:pPr>
          </w:p>
        </w:tc>
        <w:tc>
          <w:tcPr>
            <w:tcW w:w="300" w:type="dxa"/>
            <w:vAlign w:val="bottom"/>
            <w:tcBorders>
              <w:bottom w:val="single" w:sz="8" w:color="auto"/>
              <w:right w:val="single" w:sz="8" w:color="auto"/>
            </w:tcBorders>
            <w:shd w:val="clear" w:color="auto" w:fill="BFBFBF"/>
          </w:tcPr>
          <w:p>
            <w:pPr>
              <w:spacing w:after="0"/>
              <w:rPr>
                <w:sz w:val="6"/>
                <w:szCs w:val="6"/>
                <w:color w:val="auto"/>
              </w:rPr>
            </w:pPr>
          </w:p>
        </w:tc>
        <w:tc>
          <w:tcPr>
            <w:tcW w:w="1380" w:type="dxa"/>
            <w:vAlign w:val="bottom"/>
            <w:tcBorders>
              <w:right w:val="single" w:sz="8" w:color="auto"/>
            </w:tcBorders>
            <w:gridSpan w:val="3"/>
            <w:vMerge w:val="restart"/>
          </w:tcPr>
          <w:p>
            <w:pPr>
              <w:ind w:left="340"/>
              <w:spacing w:after="0" w:line="135" w:lineRule="exact"/>
              <w:rPr>
                <w:sz w:val="20"/>
                <w:szCs w:val="20"/>
                <w:color w:val="auto"/>
              </w:rPr>
            </w:pPr>
            <w:r>
              <w:rPr>
                <w:rFonts w:ascii="Arial" w:cs="Arial" w:eastAsia="Arial" w:hAnsi="Arial"/>
                <w:sz w:val="13"/>
                <w:szCs w:val="13"/>
                <w:b w:val="1"/>
                <w:bCs w:val="1"/>
                <w:color w:val="auto"/>
              </w:rPr>
              <w:t>Number of</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Borders>
              <w:right w:val="single" w:sz="8" w:color="auto"/>
            </w:tcBorders>
            <w:gridSpan w:val="2"/>
            <w:vMerge w:val="restart"/>
          </w:tcPr>
          <w:p>
            <w:pPr>
              <w:ind w:left="120"/>
              <w:spacing w:after="0" w:line="135" w:lineRule="exact"/>
              <w:rPr>
                <w:sz w:val="20"/>
                <w:szCs w:val="20"/>
                <w:color w:val="auto"/>
              </w:rPr>
            </w:pPr>
            <w:r>
              <w:rPr>
                <w:rFonts w:ascii="Arial" w:cs="Arial" w:eastAsia="Arial" w:hAnsi="Arial"/>
                <w:sz w:val="13"/>
                <w:szCs w:val="13"/>
                <w:b w:val="1"/>
                <w:bCs w:val="1"/>
                <w:color w:val="auto"/>
              </w:rPr>
              <w:t>Aggregate</w:t>
            </w:r>
          </w:p>
        </w:tc>
        <w:tc>
          <w:tcPr>
            <w:tcW w:w="1200" w:type="dxa"/>
            <w:vAlign w:val="bottom"/>
            <w:gridSpan w:val="2"/>
            <w:vMerge w:val="restart"/>
          </w:tcPr>
          <w:p>
            <w:pPr>
              <w:ind w:left="340"/>
              <w:spacing w:after="0" w:line="135" w:lineRule="exact"/>
              <w:rPr>
                <w:sz w:val="20"/>
                <w:szCs w:val="20"/>
                <w:color w:val="auto"/>
              </w:rPr>
            </w:pPr>
            <w:r>
              <w:rPr>
                <w:rFonts w:ascii="Arial" w:cs="Arial" w:eastAsia="Arial" w:hAnsi="Arial"/>
                <w:sz w:val="13"/>
                <w:szCs w:val="13"/>
                <w:b w:val="1"/>
                <w:bCs w:val="1"/>
                <w:color w:val="auto"/>
              </w:rPr>
              <w:t>Number of</w:t>
            </w:r>
          </w:p>
        </w:tc>
        <w:tc>
          <w:tcPr>
            <w:tcW w:w="160" w:type="dxa"/>
            <w:vAlign w:val="bottom"/>
            <w:tcBorders>
              <w:right w:val="single" w:sz="8" w:color="auto"/>
            </w:tcBorders>
          </w:tcPr>
          <w:p>
            <w:pPr>
              <w:spacing w:after="0"/>
              <w:rPr>
                <w:sz w:val="6"/>
                <w:szCs w:val="6"/>
                <w:color w:val="auto"/>
              </w:rPr>
            </w:pPr>
          </w:p>
        </w:tc>
        <w:tc>
          <w:tcPr>
            <w:tcW w:w="1080" w:type="dxa"/>
            <w:vAlign w:val="bottom"/>
            <w:gridSpan w:val="2"/>
            <w:vMerge w:val="restart"/>
          </w:tcPr>
          <w:p>
            <w:pPr>
              <w:ind w:left="320"/>
              <w:spacing w:after="0" w:line="135" w:lineRule="exact"/>
              <w:rPr>
                <w:sz w:val="20"/>
                <w:szCs w:val="20"/>
                <w:color w:val="auto"/>
              </w:rPr>
            </w:pPr>
            <w:r>
              <w:rPr>
                <w:rFonts w:ascii="Arial" w:cs="Arial" w:eastAsia="Arial" w:hAnsi="Arial"/>
                <w:sz w:val="13"/>
                <w:szCs w:val="13"/>
                <w:b w:val="1"/>
                <w:bCs w:val="1"/>
                <w:color w:val="auto"/>
                <w:w w:val="93"/>
              </w:rPr>
              <w:t>Approximate</w:t>
            </w:r>
          </w:p>
        </w:tc>
        <w:tc>
          <w:tcPr>
            <w:tcW w:w="22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88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1380" w:type="dxa"/>
            <w:vAlign w:val="bottom"/>
            <w:tcBorders>
              <w:right w:val="single" w:sz="8" w:color="auto"/>
            </w:tcBorders>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Borders>
              <w:right w:val="single" w:sz="8" w:color="auto"/>
            </w:tcBorders>
            <w:gridSpan w:val="2"/>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3"/>
                <w:szCs w:val="13"/>
                <w:b w:val="1"/>
                <w:bCs w:val="1"/>
                <w:color w:val="auto"/>
              </w:rPr>
              <w:t>Class of</w:t>
            </w:r>
          </w:p>
        </w:tc>
        <w:tc>
          <w:tcPr>
            <w:tcW w:w="2320" w:type="dxa"/>
            <w:vAlign w:val="bottom"/>
            <w:gridSpan w:val="2"/>
          </w:tcPr>
          <w:p>
            <w:pPr>
              <w:ind w:left="340"/>
              <w:spacing w:after="0" w:line="135" w:lineRule="exact"/>
              <w:rPr>
                <w:sz w:val="20"/>
                <w:szCs w:val="20"/>
                <w:color w:val="auto"/>
              </w:rPr>
            </w:pPr>
            <w:r>
              <w:rPr>
                <w:rFonts w:ascii="Arial" w:cs="Arial" w:eastAsia="Arial" w:hAnsi="Arial"/>
                <w:sz w:val="13"/>
                <w:szCs w:val="13"/>
                <w:b w:val="1"/>
                <w:bCs w:val="1"/>
                <w:color w:val="auto"/>
                <w:w w:val="91"/>
              </w:rPr>
              <w:t>Name and Address of Each Broker</w:t>
            </w:r>
          </w:p>
        </w:tc>
        <w:tc>
          <w:tcPr>
            <w:tcW w:w="140" w:type="dxa"/>
            <w:vAlign w:val="bottom"/>
            <w:tcBorders>
              <w:right w:val="single" w:sz="8" w:color="auto"/>
            </w:tcBorders>
          </w:tcPr>
          <w:p>
            <w:pPr>
              <w:spacing w:after="0"/>
              <w:rPr>
                <w:sz w:val="11"/>
                <w:szCs w:val="11"/>
                <w:color w:val="auto"/>
              </w:rPr>
            </w:pPr>
          </w:p>
        </w:tc>
        <w:tc>
          <w:tcPr>
            <w:tcW w:w="880" w:type="dxa"/>
            <w:vAlign w:val="bottom"/>
            <w:tcBorders>
              <w:right w:val="single" w:sz="8" w:color="BFBFBF"/>
            </w:tcBorders>
            <w:vMerge w:val="restart"/>
            <w:shd w:val="clear" w:color="auto" w:fill="BFBFBF"/>
          </w:tcPr>
          <w:p>
            <w:pPr>
              <w:ind w:left="60"/>
              <w:spacing w:after="0"/>
              <w:rPr>
                <w:sz w:val="20"/>
                <w:szCs w:val="20"/>
                <w:color w:val="auto"/>
              </w:rPr>
            </w:pPr>
            <w:r>
              <w:rPr>
                <w:rFonts w:ascii="Arial" w:cs="Arial" w:eastAsia="Arial" w:hAnsi="Arial"/>
                <w:sz w:val="13"/>
                <w:szCs w:val="13"/>
                <w:b w:val="1"/>
                <w:bCs w:val="1"/>
                <w:color w:val="auto"/>
                <w:w w:val="90"/>
              </w:rPr>
              <w:t>Broker-Dealer</w:t>
            </w:r>
          </w:p>
        </w:tc>
        <w:tc>
          <w:tcPr>
            <w:tcW w:w="300" w:type="dxa"/>
            <w:vAlign w:val="bottom"/>
            <w:tcBorders>
              <w:right w:val="single" w:sz="8" w:color="auto"/>
            </w:tcBorders>
            <w:shd w:val="clear" w:color="auto" w:fill="BFBFBF"/>
          </w:tcPr>
          <w:p>
            <w:pPr>
              <w:spacing w:after="0"/>
              <w:rPr>
                <w:sz w:val="11"/>
                <w:szCs w:val="11"/>
                <w:color w:val="auto"/>
              </w:rPr>
            </w:pPr>
          </w:p>
        </w:tc>
        <w:tc>
          <w:tcPr>
            <w:tcW w:w="1380" w:type="dxa"/>
            <w:vAlign w:val="bottom"/>
            <w:tcBorders>
              <w:right w:val="single" w:sz="8" w:color="auto"/>
            </w:tcBorders>
            <w:gridSpan w:val="3"/>
          </w:tcPr>
          <w:p>
            <w:pPr>
              <w:ind w:left="340"/>
              <w:spacing w:after="0" w:line="135" w:lineRule="exact"/>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right w:val="single" w:sz="8" w:color="auto"/>
            </w:tcBorders>
            <w:gridSpan w:val="2"/>
          </w:tcPr>
          <w:p>
            <w:pPr>
              <w:ind w:left="120"/>
              <w:spacing w:after="0" w:line="135" w:lineRule="exact"/>
              <w:rPr>
                <w:sz w:val="20"/>
                <w:szCs w:val="20"/>
                <w:color w:val="auto"/>
              </w:rPr>
            </w:pPr>
            <w:r>
              <w:rPr>
                <w:rFonts w:ascii="Arial" w:cs="Arial" w:eastAsia="Arial" w:hAnsi="Arial"/>
                <w:sz w:val="13"/>
                <w:szCs w:val="13"/>
                <w:b w:val="1"/>
                <w:bCs w:val="1"/>
                <w:color w:val="auto"/>
              </w:rPr>
              <w:t>Market</w:t>
            </w:r>
          </w:p>
        </w:tc>
        <w:tc>
          <w:tcPr>
            <w:tcW w:w="760" w:type="dxa"/>
            <w:vAlign w:val="bottom"/>
          </w:tcPr>
          <w:p>
            <w:pPr>
              <w:ind w:left="340"/>
              <w:spacing w:after="0" w:line="135" w:lineRule="exact"/>
              <w:rPr>
                <w:sz w:val="20"/>
                <w:szCs w:val="20"/>
                <w:color w:val="auto"/>
              </w:rPr>
            </w:pPr>
            <w:r>
              <w:rPr>
                <w:rFonts w:ascii="Arial" w:cs="Arial" w:eastAsia="Arial" w:hAnsi="Arial"/>
                <w:sz w:val="13"/>
                <w:szCs w:val="13"/>
                <w:b w:val="1"/>
                <w:bCs w:val="1"/>
                <w:color w:val="auto"/>
                <w:w w:val="92"/>
              </w:rPr>
              <w:t>Shares</w:t>
            </w:r>
          </w:p>
        </w:tc>
        <w:tc>
          <w:tcPr>
            <w:tcW w:w="4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80" w:type="dxa"/>
            <w:vAlign w:val="bottom"/>
            <w:gridSpan w:val="2"/>
          </w:tcPr>
          <w:p>
            <w:pPr>
              <w:ind w:left="340"/>
              <w:spacing w:after="0" w:line="135" w:lineRule="exact"/>
              <w:rPr>
                <w:sz w:val="20"/>
                <w:szCs w:val="20"/>
                <w:color w:val="auto"/>
              </w:rPr>
            </w:pPr>
            <w:r>
              <w:rPr>
                <w:rFonts w:ascii="Arial" w:cs="Arial" w:eastAsia="Arial" w:hAnsi="Arial"/>
                <w:sz w:val="13"/>
                <w:szCs w:val="13"/>
                <w:b w:val="1"/>
                <w:bCs w:val="1"/>
                <w:color w:val="auto"/>
                <w:w w:val="96"/>
              </w:rPr>
              <w:t>Date of Sale</w:t>
            </w:r>
          </w:p>
        </w:tc>
        <w:tc>
          <w:tcPr>
            <w:tcW w:w="2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Name of Each</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ind w:left="120"/>
              <w:spacing w:after="0" w:line="135" w:lineRule="exact"/>
              <w:rPr>
                <w:sz w:val="20"/>
                <w:szCs w:val="20"/>
                <w:color w:val="auto"/>
              </w:rPr>
            </w:pPr>
            <w:r>
              <w:rPr>
                <w:rFonts w:ascii="Arial" w:cs="Arial" w:eastAsia="Arial" w:hAnsi="Arial"/>
                <w:sz w:val="13"/>
                <w:szCs w:val="13"/>
                <w:b w:val="1"/>
                <w:bCs w:val="1"/>
                <w:color w:val="auto"/>
              </w:rPr>
              <w:t>Securities</w:t>
            </w:r>
          </w:p>
        </w:tc>
        <w:tc>
          <w:tcPr>
            <w:tcW w:w="2320" w:type="dxa"/>
            <w:vAlign w:val="bottom"/>
            <w:gridSpan w:val="2"/>
            <w:vMerge w:val="restart"/>
          </w:tcPr>
          <w:p>
            <w:pPr>
              <w:ind w:left="340"/>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40" w:type="dxa"/>
            <w:vAlign w:val="bottom"/>
            <w:tcBorders>
              <w:right w:val="single" w:sz="8" w:color="auto"/>
            </w:tcBorders>
          </w:tcPr>
          <w:p>
            <w:pPr>
              <w:spacing w:after="0"/>
              <w:rPr>
                <w:sz w:val="5"/>
                <w:szCs w:val="5"/>
                <w:color w:val="auto"/>
              </w:rPr>
            </w:pPr>
          </w:p>
        </w:tc>
        <w:tc>
          <w:tcPr>
            <w:tcW w:w="880" w:type="dxa"/>
            <w:vAlign w:val="bottom"/>
            <w:tcBorders>
              <w:right w:val="single" w:sz="8" w:color="BFBFBF"/>
            </w:tcBorders>
            <w:vMerge w:val="continue"/>
            <w:shd w:val="clear" w:color="auto" w:fill="BFBFBF"/>
          </w:tcPr>
          <w:p>
            <w:pPr>
              <w:spacing w:after="0"/>
              <w:rPr>
                <w:sz w:val="5"/>
                <w:szCs w:val="5"/>
                <w:color w:val="auto"/>
              </w:rPr>
            </w:pPr>
          </w:p>
        </w:tc>
        <w:tc>
          <w:tcPr>
            <w:tcW w:w="300" w:type="dxa"/>
            <w:vAlign w:val="bottom"/>
            <w:tcBorders>
              <w:right w:val="single" w:sz="8" w:color="auto"/>
            </w:tcBorders>
            <w:shd w:val="clear" w:color="auto" w:fill="BFBFBF"/>
          </w:tcPr>
          <w:p>
            <w:pPr>
              <w:spacing w:after="0"/>
              <w:rPr>
                <w:sz w:val="5"/>
                <w:szCs w:val="5"/>
                <w:color w:val="auto"/>
              </w:rPr>
            </w:pPr>
          </w:p>
        </w:tc>
        <w:tc>
          <w:tcPr>
            <w:tcW w:w="1380" w:type="dxa"/>
            <w:vAlign w:val="bottom"/>
            <w:tcBorders>
              <w:right w:val="single" w:sz="8" w:color="auto"/>
            </w:tcBorders>
            <w:gridSpan w:val="3"/>
            <w:vMerge w:val="restart"/>
          </w:tcPr>
          <w:p>
            <w:pPr>
              <w:ind w:left="340"/>
              <w:spacing w:after="0" w:line="135" w:lineRule="exact"/>
              <w:rPr>
                <w:sz w:val="20"/>
                <w:szCs w:val="20"/>
                <w:color w:val="auto"/>
              </w:rPr>
            </w:pPr>
            <w:r>
              <w:rPr>
                <w:rFonts w:ascii="Arial" w:cs="Arial" w:eastAsia="Arial" w:hAnsi="Arial"/>
                <w:sz w:val="13"/>
                <w:szCs w:val="13"/>
                <w:b w:val="1"/>
                <w:bCs w:val="1"/>
                <w:color w:val="auto"/>
              </w:rPr>
              <w:t>or Other Units</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Borders>
              <w:right w:val="single" w:sz="8" w:color="auto"/>
            </w:tcBorders>
            <w:gridSpan w:val="2"/>
            <w:vMerge w:val="restart"/>
          </w:tcPr>
          <w:p>
            <w:pPr>
              <w:ind w:left="120"/>
              <w:spacing w:after="0" w:line="135" w:lineRule="exact"/>
              <w:rPr>
                <w:sz w:val="20"/>
                <w:szCs w:val="20"/>
                <w:color w:val="auto"/>
              </w:rPr>
            </w:pPr>
            <w:r>
              <w:rPr>
                <w:rFonts w:ascii="Arial" w:cs="Arial" w:eastAsia="Arial" w:hAnsi="Arial"/>
                <w:sz w:val="13"/>
                <w:szCs w:val="13"/>
                <w:b w:val="1"/>
                <w:bCs w:val="1"/>
                <w:color w:val="auto"/>
              </w:rPr>
              <w:t>Value</w:t>
            </w:r>
          </w:p>
        </w:tc>
        <w:tc>
          <w:tcPr>
            <w:tcW w:w="1200" w:type="dxa"/>
            <w:vAlign w:val="bottom"/>
            <w:gridSpan w:val="2"/>
            <w:vMerge w:val="restart"/>
          </w:tcPr>
          <w:p>
            <w:pPr>
              <w:ind w:left="340"/>
              <w:spacing w:after="0" w:line="135" w:lineRule="exact"/>
              <w:rPr>
                <w:sz w:val="20"/>
                <w:szCs w:val="20"/>
                <w:color w:val="auto"/>
              </w:rPr>
            </w:pPr>
            <w:r>
              <w:rPr>
                <w:rFonts w:ascii="Arial" w:cs="Arial" w:eastAsia="Arial" w:hAnsi="Arial"/>
                <w:sz w:val="13"/>
                <w:szCs w:val="13"/>
                <w:b w:val="1"/>
                <w:bCs w:val="1"/>
                <w:color w:val="auto"/>
                <w:w w:val="96"/>
              </w:rPr>
              <w:t>or Other Units</w:t>
            </w:r>
          </w:p>
        </w:tc>
        <w:tc>
          <w:tcPr>
            <w:tcW w:w="160" w:type="dxa"/>
            <w:vAlign w:val="bottom"/>
            <w:tcBorders>
              <w:right w:val="single" w:sz="8" w:color="auto"/>
            </w:tcBorders>
          </w:tcPr>
          <w:p>
            <w:pPr>
              <w:spacing w:after="0"/>
              <w:rPr>
                <w:sz w:val="5"/>
                <w:szCs w:val="5"/>
                <w:color w:val="auto"/>
              </w:rPr>
            </w:pPr>
          </w:p>
        </w:tc>
        <w:tc>
          <w:tcPr>
            <w:tcW w:w="1080" w:type="dxa"/>
            <w:vAlign w:val="bottom"/>
            <w:gridSpan w:val="2"/>
            <w:vMerge w:val="restart"/>
          </w:tcPr>
          <w:p>
            <w:pPr>
              <w:ind w:left="320"/>
              <w:spacing w:after="0" w:line="135" w:lineRule="exact"/>
              <w:rPr>
                <w:sz w:val="20"/>
                <w:szCs w:val="20"/>
                <w:color w:val="auto"/>
              </w:rPr>
            </w:pPr>
            <w:r>
              <w:rPr>
                <w:rFonts w:ascii="Arial" w:cs="Arial" w:eastAsia="Arial" w:hAnsi="Arial"/>
                <w:sz w:val="13"/>
                <w:szCs w:val="13"/>
                <w:i w:val="1"/>
                <w:iCs w:val="1"/>
                <w:color w:val="auto"/>
                <w:w w:val="85"/>
              </w:rPr>
              <w:t>(See instr. 3(f))</w:t>
            </w:r>
          </w:p>
        </w:tc>
        <w:tc>
          <w:tcPr>
            <w:tcW w:w="2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120"/>
              <w:spacing w:after="0" w:line="135" w:lineRule="exact"/>
              <w:rPr>
                <w:sz w:val="20"/>
                <w:szCs w:val="20"/>
                <w:color w:val="auto"/>
              </w:rPr>
            </w:pPr>
            <w:r>
              <w:rPr>
                <w:rFonts w:ascii="Arial" w:cs="Arial" w:eastAsia="Arial" w:hAnsi="Arial"/>
                <w:sz w:val="13"/>
                <w:szCs w:val="13"/>
                <w:b w:val="1"/>
                <w:bCs w:val="1"/>
                <w:color w:val="auto"/>
              </w:rPr>
              <w:t>Securities</w:t>
            </w: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320" w:type="dxa"/>
            <w:vAlign w:val="bottom"/>
            <w:gridSpan w:val="2"/>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880" w:type="dxa"/>
            <w:vAlign w:val="bottom"/>
            <w:tcBorders>
              <w:right w:val="single" w:sz="8" w:color="BFBFBF"/>
            </w:tcBorders>
            <w:vMerge w:val="restart"/>
            <w:shd w:val="clear" w:color="auto" w:fill="BFBFBF"/>
          </w:tcPr>
          <w:p>
            <w:pPr>
              <w:ind w:left="60"/>
              <w:spacing w:after="0"/>
              <w:rPr>
                <w:sz w:val="20"/>
                <w:szCs w:val="20"/>
                <w:color w:val="auto"/>
              </w:rPr>
            </w:pPr>
            <w:r>
              <w:rPr>
                <w:rFonts w:ascii="Arial" w:cs="Arial" w:eastAsia="Arial" w:hAnsi="Arial"/>
                <w:sz w:val="13"/>
                <w:szCs w:val="13"/>
                <w:b w:val="1"/>
                <w:bCs w:val="1"/>
                <w:color w:val="auto"/>
              </w:rPr>
              <w:t>File Number</w:t>
            </w:r>
          </w:p>
        </w:tc>
        <w:tc>
          <w:tcPr>
            <w:tcW w:w="300" w:type="dxa"/>
            <w:vAlign w:val="bottom"/>
            <w:tcBorders>
              <w:right w:val="single" w:sz="8" w:color="auto"/>
            </w:tcBorders>
            <w:shd w:val="clear" w:color="auto" w:fill="BFBFBF"/>
          </w:tcPr>
          <w:p>
            <w:pPr>
              <w:spacing w:after="0"/>
              <w:rPr>
                <w:sz w:val="5"/>
                <w:szCs w:val="5"/>
                <w:color w:val="auto"/>
              </w:rPr>
            </w:pPr>
          </w:p>
        </w:tc>
        <w:tc>
          <w:tcPr>
            <w:tcW w:w="1380" w:type="dxa"/>
            <w:vAlign w:val="bottom"/>
            <w:tcBorders>
              <w:right w:val="single" w:sz="8" w:color="auto"/>
            </w:tcBorders>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Borders>
              <w:right w:val="single" w:sz="8" w:color="auto"/>
            </w:tcBorders>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ind w:left="120"/>
              <w:spacing w:after="0" w:line="135" w:lineRule="exact"/>
              <w:rPr>
                <w:sz w:val="20"/>
                <w:szCs w:val="20"/>
                <w:color w:val="auto"/>
              </w:rPr>
            </w:pPr>
            <w:r>
              <w:rPr>
                <w:rFonts w:ascii="Arial" w:cs="Arial" w:eastAsia="Arial" w:hAnsi="Arial"/>
                <w:sz w:val="13"/>
                <w:szCs w:val="13"/>
                <w:b w:val="1"/>
                <w:bCs w:val="1"/>
                <w:color w:val="auto"/>
              </w:rPr>
              <w:t>To Be Sold</w:t>
            </w:r>
          </w:p>
        </w:tc>
        <w:tc>
          <w:tcPr>
            <w:tcW w:w="2320" w:type="dxa"/>
            <w:vAlign w:val="bottom"/>
            <w:gridSpan w:val="2"/>
            <w:vMerge w:val="restart"/>
          </w:tcPr>
          <w:p>
            <w:pPr>
              <w:ind w:left="340"/>
              <w:spacing w:after="0" w:line="135" w:lineRule="exact"/>
              <w:rPr>
                <w:sz w:val="20"/>
                <w:szCs w:val="20"/>
                <w:color w:val="auto"/>
              </w:rPr>
            </w:pPr>
            <w:r>
              <w:rPr>
                <w:rFonts w:ascii="Arial" w:cs="Arial" w:eastAsia="Arial" w:hAnsi="Arial"/>
                <w:sz w:val="13"/>
                <w:szCs w:val="13"/>
                <w:b w:val="1"/>
                <w:bCs w:val="1"/>
                <w:color w:val="auto"/>
                <w:w w:val="96"/>
              </w:rPr>
              <w:t>be Offered or Each Market Maker</w:t>
            </w:r>
          </w:p>
        </w:tc>
        <w:tc>
          <w:tcPr>
            <w:tcW w:w="140" w:type="dxa"/>
            <w:vAlign w:val="bottom"/>
            <w:tcBorders>
              <w:right w:val="single" w:sz="8" w:color="auto"/>
            </w:tcBorders>
          </w:tcPr>
          <w:p>
            <w:pPr>
              <w:spacing w:after="0"/>
              <w:rPr>
                <w:sz w:val="8"/>
                <w:szCs w:val="8"/>
                <w:color w:val="auto"/>
              </w:rPr>
            </w:pPr>
          </w:p>
        </w:tc>
        <w:tc>
          <w:tcPr>
            <w:tcW w:w="880" w:type="dxa"/>
            <w:vAlign w:val="bottom"/>
            <w:tcBorders>
              <w:right w:val="single" w:sz="8" w:color="BFBFBF"/>
            </w:tcBorders>
            <w:vMerge w:val="continue"/>
            <w:shd w:val="clear" w:color="auto" w:fill="BFBFBF"/>
          </w:tcPr>
          <w:p>
            <w:pPr>
              <w:spacing w:after="0"/>
              <w:rPr>
                <w:sz w:val="8"/>
                <w:szCs w:val="8"/>
                <w:color w:val="auto"/>
              </w:rPr>
            </w:pPr>
          </w:p>
        </w:tc>
        <w:tc>
          <w:tcPr>
            <w:tcW w:w="300" w:type="dxa"/>
            <w:vAlign w:val="bottom"/>
            <w:tcBorders>
              <w:right w:val="single" w:sz="8" w:color="auto"/>
            </w:tcBorders>
            <w:shd w:val="clear" w:color="auto" w:fill="BFBFBF"/>
          </w:tcPr>
          <w:p>
            <w:pPr>
              <w:spacing w:after="0"/>
              <w:rPr>
                <w:sz w:val="8"/>
                <w:szCs w:val="8"/>
                <w:color w:val="auto"/>
              </w:rPr>
            </w:pPr>
          </w:p>
        </w:tc>
        <w:tc>
          <w:tcPr>
            <w:tcW w:w="1380" w:type="dxa"/>
            <w:vAlign w:val="bottom"/>
            <w:tcBorders>
              <w:right w:val="single" w:sz="8" w:color="auto"/>
            </w:tcBorders>
            <w:gridSpan w:val="3"/>
            <w:vMerge w:val="restart"/>
          </w:tcPr>
          <w:p>
            <w:pPr>
              <w:ind w:left="340"/>
              <w:spacing w:after="0" w:line="135" w:lineRule="exact"/>
              <w:rPr>
                <w:sz w:val="20"/>
                <w:szCs w:val="20"/>
                <w:color w:val="auto"/>
              </w:rPr>
            </w:pPr>
            <w:r>
              <w:rPr>
                <w:rFonts w:ascii="Arial" w:cs="Arial" w:eastAsia="Arial" w:hAnsi="Arial"/>
                <w:sz w:val="13"/>
                <w:szCs w:val="13"/>
                <w:b w:val="1"/>
                <w:bCs w:val="1"/>
                <w:color w:val="auto"/>
              </w:rPr>
              <w:t>To Be Sold</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right w:val="single" w:sz="8" w:color="auto"/>
            </w:tcBorders>
            <w:gridSpan w:val="2"/>
            <w:vMerge w:val="restart"/>
          </w:tcPr>
          <w:p>
            <w:pPr>
              <w:ind w:left="120"/>
              <w:spacing w:after="0" w:line="135" w:lineRule="exact"/>
              <w:rPr>
                <w:sz w:val="20"/>
                <w:szCs w:val="20"/>
                <w:color w:val="auto"/>
              </w:rPr>
            </w:pPr>
            <w:r>
              <w:rPr>
                <w:rFonts w:ascii="Arial" w:cs="Arial" w:eastAsia="Arial" w:hAnsi="Arial"/>
                <w:sz w:val="13"/>
                <w:szCs w:val="13"/>
                <w:i w:val="1"/>
                <w:iCs w:val="1"/>
                <w:color w:val="auto"/>
                <w:w w:val="95"/>
              </w:rPr>
              <w:t>(See instr. 3(d))</w:t>
            </w:r>
          </w:p>
        </w:tc>
        <w:tc>
          <w:tcPr>
            <w:tcW w:w="1200" w:type="dxa"/>
            <w:vAlign w:val="bottom"/>
            <w:gridSpan w:val="2"/>
            <w:vMerge w:val="restart"/>
          </w:tcPr>
          <w:p>
            <w:pPr>
              <w:ind w:left="340"/>
              <w:spacing w:after="0" w:line="135" w:lineRule="exact"/>
              <w:rPr>
                <w:sz w:val="20"/>
                <w:szCs w:val="20"/>
                <w:color w:val="auto"/>
              </w:rPr>
            </w:pPr>
            <w:r>
              <w:rPr>
                <w:rFonts w:ascii="Arial" w:cs="Arial" w:eastAsia="Arial" w:hAnsi="Arial"/>
                <w:sz w:val="13"/>
                <w:szCs w:val="13"/>
                <w:b w:val="1"/>
                <w:bCs w:val="1"/>
                <w:color w:val="auto"/>
              </w:rPr>
              <w:t>Outstanding</w:t>
            </w:r>
          </w:p>
        </w:tc>
        <w:tc>
          <w:tcPr>
            <w:tcW w:w="16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gridSpan w:val="3"/>
            <w:vMerge w:val="restart"/>
          </w:tcPr>
          <w:p>
            <w:pPr>
              <w:ind w:left="320"/>
              <w:spacing w:after="0" w:line="135" w:lineRule="exact"/>
              <w:rPr>
                <w:sz w:val="20"/>
                <w:szCs w:val="20"/>
                <w:color w:val="auto"/>
              </w:rPr>
            </w:pPr>
            <w:r>
              <w:rPr>
                <w:rFonts w:ascii="Arial" w:cs="Arial" w:eastAsia="Arial" w:hAnsi="Arial"/>
                <w:sz w:val="13"/>
                <w:szCs w:val="13"/>
                <w:color w:val="auto"/>
              </w:rPr>
              <w:t>(MO. DAY YR.)</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vMerge w:val="restart"/>
          </w:tcPr>
          <w:p>
            <w:pPr>
              <w:ind w:left="120"/>
              <w:spacing w:after="0" w:line="135" w:lineRule="exact"/>
              <w:rPr>
                <w:sz w:val="20"/>
                <w:szCs w:val="20"/>
                <w:color w:val="auto"/>
              </w:rPr>
            </w:pPr>
            <w:r>
              <w:rPr>
                <w:rFonts w:ascii="Arial" w:cs="Arial" w:eastAsia="Arial" w:hAnsi="Arial"/>
                <w:sz w:val="13"/>
                <w:szCs w:val="13"/>
                <w:b w:val="1"/>
                <w:bCs w:val="1"/>
                <w:color w:val="auto"/>
              </w:rPr>
              <w:t>Exchange</w:t>
            </w: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320" w:type="dxa"/>
            <w:vAlign w:val="bottom"/>
            <w:gridSpan w:val="2"/>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88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1380" w:type="dxa"/>
            <w:vAlign w:val="bottom"/>
            <w:tcBorders>
              <w:right w:val="single" w:sz="8" w:color="auto"/>
            </w:tcBorders>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Borders>
              <w:right w:val="single" w:sz="8" w:color="auto"/>
            </w:tcBorders>
            <w:gridSpan w:val="2"/>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300" w:type="dxa"/>
            <w:vAlign w:val="bottom"/>
            <w:tcBorders>
              <w:right w:val="single" w:sz="8" w:color="auto"/>
            </w:tcBorders>
            <w:gridSpan w:val="3"/>
            <w:vMerge w:val="continue"/>
          </w:tcPr>
          <w:p>
            <w:pPr>
              <w:spacing w:after="0"/>
              <w:rPr>
                <w:sz w:val="3"/>
                <w:szCs w:val="3"/>
                <w:color w:val="auto"/>
              </w:rPr>
            </w:pPr>
          </w:p>
        </w:tc>
        <w:tc>
          <w:tcPr>
            <w:tcW w:w="220" w:type="dxa"/>
            <w:vAlign w:val="bottom"/>
            <w:gridSpan w:val="2"/>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32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b w:val="1"/>
                <w:bCs w:val="1"/>
                <w:color w:val="auto"/>
              </w:rPr>
              <w:t>who is Acquiring the Securities</w:t>
            </w:r>
          </w:p>
        </w:tc>
        <w:tc>
          <w:tcPr>
            <w:tcW w:w="14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1380" w:type="dxa"/>
            <w:vAlign w:val="bottom"/>
            <w:tcBorders>
              <w:bottom w:val="single" w:sz="8" w:color="auto"/>
              <w:right w:val="single" w:sz="8" w:color="auto"/>
            </w:tcBorders>
            <w:gridSpan w:val="3"/>
          </w:tcPr>
          <w:p>
            <w:pPr>
              <w:ind w:left="340"/>
              <w:spacing w:after="0"/>
              <w:rPr>
                <w:sz w:val="20"/>
                <w:szCs w:val="20"/>
                <w:color w:val="auto"/>
              </w:rPr>
            </w:pPr>
            <w:r>
              <w:rPr>
                <w:rFonts w:ascii="Arial" w:cs="Arial" w:eastAsia="Arial" w:hAnsi="Arial"/>
                <w:sz w:val="13"/>
                <w:szCs w:val="13"/>
                <w:i w:val="1"/>
                <w:iCs w:val="1"/>
                <w:color w:val="auto"/>
              </w:rPr>
              <w:t>(See instr. 3(c))</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i w:val="1"/>
                <w:iCs w:val="1"/>
                <w:color w:val="auto"/>
                <w:w w:val="92"/>
              </w:rPr>
              <w:t>(See instr. 3(e))</w:t>
            </w:r>
          </w:p>
        </w:tc>
        <w:tc>
          <w:tcPr>
            <w:tcW w:w="16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120"/>
              <w:spacing w:after="0"/>
              <w:rPr>
                <w:sz w:val="20"/>
                <w:szCs w:val="20"/>
                <w:color w:val="auto"/>
              </w:rPr>
            </w:pPr>
            <w:r>
              <w:rPr>
                <w:rFonts w:ascii="Arial" w:cs="Arial" w:eastAsia="Arial" w:hAnsi="Arial"/>
                <w:sz w:val="13"/>
                <w:szCs w:val="13"/>
                <w:i w:val="1"/>
                <w:iCs w:val="1"/>
                <w:color w:val="auto"/>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23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StockCross Financial Services</w:t>
            </w:r>
          </w:p>
        </w:tc>
        <w:tc>
          <w:tcPr>
            <w:tcW w:w="140" w:type="dxa"/>
            <w:vAlign w:val="bottom"/>
            <w:tcBorders>
              <w:right w:val="single" w:sz="8" w:color="auto"/>
            </w:tcBorders>
          </w:tcPr>
          <w:p>
            <w:pPr>
              <w:spacing w:after="0"/>
              <w:rPr>
                <w:sz w:val="13"/>
                <w:szCs w:val="13"/>
                <w:color w:val="auto"/>
              </w:rPr>
            </w:pPr>
          </w:p>
        </w:tc>
        <w:tc>
          <w:tcPr>
            <w:tcW w:w="880" w:type="dxa"/>
            <w:vAlign w:val="bottom"/>
            <w:tcBorders>
              <w:right w:val="single" w:sz="8" w:color="BFBFBF"/>
            </w:tcBorders>
            <w:shd w:val="clear" w:color="auto" w:fill="BFBFBF"/>
          </w:tcPr>
          <w:p>
            <w:pPr>
              <w:spacing w:after="0"/>
              <w:rPr>
                <w:sz w:val="13"/>
                <w:szCs w:val="13"/>
                <w:color w:val="auto"/>
              </w:rPr>
            </w:pPr>
          </w:p>
        </w:tc>
        <w:tc>
          <w:tcPr>
            <w:tcW w:w="30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tcPr>
          <w:p>
            <w:pPr>
              <w:ind w:left="20"/>
              <w:spacing w:after="0" w:line="149" w:lineRule="exact"/>
              <w:rPr>
                <w:sz w:val="20"/>
                <w:szCs w:val="20"/>
                <w:color w:val="auto"/>
              </w:rPr>
            </w:pPr>
            <w:r>
              <w:rPr>
                <w:rFonts w:ascii="Arial" w:cs="Arial" w:eastAsia="Arial" w:hAnsi="Arial"/>
                <w:sz w:val="14"/>
                <w:szCs w:val="14"/>
                <w:color w:val="auto"/>
              </w:rPr>
              <w:t>Common Stock</w:t>
            </w:r>
          </w:p>
        </w:tc>
        <w:tc>
          <w:tcPr>
            <w:tcW w:w="23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1900 St. James Place, Suite 100</w:t>
            </w:r>
          </w:p>
        </w:tc>
        <w:tc>
          <w:tcPr>
            <w:tcW w:w="140" w:type="dxa"/>
            <w:vAlign w:val="bottom"/>
            <w:tcBorders>
              <w:right w:val="single" w:sz="8" w:color="auto"/>
            </w:tcBorders>
          </w:tcPr>
          <w:p>
            <w:pPr>
              <w:spacing w:after="0"/>
              <w:rPr>
                <w:sz w:val="12"/>
                <w:szCs w:val="12"/>
                <w:color w:val="auto"/>
              </w:rPr>
            </w:pPr>
          </w:p>
        </w:tc>
        <w:tc>
          <w:tcPr>
            <w:tcW w:w="88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auto"/>
            </w:tcBorders>
            <w:shd w:val="clear" w:color="auto" w:fill="BFBFBF"/>
          </w:tcPr>
          <w:p>
            <w:pPr>
              <w:spacing w:after="0"/>
              <w:rPr>
                <w:sz w:val="12"/>
                <w:szCs w:val="12"/>
                <w:color w:val="auto"/>
              </w:rPr>
            </w:pPr>
          </w:p>
        </w:tc>
        <w:tc>
          <w:tcPr>
            <w:tcW w:w="13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4,505</w:t>
            </w:r>
          </w:p>
        </w:tc>
        <w:tc>
          <w:tcPr>
            <w:tcW w:w="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right w:val="single" w:sz="8" w:color="auto"/>
            </w:tcBorders>
            <w:gridSpan w:val="2"/>
          </w:tcPr>
          <w:p>
            <w:pPr>
              <w:ind w:left="20"/>
              <w:spacing w:after="0" w:line="149" w:lineRule="exact"/>
              <w:rPr>
                <w:sz w:val="20"/>
                <w:szCs w:val="20"/>
                <w:color w:val="auto"/>
              </w:rPr>
            </w:pPr>
            <w:r>
              <w:rPr>
                <w:rFonts w:ascii="Arial" w:cs="Arial" w:eastAsia="Arial" w:hAnsi="Arial"/>
                <w:sz w:val="14"/>
                <w:szCs w:val="14"/>
                <w:color w:val="auto"/>
              </w:rPr>
              <w:t>$254,533.00</w:t>
            </w:r>
          </w:p>
        </w:tc>
        <w:tc>
          <w:tcPr>
            <w:tcW w:w="12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1,197,488,653</w:t>
            </w:r>
          </w:p>
        </w:tc>
        <w:tc>
          <w:tcPr>
            <w:tcW w:w="160" w:type="dxa"/>
            <w:vAlign w:val="bottom"/>
            <w:tcBorders>
              <w:right w:val="single" w:sz="8" w:color="auto"/>
            </w:tcBorders>
          </w:tcPr>
          <w:p>
            <w:pPr>
              <w:spacing w:after="0"/>
              <w:rPr>
                <w:sz w:val="12"/>
                <w:szCs w:val="12"/>
                <w:color w:val="auto"/>
              </w:rPr>
            </w:pPr>
          </w:p>
        </w:tc>
        <w:tc>
          <w:tcPr>
            <w:tcW w:w="1080" w:type="dxa"/>
            <w:vAlign w:val="bottom"/>
            <w:gridSpan w:val="2"/>
          </w:tcPr>
          <w:p>
            <w:pPr>
              <w:jc w:val="right"/>
              <w:ind w:right="118"/>
              <w:spacing w:after="0" w:line="149" w:lineRule="exact"/>
              <w:rPr>
                <w:sz w:val="20"/>
                <w:szCs w:val="20"/>
                <w:color w:val="auto"/>
              </w:rPr>
            </w:pPr>
            <w:r>
              <w:rPr>
                <w:rFonts w:ascii="Arial" w:cs="Arial" w:eastAsia="Arial" w:hAnsi="Arial"/>
                <w:sz w:val="14"/>
                <w:szCs w:val="14"/>
                <w:color w:val="auto"/>
              </w:rPr>
              <w:t>05/08/09</w:t>
            </w:r>
          </w:p>
        </w:tc>
        <w:tc>
          <w:tcPr>
            <w:tcW w:w="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jc w:val="right"/>
              <w:ind w:right="415"/>
              <w:spacing w:after="0" w:line="149" w:lineRule="exact"/>
              <w:rPr>
                <w:sz w:val="20"/>
                <w:szCs w:val="20"/>
                <w:color w:val="auto"/>
              </w:rPr>
            </w:pPr>
            <w:r>
              <w:rPr>
                <w:rFonts w:ascii="Arial" w:cs="Arial" w:eastAsia="Arial" w:hAnsi="Arial"/>
                <w:sz w:val="14"/>
                <w:szCs w:val="14"/>
                <w:color w:val="auto"/>
              </w:rPr>
              <w:t>NYSE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0" w:type="dxa"/>
            <w:vAlign w:val="bottom"/>
            <w:tcBorders>
              <w:left w:val="single" w:sz="8" w:color="auto"/>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2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Houston, Texas 77056-4108</w:t>
            </w:r>
          </w:p>
        </w:tc>
        <w:tc>
          <w:tcPr>
            <w:tcW w:w="14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BFBFBF"/>
            </w:tcBorders>
            <w:shd w:val="clear" w:color="auto" w:fill="BFBFBF"/>
          </w:tcPr>
          <w:p>
            <w:pPr>
              <w:spacing w:after="0"/>
              <w:rPr>
                <w:sz w:val="16"/>
                <w:szCs w:val="16"/>
                <w:color w:val="auto"/>
              </w:rPr>
            </w:pPr>
          </w:p>
        </w:tc>
        <w:tc>
          <w:tcPr>
            <w:tcW w:w="300" w:type="dxa"/>
            <w:vAlign w:val="bottom"/>
            <w:tcBorders>
              <w:bottom w:val="single" w:sz="8" w:color="auto"/>
              <w:right w:val="single" w:sz="8" w:color="auto"/>
            </w:tcBorders>
            <w:shd w:val="clear" w:color="auto" w:fill="BFBFBF"/>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2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3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160" w:type="dxa"/>
            <w:vAlign w:val="bottom"/>
            <w:gridSpan w:val="3"/>
          </w:tcPr>
          <w:p>
            <w:pPr>
              <w:ind w:left="100"/>
              <w:spacing w:after="0"/>
              <w:rPr>
                <w:sz w:val="20"/>
                <w:szCs w:val="20"/>
                <w:color w:val="auto"/>
              </w:rPr>
            </w:pPr>
            <w:r>
              <w:rPr>
                <w:rFonts w:ascii="Arial" w:cs="Arial" w:eastAsia="Arial" w:hAnsi="Arial"/>
                <w:sz w:val="14"/>
                <w:szCs w:val="14"/>
                <w:color w:val="auto"/>
              </w:rPr>
              <w:t>(a)  Name of issuer</w:t>
            </w:r>
          </w:p>
        </w:tc>
        <w:tc>
          <w:tcPr>
            <w:tcW w:w="140" w:type="dxa"/>
            <w:vAlign w:val="bottom"/>
          </w:tcPr>
          <w:p>
            <w:pPr>
              <w:spacing w:after="0"/>
              <w:rPr>
                <w:sz w:val="24"/>
                <w:szCs w:val="24"/>
                <w:color w:val="auto"/>
              </w:rPr>
            </w:pPr>
          </w:p>
        </w:tc>
        <w:tc>
          <w:tcPr>
            <w:tcW w:w="880" w:type="dxa"/>
            <w:vAlign w:val="bottom"/>
          </w:tcPr>
          <w:p>
            <w:pPr>
              <w:ind w:left="380"/>
              <w:spacing w:after="0"/>
              <w:rPr>
                <w:sz w:val="20"/>
                <w:szCs w:val="20"/>
                <w:color w:val="auto"/>
              </w:rPr>
            </w:pPr>
            <w:r>
              <w:rPr>
                <w:rFonts w:ascii="Arial" w:cs="Arial" w:eastAsia="Arial" w:hAnsi="Arial"/>
                <w:sz w:val="14"/>
                <w:szCs w:val="14"/>
                <w:color w:val="auto"/>
              </w:rPr>
              <w:t>3.  (a)</w:t>
            </w:r>
          </w:p>
        </w:tc>
        <w:tc>
          <w:tcPr>
            <w:tcW w:w="2920" w:type="dxa"/>
            <w:vAlign w:val="bottom"/>
            <w:gridSpan w:val="8"/>
          </w:tcPr>
          <w:p>
            <w:pPr>
              <w:ind w:left="40"/>
              <w:spacing w:after="0"/>
              <w:rPr>
                <w:sz w:val="20"/>
                <w:szCs w:val="20"/>
                <w:color w:val="auto"/>
              </w:rPr>
            </w:pPr>
            <w:r>
              <w:rPr>
                <w:rFonts w:ascii="Arial" w:cs="Arial" w:eastAsia="Arial" w:hAnsi="Arial"/>
                <w:sz w:val="14"/>
                <w:szCs w:val="14"/>
                <w:color w:val="auto"/>
              </w:rPr>
              <w:t>Title of the class of securities to be sold</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60" w:type="dxa"/>
            <w:vAlign w:val="bottom"/>
            <w:gridSpan w:val="3"/>
          </w:tcPr>
          <w:p>
            <w:pPr>
              <w:ind w:left="100"/>
              <w:spacing w:after="0"/>
              <w:rPr>
                <w:sz w:val="20"/>
                <w:szCs w:val="20"/>
                <w:color w:val="auto"/>
              </w:rPr>
            </w:pPr>
            <w:r>
              <w:rPr>
                <w:rFonts w:ascii="Arial" w:cs="Arial" w:eastAsia="Arial" w:hAnsi="Arial"/>
                <w:sz w:val="14"/>
                <w:szCs w:val="14"/>
                <w:color w:val="auto"/>
              </w:rPr>
              <w:t>(b)  Issuer's I.R.S. Identification Number</w:t>
            </w:r>
          </w:p>
        </w:tc>
        <w:tc>
          <w:tcPr>
            <w:tcW w:w="140" w:type="dxa"/>
            <w:vAlign w:val="bottom"/>
          </w:tcPr>
          <w:p>
            <w:pPr>
              <w:spacing w:after="0"/>
              <w:rPr>
                <w:sz w:val="15"/>
                <w:szCs w:val="15"/>
                <w:color w:val="auto"/>
              </w:rPr>
            </w:pPr>
          </w:p>
        </w:tc>
        <w:tc>
          <w:tcPr>
            <w:tcW w:w="6240" w:type="dxa"/>
            <w:vAlign w:val="bottom"/>
            <w:gridSpan w:val="14"/>
          </w:tcPr>
          <w:p>
            <w:pPr>
              <w:ind w:left="620"/>
              <w:spacing w:after="0"/>
              <w:rPr>
                <w:sz w:val="20"/>
                <w:szCs w:val="20"/>
                <w:color w:val="auto"/>
              </w:rPr>
            </w:pPr>
            <w:r>
              <w:rPr>
                <w:rFonts w:ascii="Arial" w:cs="Arial" w:eastAsia="Arial" w:hAnsi="Arial"/>
                <w:sz w:val="14"/>
                <w:szCs w:val="14"/>
                <w:color w:val="auto"/>
                <w:w w:val="99"/>
              </w:rPr>
              <w:t>(b)  Name and address of each broker through whom the securities are intended to be sold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100"/>
              <w:spacing w:after="0"/>
              <w:rPr>
                <w:sz w:val="20"/>
                <w:szCs w:val="20"/>
                <w:color w:val="auto"/>
              </w:rPr>
            </w:pPr>
            <w:r>
              <w:rPr>
                <w:rFonts w:ascii="Arial" w:cs="Arial" w:eastAsia="Arial" w:hAnsi="Arial"/>
                <w:sz w:val="14"/>
                <w:szCs w:val="14"/>
                <w:color w:val="auto"/>
              </w:rPr>
              <w:t>(c)  Issuer's S.E.C. file number, if any</w:t>
            </w:r>
          </w:p>
        </w:tc>
        <w:tc>
          <w:tcPr>
            <w:tcW w:w="140" w:type="dxa"/>
            <w:vAlign w:val="bottom"/>
          </w:tcPr>
          <w:p>
            <w:pPr>
              <w:spacing w:after="0"/>
              <w:rPr>
                <w:sz w:val="21"/>
                <w:szCs w:val="21"/>
                <w:color w:val="auto"/>
              </w:rPr>
            </w:pPr>
          </w:p>
        </w:tc>
        <w:tc>
          <w:tcPr>
            <w:tcW w:w="6680" w:type="dxa"/>
            <w:vAlign w:val="bottom"/>
            <w:gridSpan w:val="17"/>
          </w:tcPr>
          <w:p>
            <w:pPr>
              <w:ind w:left="620"/>
              <w:spacing w:after="0"/>
              <w:rPr>
                <w:sz w:val="20"/>
                <w:szCs w:val="20"/>
                <w:color w:val="auto"/>
              </w:rPr>
            </w:pPr>
            <w:r>
              <w:rPr>
                <w:rFonts w:ascii="Arial" w:cs="Arial" w:eastAsia="Arial" w:hAnsi="Arial"/>
                <w:sz w:val="14"/>
                <w:szCs w:val="14"/>
                <w:color w:val="auto"/>
                <w:w w:val="99"/>
              </w:rPr>
              <w:t>(c)  Number of shares or other units to be sold (if debt securities, give the aggregate face amount)</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3"/>
          </w:tcPr>
          <w:p>
            <w:pPr>
              <w:ind w:left="100"/>
              <w:spacing w:after="0"/>
              <w:rPr>
                <w:sz w:val="20"/>
                <w:szCs w:val="20"/>
                <w:color w:val="auto"/>
              </w:rPr>
            </w:pPr>
            <w:r>
              <w:rPr>
                <w:rFonts w:ascii="Arial" w:cs="Arial" w:eastAsia="Arial" w:hAnsi="Arial"/>
                <w:sz w:val="14"/>
                <w:szCs w:val="14"/>
                <w:color w:val="auto"/>
              </w:rPr>
              <w:t>(d)  Issuer's address, including zip code</w:t>
            </w:r>
          </w:p>
        </w:tc>
        <w:tc>
          <w:tcPr>
            <w:tcW w:w="140" w:type="dxa"/>
            <w:vAlign w:val="bottom"/>
          </w:tcPr>
          <w:p>
            <w:pPr>
              <w:spacing w:after="0"/>
              <w:rPr>
                <w:sz w:val="18"/>
                <w:szCs w:val="18"/>
                <w:color w:val="auto"/>
              </w:rPr>
            </w:pPr>
          </w:p>
        </w:tc>
        <w:tc>
          <w:tcPr>
            <w:tcW w:w="7780" w:type="dxa"/>
            <w:vAlign w:val="bottom"/>
            <w:gridSpan w:val="18"/>
          </w:tcPr>
          <w:p>
            <w:pPr>
              <w:ind w:left="620"/>
              <w:spacing w:after="0"/>
              <w:rPr>
                <w:sz w:val="20"/>
                <w:szCs w:val="20"/>
                <w:color w:val="auto"/>
              </w:rPr>
            </w:pPr>
            <w:r>
              <w:rPr>
                <w:rFonts w:ascii="Arial" w:cs="Arial" w:eastAsia="Arial" w:hAnsi="Arial"/>
                <w:sz w:val="14"/>
                <w:szCs w:val="14"/>
                <w:color w:val="auto"/>
              </w:rPr>
              <w:t>(d)  Aggregate market value of the securities to be sold as of a specified date within 10 days prior to the filing of this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notice</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5"/>
              </w:rPr>
              <w:t>(e)  Issuer's telephone number, including area code</w:t>
            </w:r>
          </w:p>
        </w:tc>
        <w:tc>
          <w:tcPr>
            <w:tcW w:w="140" w:type="dxa"/>
            <w:vAlign w:val="bottom"/>
          </w:tcPr>
          <w:p>
            <w:pPr>
              <w:spacing w:after="0"/>
              <w:rPr>
                <w:sz w:val="12"/>
                <w:szCs w:val="12"/>
                <w:color w:val="auto"/>
              </w:rPr>
            </w:pPr>
          </w:p>
        </w:tc>
        <w:tc>
          <w:tcPr>
            <w:tcW w:w="7780" w:type="dxa"/>
            <w:vAlign w:val="bottom"/>
            <w:gridSpan w:val="18"/>
          </w:tcPr>
          <w:p>
            <w:pPr>
              <w:ind w:left="620"/>
              <w:spacing w:after="0" w:line="149" w:lineRule="exact"/>
              <w:rPr>
                <w:sz w:val="20"/>
                <w:szCs w:val="20"/>
                <w:color w:val="auto"/>
              </w:rPr>
            </w:pPr>
            <w:r>
              <w:rPr>
                <w:rFonts w:ascii="Arial" w:cs="Arial" w:eastAsia="Arial" w:hAnsi="Arial"/>
                <w:sz w:val="14"/>
                <w:szCs w:val="14"/>
                <w:color w:val="auto"/>
                <w:w w:val="95"/>
              </w:rPr>
              <w:t>(e)  Number of shares or other units of the class outstanding, or if debt securities the face amount thereof outstanding, as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120" w:type="dxa"/>
            <w:vAlign w:val="bottom"/>
            <w:gridSpan w:val="10"/>
          </w:tcPr>
          <w:p>
            <w:pPr>
              <w:ind w:left="40"/>
              <w:spacing w:after="0"/>
              <w:rPr>
                <w:sz w:val="20"/>
                <w:szCs w:val="20"/>
                <w:color w:val="auto"/>
              </w:rPr>
            </w:pPr>
            <w:r>
              <w:rPr>
                <w:rFonts w:ascii="Arial" w:cs="Arial" w:eastAsia="Arial" w:hAnsi="Arial"/>
                <w:sz w:val="14"/>
                <w:szCs w:val="14"/>
                <w:color w:val="auto"/>
                <w:w w:val="94"/>
              </w:rPr>
              <w:t>shown by the most recent report or statement published by the issuer</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ind w:left="4540" w:hanging="305"/>
        <w:spacing w:after="0"/>
        <w:tabs>
          <w:tab w:leader="none" w:pos="4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Approximate date on which the securities are to be sold</w:t>
      </w:r>
    </w:p>
    <w:p>
      <w:pPr>
        <w:sectPr>
          <w:pgSz w:w="11900" w:h="16838" w:orient="portrait"/>
          <w:cols w:equalWidth="0" w:num="1">
            <w:col w:w="11420"/>
          </w:cols>
          <w:pgMar w:left="240" w:top="287" w:right="239" w:bottom="1440" w:gutter="0" w:footer="0" w:header="0"/>
        </w:sectPr>
      </w:pPr>
    </w:p>
    <w:p>
      <w:pPr>
        <w:spacing w:after="0" w:line="231" w:lineRule="exact"/>
        <w:rPr>
          <w:sz w:val="24"/>
          <w:szCs w:val="24"/>
          <w:color w:val="auto"/>
        </w:rPr>
      </w:pPr>
    </w:p>
    <w:p>
      <w:pPr>
        <w:ind w:left="420" w:hanging="553"/>
        <w:spacing w:after="0" w:line="253" w:lineRule="auto"/>
        <w:tabs>
          <w:tab w:leader="none" w:pos="400" w:val="left"/>
        </w:tabs>
        <w:rPr>
          <w:sz w:val="20"/>
          <w:szCs w:val="20"/>
          <w:color w:val="auto"/>
        </w:rPr>
      </w:pPr>
      <w:r>
        <w:rPr>
          <w:rFonts w:ascii="Arial" w:cs="Arial" w:eastAsia="Arial" w:hAnsi="Arial"/>
          <w:sz w:val="14"/>
          <w:szCs w:val="14"/>
          <w:color w:val="auto"/>
        </w:rPr>
        <w:t>2.</w:t>
        <w:tab/>
        <w:t>(a) 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tabs>
          <w:tab w:leader="none" w:pos="280" w:val="left"/>
        </w:tabs>
        <w:rPr>
          <w:sz w:val="20"/>
          <w:szCs w:val="20"/>
          <w:color w:val="auto"/>
        </w:rPr>
      </w:pPr>
      <w:r>
        <w:rPr>
          <w:rFonts w:ascii="Arial" w:cs="Arial" w:eastAsia="Arial" w:hAnsi="Arial"/>
          <w:sz w:val="14"/>
          <w:szCs w:val="14"/>
          <w:color w:val="auto"/>
        </w:rPr>
        <w:t>(g)</w:t>
      </w:r>
      <w:r>
        <w:rPr>
          <w:sz w:val="20"/>
          <w:szCs w:val="20"/>
          <w:color w:val="auto"/>
        </w:rPr>
        <w:tab/>
      </w:r>
      <w:r>
        <w:rPr>
          <w:rFonts w:ascii="Arial" w:cs="Arial" w:eastAsia="Arial" w:hAnsi="Arial"/>
          <w:sz w:val="12"/>
          <w:szCs w:val="12"/>
          <w:color w:val="auto"/>
        </w:rPr>
        <w:t>Name of each securities exchange, if any, on which the securities are intended to be sold</w:t>
      </w:r>
    </w:p>
    <w:p>
      <w:pPr>
        <w:spacing w:after="0" w:line="230" w:lineRule="exact"/>
        <w:rPr>
          <w:sz w:val="24"/>
          <w:szCs w:val="24"/>
          <w:color w:val="auto"/>
        </w:rPr>
      </w:pPr>
    </w:p>
    <w:p>
      <w:pPr>
        <w:sectPr>
          <w:pgSz w:w="11900" w:h="16838" w:orient="portrait"/>
          <w:cols w:equalWidth="0" w:num="2">
            <w:col w:w="3760" w:space="480"/>
            <w:col w:w="7180"/>
          </w:cols>
          <w:pgMar w:left="240" w:top="287" w:right="239" w:bottom="1440" w:gutter="0" w:footer="0" w:header="0"/>
          <w:type w:val="continuous"/>
        </w:sectPr>
      </w:pPr>
    </w:p>
    <w:p>
      <w:pPr>
        <w:ind w:left="420"/>
        <w:spacing w:after="0"/>
        <w:tabs>
          <w:tab w:leader="none" w:pos="72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3"/>
          <w:szCs w:val="13"/>
          <w:color w:val="auto"/>
        </w:rPr>
        <w:t>Such person's I.R.S. identification number, if such</w:t>
      </w:r>
    </w:p>
    <w:p>
      <w:pPr>
        <w:ind w:left="740"/>
        <w:spacing w:after="0" w:line="221" w:lineRule="auto"/>
        <w:rPr>
          <w:sz w:val="20"/>
          <w:szCs w:val="20"/>
          <w:color w:val="auto"/>
        </w:rPr>
      </w:pPr>
      <w:r>
        <w:rPr>
          <w:rFonts w:ascii="Arial" w:cs="Arial" w:eastAsia="Arial" w:hAnsi="Arial"/>
          <w:sz w:val="14"/>
          <w:szCs w:val="14"/>
          <w:color w:val="auto"/>
        </w:rPr>
        <w:t>person is an entity</w:t>
      </w:r>
    </w:p>
    <w:p>
      <w:pPr>
        <w:ind w:left="420"/>
        <w:spacing w:after="0"/>
        <w:tabs>
          <w:tab w:leader="none" w:pos="720" w:val="left"/>
        </w:tabs>
        <w:rPr>
          <w:sz w:val="20"/>
          <w:szCs w:val="20"/>
          <w:color w:val="auto"/>
        </w:rPr>
      </w:pPr>
      <w:r>
        <w:rPr>
          <w:rFonts w:ascii="Arial" w:cs="Arial" w:eastAsia="Arial" w:hAnsi="Arial"/>
          <w:sz w:val="12"/>
          <w:szCs w:val="12"/>
          <w:color w:val="auto"/>
        </w:rPr>
        <w:t>(c)</w:t>
        <w:tab/>
        <w:t>Such person's relationship to the issuer (e.g., officer,</w:t>
      </w:r>
    </w:p>
    <w:p>
      <w:pPr>
        <w:spacing w:after="0" w:line="10" w:lineRule="exact"/>
        <w:rPr>
          <w:sz w:val="24"/>
          <w:szCs w:val="24"/>
          <w:color w:val="auto"/>
        </w:rPr>
      </w:pPr>
    </w:p>
    <w:p>
      <w:pPr>
        <w:ind w:left="740"/>
        <w:spacing w:after="0"/>
        <w:rPr>
          <w:sz w:val="20"/>
          <w:szCs w:val="20"/>
          <w:color w:val="auto"/>
        </w:rPr>
      </w:pPr>
      <w:r>
        <w:rPr>
          <w:rFonts w:ascii="Arial" w:cs="Arial" w:eastAsia="Arial" w:hAnsi="Arial"/>
          <w:sz w:val="13"/>
          <w:szCs w:val="13"/>
          <w:color w:val="auto"/>
        </w:rPr>
        <w:t>director, 10% stockholder, or member of immediate</w:t>
      </w:r>
    </w:p>
    <w:p>
      <w:pPr>
        <w:ind w:left="740"/>
        <w:spacing w:after="0" w:line="221" w:lineRule="auto"/>
        <w:rPr>
          <w:sz w:val="20"/>
          <w:szCs w:val="20"/>
          <w:color w:val="auto"/>
        </w:rPr>
      </w:pPr>
      <w:r>
        <w:rPr>
          <w:rFonts w:ascii="Arial" w:cs="Arial" w:eastAsia="Arial" w:hAnsi="Arial"/>
          <w:sz w:val="14"/>
          <w:szCs w:val="14"/>
          <w:color w:val="auto"/>
        </w:rPr>
        <w:t>family of any of the foregoing)</w:t>
      </w:r>
    </w:p>
    <w:p>
      <w:pPr>
        <w:ind w:left="420"/>
        <w:spacing w:after="0"/>
        <w:tabs>
          <w:tab w:leader="none" w:pos="720" w:val="left"/>
        </w:tabs>
        <w:rPr>
          <w:sz w:val="20"/>
          <w:szCs w:val="20"/>
          <w:color w:val="auto"/>
        </w:rPr>
      </w:pPr>
      <w:r>
        <w:rPr>
          <w:rFonts w:ascii="Arial" w:cs="Arial" w:eastAsia="Arial" w:hAnsi="Arial"/>
          <w:sz w:val="14"/>
          <w:szCs w:val="14"/>
          <w:color w:val="auto"/>
        </w:rPr>
        <w:t>(d)</w:t>
      </w:r>
      <w:r>
        <w:rPr>
          <w:sz w:val="20"/>
          <w:szCs w:val="20"/>
          <w:color w:val="auto"/>
        </w:rPr>
        <w:tab/>
      </w:r>
      <w:r>
        <w:rPr>
          <w:rFonts w:ascii="Arial" w:cs="Arial" w:eastAsia="Arial" w:hAnsi="Arial"/>
          <w:sz w:val="12"/>
          <w:szCs w:val="12"/>
          <w:color w:val="auto"/>
        </w:rPr>
        <w:t>Such person's address, including zip code</w:t>
      </w:r>
    </w:p>
    <w:p>
      <w:pPr>
        <w:sectPr>
          <w:pgSz w:w="11900" w:h="16838" w:orient="portrait"/>
          <w:cols w:equalWidth="0" w:num="1">
            <w:col w:w="11420"/>
          </w:cols>
          <w:pgMar w:left="240" w:top="287" w:right="239" w:bottom="1440" w:gutter="0" w:footer="0" w:header="0"/>
          <w:type w:val="continuous"/>
        </w:sect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Potential persons who are to respond to the collection of information contained in this form are not required to respond unless the form displays a currently valid OMB control number.</w:t>
      </w:r>
    </w:p>
    <w:p>
      <w:pPr>
        <w:spacing w:after="0" w:line="28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Title of the Class</w:t>
            </w:r>
          </w:p>
        </w:tc>
        <w:tc>
          <w:tcPr>
            <w:tcW w:w="132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rPr>
              <w:t>Date you Acquired</w:t>
            </w:r>
          </w:p>
        </w:tc>
        <w:tc>
          <w:tcPr>
            <w:tcW w:w="24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w w:val="96"/>
              </w:rPr>
              <w:t>Name of Person from Whom Acquired</w:t>
            </w:r>
          </w:p>
        </w:tc>
        <w:tc>
          <w:tcPr>
            <w:tcW w:w="1380" w:type="dxa"/>
            <w:vAlign w:val="bottom"/>
            <w:tcBorders>
              <w:top w:val="single" w:sz="8" w:color="auto"/>
              <w:right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w w:val="9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of Payment</w:t>
            </w:r>
          </w:p>
        </w:tc>
        <w:tc>
          <w:tcPr>
            <w:tcW w:w="164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b w:val="1"/>
                <w:bCs w:val="1"/>
                <w:i w:val="1"/>
                <w:iCs w:val="1"/>
                <w:color w:val="auto"/>
                <w:w w:val="97"/>
              </w:rPr>
              <w:t>(If gift, also give date donor acquired)</w:t>
            </w:r>
          </w:p>
        </w:tc>
        <w:tc>
          <w:tcPr>
            <w:tcW w:w="138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05/08/2009</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right"/>
              <w:ind w:right="474"/>
              <w:spacing w:after="0" w:line="142" w:lineRule="exact"/>
              <w:rPr>
                <w:sz w:val="20"/>
                <w:szCs w:val="20"/>
                <w:color w:val="auto"/>
              </w:rPr>
            </w:pPr>
            <w:r>
              <w:rPr>
                <w:rFonts w:ascii="Arial" w:cs="Arial" w:eastAsia="Arial" w:hAnsi="Arial"/>
                <w:sz w:val="14"/>
                <w:szCs w:val="14"/>
                <w:color w:val="auto"/>
              </w:rPr>
              <w:t>8,790</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05/08/2009</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740" w:type="dxa"/>
            <w:vAlign w:val="bottom"/>
            <w:tcBorders>
              <w:top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Name and Address of Seller</w:t>
            </w:r>
          </w:p>
        </w:tc>
        <w:tc>
          <w:tcPr>
            <w:tcW w:w="328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Title of Securities Sold</w:t>
            </w:r>
          </w:p>
        </w:tc>
        <w:tc>
          <w:tcPr>
            <w:tcW w:w="2060" w:type="dxa"/>
            <w:vAlign w:val="bottom"/>
            <w:tcBorders>
              <w:top w:val="single" w:sz="8" w:color="auto"/>
            </w:tcBorders>
            <w:vMerge w:val="restart"/>
          </w:tcPr>
          <w:p>
            <w:pPr>
              <w:ind w:left="880"/>
              <w:spacing w:after="0"/>
              <w:rPr>
                <w:sz w:val="20"/>
                <w:szCs w:val="20"/>
                <w:color w:val="auto"/>
              </w:rPr>
            </w:pPr>
            <w:r>
              <w:rPr>
                <w:rFonts w:ascii="Arial" w:cs="Arial" w:eastAsia="Arial" w:hAnsi="Arial"/>
                <w:sz w:val="13"/>
                <w:szCs w:val="13"/>
                <w:b w:val="1"/>
                <w:bCs w:val="1"/>
                <w:color w:val="auto"/>
              </w:rPr>
              <w:t>Date of Sale</w:t>
            </w:r>
          </w:p>
        </w:tc>
        <w:tc>
          <w:tcPr>
            <w:tcW w:w="1540" w:type="dxa"/>
            <w:vAlign w:val="bottom"/>
            <w:tcBorders>
              <w:top w:val="single" w:sz="8" w:color="auto"/>
            </w:tcBorders>
          </w:tcPr>
          <w:p>
            <w:pPr>
              <w:ind w:left="540"/>
              <w:spacing w:after="0" w:line="131" w:lineRule="exact"/>
              <w:rPr>
                <w:sz w:val="20"/>
                <w:szCs w:val="20"/>
                <w:color w:val="auto"/>
              </w:rPr>
            </w:pPr>
            <w:r>
              <w:rPr>
                <w:rFonts w:ascii="Arial" w:cs="Arial" w:eastAsia="Arial" w:hAnsi="Arial"/>
                <w:sz w:val="13"/>
                <w:szCs w:val="13"/>
                <w:b w:val="1"/>
                <w:bCs w:val="1"/>
                <w:color w:val="auto"/>
              </w:rPr>
              <w:t>Amount of</w:t>
            </w:r>
          </w:p>
        </w:tc>
        <w:tc>
          <w:tcPr>
            <w:tcW w:w="1800" w:type="dxa"/>
            <w:vAlign w:val="bottom"/>
            <w:tcBorders>
              <w:top w:val="single" w:sz="8" w:color="auto"/>
            </w:tcBorders>
            <w:vMerge w:val="restart"/>
          </w:tcPr>
          <w:p>
            <w:pPr>
              <w:ind w:left="24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274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154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Securities Sold</w:t>
            </w: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74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b w:val="1"/>
          <w:bCs w:val="1"/>
          <w:color w:val="auto"/>
        </w:rPr>
        <w:t>NONE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83" w:lineRule="exact"/>
        <w:rPr>
          <w:sz w:val="20"/>
          <w:szCs w:val="20"/>
          <w:color w:val="auto"/>
        </w:rPr>
      </w:pPr>
    </w:p>
    <w:p>
      <w:pPr>
        <w:ind w:left="80"/>
        <w:spacing w:after="0" w:line="273"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8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425"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48"/>
              <w:spacing w:after="0"/>
              <w:rPr>
                <w:sz w:val="20"/>
                <w:szCs w:val="20"/>
                <w:color w:val="auto"/>
              </w:rPr>
            </w:pPr>
            <w:r>
              <w:rPr>
                <w:rFonts w:ascii="Arial" w:cs="Arial" w:eastAsia="Arial" w:hAnsi="Arial"/>
                <w:sz w:val="14"/>
                <w:szCs w:val="14"/>
                <w:color w:val="auto"/>
              </w:rPr>
              <w:t>5/8/2009</w:t>
            </w:r>
          </w:p>
        </w:tc>
        <w:tc>
          <w:tcPr>
            <w:tcW w:w="1120" w:type="dxa"/>
            <w:vAlign w:val="bottom"/>
          </w:tcPr>
          <w:p>
            <w:pPr>
              <w:spacing w:after="0"/>
              <w:rPr>
                <w:sz w:val="14"/>
                <w:szCs w:val="14"/>
                <w:color w:val="auto"/>
              </w:rPr>
            </w:pPr>
          </w:p>
        </w:tc>
        <w:tc>
          <w:tcPr>
            <w:tcW w:w="5140" w:type="dxa"/>
            <w:vAlign w:val="bottom"/>
            <w:tcBorders>
              <w:bottom w:val="single" w:sz="8" w:color="auto"/>
            </w:tcBorders>
          </w:tcPr>
          <w:p>
            <w:pPr>
              <w:ind w:left="1980"/>
              <w:spacing w:after="0"/>
              <w:rPr>
                <w:sz w:val="20"/>
                <w:szCs w:val="20"/>
                <w:color w:val="auto"/>
              </w:rPr>
            </w:pPr>
            <w:r>
              <w:rPr>
                <w:rFonts w:ascii="Arial" w:cs="Arial" w:eastAsia="Arial" w:hAnsi="Arial"/>
                <w:sz w:val="14"/>
                <w:szCs w:val="14"/>
                <w:color w:val="auto"/>
              </w:rPr>
              <w:t>/s/ Rodney F. Nelson</w:t>
            </w:r>
          </w:p>
        </w:tc>
      </w:tr>
      <w:tr>
        <w:trPr>
          <w:trHeight w:val="144"/>
        </w:trPr>
        <w:tc>
          <w:tcPr>
            <w:tcW w:w="5160" w:type="dxa"/>
            <w:vAlign w:val="bottom"/>
          </w:tcPr>
          <w:p>
            <w:pPr>
              <w:jc w:val="right"/>
              <w:ind w:right="3868"/>
              <w:spacing w:after="0" w:line="144" w:lineRule="exact"/>
              <w:rPr>
                <w:sz w:val="20"/>
                <w:szCs w:val="20"/>
                <w:color w:val="auto"/>
              </w:rPr>
            </w:pPr>
            <w:r>
              <w:rPr>
                <w:rFonts w:ascii="Arial" w:cs="Arial" w:eastAsia="Arial" w:hAnsi="Arial"/>
                <w:sz w:val="14"/>
                <w:szCs w:val="14"/>
                <w:color w:val="auto"/>
              </w:rPr>
              <w:t>DATE OF NOTICE</w:t>
            </w:r>
          </w:p>
        </w:tc>
        <w:tc>
          <w:tcPr>
            <w:tcW w:w="1120" w:type="dxa"/>
            <w:vAlign w:val="bottom"/>
          </w:tcPr>
          <w:p>
            <w:pPr>
              <w:spacing w:after="0"/>
              <w:rPr>
                <w:sz w:val="12"/>
                <w:szCs w:val="12"/>
                <w:color w:val="auto"/>
              </w:rPr>
            </w:pPr>
          </w:p>
        </w:tc>
        <w:tc>
          <w:tcPr>
            <w:tcW w:w="5140" w:type="dxa"/>
            <w:vAlign w:val="bottom"/>
          </w:tcPr>
          <w:p>
            <w:pPr>
              <w:ind w:left="80"/>
              <w:spacing w:after="0" w:line="144" w:lineRule="exact"/>
              <w:rPr>
                <w:sz w:val="20"/>
                <w:szCs w:val="20"/>
                <w:color w:val="auto"/>
              </w:rPr>
            </w:pPr>
            <w:r>
              <w:rPr>
                <w:rFonts w:ascii="Arial" w:cs="Arial" w:eastAsia="Arial" w:hAnsi="Arial"/>
                <w:sz w:val="14"/>
                <w:szCs w:val="14"/>
                <w:color w:val="auto"/>
              </w:rPr>
              <w:t>(SIGNATURE)</w:t>
            </w:r>
          </w:p>
        </w:tc>
      </w:tr>
    </w:tbl>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6"/>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2019-12-21T02:22:56Z</dcterms:created>
  <dcterms:modified xsi:type="dcterms:W3CDTF">2019-12-21T02:22:56Z</dcterms:modified>
</cp:coreProperties>
</file>