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846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8466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PRIMAT DIDIER</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SCHLUMBERGER LTD /NV/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920" w:type="dxa"/>
            <w:vAlign w:val="bottom"/>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60" w:type="dxa"/>
            <w:vAlign w:val="bottom"/>
            <w:gridSpan w:val="3"/>
            <w:vMerge w:val="continue"/>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gridSpan w:val="3"/>
            <w:vMerge w:val="continue"/>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Borders>
              <w:bottom w:val="single" w:sz="8" w:color="0000EE"/>
            </w:tcBorders>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920" w:type="dxa"/>
            <w:vAlign w:val="bottom"/>
            <w:vMerge w:val="restart"/>
          </w:tcPr>
          <w:p>
            <w:pPr>
              <w:ind w:left="620"/>
              <w:spacing w:after="0" w:line="157" w:lineRule="exact"/>
              <w:rPr>
                <w:sz w:val="20"/>
                <w:szCs w:val="20"/>
                <w:color w:val="auto"/>
              </w:rPr>
            </w:pPr>
            <w:r>
              <w:rPr>
                <w:rFonts w:ascii="Arial" w:cs="Arial" w:eastAsia="Arial" w:hAnsi="Arial"/>
                <w:sz w:val="14"/>
                <w:szCs w:val="14"/>
                <w:color w:val="auto"/>
              </w:rPr>
              <w:t>Officer (give title</w:t>
            </w:r>
          </w:p>
        </w:tc>
        <w:tc>
          <w:tcPr>
            <w:tcW w:w="1180" w:type="dxa"/>
            <w:vAlign w:val="bottom"/>
            <w:vMerge w:val="restart"/>
          </w:tcPr>
          <w:p>
            <w:pPr>
              <w:ind w:left="340"/>
              <w:spacing w:after="0" w:line="157" w:lineRule="exact"/>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9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64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1920" w:type="dxa"/>
            <w:vAlign w:val="bottom"/>
          </w:tcPr>
          <w:p>
            <w:pPr>
              <w:ind w:left="620"/>
              <w:spacing w:after="0"/>
              <w:rPr>
                <w:sz w:val="20"/>
                <w:szCs w:val="20"/>
                <w:color w:val="auto"/>
              </w:rPr>
            </w:pPr>
            <w:r>
              <w:rPr>
                <w:rFonts w:ascii="Arial" w:cs="Arial" w:eastAsia="Arial" w:hAnsi="Arial"/>
                <w:sz w:val="14"/>
                <w:szCs w:val="14"/>
                <w:color w:val="auto"/>
              </w:rPr>
              <w:t>below)</w:t>
            </w:r>
          </w:p>
        </w:tc>
        <w:tc>
          <w:tcPr>
            <w:tcW w:w="118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160" w:type="dxa"/>
            <w:vAlign w:val="bottom"/>
            <w:gridSpan w:val="3"/>
            <w:vMerge w:val="restart"/>
          </w:tcPr>
          <w:p>
            <w:pPr>
              <w:spacing w:after="0"/>
              <w:rPr>
                <w:sz w:val="20"/>
                <w:szCs w:val="20"/>
                <w:color w:val="auto"/>
              </w:rPr>
            </w:pPr>
            <w:r>
              <w:rPr>
                <w:rFonts w:ascii="Arial" w:cs="Arial" w:eastAsia="Arial" w:hAnsi="Arial"/>
                <w:sz w:val="18"/>
                <w:szCs w:val="18"/>
                <w:color w:val="0000FF"/>
              </w:rPr>
              <w:t>210, ROUTE DE JUSSY</w:t>
            </w:r>
          </w:p>
        </w:tc>
        <w:tc>
          <w:tcPr>
            <w:tcW w:w="1640" w:type="dxa"/>
            <w:vAlign w:val="bottom"/>
          </w:tcPr>
          <w:p>
            <w:pPr>
              <w:spacing w:after="0"/>
              <w:rPr>
                <w:sz w:val="19"/>
                <w:szCs w:val="19"/>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0000FF"/>
              </w:rPr>
              <w:t>12/22/2005</w:t>
            </w:r>
          </w:p>
        </w:tc>
        <w:tc>
          <w:tcPr>
            <w:tcW w:w="1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39"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CH 1243</w:t>
      </w:r>
    </w:p>
    <w:p>
      <w:pPr>
        <w:spacing w:after="0" w:line="15"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6"/>
          <w:szCs w:val="16"/>
          <w:color w:val="0000FF"/>
        </w:rPr>
        <w:t>PRESINGE</w:t>
      </w:r>
      <w:r>
        <w:rPr>
          <w:sz w:val="20"/>
          <w:szCs w:val="20"/>
          <w:color w:val="auto"/>
        </w:rPr>
        <w:tab/>
      </w:r>
      <w:r>
        <w:rPr>
          <w:rFonts w:ascii="Arial" w:cs="Arial" w:eastAsia="Arial" w:hAnsi="Arial"/>
          <w:sz w:val="16"/>
          <w:szCs w:val="16"/>
          <w:color w:val="0000FF"/>
        </w:rPr>
        <w:t>V8</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SWITZERLAND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200" w:lineRule="exact"/>
        <w:rPr>
          <w:sz w:val="20"/>
          <w:szCs w:val="20"/>
          <w:color w:val="auto"/>
        </w:rPr>
      </w:pPr>
    </w:p>
    <w:p>
      <w:pPr>
        <w:sectPr>
          <w:pgSz w:w="11900" w:h="16838" w:orient="portrait"/>
          <w:cols w:equalWidth="0" w:num="2">
            <w:col w:w="3360" w:space="720"/>
            <w:col w:w="7340"/>
          </w:cols>
          <w:pgMar w:left="240" w:top="226" w:right="239" w:bottom="0" w:gutter="0" w:footer="0" w:header="0"/>
          <w:type w:val="continuous"/>
        </w:sectPr>
      </w:pPr>
    </w:p>
    <w:p>
      <w:pPr>
        <w:spacing w:after="0" w:line="58"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2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w w:val="98"/>
              </w:rPr>
              <w:t>2A. Deemed</w:t>
            </w:r>
          </w:p>
        </w:tc>
        <w:tc>
          <w:tcPr>
            <w:tcW w:w="3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20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2"/>
          </w:tcPr>
          <w:p>
            <w:pPr>
              <w:jc w:val="center"/>
              <w:spacing w:after="0"/>
              <w:rPr>
                <w:sz w:val="20"/>
                <w:szCs w:val="20"/>
                <w:color w:val="auto"/>
              </w:rPr>
            </w:pPr>
            <w:r>
              <w:rPr>
                <w:rFonts w:ascii="Arial" w:cs="Arial" w:eastAsia="Arial" w:hAnsi="Arial"/>
                <w:sz w:val="12"/>
                <w:szCs w:val="12"/>
                <w:b w:val="1"/>
                <w:bCs w:val="1"/>
                <w:color w:val="auto"/>
              </w:rPr>
              <w:t>6. Ownership</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jc w:val="center"/>
              <w:ind w:left="145"/>
              <w:spacing w:after="0" w:line="133" w:lineRule="exact"/>
              <w:rPr>
                <w:sz w:val="20"/>
                <w:szCs w:val="20"/>
                <w:color w:val="auto"/>
              </w:rPr>
            </w:pPr>
            <w:r>
              <w:rPr>
                <w:rFonts w:ascii="Arial" w:cs="Arial" w:eastAsia="Arial" w:hAnsi="Arial"/>
                <w:sz w:val="12"/>
                <w:szCs w:val="12"/>
                <w:b w:val="1"/>
                <w:bCs w:val="1"/>
                <w:color w:val="auto"/>
              </w:rPr>
              <w:t>Form: Direct</w:t>
            </w:r>
          </w:p>
        </w:tc>
        <w:tc>
          <w:tcPr>
            <w:tcW w:w="20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6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  if any</w:t>
            </w:r>
          </w:p>
        </w:tc>
        <w:tc>
          <w:tcPr>
            <w:tcW w:w="3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1180" w:type="dxa"/>
            <w:vAlign w:val="bottom"/>
            <w:gridSpan w:val="2"/>
          </w:tcPr>
          <w:p>
            <w:pPr>
              <w:jc w:val="center"/>
              <w:ind w:left="25"/>
              <w:spacing w:after="0" w:line="135" w:lineRule="exact"/>
              <w:rPr>
                <w:sz w:val="20"/>
                <w:szCs w:val="20"/>
                <w:color w:val="auto"/>
              </w:rPr>
            </w:pPr>
            <w:r>
              <w:rPr>
                <w:rFonts w:ascii="Arial" w:cs="Arial" w:eastAsia="Arial" w:hAnsi="Arial"/>
                <w:sz w:val="12"/>
                <w:szCs w:val="12"/>
                <w:b w:val="1"/>
                <w:bCs w:val="1"/>
                <w:color w:val="auto"/>
              </w:rPr>
              <w:t>(D) or Indirect</w:t>
            </w: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12/22/2005</w:t>
            </w: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4,000</w:t>
            </w:r>
          </w:p>
        </w:tc>
        <w:tc>
          <w:tcPr>
            <w:tcW w:w="3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91"/>
              </w:rPr>
              <w:t>D</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100.25</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8"/>
                <w:szCs w:val="18"/>
                <w:color w:val="0000FF"/>
                <w:w w:val="87"/>
              </w:rPr>
              <w:t>1,164,400</w:t>
            </w:r>
          </w:p>
        </w:tc>
        <w:tc>
          <w:tcPr>
            <w:tcW w:w="980" w:type="dxa"/>
            <w:vAlign w:val="bottom"/>
            <w:tcBorders>
              <w:bottom w:val="single" w:sz="8" w:color="2C2C2C"/>
            </w:tcBorders>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Primeight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12/22/2005</w:t>
            </w: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3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91"/>
              </w:rPr>
              <w:t>D</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100.26</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8"/>
                <w:szCs w:val="18"/>
                <w:color w:val="0000FF"/>
                <w:w w:val="87"/>
              </w:rPr>
              <w:t>1,164,100</w:t>
            </w:r>
          </w:p>
        </w:tc>
        <w:tc>
          <w:tcPr>
            <w:tcW w:w="980" w:type="dxa"/>
            <w:vAlign w:val="bottom"/>
            <w:tcBorders>
              <w:bottom w:val="single" w:sz="8" w:color="2C2C2C"/>
            </w:tcBorders>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Primeight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12/22/2005</w:t>
            </w: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500</w:t>
            </w:r>
          </w:p>
        </w:tc>
        <w:tc>
          <w:tcPr>
            <w:tcW w:w="3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91"/>
              </w:rPr>
              <w:t>D</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100.29</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8"/>
                <w:szCs w:val="18"/>
                <w:color w:val="0000FF"/>
                <w:w w:val="87"/>
              </w:rPr>
              <w:t>1,163,600</w:t>
            </w:r>
          </w:p>
        </w:tc>
        <w:tc>
          <w:tcPr>
            <w:tcW w:w="980" w:type="dxa"/>
            <w:vAlign w:val="bottom"/>
            <w:tcBorders>
              <w:bottom w:val="single" w:sz="8" w:color="2C2C2C"/>
            </w:tcBorders>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Primeight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12/22/2005</w:t>
            </w: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500</w:t>
            </w:r>
          </w:p>
        </w:tc>
        <w:tc>
          <w:tcPr>
            <w:tcW w:w="3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91"/>
              </w:rPr>
              <w:t>D</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100.3</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8"/>
                <w:szCs w:val="18"/>
                <w:color w:val="0000FF"/>
                <w:w w:val="87"/>
              </w:rPr>
              <w:t>1,163,100</w:t>
            </w:r>
          </w:p>
        </w:tc>
        <w:tc>
          <w:tcPr>
            <w:tcW w:w="980" w:type="dxa"/>
            <w:vAlign w:val="bottom"/>
            <w:tcBorders>
              <w:bottom w:val="single" w:sz="8" w:color="2C2C2C"/>
            </w:tcBorders>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Primeight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12/22/2005</w:t>
            </w: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500</w:t>
            </w:r>
          </w:p>
        </w:tc>
        <w:tc>
          <w:tcPr>
            <w:tcW w:w="3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91"/>
              </w:rPr>
              <w:t>D</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100.35</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8"/>
                <w:szCs w:val="18"/>
                <w:color w:val="0000FF"/>
                <w:w w:val="87"/>
              </w:rPr>
              <w:t>1,162,600</w:t>
            </w:r>
          </w:p>
        </w:tc>
        <w:tc>
          <w:tcPr>
            <w:tcW w:w="980" w:type="dxa"/>
            <w:vAlign w:val="bottom"/>
            <w:tcBorders>
              <w:bottom w:val="single" w:sz="8" w:color="2C2C2C"/>
            </w:tcBorders>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Primeight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12/22/2005</w:t>
            </w: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500</w:t>
            </w:r>
          </w:p>
        </w:tc>
        <w:tc>
          <w:tcPr>
            <w:tcW w:w="3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91"/>
              </w:rPr>
              <w:t>D</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100.41</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8"/>
                <w:szCs w:val="18"/>
                <w:color w:val="0000FF"/>
                <w:w w:val="87"/>
              </w:rPr>
              <w:t>1,162,100</w:t>
            </w:r>
          </w:p>
        </w:tc>
        <w:tc>
          <w:tcPr>
            <w:tcW w:w="980" w:type="dxa"/>
            <w:vAlign w:val="bottom"/>
            <w:tcBorders>
              <w:bottom w:val="single" w:sz="8" w:color="2C2C2C"/>
            </w:tcBorders>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Primeight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12/22/2005</w:t>
            </w: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8,100</w:t>
            </w:r>
          </w:p>
        </w:tc>
        <w:tc>
          <w:tcPr>
            <w:tcW w:w="3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91"/>
              </w:rPr>
              <w:t>D</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100.45</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8"/>
                <w:szCs w:val="18"/>
                <w:color w:val="0000FF"/>
                <w:w w:val="87"/>
              </w:rPr>
              <w:t>1,154,000</w:t>
            </w:r>
          </w:p>
        </w:tc>
        <w:tc>
          <w:tcPr>
            <w:tcW w:w="980" w:type="dxa"/>
            <w:vAlign w:val="bottom"/>
            <w:tcBorders>
              <w:bottom w:val="single" w:sz="8" w:color="2C2C2C"/>
            </w:tcBorders>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Primeight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12/22/2005</w:t>
            </w: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3,200</w:t>
            </w:r>
          </w:p>
        </w:tc>
        <w:tc>
          <w:tcPr>
            <w:tcW w:w="3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91"/>
              </w:rPr>
              <w:t>D</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100.46</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8"/>
                <w:szCs w:val="18"/>
                <w:color w:val="0000FF"/>
                <w:w w:val="87"/>
              </w:rPr>
              <w:t>1,150,800</w:t>
            </w:r>
          </w:p>
        </w:tc>
        <w:tc>
          <w:tcPr>
            <w:tcW w:w="980" w:type="dxa"/>
            <w:vAlign w:val="bottom"/>
            <w:tcBorders>
              <w:bottom w:val="single" w:sz="8" w:color="2C2C2C"/>
            </w:tcBorders>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Primeight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12/22/2005</w:t>
            </w: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1,700</w:t>
            </w:r>
          </w:p>
        </w:tc>
        <w:tc>
          <w:tcPr>
            <w:tcW w:w="360" w:type="dxa"/>
            <w:vAlign w:val="bottom"/>
            <w:tcBorders>
              <w:bottom w:val="single" w:sz="8" w:color="2C2C2C"/>
            </w:tcBorders>
          </w:tcPr>
          <w:p>
            <w:pPr>
              <w:jc w:val="center"/>
              <w:ind w:left="77"/>
              <w:spacing w:after="0"/>
              <w:rPr>
                <w:sz w:val="20"/>
                <w:szCs w:val="20"/>
                <w:color w:val="auto"/>
              </w:rPr>
            </w:pPr>
            <w:r>
              <w:rPr>
                <w:rFonts w:ascii="Arial" w:cs="Arial" w:eastAsia="Arial" w:hAnsi="Arial"/>
                <w:sz w:val="18"/>
                <w:szCs w:val="18"/>
                <w:color w:val="0000FF"/>
                <w:w w:val="91"/>
              </w:rPr>
              <w:t>D</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100.47</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8"/>
                <w:szCs w:val="18"/>
                <w:color w:val="0000FF"/>
                <w:w w:val="87"/>
              </w:rPr>
              <w:t>1,149,100</w:t>
            </w:r>
          </w:p>
        </w:tc>
        <w:tc>
          <w:tcPr>
            <w:tcW w:w="980" w:type="dxa"/>
            <w:vAlign w:val="bottom"/>
            <w:tcBorders>
              <w:bottom w:val="single" w:sz="8" w:color="2C2C2C"/>
            </w:tcBorders>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Primeight</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00FF"/>
              </w:rPr>
              <w:t>12/22/2005</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4"/>
                <w:szCs w:val="14"/>
                <w:color w:val="0000FF"/>
              </w:rPr>
              <w:t>S</w:t>
            </w:r>
          </w:p>
        </w:tc>
        <w:tc>
          <w:tcPr>
            <w:tcW w:w="4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4,000</w:t>
            </w:r>
          </w:p>
        </w:tc>
        <w:tc>
          <w:tcPr>
            <w:tcW w:w="360" w:type="dxa"/>
            <w:vAlign w:val="bottom"/>
          </w:tcPr>
          <w:p>
            <w:pPr>
              <w:jc w:val="center"/>
              <w:ind w:left="77"/>
              <w:spacing w:after="0"/>
              <w:rPr>
                <w:sz w:val="20"/>
                <w:szCs w:val="20"/>
                <w:color w:val="auto"/>
              </w:rPr>
            </w:pPr>
            <w:r>
              <w:rPr>
                <w:rFonts w:ascii="Arial" w:cs="Arial" w:eastAsia="Arial" w:hAnsi="Arial"/>
                <w:sz w:val="18"/>
                <w:szCs w:val="18"/>
                <w:color w:val="0000FF"/>
                <w:w w:val="91"/>
              </w:rPr>
              <w:t>D</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100.5</w:t>
            </w:r>
          </w:p>
        </w:tc>
        <w:tc>
          <w:tcPr>
            <w:tcW w:w="60" w:type="dxa"/>
            <w:vAlign w:val="bottom"/>
          </w:tcPr>
          <w:p>
            <w:pPr>
              <w:spacing w:after="0"/>
              <w:rPr>
                <w:sz w:val="24"/>
                <w:szCs w:val="24"/>
                <w:color w:val="auto"/>
              </w:rPr>
            </w:pPr>
          </w:p>
        </w:tc>
        <w:tc>
          <w:tcPr>
            <w:tcW w:w="920" w:type="dxa"/>
            <w:vAlign w:val="bottom"/>
            <w:gridSpan w:val="2"/>
          </w:tcPr>
          <w:p>
            <w:pPr>
              <w:jc w:val="center"/>
              <w:ind w:left="61"/>
              <w:spacing w:after="0"/>
              <w:rPr>
                <w:sz w:val="20"/>
                <w:szCs w:val="20"/>
                <w:color w:val="auto"/>
              </w:rPr>
            </w:pPr>
            <w:r>
              <w:rPr>
                <w:rFonts w:ascii="Arial" w:cs="Arial" w:eastAsia="Arial" w:hAnsi="Arial"/>
                <w:sz w:val="18"/>
                <w:szCs w:val="18"/>
                <w:color w:val="0000FF"/>
                <w:w w:val="87"/>
              </w:rPr>
              <w:t>1,145,100</w:t>
            </w:r>
          </w:p>
        </w:tc>
        <w:tc>
          <w:tcPr>
            <w:tcW w:w="980" w:type="dxa"/>
            <w:vAlign w:val="bottom"/>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0000FF"/>
              </w:rPr>
              <w:t>Primeight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9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920" w:type="dxa"/>
            <w:vAlign w:val="bottom"/>
            <w:tcBorders>
              <w:top w:val="single" w:sz="8" w:color="2C2C2C"/>
            </w:tcBorders>
            <w:gridSpan w:val="2"/>
          </w:tcPr>
          <w:p>
            <w:pPr>
              <w:jc w:val="center"/>
              <w:ind w:left="61"/>
              <w:spacing w:after="0"/>
              <w:rPr>
                <w:sz w:val="20"/>
                <w:szCs w:val="20"/>
                <w:color w:val="auto"/>
              </w:rPr>
            </w:pPr>
            <w:r>
              <w:rPr>
                <w:rFonts w:ascii="Arial" w:cs="Arial" w:eastAsia="Arial" w:hAnsi="Arial"/>
                <w:sz w:val="18"/>
                <w:szCs w:val="18"/>
                <w:color w:val="0000FF"/>
                <w:w w:val="87"/>
              </w:rPr>
              <w:t>6,805,600</w:t>
            </w:r>
          </w:p>
        </w:tc>
        <w:tc>
          <w:tcPr>
            <w:tcW w:w="980" w:type="dxa"/>
            <w:vAlign w:val="bottom"/>
            <w:tcBorders>
              <w:top w:val="single" w:sz="8" w:color="2C2C2C"/>
            </w:tcBorders>
          </w:tcPr>
          <w:p>
            <w:pPr>
              <w:jc w:val="center"/>
              <w:ind w:left="225"/>
              <w:spacing w:after="0"/>
              <w:rPr>
                <w:sz w:val="20"/>
                <w:szCs w:val="20"/>
                <w:color w:val="auto"/>
              </w:rPr>
            </w:pPr>
            <w:r>
              <w:rPr>
                <w:rFonts w:ascii="Arial" w:cs="Arial" w:eastAsia="Arial" w:hAnsi="Arial"/>
                <w:sz w:val="18"/>
                <w:szCs w:val="18"/>
                <w:color w:val="0000FF"/>
                <w:w w:val="91"/>
              </w:rPr>
              <w:t>D</w:t>
            </w:r>
          </w:p>
        </w:tc>
        <w:tc>
          <w:tcPr>
            <w:tcW w:w="20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41"/>
              <w:spacing w:after="0"/>
              <w:rPr>
                <w:sz w:val="20"/>
                <w:szCs w:val="20"/>
                <w:color w:val="auto"/>
              </w:rPr>
            </w:pPr>
            <w:r>
              <w:rPr>
                <w:rFonts w:ascii="Arial" w:cs="Arial" w:eastAsia="Arial" w:hAnsi="Arial"/>
                <w:sz w:val="18"/>
                <w:szCs w:val="18"/>
                <w:color w:val="0000FF"/>
                <w:w w:val="86"/>
              </w:rPr>
              <w:t>560,000</w:t>
            </w:r>
          </w:p>
        </w:tc>
        <w:tc>
          <w:tcPr>
            <w:tcW w:w="980" w:type="dxa"/>
            <w:vAlign w:val="bottom"/>
            <w:tcBorders>
              <w:bottom w:val="single" w:sz="8" w:color="2C2C2C"/>
            </w:tcBorders>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vertAlign w:val="subscript"/>
              </w:rPr>
              <w:t>*</w:t>
            </w:r>
            <w:r>
              <w:rPr>
                <w:rFonts w:ascii="Arial" w:cs="Arial" w:eastAsia="Arial" w:hAnsi="Arial"/>
                <w:sz w:val="11"/>
                <w:szCs w:val="11"/>
                <w:color w:val="008000"/>
              </w:rPr>
              <w:t>(2)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8"/>
                <w:szCs w:val="18"/>
                <w:color w:val="0000FF"/>
                <w:w w:val="87"/>
              </w:rPr>
              <w:t>4,798,020</w:t>
            </w:r>
          </w:p>
        </w:tc>
        <w:tc>
          <w:tcPr>
            <w:tcW w:w="980" w:type="dxa"/>
            <w:vAlign w:val="bottom"/>
            <w:tcBorders>
              <w:bottom w:val="single" w:sz="8" w:color="2C2C2C"/>
            </w:tcBorders>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88"/>
              </w:rPr>
              <w:t>Primanagement</w:t>
            </w:r>
            <w:r>
              <w:rPr>
                <w:rFonts w:ascii="Arial" w:cs="Arial" w:eastAsia="Arial" w:hAnsi="Arial"/>
                <w:sz w:val="22"/>
                <w:szCs w:val="22"/>
                <w:color w:val="008000"/>
                <w:w w:val="88"/>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left="61"/>
              <w:spacing w:after="0"/>
              <w:rPr>
                <w:sz w:val="20"/>
                <w:szCs w:val="20"/>
                <w:color w:val="auto"/>
              </w:rPr>
            </w:pPr>
            <w:r>
              <w:rPr>
                <w:rFonts w:ascii="Arial" w:cs="Arial" w:eastAsia="Arial" w:hAnsi="Arial"/>
                <w:sz w:val="18"/>
                <w:szCs w:val="18"/>
                <w:color w:val="0000FF"/>
                <w:w w:val="87"/>
              </w:rPr>
              <w:t>3,999,008</w:t>
            </w:r>
          </w:p>
        </w:tc>
        <w:tc>
          <w:tcPr>
            <w:tcW w:w="980" w:type="dxa"/>
            <w:vAlign w:val="bottom"/>
            <w:tcBorders>
              <w:bottom w:val="single" w:sz="8" w:color="2C2C2C"/>
            </w:tcBorders>
          </w:tcPr>
          <w:p>
            <w:pPr>
              <w:jc w:val="center"/>
              <w:ind w:left="245"/>
              <w:spacing w:after="0"/>
              <w:rPr>
                <w:sz w:val="20"/>
                <w:szCs w:val="20"/>
                <w:color w:val="auto"/>
              </w:rPr>
            </w:pPr>
            <w:r>
              <w:rPr>
                <w:rFonts w:ascii="Arial" w:cs="Arial" w:eastAsia="Arial" w:hAnsi="Arial"/>
                <w:sz w:val="18"/>
                <w:szCs w:val="18"/>
                <w:color w:val="0000FF"/>
              </w:rPr>
              <w:t>I</w:t>
            </w:r>
          </w:p>
        </w:tc>
        <w:tc>
          <w:tcPr>
            <w:tcW w:w="2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by Children</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0" w:type="dxa"/>
            <w:vAlign w:val="bottom"/>
            <w:gridSpan w:val="12"/>
          </w:tcPr>
          <w:p>
            <w:pPr>
              <w:jc w:val="center"/>
              <w:ind w:right="13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00" w:type="dxa"/>
            <w:vAlign w:val="bottom"/>
          </w:tcPr>
          <w:p>
            <w:pPr>
              <w:ind w:left="20"/>
              <w:spacing w:after="0"/>
              <w:rPr>
                <w:sz w:val="20"/>
                <w:szCs w:val="20"/>
                <w:color w:val="auto"/>
              </w:rPr>
            </w:pPr>
            <w:r>
              <w:rPr>
                <w:rFonts w:ascii="Arial" w:cs="Arial" w:eastAsia="Arial" w:hAnsi="Arial"/>
                <w:sz w:val="12"/>
                <w:szCs w:val="12"/>
                <w:b w:val="1"/>
                <w:bCs w:val="1"/>
                <w:color w:val="auto"/>
                <w:w w:val="95"/>
              </w:rPr>
              <w:t>10.</w:t>
            </w:r>
          </w:p>
        </w:tc>
        <w:tc>
          <w:tcPr>
            <w:tcW w:w="52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4"/>
          </w:tcPr>
          <w:p>
            <w:pPr>
              <w:ind w:left="360"/>
              <w:spacing w:after="0"/>
              <w:rPr>
                <w:sz w:val="20"/>
                <w:szCs w:val="20"/>
                <w:color w:val="auto"/>
              </w:rPr>
            </w:pPr>
            <w:r>
              <w:rPr>
                <w:rFonts w:ascii="Arial" w:cs="Arial" w:eastAsia="Arial" w:hAnsi="Arial"/>
                <w:sz w:val="12"/>
                <w:szCs w:val="12"/>
                <w:b w:val="1"/>
                <w:bCs w:val="1"/>
                <w:color w:val="auto"/>
              </w:rPr>
              <w:t>Amount</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4"/>
          </w:tcPr>
          <w:p>
            <w:pPr>
              <w:ind w:left="360"/>
              <w:spacing w:after="0" w:line="135" w:lineRule="exact"/>
              <w:rPr>
                <w:sz w:val="20"/>
                <w:szCs w:val="20"/>
                <w:color w:val="auto"/>
              </w:rPr>
            </w:pPr>
            <w:r>
              <w:rPr>
                <w:rFonts w:ascii="Arial" w:cs="Arial" w:eastAsia="Arial" w:hAnsi="Arial"/>
                <w:sz w:val="12"/>
                <w:szCs w:val="12"/>
                <w:b w:val="1"/>
                <w:bCs w:val="1"/>
                <w:color w:val="auto"/>
              </w:rPr>
              <w:t>Number</w:t>
            </w: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7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tcPr>
          <w:p>
            <w:pPr>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Primeight Inc. is a corporation organized under the laws of the British Virgin Islands and the sole shareholder is Didier Primat. The assets of Primeight were transferred to Primeight from Primanagement Inc. and from his minor children on 12/19/2005 and consist of shares of the issuer deemed to be beneficially owned by Mr. Primat and his minor children.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Primwest Holding NV as to which the reporting person has shared investment power.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by Primanagement Inc., as to which the reporting person is the sole shareholder.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By minor children</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By: Janet B. Glassmacher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51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125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Didier</w:t>
      </w:r>
      <w:r>
        <w:rPr>
          <w:sz w:val="20"/>
          <w:szCs w:val="20"/>
          <w:color w:val="auto"/>
        </w:rPr>
        <w:tab/>
      </w:r>
      <w:r>
        <w:rPr>
          <w:rFonts w:ascii="Arial" w:cs="Arial" w:eastAsia="Arial" w:hAnsi="Arial"/>
          <w:sz w:val="15"/>
          <w:szCs w:val="15"/>
          <w:color w:val="0000FF"/>
        </w:rPr>
        <w:t>12/23/2005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Primat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410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2019-12-18T12:23:09Z</dcterms:created>
  <dcterms:modified xsi:type="dcterms:W3CDTF">2019-12-18T12:23:09Z</dcterms:modified>
</cp:coreProperties>
</file>