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gridSpan w:val="9"/>
          </w:tcPr>
          <w:p>
            <w:pPr>
              <w:jc w:val="center"/>
              <w:ind w:left="77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restart"/>
          </w:tcPr>
          <w:p>
            <w:pPr>
              <w:jc w:val="center"/>
              <w:ind w:right="750"/>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3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3"/>
            <w:vMerge w:val="restart"/>
          </w:tcPr>
          <w:p>
            <w:pPr>
              <w:jc w:val="right"/>
              <w:ind w:right="122"/>
              <w:spacing w:after="0"/>
              <w:rPr>
                <w:sz w:val="20"/>
                <w:szCs w:val="20"/>
                <w:color w:val="auto"/>
              </w:rPr>
            </w:pPr>
            <w:r>
              <w:rPr>
                <w:rFonts w:ascii="Arial" w:cs="Arial" w:eastAsia="Arial" w:hAnsi="Arial"/>
                <w:sz w:val="18"/>
                <w:szCs w:val="18"/>
                <w:b w:val="1"/>
                <w:bCs w:val="1"/>
                <w:color w:val="auto"/>
                <w:w w:val="99"/>
              </w:rPr>
              <w:t>FORM 144</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60" w:type="dxa"/>
            <w:vAlign w:val="bottom"/>
            <w:gridSpan w:val="10"/>
            <w:vMerge w:val="restart"/>
          </w:tcPr>
          <w:p>
            <w:pPr>
              <w:jc w:val="center"/>
              <w:ind w:left="635"/>
              <w:spacing w:after="0"/>
              <w:rPr>
                <w:sz w:val="20"/>
                <w:szCs w:val="20"/>
                <w:color w:val="auto"/>
              </w:rPr>
            </w:pPr>
            <w:r>
              <w:rPr>
                <w:rFonts w:ascii="Arial" w:cs="Arial" w:eastAsia="Arial" w:hAnsi="Arial"/>
                <w:sz w:val="14"/>
                <w:szCs w:val="14"/>
                <w:b w:val="1"/>
                <w:bCs w:val="1"/>
                <w:color w:val="auto"/>
              </w:rPr>
              <w:t>NOTICE OF PROPOSED SALE OF SECURITIES</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60" w:type="dxa"/>
            <w:vAlign w:val="bottom"/>
            <w:gridSpan w:val="10"/>
            <w:vMerge w:val="continue"/>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6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320" w:type="dxa"/>
            <w:vAlign w:val="bottom"/>
            <w:gridSpan w:val="13"/>
            <w:vMerge w:val="restart"/>
          </w:tcPr>
          <w:p>
            <w:pPr>
              <w:jc w:val="center"/>
              <w:ind w:right="38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320" w:type="dxa"/>
            <w:vAlign w:val="bottom"/>
            <w:gridSpan w:val="13"/>
            <w:vMerge w:val="continue"/>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1"/>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4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w w:val="97"/>
              </w:rPr>
              <w:t>STREET</w:t>
            </w:r>
          </w:p>
        </w:tc>
        <w:tc>
          <w:tcPr>
            <w:tcW w:w="12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gridSpan w:val="3"/>
            <w:vMerge w:val="restart"/>
          </w:tcPr>
          <w:p>
            <w:pPr>
              <w:ind w:left="20"/>
              <w:spacing w:after="0"/>
              <w:rPr>
                <w:sz w:val="20"/>
                <w:szCs w:val="20"/>
                <w:color w:val="auto"/>
              </w:rPr>
            </w:pPr>
            <w:r>
              <w:rPr>
                <w:rFonts w:ascii="Arial" w:cs="Arial" w:eastAsia="Arial" w:hAnsi="Arial"/>
                <w:sz w:val="18"/>
                <w:szCs w:val="18"/>
                <w:color w:val="auto"/>
                <w:w w:val="91"/>
              </w:rPr>
              <w:t>5599 San Felipe, 17th Floor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2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1"/>
              </w:rPr>
              <w:t xml:space="preserve">2 </w:t>
            </w:r>
            <w:r>
              <w:rPr>
                <w:rFonts w:ascii="Arial" w:cs="Arial" w:eastAsia="Arial" w:hAnsi="Arial"/>
                <w:sz w:val="13"/>
                <w:szCs w:val="13"/>
                <w:i w:val="1"/>
                <w:iCs w:val="1"/>
                <w:color w:val="auto"/>
                <w:w w:val="91"/>
              </w:rPr>
              <w:t>(a)</w:t>
            </w:r>
            <w:r>
              <w:rPr>
                <w:rFonts w:ascii="Arial" w:cs="Arial" w:eastAsia="Arial" w:hAnsi="Arial"/>
                <w:sz w:val="13"/>
                <w:szCs w:val="13"/>
                <w:color w:val="auto"/>
                <w:w w:val="91"/>
              </w:rPr>
              <w:t xml:space="preserve"> NAME OF PERSON FOR WHOSE</w:t>
            </w:r>
          </w:p>
        </w:tc>
        <w:tc>
          <w:tcPr>
            <w:tcW w:w="1260" w:type="dxa"/>
            <w:vAlign w:val="bottom"/>
            <w:tcBorders>
              <w:right w:val="single" w:sz="8" w:color="auto"/>
            </w:tcBorders>
          </w:tcPr>
          <w:p>
            <w:pPr>
              <w:spacing w:after="0"/>
              <w:rPr>
                <w:sz w:val="9"/>
                <w:szCs w:val="9"/>
                <w:color w:val="auto"/>
              </w:rPr>
            </w:pPr>
          </w:p>
        </w:tc>
        <w:tc>
          <w:tcPr>
            <w:tcW w:w="50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8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196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60" w:type="dxa"/>
            <w:vAlign w:val="bottom"/>
            <w:tcBorders>
              <w:right w:val="single" w:sz="8" w:color="auto"/>
            </w:tcBorders>
          </w:tcPr>
          <w:p>
            <w:pPr>
              <w:spacing w:after="0"/>
              <w:rPr>
                <w:sz w:val="11"/>
                <w:szCs w:val="11"/>
                <w:color w:val="auto"/>
              </w:rPr>
            </w:pPr>
          </w:p>
        </w:tc>
        <w:tc>
          <w:tcPr>
            <w:tcW w:w="680" w:type="dxa"/>
            <w:vAlign w:val="bottom"/>
            <w:gridSpan w:val="4"/>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NO.</w:t>
            </w:r>
          </w:p>
        </w:tc>
        <w:tc>
          <w:tcPr>
            <w:tcW w:w="18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Rodney F. Nelson</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2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40" w:type="dxa"/>
            <w:vAlign w:val="bottom"/>
            <w:tcBorders>
              <w:lef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gridSpan w:val="6"/>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21"/>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600" w:type="dxa"/>
            <w:vAlign w:val="bottom"/>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8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gridSpan w:val="4"/>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jc w:val="right"/>
              <w:ind w:right="122"/>
              <w:spacing w:after="0" w:line="110" w:lineRule="exact"/>
              <w:rPr>
                <w:sz w:val="20"/>
                <w:szCs w:val="20"/>
                <w:color w:val="auto"/>
              </w:rPr>
            </w:pPr>
            <w:r>
              <w:rPr>
                <w:rFonts w:ascii="Arial" w:cs="Arial" w:eastAsia="Arial" w:hAnsi="Arial"/>
                <w:sz w:val="12"/>
                <w:szCs w:val="12"/>
                <w:i w:val="1"/>
                <w:iCs w:val="1"/>
                <w:color w:val="auto"/>
                <w:w w:val="71"/>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line="110" w:lineRule="exact"/>
              <w:rPr>
                <w:sz w:val="20"/>
                <w:szCs w:val="20"/>
                <w:color w:val="auto"/>
              </w:rPr>
            </w:pPr>
            <w:r>
              <w:rPr>
                <w:rFonts w:ascii="Arial" w:cs="Arial" w:eastAsia="Arial" w:hAnsi="Arial"/>
                <w:sz w:val="12"/>
                <w:szCs w:val="12"/>
                <w:i w:val="1"/>
                <w:iCs w:val="1"/>
                <w:color w:val="auto"/>
                <w:w w:val="81"/>
              </w:rPr>
              <w:t>(d)</w:t>
            </w:r>
          </w:p>
        </w:tc>
        <w:tc>
          <w:tcPr>
            <w:tcW w:w="48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2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49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0" w:type="dxa"/>
            <w:vAlign w:val="bottom"/>
            <w:gridSpan w:val="2"/>
          </w:tcPr>
          <w:p>
            <w:pPr>
              <w:jc w:val="center"/>
              <w:ind w:right="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 w:type="dxa"/>
            <w:vAlign w:val="bottom"/>
            <w:tcBorders>
              <w:right w:val="single" w:sz="8" w:color="auto"/>
            </w:tcBorders>
          </w:tcPr>
          <w:p>
            <w:pPr>
              <w:spacing w:after="0"/>
              <w:rPr>
                <w:sz w:val="8"/>
                <w:szCs w:val="8"/>
                <w:color w:val="auto"/>
              </w:rPr>
            </w:pPr>
          </w:p>
        </w:tc>
        <w:tc>
          <w:tcPr>
            <w:tcW w:w="80" w:type="dxa"/>
            <w:vAlign w:val="bottom"/>
            <w:tcBorders>
              <w:bottom w:val="single" w:sz="8" w:color="auto"/>
            </w:tcBorders>
            <w:shd w:val="clear" w:color="auto" w:fill="BFBFBF"/>
          </w:tcPr>
          <w:p>
            <w:pPr>
              <w:spacing w:after="0"/>
              <w:rPr>
                <w:sz w:val="8"/>
                <w:szCs w:val="8"/>
                <w:color w:val="auto"/>
              </w:rPr>
            </w:pPr>
          </w:p>
        </w:tc>
        <w:tc>
          <w:tcPr>
            <w:tcW w:w="18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4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20" w:type="dxa"/>
            <w:vAlign w:val="bottom"/>
          </w:tcPr>
          <w:p>
            <w:pPr>
              <w:spacing w:after="0"/>
              <w:rPr>
                <w:sz w:val="8"/>
                <w:szCs w:val="8"/>
                <w:color w:val="auto"/>
              </w:rPr>
            </w:pPr>
          </w:p>
        </w:tc>
        <w:tc>
          <w:tcPr>
            <w:tcW w:w="1380" w:type="dxa"/>
            <w:vAlign w:val="bottom"/>
            <w:tcBorders>
              <w:right w:val="single" w:sz="8" w:color="auto"/>
            </w:tcBorders>
            <w:gridSpan w:val="3"/>
          </w:tcPr>
          <w:p>
            <w:pPr>
              <w:jc w:val="center"/>
              <w:ind w:left="20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16"/>
              <w:spacing w:after="0" w:line="143" w:lineRule="exact"/>
              <w:rPr>
                <w:sz w:val="20"/>
                <w:szCs w:val="20"/>
                <w:color w:val="auto"/>
              </w:rPr>
            </w:pPr>
            <w:r>
              <w:rPr>
                <w:rFonts w:ascii="Arial" w:cs="Arial" w:eastAsia="Arial" w:hAnsi="Arial"/>
                <w:sz w:val="13"/>
                <w:szCs w:val="13"/>
                <w:b w:val="1"/>
                <w:bCs w:val="1"/>
                <w:color w:val="auto"/>
                <w:w w:val="82"/>
              </w:rPr>
              <w:t>the Class</w:t>
            </w:r>
          </w:p>
        </w:tc>
        <w:tc>
          <w:tcPr>
            <w:tcW w:w="200" w:type="dxa"/>
            <w:vAlign w:val="bottom"/>
            <w:tcBorders>
              <w:right w:val="single" w:sz="8" w:color="auto"/>
            </w:tcBorders>
          </w:tcPr>
          <w:p>
            <w:pPr>
              <w:spacing w:after="0"/>
              <w:rPr>
                <w:sz w:val="12"/>
                <w:szCs w:val="12"/>
                <w:color w:val="auto"/>
              </w:rPr>
            </w:pPr>
          </w:p>
        </w:tc>
        <w:tc>
          <w:tcPr>
            <w:tcW w:w="2080" w:type="dxa"/>
            <w:vAlign w:val="bottom"/>
            <w:gridSpan w:val="3"/>
          </w:tcPr>
          <w:p>
            <w:pPr>
              <w:jc w:val="center"/>
              <w:ind w:left="300"/>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2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19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0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tcPr>
          <w:p>
            <w:pPr>
              <w:jc w:val="center"/>
              <w:ind w:right="37"/>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80" w:type="dxa"/>
            <w:vAlign w:val="bottom"/>
            <w:tcBorders>
              <w:right w:val="single" w:sz="8" w:color="auto"/>
            </w:tcBorders>
          </w:tcPr>
          <w:p>
            <w:pPr>
              <w:spacing w:after="0"/>
              <w:rPr>
                <w:sz w:val="12"/>
                <w:szCs w:val="12"/>
                <w:color w:val="auto"/>
              </w:rPr>
            </w:pPr>
          </w:p>
        </w:tc>
        <w:tc>
          <w:tcPr>
            <w:tcW w:w="80" w:type="dxa"/>
            <w:vAlign w:val="bottom"/>
            <w:shd w:val="clear" w:color="auto" w:fill="BFBFBF"/>
          </w:tcPr>
          <w:p>
            <w:pPr>
              <w:spacing w:after="0"/>
              <w:rPr>
                <w:sz w:val="12"/>
                <w:szCs w:val="12"/>
                <w:color w:val="auto"/>
              </w:rPr>
            </w:pPr>
          </w:p>
        </w:tc>
        <w:tc>
          <w:tcPr>
            <w:tcW w:w="960" w:type="dxa"/>
            <w:vAlign w:val="bottom"/>
            <w:tcBorders>
              <w:right w:val="single" w:sz="8" w:color="auto"/>
            </w:tcBorders>
            <w:gridSpan w:val="3"/>
            <w:shd w:val="clear" w:color="auto" w:fill="BFBFBF"/>
          </w:tcPr>
          <w:p>
            <w:pPr>
              <w:ind w:left="8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right w:val="single" w:sz="8" w:color="auto"/>
            </w:tcBorders>
          </w:tcPr>
          <w:p>
            <w:pPr>
              <w:jc w:val="center"/>
              <w:ind w:right="248"/>
              <w:spacing w:after="0" w:line="144" w:lineRule="exact"/>
              <w:rPr>
                <w:sz w:val="20"/>
                <w:szCs w:val="20"/>
                <w:color w:val="auto"/>
              </w:rPr>
            </w:pPr>
            <w:r>
              <w:rPr>
                <w:rFonts w:ascii="Arial" w:cs="Arial" w:eastAsia="Arial" w:hAnsi="Arial"/>
                <w:sz w:val="13"/>
                <w:szCs w:val="13"/>
                <w:b w:val="1"/>
                <w:bCs w:val="1"/>
                <w:color w:val="auto"/>
                <w:w w:val="86"/>
              </w:rPr>
              <w:t>Value</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3"/>
                <w:szCs w:val="13"/>
                <w:b w:val="1"/>
                <w:bCs w:val="1"/>
                <w:color w:val="auto"/>
                <w:w w:val="88"/>
              </w:rPr>
              <w:t>To Be Sold</w:t>
            </w:r>
          </w:p>
        </w:tc>
        <w:tc>
          <w:tcPr>
            <w:tcW w:w="2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tcBorders>
            <w:gridSpan w:val="3"/>
          </w:tcPr>
          <w:p>
            <w:pPr>
              <w:jc w:val="center"/>
              <w:ind w:left="280"/>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080" w:type="dxa"/>
            <w:vAlign w:val="bottom"/>
            <w:gridSpan w:val="3"/>
          </w:tcPr>
          <w:p>
            <w:pPr>
              <w:spacing w:after="0" w:line="195" w:lineRule="exact"/>
              <w:rPr>
                <w:sz w:val="20"/>
                <w:szCs w:val="20"/>
                <w:color w:val="auto"/>
              </w:rPr>
            </w:pPr>
            <w:r>
              <w:rPr>
                <w:rFonts w:ascii="Arial" w:cs="Arial" w:eastAsia="Arial" w:hAnsi="Arial"/>
                <w:sz w:val="18"/>
                <w:szCs w:val="18"/>
                <w:color w:val="auto"/>
              </w:rPr>
              <w:t>StockCross Financial</w:t>
            </w:r>
          </w:p>
        </w:tc>
        <w:tc>
          <w:tcPr>
            <w:tcW w:w="80" w:type="dxa"/>
            <w:vAlign w:val="bottom"/>
            <w:tcBorders>
              <w:right w:val="single" w:sz="8" w:color="auto"/>
            </w:tcBorders>
          </w:tcPr>
          <w:p>
            <w:pPr>
              <w:spacing w:after="0"/>
              <w:rPr>
                <w:sz w:val="16"/>
                <w:szCs w:val="16"/>
                <w:color w:val="auto"/>
              </w:rPr>
            </w:pPr>
          </w:p>
        </w:tc>
        <w:tc>
          <w:tcPr>
            <w:tcW w:w="80" w:type="dxa"/>
            <w:vAlign w:val="bottom"/>
            <w:shd w:val="clear" w:color="auto" w:fill="BFBFBF"/>
          </w:tcPr>
          <w:p>
            <w:pPr>
              <w:spacing w:after="0"/>
              <w:rPr>
                <w:sz w:val="16"/>
                <w:szCs w:val="16"/>
                <w:color w:val="auto"/>
              </w:rPr>
            </w:pPr>
          </w:p>
        </w:tc>
        <w:tc>
          <w:tcPr>
            <w:tcW w:w="18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00" w:type="dxa"/>
            <w:vAlign w:val="bottom"/>
            <w:tcBorders>
              <w:right w:val="single" w:sz="8" w:color="auto"/>
            </w:tcBorders>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w w:val="91"/>
              </w:rPr>
              <w:t>1900 St. James Place, Suite</w:t>
            </w: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6,300</w:t>
            </w:r>
          </w:p>
        </w:tc>
        <w:tc>
          <w:tcPr>
            <w:tcW w:w="14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28"/>
              <w:spacing w:after="0"/>
              <w:rPr>
                <w:sz w:val="20"/>
                <w:szCs w:val="20"/>
                <w:color w:val="auto"/>
              </w:rPr>
            </w:pPr>
            <w:r>
              <w:rPr>
                <w:rFonts w:ascii="Arial" w:cs="Arial" w:eastAsia="Arial" w:hAnsi="Arial"/>
                <w:sz w:val="18"/>
                <w:szCs w:val="18"/>
                <w:color w:val="auto"/>
                <w:w w:val="91"/>
              </w:rPr>
              <w:t>$604,800.00</w:t>
            </w:r>
          </w:p>
        </w:tc>
        <w:tc>
          <w:tcPr>
            <w:tcW w:w="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1,359,944,895</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3"/>
              <w:spacing w:after="0"/>
              <w:rPr>
                <w:sz w:val="20"/>
                <w:szCs w:val="20"/>
                <w:color w:val="auto"/>
              </w:rPr>
            </w:pPr>
            <w:r>
              <w:rPr>
                <w:rFonts w:ascii="Arial" w:cs="Arial" w:eastAsia="Arial" w:hAnsi="Arial"/>
                <w:sz w:val="18"/>
                <w:szCs w:val="18"/>
                <w:color w:val="auto"/>
                <w:w w:val="94"/>
              </w:rPr>
              <w:t>3/31/2011</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100</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Houston, TX 77056-4108</w:t>
            </w:r>
          </w:p>
        </w:tc>
        <w:tc>
          <w:tcPr>
            <w:tcW w:w="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shd w:val="clear" w:color="auto" w:fill="BFBFBF"/>
          </w:tcPr>
          <w:p>
            <w:pPr>
              <w:spacing w:after="0"/>
              <w:rPr>
                <w:sz w:val="20"/>
                <w:szCs w:val="20"/>
                <w:color w:val="auto"/>
              </w:rPr>
            </w:pPr>
          </w:p>
        </w:tc>
        <w:tc>
          <w:tcPr>
            <w:tcW w:w="18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18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400" w:type="dxa"/>
            <w:vAlign w:val="bottom"/>
            <w:gridSpan w:val="6"/>
          </w:tcPr>
          <w:p>
            <w:pPr>
              <w:ind w:left="80"/>
              <w:spacing w:after="0" w:line="135" w:lineRule="exact"/>
              <w:rPr>
                <w:sz w:val="20"/>
                <w:szCs w:val="20"/>
                <w:color w:val="auto"/>
              </w:rPr>
            </w:pPr>
            <w:r>
              <w:rPr>
                <w:rFonts w:ascii="Arial" w:cs="Arial" w:eastAsia="Arial" w:hAnsi="Arial"/>
                <w:sz w:val="13"/>
                <w:szCs w:val="13"/>
                <w:color w:val="auto"/>
                <w:w w:val="93"/>
              </w:rPr>
              <w:t>(a) Title of the class of securities to be sold</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780" w:type="dxa"/>
            <w:vAlign w:val="bottom"/>
            <w:gridSpan w:val="11"/>
          </w:tcPr>
          <w:p>
            <w:pPr>
              <w:ind w:left="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60" w:type="dxa"/>
            <w:vAlign w:val="bottom"/>
            <w:gridSpan w:val="4"/>
          </w:tcPr>
          <w:p>
            <w:pPr>
              <w:spacing w:after="0" w:line="135" w:lineRule="exact"/>
              <w:rPr>
                <w:sz w:val="20"/>
                <w:szCs w:val="20"/>
                <w:color w:val="auto"/>
              </w:rPr>
            </w:pPr>
            <w:r>
              <w:rPr>
                <w:rFonts w:ascii="Arial" w:cs="Arial" w:eastAsia="Arial" w:hAnsi="Arial"/>
                <w:sz w:val="13"/>
                <w:szCs w:val="13"/>
                <w:color w:val="auto"/>
                <w:w w:val="92"/>
              </w:rPr>
              <w:t>(c) Issuer's S.E.C. file number, if any</w:t>
            </w: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13"/>
          </w:tcPr>
          <w:p>
            <w:pPr>
              <w:ind w:left="8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60" w:type="dxa"/>
            <w:vAlign w:val="bottom"/>
            <w:gridSpan w:val="18"/>
          </w:tcPr>
          <w:p>
            <w:pPr>
              <w:ind w:left="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20" w:type="dxa"/>
            <w:vAlign w:val="bottom"/>
            <w:gridSpan w:val="19"/>
          </w:tcPr>
          <w:p>
            <w:pPr>
              <w:ind w:left="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80" w:type="dxa"/>
            <w:vAlign w:val="bottom"/>
            <w:gridSpan w:val="8"/>
          </w:tcPr>
          <w:p>
            <w:pPr>
              <w:jc w:val="right"/>
              <w:ind w:right="762"/>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tcPr>
          <w:p>
            <w:pPr>
              <w:ind w:left="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6"/>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80" w:type="dxa"/>
            <w:vAlign w:val="bottom"/>
            <w:gridSpan w:val="11"/>
          </w:tcPr>
          <w:p>
            <w:pPr>
              <w:ind w:left="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3/31/2011</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6,300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3/31/2011</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Charles Schwab</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1865 Highway 6, Suite 110</w:t>
            </w:r>
          </w:p>
        </w:tc>
        <w:tc>
          <w:tcPr>
            <w:tcW w:w="2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2/2/2011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2,000</w:t>
            </w:r>
          </w:p>
        </w:tc>
        <w:tc>
          <w:tcPr>
            <w:tcW w:w="1620" w:type="dxa"/>
            <w:vAlign w:val="bottom"/>
            <w:tcBorders>
              <w:right w:val="single" w:sz="8" w:color="auto"/>
            </w:tcBorders>
          </w:tcPr>
          <w:p>
            <w:pPr>
              <w:jc w:val="right"/>
              <w:ind w:right="323"/>
              <w:spacing w:after="0"/>
              <w:rPr>
                <w:sz w:val="20"/>
                <w:szCs w:val="20"/>
                <w:color w:val="auto"/>
              </w:rPr>
            </w:pPr>
            <w:r>
              <w:rPr>
                <w:rFonts w:ascii="Arial" w:cs="Arial" w:eastAsia="Arial" w:hAnsi="Arial"/>
                <w:sz w:val="18"/>
                <w:szCs w:val="18"/>
                <w:color w:val="auto"/>
              </w:rPr>
              <w:t>$180,000.00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Sugar Land, TX 77478-5096</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3/31/2011</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Rodney F. Nelson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2019-12-21T01:01:39Z</dcterms:created>
  <dcterms:modified xsi:type="dcterms:W3CDTF">2019-12-21T01:01:39Z</dcterms:modified>
</cp:coreProperties>
</file>