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099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Merad Abdellah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Core Services &amp; Equipment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141,747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15,780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15,780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356 shares for the period ended December 31, 2022, that were acquired under the Schlumberger discounted stock purchase plan.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Each restricted stock unit represents the right to receive, at settlement, one (1) share of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The restricted stock unit award was granted January 18, 2023 and vests 100% on January 18, 2026.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-3545840</wp:posOffset>
            </wp:positionV>
            <wp:extent cx="29210" cy="2378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78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9211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2023-01-20T15:53:31Z</dcterms:created>
  <dcterms:modified xsi:type="dcterms:W3CDTF">2023-01-20T15:53:31Z</dcterms:modified>
</cp:coreProperties>
</file>