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right w:val="single" w:sz="8" w:color="auto"/>
            </w:tcBorders>
            <w:gridSpan w:val="3"/>
          </w:tcPr>
          <w:p>
            <w:pPr>
              <w:jc w:val="right"/>
              <w:ind w:right="575"/>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40" w:type="dxa"/>
            <w:vAlign w:val="bottom"/>
            <w:gridSpan w:val="3"/>
            <w:vMerge w:val="restart"/>
          </w:tcPr>
          <w:p>
            <w:pPr>
              <w:jc w:val="center"/>
              <w:ind w:right="333"/>
              <w:spacing w:after="0"/>
              <w:rPr>
                <w:sz w:val="20"/>
                <w:szCs w:val="20"/>
                <w:color w:val="auto"/>
              </w:rPr>
            </w:pPr>
            <w:r>
              <w:rPr>
                <w:rFonts w:ascii="Arial" w:cs="Arial" w:eastAsia="Arial" w:hAnsi="Arial"/>
                <w:sz w:val="14"/>
                <w:szCs w:val="14"/>
                <w:b w:val="1"/>
                <w:bCs w:val="1"/>
                <w:color w:val="auto"/>
              </w:rPr>
              <w:t>UNITED STATES</w:t>
            </w: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5500" w:type="dxa"/>
            <w:vAlign w:val="bottom"/>
            <w:gridSpan w:val="6"/>
          </w:tcPr>
          <w:p>
            <w:pPr>
              <w:jc w:val="center"/>
              <w:ind w:left="1168"/>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gridSpan w:val="4"/>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gridSpan w:val="3"/>
          </w:tcPr>
          <w:p>
            <w:pPr>
              <w:jc w:val="center"/>
              <w:ind w:right="313"/>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4"/>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3"/>
            <w:vMerge w:val="restart"/>
          </w:tcPr>
          <w:p>
            <w:pPr>
              <w:ind w:left="520"/>
              <w:spacing w:after="0"/>
              <w:rPr>
                <w:sz w:val="20"/>
                <w:szCs w:val="20"/>
                <w:color w:val="auto"/>
              </w:rPr>
            </w:pPr>
            <w:r>
              <w:rPr>
                <w:rFonts w:ascii="Arial" w:cs="Arial" w:eastAsia="Arial" w:hAnsi="Arial"/>
                <w:sz w:val="22"/>
                <w:szCs w:val="22"/>
                <w:b w:val="1"/>
                <w:bCs w:val="1"/>
                <w:color w:val="auto"/>
              </w:rPr>
              <w:t>FORM 144</w:t>
            </w: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ind w:left="60"/>
              <w:spacing w:after="0"/>
              <w:rPr>
                <w:sz w:val="20"/>
                <w:szCs w:val="20"/>
                <w:color w:val="auto"/>
              </w:rPr>
            </w:pPr>
            <w:r>
              <w:rPr>
                <w:rFonts w:ascii="Arial" w:cs="Arial" w:eastAsia="Arial" w:hAnsi="Arial"/>
                <w:sz w:val="13"/>
                <w:szCs w:val="13"/>
                <w:color w:val="auto"/>
                <w:w w:val="95"/>
              </w:rPr>
              <w:t>per</w:t>
            </w:r>
          </w:p>
        </w:tc>
        <w:tc>
          <w:tcPr>
            <w:tcW w:w="1960" w:type="dxa"/>
            <w:vAlign w:val="bottom"/>
            <w:tcBorders>
              <w:right w:val="single" w:sz="8" w:color="auto"/>
            </w:tcBorders>
            <w:gridSpan w:val="3"/>
          </w:tcPr>
          <w:p>
            <w:pPr>
              <w:jc w:val="right"/>
              <w:ind w:right="295"/>
              <w:spacing w:after="0"/>
              <w:rPr>
                <w:sz w:val="20"/>
                <w:szCs w:val="20"/>
                <w:color w:val="auto"/>
              </w:rPr>
            </w:pPr>
            <w:r>
              <w:rPr>
                <w:rFonts w:ascii="Arial" w:cs="Arial" w:eastAsia="Arial" w:hAnsi="Arial"/>
                <w:sz w:val="13"/>
                <w:szCs w:val="13"/>
                <w:color w:val="auto"/>
                <w:w w:val="87"/>
              </w:rPr>
              <w:t>response . . . . . . . . . . . . . .2.00</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960" w:type="dxa"/>
            <w:vAlign w:val="bottom"/>
            <w:tcBorders>
              <w:right w:val="single" w:sz="8" w:color="auto"/>
            </w:tcBorders>
            <w:gridSpan w:val="3"/>
            <w:vMerge w:val="restart"/>
          </w:tcPr>
          <w:p>
            <w:pPr>
              <w:jc w:val="right"/>
              <w:ind w:right="615"/>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5500" w:type="dxa"/>
            <w:vAlign w:val="bottom"/>
            <w:gridSpan w:val="6"/>
            <w:vMerge w:val="restart"/>
          </w:tcPr>
          <w:p>
            <w:pPr>
              <w:jc w:val="center"/>
              <w:ind w:left="1168"/>
              <w:spacing w:after="0"/>
              <w:rPr>
                <w:sz w:val="20"/>
                <w:szCs w:val="20"/>
                <w:color w:val="auto"/>
              </w:rPr>
            </w:pPr>
            <w:r>
              <w:rPr>
                <w:rFonts w:ascii="Arial" w:cs="Arial" w:eastAsia="Arial" w:hAnsi="Arial"/>
                <w:sz w:val="14"/>
                <w:szCs w:val="14"/>
                <w:b w:val="1"/>
                <w:bCs w:val="1"/>
                <w:color w:val="auto"/>
              </w:rPr>
              <w:t>NOTICE OF PROPOSED SALE OF SECURITIES</w:t>
            </w:r>
          </w:p>
        </w:tc>
        <w:tc>
          <w:tcPr>
            <w:tcW w:w="1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5500" w:type="dxa"/>
            <w:vAlign w:val="bottom"/>
            <w:gridSpan w:val="6"/>
            <w:vMerge w:val="continue"/>
          </w:tcPr>
          <w:p>
            <w:pPr>
              <w:spacing w:after="0"/>
              <w:rPr>
                <w:sz w:val="12"/>
                <w:szCs w:val="12"/>
                <w:color w:val="auto"/>
              </w:rPr>
            </w:pPr>
          </w:p>
        </w:tc>
        <w:tc>
          <w:tcPr>
            <w:tcW w:w="1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4"/>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100" w:type="dxa"/>
            <w:vAlign w:val="bottom"/>
            <w:gridSpan w:val="7"/>
          </w:tcPr>
          <w:p>
            <w:pPr>
              <w:jc w:val="center"/>
              <w:ind w:right="29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60" w:type="dxa"/>
            <w:vAlign w:val="bottom"/>
            <w:tcBorders>
              <w:bottom w:val="single" w:sz="8" w:color="BFBFBF"/>
            </w:tcBorders>
            <w:shd w:val="clear" w:color="auto" w:fill="BFBFBF"/>
          </w:tcPr>
          <w:p>
            <w:pPr>
              <w:spacing w:after="0"/>
              <w:rPr>
                <w:sz w:val="20"/>
                <w:szCs w:val="20"/>
                <w:color w:val="auto"/>
              </w:rPr>
            </w:pPr>
          </w:p>
        </w:tc>
        <w:tc>
          <w:tcPr>
            <w:tcW w:w="80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3"/>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7720" w:type="dxa"/>
            <w:vAlign w:val="bottom"/>
            <w:gridSpan w:val="8"/>
          </w:tcPr>
          <w:p>
            <w:pPr>
              <w:ind w:left="8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60" w:type="dxa"/>
            <w:vAlign w:val="bottom"/>
            <w:tcBorders>
              <w:right w:val="single" w:sz="8" w:color="auto"/>
            </w:tcBorders>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shd w:val="clear" w:color="auto" w:fill="BFBFBF"/>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2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600" w:type="dxa"/>
            <w:vAlign w:val="bottom"/>
          </w:tcPr>
          <w:p>
            <w:pPr>
              <w:jc w:val="right"/>
              <w:ind w:right="474"/>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6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160" w:type="dxa"/>
            <w:vAlign w:val="bottom"/>
            <w:gridSpan w:val="3"/>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2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w w:val="96"/>
              </w:rPr>
              <w:t>52-0684746</w:t>
            </w:r>
          </w:p>
        </w:tc>
        <w:tc>
          <w:tcPr>
            <w:tcW w:w="66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color w:val="auto"/>
              </w:rPr>
              <w:t>1-04601</w:t>
            </w:r>
          </w:p>
        </w:tc>
        <w:tc>
          <w:tcPr>
            <w:tcW w:w="62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260" w:type="dxa"/>
            <w:vAlign w:val="bottom"/>
            <w:tcBorders>
              <w:bottom w:val="single" w:sz="8" w:color="auto"/>
            </w:tcBorders>
            <w:shd w:val="clear" w:color="auto" w:fill="BFBFBF"/>
          </w:tcPr>
          <w:p>
            <w:pPr>
              <w:spacing w:after="0"/>
              <w:rPr>
                <w:sz w:val="23"/>
                <w:szCs w:val="23"/>
                <w:color w:val="auto"/>
              </w:rPr>
            </w:pPr>
          </w:p>
        </w:tc>
        <w:tc>
          <w:tcPr>
            <w:tcW w:w="80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tcBorders>
            <w:gridSpan w:val="2"/>
          </w:tcPr>
          <w:p>
            <w:pPr>
              <w:ind w:left="8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(d)</w:t>
            </w:r>
            <w:r>
              <w:rPr>
                <w:rFonts w:ascii="Arial" w:cs="Arial" w:eastAsia="Arial" w:hAnsi="Arial"/>
                <w:sz w:val="12"/>
                <w:szCs w:val="12"/>
                <w:color w:val="auto"/>
              </w:rPr>
              <w:t xml:space="preserve"> ADDRESS OF ISSUER</w:t>
            </w:r>
          </w:p>
        </w:tc>
        <w:tc>
          <w:tcPr>
            <w:tcW w:w="1200" w:type="dxa"/>
            <w:vAlign w:val="bottom"/>
            <w:gridSpan w:val="2"/>
          </w:tcPr>
          <w:p>
            <w:pPr>
              <w:ind w:left="120"/>
              <w:spacing w:after="0" w:line="110" w:lineRule="exact"/>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ind w:left="160"/>
              <w:spacing w:after="0" w:line="110" w:lineRule="exact"/>
              <w:rPr>
                <w:sz w:val="20"/>
                <w:szCs w:val="20"/>
                <w:color w:val="auto"/>
              </w:rPr>
            </w:pPr>
            <w:r>
              <w:rPr>
                <w:rFonts w:ascii="Arial" w:cs="Arial" w:eastAsia="Arial" w:hAnsi="Arial"/>
                <w:sz w:val="12"/>
                <w:szCs w:val="12"/>
                <w:color w:val="auto"/>
              </w:rPr>
              <w:t>CITY</w:t>
            </w:r>
          </w:p>
        </w:tc>
        <w:tc>
          <w:tcPr>
            <w:tcW w:w="1600" w:type="dxa"/>
            <w:vAlign w:val="bottom"/>
          </w:tcPr>
          <w:p>
            <w:pPr>
              <w:jc w:val="center"/>
              <w:ind w:left="354"/>
              <w:spacing w:after="0" w:line="110" w:lineRule="exact"/>
              <w:rPr>
                <w:sz w:val="20"/>
                <w:szCs w:val="20"/>
                <w:color w:val="auto"/>
              </w:rPr>
            </w:pPr>
            <w:r>
              <w:rPr>
                <w:rFonts w:ascii="Arial" w:cs="Arial" w:eastAsia="Arial" w:hAnsi="Arial"/>
                <w:sz w:val="12"/>
                <w:szCs w:val="12"/>
                <w:color w:val="auto"/>
                <w:w w:val="98"/>
              </w:rPr>
              <w:t>STATE</w:t>
            </w:r>
          </w:p>
        </w:tc>
        <w:tc>
          <w:tcPr>
            <w:tcW w:w="620" w:type="dxa"/>
            <w:vAlign w:val="bottom"/>
          </w:tcPr>
          <w:p>
            <w:pPr>
              <w:jc w:val="center"/>
              <w:spacing w:after="0" w:line="110" w:lineRule="exact"/>
              <w:rPr>
                <w:sz w:val="20"/>
                <w:szCs w:val="20"/>
                <w:color w:val="auto"/>
              </w:rPr>
            </w:pPr>
            <w:r>
              <w:rPr>
                <w:rFonts w:ascii="Arial" w:cs="Arial" w:eastAsia="Arial" w:hAnsi="Arial"/>
                <w:sz w:val="12"/>
                <w:szCs w:val="12"/>
                <w:color w:val="auto"/>
              </w:rPr>
              <w:t>ZIP CODE</w:t>
            </w:r>
          </w:p>
        </w:tc>
        <w:tc>
          <w:tcPr>
            <w:tcW w:w="26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gridSpan w:val="4"/>
          </w:tcPr>
          <w:p>
            <w:pPr>
              <w:ind w:left="60"/>
              <w:spacing w:after="0" w:line="110" w:lineRule="exact"/>
              <w:rPr>
                <w:sz w:val="20"/>
                <w:szCs w:val="20"/>
                <w:color w:val="auto"/>
              </w:rPr>
            </w:pPr>
            <w:r>
              <w:rPr>
                <w:rFonts w:ascii="Arial" w:cs="Arial" w:eastAsia="Arial" w:hAnsi="Arial"/>
                <w:sz w:val="12"/>
                <w:szCs w:val="12"/>
                <w:i w:val="1"/>
                <w:iCs w:val="1"/>
                <w:color w:val="auto"/>
              </w:rPr>
              <w:t xml:space="preserve">(e) </w:t>
            </w:r>
            <w:r>
              <w:rPr>
                <w:rFonts w:ascii="Arial" w:cs="Arial" w:eastAsia="Arial" w:hAnsi="Arial"/>
                <w:sz w:val="12"/>
                <w:szCs w:val="12"/>
                <w:color w:val="auto"/>
              </w:rPr>
              <w:t>TELEPHONE NO.</w:t>
            </w:r>
          </w:p>
        </w:tc>
        <w:tc>
          <w:tcPr>
            <w:tcW w:w="0" w:type="dxa"/>
            <w:vAlign w:val="bottom"/>
          </w:tcPr>
          <w:p>
            <w:pPr>
              <w:spacing w:after="0"/>
              <w:rPr>
                <w:sz w:val="1"/>
                <w:szCs w:val="1"/>
                <w:color w:val="auto"/>
              </w:rPr>
            </w:pPr>
          </w:p>
        </w:tc>
      </w:tr>
      <w:tr>
        <w:trPr>
          <w:trHeight w:val="116"/>
        </w:trPr>
        <w:tc>
          <w:tcPr>
            <w:tcW w:w="3220" w:type="dxa"/>
            <w:vAlign w:val="bottom"/>
            <w:tcBorders>
              <w:left w:val="single" w:sz="8" w:color="auto"/>
            </w:tcBorders>
            <w:gridSpan w:val="2"/>
          </w:tcPr>
          <w:p>
            <w:pPr>
              <w:ind w:left="160"/>
              <w:spacing w:after="0" w:line="116" w:lineRule="exact"/>
              <w:rPr>
                <w:sz w:val="20"/>
                <w:szCs w:val="20"/>
                <w:color w:val="auto"/>
              </w:rPr>
            </w:pPr>
            <w:r>
              <w:rPr>
                <w:rFonts w:ascii="Arial" w:cs="Arial" w:eastAsia="Arial" w:hAnsi="Arial"/>
                <w:sz w:val="13"/>
                <w:szCs w:val="13"/>
                <w:color w:val="auto"/>
              </w:rPr>
              <w:t>5599 San Felipe 17th</w:t>
            </w: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rPr>
              <w:t>Houston</w:t>
            </w:r>
          </w:p>
        </w:tc>
        <w:tc>
          <w:tcPr>
            <w:tcW w:w="1600" w:type="dxa"/>
            <w:vAlign w:val="bottom"/>
            <w:vMerge w:val="restart"/>
          </w:tcPr>
          <w:p>
            <w:pPr>
              <w:jc w:val="center"/>
              <w:ind w:left="354"/>
              <w:spacing w:after="0"/>
              <w:rPr>
                <w:sz w:val="20"/>
                <w:szCs w:val="20"/>
                <w:color w:val="auto"/>
              </w:rPr>
            </w:pPr>
            <w:r>
              <w:rPr>
                <w:rFonts w:ascii="Arial" w:cs="Arial" w:eastAsia="Arial" w:hAnsi="Arial"/>
                <w:sz w:val="14"/>
                <w:szCs w:val="14"/>
                <w:color w:val="auto"/>
              </w:rPr>
              <w:t>TX</w:t>
            </w:r>
          </w:p>
        </w:tc>
        <w:tc>
          <w:tcPr>
            <w:tcW w:w="620" w:type="dxa"/>
            <w:vAlign w:val="bottom"/>
            <w:vMerge w:val="restart"/>
          </w:tcPr>
          <w:p>
            <w:pPr>
              <w:jc w:val="right"/>
              <w:ind w:right="35"/>
              <w:spacing w:after="0"/>
              <w:rPr>
                <w:sz w:val="20"/>
                <w:szCs w:val="20"/>
                <w:color w:val="auto"/>
              </w:rPr>
            </w:pPr>
            <w:r>
              <w:rPr>
                <w:rFonts w:ascii="Arial" w:cs="Arial" w:eastAsia="Arial" w:hAnsi="Arial"/>
                <w:sz w:val="14"/>
                <w:szCs w:val="14"/>
                <w:color w:val="auto"/>
              </w:rPr>
              <w:t>77056</w:t>
            </w:r>
          </w:p>
        </w:tc>
        <w:tc>
          <w:tcPr>
            <w:tcW w:w="26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gridSpan w:val="2"/>
          </w:tcPr>
          <w:p>
            <w:pPr>
              <w:jc w:val="center"/>
              <w:spacing w:after="0" w:line="116" w:lineRule="exact"/>
              <w:rPr>
                <w:sz w:val="20"/>
                <w:szCs w:val="20"/>
                <w:color w:val="auto"/>
              </w:rPr>
            </w:pPr>
            <w:r>
              <w:rPr>
                <w:rFonts w:ascii="Arial" w:cs="Arial" w:eastAsia="Arial" w:hAnsi="Arial"/>
                <w:sz w:val="11"/>
                <w:szCs w:val="11"/>
                <w:color w:val="auto"/>
                <w:w w:val="95"/>
              </w:rPr>
              <w:t>AREA CODE</w:t>
            </w:r>
          </w:p>
        </w:tc>
        <w:tc>
          <w:tcPr>
            <w:tcW w:w="100" w:type="dxa"/>
            <w:vAlign w:val="bottom"/>
          </w:tcPr>
          <w:p>
            <w:pPr>
              <w:spacing w:after="0"/>
              <w:rPr>
                <w:sz w:val="10"/>
                <w:szCs w:val="10"/>
                <w:color w:val="auto"/>
              </w:rPr>
            </w:pPr>
          </w:p>
        </w:tc>
        <w:tc>
          <w:tcPr>
            <w:tcW w:w="1060" w:type="dxa"/>
            <w:vAlign w:val="bottom"/>
            <w:tcBorders>
              <w:right w:val="single" w:sz="8" w:color="auto"/>
            </w:tcBorders>
          </w:tcPr>
          <w:p>
            <w:pPr>
              <w:jc w:val="right"/>
              <w:ind w:right="295"/>
              <w:spacing w:after="0" w:line="11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Floor</w:t>
            </w:r>
          </w:p>
        </w:tc>
        <w:tc>
          <w:tcPr>
            <w:tcW w:w="2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right w:val="single" w:sz="8" w:color="auto"/>
            </w:tcBorders>
            <w:vMerge w:val="restart"/>
          </w:tcPr>
          <w:p>
            <w:pPr>
              <w:jc w:val="right"/>
              <w:ind w:right="374"/>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vMerge w:val="continue"/>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22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4"/>
              </w:rPr>
              <w:t xml:space="preserve">2 </w:t>
            </w:r>
            <w:r>
              <w:rPr>
                <w:rFonts w:ascii="Arial" w:cs="Arial" w:eastAsia="Arial" w:hAnsi="Arial"/>
                <w:sz w:val="13"/>
                <w:szCs w:val="13"/>
                <w:i w:val="1"/>
                <w:iCs w:val="1"/>
                <w:color w:val="auto"/>
                <w:w w:val="94"/>
              </w:rPr>
              <w:t>(a)</w:t>
            </w:r>
            <w:r>
              <w:rPr>
                <w:rFonts w:ascii="Arial" w:cs="Arial" w:eastAsia="Arial" w:hAnsi="Arial"/>
                <w:sz w:val="13"/>
                <w:szCs w:val="13"/>
                <w:color w:val="auto"/>
                <w:w w:val="94"/>
              </w:rPr>
              <w:t xml:space="preserve"> NAME OF PERSON FOR WHOSE ACCOUNT THE</w:t>
            </w:r>
          </w:p>
        </w:tc>
        <w:tc>
          <w:tcPr>
            <w:tcW w:w="3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6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2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620" w:type="dxa"/>
            <w:vAlign w:val="bottom"/>
          </w:tcPr>
          <w:p>
            <w:pPr>
              <w:spacing w:after="0"/>
              <w:rPr>
                <w:sz w:val="9"/>
                <w:szCs w:val="9"/>
                <w:color w:val="auto"/>
              </w:rPr>
            </w:pPr>
          </w:p>
        </w:tc>
        <w:tc>
          <w:tcPr>
            <w:tcW w:w="520" w:type="dxa"/>
            <w:vAlign w:val="bottom"/>
            <w:gridSpan w:val="2"/>
          </w:tcPr>
          <w:p>
            <w:pPr>
              <w:jc w:val="center"/>
              <w:spacing w:after="0" w:line="114" w:lineRule="exact"/>
              <w:rPr>
                <w:sz w:val="20"/>
                <w:szCs w:val="20"/>
                <w:color w:val="auto"/>
              </w:rPr>
            </w:pPr>
            <w:r>
              <w:rPr>
                <w:rFonts w:ascii="Arial" w:cs="Arial" w:eastAsia="Arial" w:hAnsi="Arial"/>
                <w:sz w:val="13"/>
                <w:szCs w:val="13"/>
                <w:color w:val="auto"/>
              </w:rPr>
              <w:t>CITY</w:t>
            </w:r>
          </w:p>
        </w:tc>
        <w:tc>
          <w:tcPr>
            <w:tcW w:w="900" w:type="dxa"/>
            <w:vAlign w:val="bottom"/>
            <w:gridSpan w:val="2"/>
          </w:tcPr>
          <w:p>
            <w:pPr>
              <w:jc w:val="center"/>
              <w:ind w:left="454"/>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60"/>
        </w:trPr>
        <w:tc>
          <w:tcPr>
            <w:tcW w:w="322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3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IDENT. NO.</w:t>
            </w:r>
          </w:p>
        </w:tc>
        <w:tc>
          <w:tcPr>
            <w:tcW w:w="16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2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Simon Ayat</w:t>
            </w:r>
          </w:p>
        </w:tc>
        <w:tc>
          <w:tcPr>
            <w:tcW w:w="200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16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2260" w:type="dxa"/>
            <w:vAlign w:val="bottom"/>
            <w:gridSpan w:val="2"/>
          </w:tcPr>
          <w:p>
            <w:pPr>
              <w:ind w:left="60"/>
              <w:spacing w:after="0"/>
              <w:rPr>
                <w:sz w:val="20"/>
                <w:szCs w:val="20"/>
                <w:color w:val="auto"/>
              </w:rPr>
            </w:pPr>
            <w:r>
              <w:rPr>
                <w:rFonts w:ascii="Arial" w:cs="Arial" w:eastAsia="Arial" w:hAnsi="Arial"/>
                <w:sz w:val="14"/>
                <w:szCs w:val="14"/>
                <w:color w:val="auto"/>
                <w:w w:val="95"/>
              </w:rPr>
              <w:t>C/O Schlumberger Limited 5599 San</w:t>
            </w:r>
          </w:p>
        </w:tc>
        <w:tc>
          <w:tcPr>
            <w:tcW w:w="620" w:type="dxa"/>
            <w:vAlign w:val="bottom"/>
          </w:tcPr>
          <w:p>
            <w:pPr>
              <w:spacing w:after="0"/>
              <w:rPr>
                <w:sz w:val="23"/>
                <w:szCs w:val="23"/>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5"/>
              </w:rPr>
              <w:t>Houston</w:t>
            </w:r>
          </w:p>
        </w:tc>
        <w:tc>
          <w:tcPr>
            <w:tcW w:w="900" w:type="dxa"/>
            <w:vAlign w:val="bottom"/>
            <w:gridSpan w:val="2"/>
          </w:tcPr>
          <w:p>
            <w:pPr>
              <w:jc w:val="center"/>
              <w:ind w:left="454"/>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Felipe</w:t>
            </w:r>
          </w:p>
        </w:tc>
        <w:tc>
          <w:tcPr>
            <w:tcW w:w="1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60" w:type="dxa"/>
            <w:vAlign w:val="bottom"/>
            <w:tcBorders>
              <w:top w:val="single" w:sz="8" w:color="auto"/>
              <w:left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800" w:type="dxa"/>
            <w:vAlign w:val="bottom"/>
            <w:tcBorders>
              <w:top w:val="single" w:sz="8" w:color="auto"/>
              <w:right w:val="single" w:sz="8" w:color="auto"/>
            </w:tcBorders>
          </w:tcPr>
          <w:p>
            <w:pPr>
              <w:spacing w:after="0"/>
              <w:rPr>
                <w:sz w:val="11"/>
                <w:szCs w:val="11"/>
                <w:color w:val="auto"/>
              </w:rPr>
            </w:pPr>
          </w:p>
        </w:tc>
        <w:tc>
          <w:tcPr>
            <w:tcW w:w="246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(b)</w:t>
            </w:r>
          </w:p>
        </w:tc>
        <w:tc>
          <w:tcPr>
            <w:tcW w:w="1180" w:type="dxa"/>
            <w:vAlign w:val="bottom"/>
            <w:tcBorders>
              <w:top w:val="single" w:sz="8" w:color="auto"/>
              <w:right w:val="single" w:sz="8" w:color="auto"/>
            </w:tcBorders>
            <w:shd w:val="clear" w:color="auto" w:fill="BFBFBF"/>
          </w:tcPr>
          <w:p>
            <w:pPr>
              <w:jc w:val="center"/>
              <w:spacing w:after="0" w:line="131" w:lineRule="exact"/>
              <w:rPr>
                <w:sz w:val="20"/>
                <w:szCs w:val="20"/>
                <w:color w:val="auto"/>
              </w:rPr>
            </w:pPr>
            <w:r>
              <w:rPr>
                <w:rFonts w:ascii="Arial" w:cs="Arial" w:eastAsia="Arial" w:hAnsi="Arial"/>
                <w:sz w:val="13"/>
                <w:szCs w:val="13"/>
                <w:b w:val="1"/>
                <w:bCs w:val="1"/>
                <w:color w:val="auto"/>
                <w:w w:val="92"/>
              </w:rPr>
              <w:t>SEC USE ONLY</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(c)</w:t>
            </w:r>
          </w:p>
        </w:tc>
        <w:tc>
          <w:tcPr>
            <w:tcW w:w="1080" w:type="dxa"/>
            <w:vAlign w:val="bottom"/>
            <w:tcBorders>
              <w:top w:val="single" w:sz="8" w:color="auto"/>
              <w:right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jc w:val="right"/>
              <w:ind w:right="976"/>
              <w:spacing w:after="0" w:line="131" w:lineRule="exact"/>
              <w:rPr>
                <w:sz w:val="20"/>
                <w:szCs w:val="20"/>
                <w:color w:val="auto"/>
              </w:rPr>
            </w:pPr>
            <w:r>
              <w:rPr>
                <w:rFonts w:ascii="Arial" w:cs="Arial" w:eastAsia="Arial" w:hAnsi="Arial"/>
                <w:sz w:val="13"/>
                <w:szCs w:val="13"/>
                <w:i w:val="1"/>
                <w:iCs w:val="1"/>
                <w:color w:val="auto"/>
              </w:rPr>
              <w:t>(d)</w:t>
            </w:r>
          </w:p>
        </w:tc>
        <w:tc>
          <w:tcPr>
            <w:tcW w:w="1360" w:type="dxa"/>
            <w:vAlign w:val="bottom"/>
            <w:tcBorders>
              <w:top w:val="single" w:sz="8" w:color="auto"/>
              <w:right w:val="single" w:sz="8" w:color="auto"/>
            </w:tcBorders>
          </w:tcPr>
          <w:p>
            <w:pPr>
              <w:jc w:val="right"/>
              <w:ind w:right="1096"/>
              <w:spacing w:after="0" w:line="131" w:lineRule="exact"/>
              <w:rPr>
                <w:sz w:val="20"/>
                <w:szCs w:val="20"/>
                <w:color w:val="auto"/>
              </w:rPr>
            </w:pPr>
            <w:r>
              <w:rPr>
                <w:rFonts w:ascii="Arial" w:cs="Arial" w:eastAsia="Arial" w:hAnsi="Arial"/>
                <w:sz w:val="13"/>
                <w:szCs w:val="13"/>
                <w:i w:val="1"/>
                <w:iCs w:val="1"/>
                <w:color w:val="auto"/>
              </w:rPr>
              <w:t>(e)</w:t>
            </w:r>
          </w:p>
        </w:tc>
        <w:tc>
          <w:tcPr>
            <w:tcW w:w="1300" w:type="dxa"/>
            <w:vAlign w:val="bottom"/>
            <w:tcBorders>
              <w:top w:val="single" w:sz="8" w:color="auto"/>
              <w:right w:val="single" w:sz="8" w:color="auto"/>
            </w:tcBorders>
          </w:tcPr>
          <w:p>
            <w:pPr>
              <w:jc w:val="right"/>
              <w:ind w:right="1056"/>
              <w:spacing w:after="0" w:line="131" w:lineRule="exact"/>
              <w:rPr>
                <w:sz w:val="20"/>
                <w:szCs w:val="20"/>
                <w:color w:val="auto"/>
              </w:rPr>
            </w:pPr>
            <w:r>
              <w:rPr>
                <w:rFonts w:ascii="Arial" w:cs="Arial" w:eastAsia="Arial" w:hAnsi="Arial"/>
                <w:sz w:val="13"/>
                <w:szCs w:val="13"/>
                <w:i w:val="1"/>
                <w:iCs w:val="1"/>
                <w:color w:val="auto"/>
              </w:rPr>
              <w:t>(f)</w:t>
            </w:r>
          </w:p>
        </w:tc>
        <w:tc>
          <w:tcPr>
            <w:tcW w:w="134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(g)</w:t>
            </w:r>
          </w:p>
        </w:tc>
        <w:tc>
          <w:tcPr>
            <w:tcW w:w="0" w:type="dxa"/>
            <w:vAlign w:val="bottom"/>
          </w:tcPr>
          <w:p>
            <w:pPr>
              <w:spacing w:after="0"/>
              <w:rPr>
                <w:sz w:val="1"/>
                <w:szCs w:val="1"/>
                <w:color w:val="auto"/>
              </w:rPr>
            </w:pPr>
          </w:p>
        </w:tc>
      </w:tr>
      <w:tr>
        <w:trPr>
          <w:trHeight w:val="72"/>
        </w:trPr>
        <w:tc>
          <w:tcPr>
            <w:tcW w:w="360" w:type="dxa"/>
            <w:vAlign w:val="bottom"/>
            <w:tcBorders>
              <w:left w:val="single" w:sz="8" w:color="auto"/>
            </w:tcBorders>
            <w:vMerge w:val="restart"/>
          </w:tcPr>
          <w:p>
            <w:pPr>
              <w:ind w:left="80"/>
              <w:spacing w:after="0" w:line="135" w:lineRule="exact"/>
              <w:rPr>
                <w:sz w:val="20"/>
                <w:szCs w:val="20"/>
                <w:color w:val="auto"/>
              </w:rPr>
            </w:pPr>
            <w:r>
              <w:rPr>
                <w:rFonts w:ascii="Arial" w:cs="Arial" w:eastAsia="Arial" w:hAnsi="Arial"/>
                <w:sz w:val="13"/>
                <w:szCs w:val="13"/>
                <w:i w:val="1"/>
                <w:iCs w:val="1"/>
                <w:color w:val="auto"/>
              </w:rPr>
              <w:t>(a)</w:t>
            </w:r>
          </w:p>
        </w:tc>
        <w:tc>
          <w:tcPr>
            <w:tcW w:w="8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460" w:type="dxa"/>
            <w:vAlign w:val="bottom"/>
            <w:tcBorders>
              <w:right w:val="single" w:sz="8" w:color="auto"/>
            </w:tcBorders>
          </w:tcPr>
          <w:p>
            <w:pPr>
              <w:spacing w:after="0"/>
              <w:rPr>
                <w:sz w:val="6"/>
                <w:szCs w:val="6"/>
                <w:color w:val="auto"/>
              </w:rPr>
            </w:pPr>
          </w:p>
        </w:tc>
        <w:tc>
          <w:tcPr>
            <w:tcW w:w="1180" w:type="dxa"/>
            <w:vAlign w:val="bottom"/>
            <w:tcBorders>
              <w:bottom w:val="single" w:sz="8" w:color="auto"/>
              <w:right w:val="single" w:sz="8" w:color="auto"/>
            </w:tcBorders>
            <w:shd w:val="clear" w:color="auto" w:fill="BFBFBF"/>
          </w:tcPr>
          <w:p>
            <w:pPr>
              <w:spacing w:after="0"/>
              <w:rPr>
                <w:sz w:val="6"/>
                <w:szCs w:val="6"/>
                <w:color w:val="auto"/>
              </w:rPr>
            </w:pPr>
          </w:p>
        </w:tc>
        <w:tc>
          <w:tcPr>
            <w:tcW w:w="300" w:type="dxa"/>
            <w:vAlign w:val="bottom"/>
          </w:tcPr>
          <w:p>
            <w:pPr>
              <w:spacing w:after="0"/>
              <w:rPr>
                <w:sz w:val="6"/>
                <w:szCs w:val="6"/>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240" w:type="dxa"/>
            <w:vAlign w:val="bottom"/>
            <w:tcBorders>
              <w:right w:val="single" w:sz="8" w:color="auto"/>
            </w:tcBorders>
            <w:vMerge w:val="restart"/>
          </w:tcPr>
          <w:p>
            <w:pPr>
              <w:jc w:val="center"/>
              <w:ind w:left="1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36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b w:val="1"/>
                <w:bCs w:val="1"/>
                <w:color w:val="auto"/>
                <w:w w:val="89"/>
              </w:rPr>
              <w:t>Number of</w:t>
            </w:r>
          </w:p>
        </w:tc>
        <w:tc>
          <w:tcPr>
            <w:tcW w:w="1300" w:type="dxa"/>
            <w:vAlign w:val="bottom"/>
            <w:tcBorders>
              <w:right w:val="single" w:sz="8" w:color="auto"/>
            </w:tcBorders>
            <w:vMerge w:val="restart"/>
          </w:tcPr>
          <w:p>
            <w:pPr>
              <w:jc w:val="center"/>
              <w:ind w:left="156"/>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360" w:type="dxa"/>
            <w:vAlign w:val="bottom"/>
            <w:tcBorders>
              <w:lef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shd w:val="clear" w:color="auto" w:fill="BFBFBF"/>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vMerge w:val="continue"/>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tcPr>
          <w:p>
            <w:pPr>
              <w:jc w:val="center"/>
              <w:ind w:left="194"/>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1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Broker-Dealer</w:t>
            </w:r>
          </w:p>
        </w:tc>
        <w:tc>
          <w:tcPr>
            <w:tcW w:w="300" w:type="dxa"/>
            <w:vAlign w:val="bottom"/>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1240" w:type="dxa"/>
            <w:vAlign w:val="bottom"/>
            <w:tcBorders>
              <w:right w:val="single" w:sz="8" w:color="auto"/>
            </w:tcBorders>
          </w:tcPr>
          <w:p>
            <w:pPr>
              <w:jc w:val="center"/>
              <w:ind w:left="176"/>
              <w:spacing w:after="0" w:line="135" w:lineRule="exact"/>
              <w:rPr>
                <w:sz w:val="20"/>
                <w:szCs w:val="20"/>
                <w:color w:val="auto"/>
              </w:rPr>
            </w:pPr>
            <w:r>
              <w:rPr>
                <w:rFonts w:ascii="Arial" w:cs="Arial" w:eastAsia="Arial" w:hAnsi="Arial"/>
                <w:sz w:val="13"/>
                <w:szCs w:val="13"/>
                <w:b w:val="1"/>
                <w:bCs w:val="1"/>
                <w:color w:val="auto"/>
                <w:w w:val="95"/>
              </w:rPr>
              <w:t>Market</w:t>
            </w:r>
          </w:p>
        </w:tc>
        <w:tc>
          <w:tcPr>
            <w:tcW w:w="1360" w:type="dxa"/>
            <w:vAlign w:val="bottom"/>
            <w:tcBorders>
              <w:right w:val="single" w:sz="8" w:color="auto"/>
            </w:tcBorders>
          </w:tcPr>
          <w:p>
            <w:pPr>
              <w:jc w:val="center"/>
              <w:ind w:left="176"/>
              <w:spacing w:after="0" w:line="135" w:lineRule="exact"/>
              <w:rPr>
                <w:sz w:val="20"/>
                <w:szCs w:val="20"/>
                <w:color w:val="auto"/>
              </w:rPr>
            </w:pPr>
            <w:r>
              <w:rPr>
                <w:rFonts w:ascii="Arial" w:cs="Arial" w:eastAsia="Arial" w:hAnsi="Arial"/>
                <w:sz w:val="13"/>
                <w:szCs w:val="13"/>
                <w:b w:val="1"/>
                <w:bCs w:val="1"/>
                <w:color w:val="auto"/>
                <w:w w:val="82"/>
              </w:rPr>
              <w:t>Shares</w:t>
            </w:r>
          </w:p>
        </w:tc>
        <w:tc>
          <w:tcPr>
            <w:tcW w:w="1300" w:type="dxa"/>
            <w:vAlign w:val="bottom"/>
            <w:tcBorders>
              <w:right w:val="single" w:sz="8" w:color="auto"/>
            </w:tcBorders>
          </w:tcPr>
          <w:p>
            <w:pPr>
              <w:jc w:val="center"/>
              <w:ind w:left="196"/>
              <w:spacing w:after="0" w:line="135" w:lineRule="exact"/>
              <w:rPr>
                <w:sz w:val="20"/>
                <w:szCs w:val="20"/>
                <w:color w:val="auto"/>
              </w:rPr>
            </w:pPr>
            <w:r>
              <w:rPr>
                <w:rFonts w:ascii="Arial" w:cs="Arial" w:eastAsia="Arial" w:hAnsi="Arial"/>
                <w:sz w:val="13"/>
                <w:szCs w:val="13"/>
                <w:b w:val="1"/>
                <w:bCs w:val="1"/>
                <w:color w:val="auto"/>
                <w:w w:val="85"/>
              </w:rPr>
              <w:t>Date of Sale</w:t>
            </w:r>
          </w:p>
        </w:tc>
        <w:tc>
          <w:tcPr>
            <w:tcW w:w="1340" w:type="dxa"/>
            <w:vAlign w:val="bottom"/>
            <w:tcBorders>
              <w:right w:val="single" w:sz="8" w:color="auto"/>
            </w:tcBorders>
          </w:tcPr>
          <w:p>
            <w:pPr>
              <w:jc w:val="center"/>
              <w:ind w:left="156"/>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vMerge w:val="restart"/>
          </w:tcPr>
          <w:p>
            <w:pPr>
              <w:jc w:val="center"/>
              <w:ind w:left="194"/>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180" w:type="dxa"/>
            <w:vAlign w:val="bottom"/>
            <w:tcBorders>
              <w:right w:val="single" w:sz="8" w:color="auto"/>
            </w:tcBorders>
            <w:vMerge w:val="continue"/>
            <w:shd w:val="clear" w:color="auto" w:fill="BFBFBF"/>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24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b w:val="1"/>
                <w:bCs w:val="1"/>
                <w:color w:val="auto"/>
                <w:w w:val="86"/>
              </w:rPr>
              <w:t>Value</w:t>
            </w:r>
          </w:p>
        </w:tc>
        <w:tc>
          <w:tcPr>
            <w:tcW w:w="136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1300" w:type="dxa"/>
            <w:vAlign w:val="bottom"/>
            <w:tcBorders>
              <w:right w:val="single" w:sz="8" w:color="auto"/>
            </w:tcBorders>
            <w:vMerge w:val="restart"/>
          </w:tcPr>
          <w:p>
            <w:pPr>
              <w:jc w:val="center"/>
              <w:ind w:left="156"/>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34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300" w:type="dxa"/>
            <w:vAlign w:val="bottom"/>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60" w:type="dxa"/>
            <w:vAlign w:val="bottom"/>
            <w:tcBorders>
              <w:lef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vMerge w:val="restart"/>
          </w:tcPr>
          <w:p>
            <w:pPr>
              <w:jc w:val="center"/>
              <w:ind w:left="174"/>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180" w:type="dxa"/>
            <w:vAlign w:val="bottom"/>
            <w:tcBorders>
              <w:right w:val="single" w:sz="8" w:color="auto"/>
            </w:tcBorders>
            <w:vMerge w:val="continue"/>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124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1360" w:type="dxa"/>
            <w:vAlign w:val="bottom"/>
            <w:tcBorders>
              <w:right w:val="single" w:sz="8" w:color="auto"/>
            </w:tcBorders>
            <w:vMerge w:val="restart"/>
          </w:tcPr>
          <w:p>
            <w:pPr>
              <w:jc w:val="center"/>
              <w:ind w:left="176"/>
              <w:spacing w:after="0" w:line="135" w:lineRule="exact"/>
              <w:rPr>
                <w:sz w:val="20"/>
                <w:szCs w:val="20"/>
                <w:color w:val="auto"/>
              </w:rPr>
            </w:pPr>
            <w:r>
              <w:rPr>
                <w:rFonts w:ascii="Arial" w:cs="Arial" w:eastAsia="Arial" w:hAnsi="Arial"/>
                <w:sz w:val="13"/>
                <w:szCs w:val="13"/>
                <w:b w:val="1"/>
                <w:bCs w:val="1"/>
                <w:color w:val="auto"/>
                <w:w w:val="88"/>
              </w:rPr>
              <w:t>Outstanding</w:t>
            </w:r>
          </w:p>
        </w:tc>
        <w:tc>
          <w:tcPr>
            <w:tcW w:w="1300" w:type="dxa"/>
            <w:vAlign w:val="bottom"/>
            <w:tcBorders>
              <w:right w:val="single" w:sz="8" w:color="auto"/>
            </w:tcBorders>
            <w:vMerge w:val="restart"/>
          </w:tcPr>
          <w:p>
            <w:pPr>
              <w:jc w:val="center"/>
              <w:ind w:left="156"/>
              <w:spacing w:after="0" w:line="135" w:lineRule="exact"/>
              <w:rPr>
                <w:sz w:val="20"/>
                <w:szCs w:val="20"/>
                <w:color w:val="auto"/>
              </w:rPr>
            </w:pPr>
            <w:r>
              <w:rPr>
                <w:rFonts w:ascii="Arial" w:cs="Arial" w:eastAsia="Arial" w:hAnsi="Arial"/>
                <w:sz w:val="13"/>
                <w:szCs w:val="13"/>
                <w:color w:val="auto"/>
                <w:w w:val="94"/>
              </w:rPr>
              <w:t>(MO. DAY YR.)</w:t>
            </w:r>
          </w:p>
        </w:tc>
        <w:tc>
          <w:tcPr>
            <w:tcW w:w="1340" w:type="dxa"/>
            <w:vAlign w:val="bottom"/>
            <w:tcBorders>
              <w:right w:val="single" w:sz="8" w:color="auto"/>
            </w:tcBorders>
            <w:vMerge w:val="restart"/>
          </w:tcPr>
          <w:p>
            <w:pPr>
              <w:jc w:val="center"/>
              <w:ind w:left="196"/>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360" w:type="dxa"/>
            <w:vAlign w:val="bottom"/>
            <w:tcBorders>
              <w:left w:val="single" w:sz="8" w:color="auto"/>
            </w:tcBorders>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vMerge w:val="continue"/>
          </w:tcPr>
          <w:p>
            <w:pPr>
              <w:spacing w:after="0"/>
              <w:rPr>
                <w:sz w:val="3"/>
                <w:szCs w:val="3"/>
                <w:color w:val="auto"/>
              </w:rPr>
            </w:pPr>
          </w:p>
        </w:tc>
        <w:tc>
          <w:tcPr>
            <w:tcW w:w="1180" w:type="dxa"/>
            <w:vAlign w:val="bottom"/>
            <w:tcBorders>
              <w:right w:val="single" w:sz="8" w:color="auto"/>
            </w:tcBorders>
            <w:shd w:val="clear" w:color="auto" w:fill="BFBFBF"/>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vMerge w:val="continue"/>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3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360" w:type="dxa"/>
            <w:vAlign w:val="bottom"/>
            <w:tcBorders>
              <w:left w:val="single" w:sz="8" w:color="auto"/>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jc w:val="center"/>
              <w:ind w:left="194"/>
              <w:spacing w:after="0"/>
              <w:rPr>
                <w:sz w:val="20"/>
                <w:szCs w:val="20"/>
                <w:color w:val="auto"/>
              </w:rPr>
            </w:pPr>
            <w:r>
              <w:rPr>
                <w:rFonts w:ascii="Arial" w:cs="Arial" w:eastAsia="Arial" w:hAnsi="Arial"/>
                <w:sz w:val="13"/>
                <w:szCs w:val="13"/>
                <w:b w:val="1"/>
                <w:bCs w:val="1"/>
                <w:color w:val="auto"/>
                <w:w w:val="86"/>
              </w:rPr>
              <w:t>who is Acquiring the Securities</w:t>
            </w:r>
          </w:p>
        </w:tc>
        <w:tc>
          <w:tcPr>
            <w:tcW w:w="11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24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center"/>
              <w:ind w:left="196"/>
              <w:spacing w:after="0"/>
              <w:rPr>
                <w:sz w:val="20"/>
                <w:szCs w:val="20"/>
                <w:color w:val="auto"/>
              </w:rPr>
            </w:pPr>
            <w:r>
              <w:rPr>
                <w:rFonts w:ascii="Arial" w:cs="Arial" w:eastAsia="Arial" w:hAnsi="Arial"/>
                <w:sz w:val="13"/>
                <w:szCs w:val="13"/>
                <w:i w:val="1"/>
                <w:iCs w:val="1"/>
                <w:color w:val="auto"/>
                <w:w w:val="86"/>
              </w:rPr>
              <w:t>(See instr. 3(e))</w:t>
            </w:r>
          </w:p>
        </w:tc>
        <w:tc>
          <w:tcPr>
            <w:tcW w:w="13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jc w:val="center"/>
              <w:ind w:left="176"/>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color w:val="auto"/>
              </w:rPr>
              <w:t>Common Stock</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Merrill Lynch</w:t>
            </w:r>
          </w:p>
        </w:tc>
        <w:tc>
          <w:tcPr>
            <w:tcW w:w="1180" w:type="dxa"/>
            <w:vAlign w:val="bottom"/>
            <w:tcBorders>
              <w:bottom w:val="single" w:sz="8" w:color="auto"/>
              <w:right w:val="single" w:sz="8" w:color="auto"/>
            </w:tcBorders>
            <w:shd w:val="clear" w:color="auto" w:fill="BFBFBF"/>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456"/>
              <w:spacing w:after="0"/>
              <w:rPr>
                <w:sz w:val="20"/>
                <w:szCs w:val="20"/>
                <w:color w:val="auto"/>
              </w:rPr>
            </w:pPr>
            <w:r>
              <w:rPr>
                <w:rFonts w:ascii="Arial" w:cs="Arial" w:eastAsia="Arial" w:hAnsi="Arial"/>
                <w:sz w:val="14"/>
                <w:szCs w:val="14"/>
                <w:color w:val="auto"/>
              </w:rPr>
              <w:t>19,800</w:t>
            </w:r>
          </w:p>
        </w:tc>
        <w:tc>
          <w:tcPr>
            <w:tcW w:w="1240" w:type="dxa"/>
            <w:vAlign w:val="bottom"/>
            <w:tcBorders>
              <w:bottom w:val="single" w:sz="8" w:color="auto"/>
              <w:right w:val="single" w:sz="8" w:color="auto"/>
            </w:tcBorders>
          </w:tcPr>
          <w:p>
            <w:pPr>
              <w:jc w:val="right"/>
              <w:ind w:right="256"/>
              <w:spacing w:after="0"/>
              <w:rPr>
                <w:sz w:val="20"/>
                <w:szCs w:val="20"/>
                <w:color w:val="auto"/>
              </w:rPr>
            </w:pPr>
            <w:r>
              <w:rPr>
                <w:rFonts w:ascii="Arial" w:cs="Arial" w:eastAsia="Arial" w:hAnsi="Arial"/>
                <w:sz w:val="14"/>
                <w:szCs w:val="14"/>
                <w:color w:val="auto"/>
              </w:rPr>
              <w:t>$1,247,400</w:t>
            </w:r>
          </w:p>
        </w:tc>
        <w:tc>
          <w:tcPr>
            <w:tcW w:w="136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4"/>
                <w:szCs w:val="14"/>
                <w:color w:val="auto"/>
              </w:rPr>
              <w:t>1,178,543,838</w:t>
            </w:r>
          </w:p>
        </w:tc>
        <w:tc>
          <w:tcPr>
            <w:tcW w:w="1300" w:type="dxa"/>
            <w:vAlign w:val="bottom"/>
            <w:tcBorders>
              <w:bottom w:val="single" w:sz="8" w:color="auto"/>
              <w:right w:val="single" w:sz="8" w:color="auto"/>
            </w:tcBorders>
          </w:tcPr>
          <w:p>
            <w:pPr>
              <w:jc w:val="right"/>
              <w:ind w:right="316"/>
              <w:spacing w:after="0"/>
              <w:rPr>
                <w:sz w:val="20"/>
                <w:szCs w:val="20"/>
                <w:color w:val="auto"/>
              </w:rPr>
            </w:pPr>
            <w:r>
              <w:rPr>
                <w:rFonts w:ascii="Arial" w:cs="Arial" w:eastAsia="Arial" w:hAnsi="Arial"/>
                <w:sz w:val="14"/>
                <w:szCs w:val="14"/>
                <w:color w:val="auto"/>
              </w:rPr>
              <w:t>2/27/2007</w:t>
            </w:r>
          </w:p>
        </w:tc>
        <w:tc>
          <w:tcPr>
            <w:tcW w:w="13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13135 South Dairy Ashford</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Sugar Land, TX</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right"/>
              <w:ind w:right="93"/>
              <w:spacing w:after="0"/>
              <w:rPr>
                <w:sz w:val="20"/>
                <w:szCs w:val="20"/>
                <w:color w:val="auto"/>
              </w:rPr>
            </w:pPr>
            <w:r>
              <w:rPr>
                <w:rFonts w:ascii="Arial" w:cs="Arial" w:eastAsia="Arial" w:hAnsi="Arial"/>
                <w:sz w:val="13"/>
                <w:szCs w:val="13"/>
                <w:b w:val="1"/>
                <w:bCs w:val="1"/>
                <w:color w:val="auto"/>
                <w:w w:val="99"/>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613"/>
              <w:spacing w:after="0" w:line="142" w:lineRule="exact"/>
              <w:rPr>
                <w:sz w:val="20"/>
                <w:szCs w:val="20"/>
                <w:color w:val="auto"/>
              </w:rPr>
            </w:pPr>
            <w:r>
              <w:rPr>
                <w:rFonts w:ascii="Arial" w:cs="Arial" w:eastAsia="Arial" w:hAnsi="Arial"/>
                <w:sz w:val="14"/>
                <w:szCs w:val="14"/>
                <w:color w:val="auto"/>
                <w:w w:val="99"/>
              </w:rPr>
              <w:t>4/10/2006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19,800</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4/10/2006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color w:val="auto"/>
        </w:rPr>
        <w:t>NONE</w:t>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See the definition of “person” in paragraph (a) of Rule 144. Information 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The person for whose account the securities to which this notice relates are</w:t>
      </w:r>
    </w:p>
    <w:p>
      <w:pPr>
        <w:sectPr>
          <w:pgSz w:w="11900" w:h="16838" w:orient="portrait"/>
          <w:cols w:equalWidth="0" w:num="2">
            <w:col w:w="5420" w:space="480"/>
            <w:col w:w="5520"/>
          </w:cols>
          <w:pgMar w:left="240" w:top="228" w:right="239" w:bottom="0" w:gutter="0" w:footer="0" w:header="0"/>
          <w:type w:val="continuous"/>
        </w:sectPr>
      </w:pPr>
    </w:p>
    <w:bookmarkStart w:id="1" w:name="page2"/>
    <w:bookmarkEnd w:id="1"/>
    <w:p>
      <w:pPr>
        <w:ind w:left="80"/>
        <w:spacing w:after="0" w:line="276" w:lineRule="auto"/>
        <w:rPr>
          <w:sz w:val="20"/>
          <w:szCs w:val="20"/>
          <w:color w:val="auto"/>
        </w:rPr>
      </w:pPr>
      <w:r>
        <w:rPr>
          <w:rFonts w:ascii="Arial" w:cs="Arial" w:eastAsia="Arial" w:hAnsi="Arial"/>
          <w:sz w:val="17"/>
          <w:szCs w:val="17"/>
          <w:color w:val="auto"/>
        </w:rPr>
        <w:t>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i w:val="1"/>
          <w:iCs w:val="1"/>
          <w:color w:val="auto"/>
        </w:rPr>
        <w:t>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8" w:lineRule="exact"/>
        <w:rPr>
          <w:sz w:val="20"/>
          <w:szCs w:val="20"/>
          <w:color w:val="auto"/>
        </w:rPr>
      </w:pPr>
    </w:p>
    <w:p>
      <w:pPr>
        <w:sectPr>
          <w:pgSz w:w="11900" w:h="16838" w:orient="portrait"/>
          <w:cols w:equalWidth="0" w:num="2">
            <w:col w:w="5480" w:space="420"/>
            <w:col w:w="5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2/27/2007</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/s/ Simon Ayat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2019-12-13T06:49:47Z</dcterms:created>
  <dcterms:modified xsi:type="dcterms:W3CDTF">2019-12-13T06:49:47Z</dcterms:modified>
</cp:coreProperties>
</file>