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Gharbi Hinda</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05/06/2021</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180"/>
              <w:spacing w:after="0"/>
              <w:rPr>
                <w:sz w:val="20"/>
                <w:szCs w:val="20"/>
                <w:color w:val="auto"/>
              </w:rPr>
            </w:pPr>
            <w:r>
              <w:rPr>
                <w:rFonts w:ascii="Arial" w:cs="Arial" w:eastAsia="Arial" w:hAnsi="Arial"/>
                <w:sz w:val="17"/>
                <w:szCs w:val="17"/>
                <w:color w:val="0000FF"/>
              </w:rPr>
              <w:t>EVP, Services &amp; Equipment</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$0.01 Par Value Per</w:t>
            </w: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05/06/2021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20"/>
              <w:spacing w:after="0"/>
              <w:rPr>
                <w:sz w:val="20"/>
                <w:szCs w:val="20"/>
                <w:color w:val="auto"/>
              </w:rPr>
            </w:pPr>
            <w:r>
              <w:rPr>
                <w:rFonts w:ascii="Arial" w:cs="Arial" w:eastAsia="Arial" w:hAnsi="Arial"/>
                <w:sz w:val="17"/>
                <w:szCs w:val="17"/>
                <w:color w:val="0000FF"/>
              </w:rPr>
              <w:t>30,000</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30.097</w:t>
            </w:r>
            <w:r>
              <w:rPr>
                <w:rFonts w:ascii="Arial" w:cs="Arial" w:eastAsia="Arial" w:hAnsi="Arial"/>
                <w:sz w:val="22"/>
                <w:szCs w:val="22"/>
                <w:color w:val="008000"/>
                <w:w w:val="93"/>
                <w:vertAlign w:val="superscript"/>
              </w:rPr>
              <w:t>(1)</w:t>
            </w:r>
          </w:p>
        </w:tc>
        <w:tc>
          <w:tcPr>
            <w:tcW w:w="1200" w:type="dxa"/>
            <w:vAlign w:val="bottom"/>
            <w:gridSpan w:val="2"/>
            <w:vMerge w:val="restart"/>
          </w:tcPr>
          <w:p>
            <w:pPr>
              <w:jc w:val="right"/>
              <w:ind w:right="277"/>
              <w:spacing w:after="0"/>
              <w:rPr>
                <w:sz w:val="20"/>
                <w:szCs w:val="20"/>
                <w:color w:val="auto"/>
              </w:rPr>
            </w:pPr>
            <w:r>
              <w:rPr>
                <w:rFonts w:ascii="Arial" w:cs="Arial" w:eastAsia="Arial" w:hAnsi="Arial"/>
                <w:sz w:val="17"/>
                <w:szCs w:val="17"/>
                <w:color w:val="0000FF"/>
              </w:rPr>
              <w:t>129,262</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$0.01 Par Value Per</w:t>
            </w: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vMerge w:val="restart"/>
          </w:tcPr>
          <w:p>
            <w:pPr>
              <w:jc w:val="right"/>
              <w:ind w:right="437"/>
              <w:spacing w:after="0"/>
              <w:rPr>
                <w:sz w:val="20"/>
                <w:szCs w:val="20"/>
                <w:color w:val="auto"/>
              </w:rPr>
            </w:pPr>
            <w:r>
              <w:rPr>
                <w:rFonts w:ascii="Arial" w:cs="Arial" w:eastAsia="Arial" w:hAnsi="Arial"/>
                <w:sz w:val="17"/>
                <w:szCs w:val="17"/>
                <w:color w:val="0000FF"/>
                <w:w w:val="98"/>
              </w:rPr>
              <w:t>218</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7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$30.09 to $30.115.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3"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05/07/2021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828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2021-05-07T16:58:11Z</dcterms:created>
  <dcterms:modified xsi:type="dcterms:W3CDTF">2021-05-07T16:58:11Z</dcterms:modified>
</cp:coreProperties>
</file>