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Saul Laureles</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30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0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4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0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30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00" w:type="dxa"/>
            <w:vAlign w:val="bottom"/>
            <w:tcBorders>
              <w:bottom w:val="single" w:sz="8" w:color="auto"/>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00" w:type="dxa"/>
            <w:vAlign w:val="bottom"/>
            <w:tcBorders>
              <w:right w:val="single" w:sz="8" w:color="auto"/>
            </w:tcBorders>
          </w:tcPr>
          <w:p>
            <w:pPr>
              <w:jc w:val="center"/>
              <w:ind w:left="54"/>
              <w:spacing w:after="0" w:line="100" w:lineRule="exact"/>
              <w:rPr>
                <w:sz w:val="20"/>
                <w:szCs w:val="20"/>
                <w:color w:val="auto"/>
              </w:rPr>
            </w:pPr>
            <w:r>
              <w:rPr>
                <w:rFonts w:ascii="Arial" w:cs="Arial" w:eastAsia="Arial" w:hAnsi="Arial"/>
                <w:sz w:val="11"/>
                <w:szCs w:val="11"/>
                <w:b w:val="1"/>
                <w:bCs w:val="1"/>
                <w:color w:val="auto"/>
                <w:w w:val="99"/>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30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0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3"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30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95"/>
              </w:rPr>
              <w:t>Maker</w:t>
            </w:r>
          </w:p>
        </w:tc>
        <w:tc>
          <w:tcPr>
            <w:tcW w:w="110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0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30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86"/>
              </w:rPr>
              <w:t>who is Acquiring the Securities</w:t>
            </w:r>
          </w:p>
        </w:tc>
        <w:tc>
          <w:tcPr>
            <w:tcW w:w="1100" w:type="dxa"/>
            <w:vAlign w:val="bottom"/>
            <w:tcBorders>
              <w:bottom w:val="single" w:sz="8" w:color="auto"/>
              <w:right w:val="single" w:sz="8" w:color="auto"/>
            </w:tcBorders>
            <w:shd w:val="clear" w:color="auto" w:fill="BFBFBF"/>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ind w:left="54"/>
              <w:spacing w:after="0"/>
              <w:rPr>
                <w:sz w:val="20"/>
                <w:szCs w:val="20"/>
                <w:color w:val="auto"/>
              </w:rPr>
            </w:pPr>
            <w:r>
              <w:rPr>
                <w:rFonts w:ascii="Arial" w:cs="Arial" w:eastAsia="Arial" w:hAnsi="Arial"/>
                <w:sz w:val="13"/>
                <w:szCs w:val="13"/>
                <w:i w:val="1"/>
                <w:iCs w:val="1"/>
                <w:color w:val="auto"/>
                <w:w w:val="90"/>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Georgeson Securities</w:t>
            </w:r>
          </w:p>
        </w:tc>
        <w:tc>
          <w:tcPr>
            <w:tcW w:w="1100" w:type="dxa"/>
            <w:vAlign w:val="bottom"/>
            <w:tcBorders>
              <w:right w:val="single" w:sz="8" w:color="auto"/>
            </w:tcBorders>
            <w:shd w:val="clear" w:color="auto" w:fill="BFBFBF"/>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1100" w:type="dxa"/>
            <w:vAlign w:val="bottom"/>
            <w:tcBorders>
              <w:right w:val="single" w:sz="8" w:color="auto"/>
            </w:tcBorders>
            <w:shd w:val="clear" w:color="auto" w:fill="BFBFBF"/>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vMerge w:val="restart"/>
          </w:tcPr>
          <w:p>
            <w:pPr>
              <w:jc w:val="right"/>
              <w:ind w:right="434"/>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100" w:type="dxa"/>
            <w:vAlign w:val="bottom"/>
            <w:tcBorders>
              <w:right w:val="single" w:sz="8" w:color="auto"/>
            </w:tcBorders>
            <w:vMerge w:val="restart"/>
          </w:tcPr>
          <w:p>
            <w:pPr>
              <w:jc w:val="right"/>
              <w:ind w:right="174"/>
              <w:spacing w:after="0"/>
              <w:rPr>
                <w:sz w:val="20"/>
                <w:szCs w:val="20"/>
                <w:color w:val="auto"/>
              </w:rPr>
            </w:pPr>
            <w:r>
              <w:rPr>
                <w:rFonts w:ascii="Arial" w:cs="Arial" w:eastAsia="Arial" w:hAnsi="Arial"/>
                <w:sz w:val="18"/>
                <w:szCs w:val="18"/>
                <w:color w:val="auto"/>
                <w:w w:val="93"/>
              </w:rPr>
              <w:t>$82,000.00</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1,390,693,530</w:t>
            </w:r>
          </w:p>
        </w:tc>
        <w:tc>
          <w:tcPr>
            <w:tcW w:w="1320" w:type="dxa"/>
            <w:vAlign w:val="bottom"/>
            <w:tcBorders>
              <w:right w:val="single" w:sz="8" w:color="auto"/>
            </w:tcBorders>
            <w:vMerge w:val="restart"/>
          </w:tcPr>
          <w:p>
            <w:pPr>
              <w:jc w:val="right"/>
              <w:ind w:right="195"/>
              <w:spacing w:after="0"/>
              <w:rPr>
                <w:sz w:val="20"/>
                <w:szCs w:val="20"/>
                <w:color w:val="auto"/>
              </w:rPr>
            </w:pPr>
            <w:r>
              <w:rPr>
                <w:rFonts w:ascii="Arial" w:cs="Arial" w:eastAsia="Arial" w:hAnsi="Arial"/>
                <w:sz w:val="18"/>
                <w:szCs w:val="18"/>
                <w:color w:val="auto"/>
              </w:rPr>
              <w:t>07/25/2016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144 Fernwood Avenue</w:t>
            </w:r>
          </w:p>
        </w:tc>
        <w:tc>
          <w:tcPr>
            <w:tcW w:w="1100" w:type="dxa"/>
            <w:vAlign w:val="bottom"/>
            <w:tcBorders>
              <w:right w:val="single" w:sz="8" w:color="auto"/>
            </w:tcBorders>
            <w:shd w:val="clear" w:color="auto" w:fill="BFBFBF"/>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auto"/>
              <w:right w:val="single" w:sz="8" w:color="auto"/>
            </w:tcBorders>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Edison, NJ 08837</w:t>
            </w:r>
          </w:p>
        </w:tc>
        <w:tc>
          <w:tcPr>
            <w:tcW w:w="1100" w:type="dxa"/>
            <w:vAlign w:val="bottom"/>
            <w:tcBorders>
              <w:bottom w:val="single" w:sz="8" w:color="auto"/>
              <w:right w:val="single" w:sz="8" w:color="auto"/>
            </w:tcBorders>
            <w:shd w:val="clear" w:color="auto" w:fill="BFBFBF"/>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ind w:left="400"/>
              <w:spacing w:after="0" w:line="144" w:lineRule="exact"/>
              <w:rPr>
                <w:sz w:val="20"/>
                <w:szCs w:val="20"/>
                <w:color w:val="auto"/>
              </w:rPr>
            </w:pPr>
            <w:r>
              <w:rPr>
                <w:rFonts w:ascii="Arial" w:cs="Arial" w:eastAsia="Arial" w:hAnsi="Arial"/>
                <w:sz w:val="13"/>
                <w:szCs w:val="13"/>
                <w:b w:val="1"/>
                <w:bCs w:val="1"/>
                <w:color w:val="auto"/>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2/22/2013</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204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2/22/2013</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6/27/2014</w:t>
            </w:r>
          </w:p>
        </w:tc>
        <w:tc>
          <w:tcPr>
            <w:tcW w:w="25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right"/>
              <w:ind w:right="483"/>
              <w:spacing w:after="0"/>
              <w:rPr>
                <w:sz w:val="20"/>
                <w:szCs w:val="20"/>
                <w:color w:val="auto"/>
              </w:rPr>
            </w:pPr>
            <w:r>
              <w:rPr>
                <w:rFonts w:ascii="Arial" w:cs="Arial" w:eastAsia="Arial" w:hAnsi="Arial"/>
                <w:sz w:val="18"/>
                <w:szCs w:val="18"/>
                <w:color w:val="auto"/>
              </w:rPr>
              <w:t>796</w:t>
            </w:r>
          </w:p>
        </w:tc>
        <w:tc>
          <w:tcPr>
            <w:tcW w:w="1140" w:type="dxa"/>
            <w:vAlign w:val="bottom"/>
            <w:tcBorders>
              <w:right w:val="single" w:sz="8" w:color="auto"/>
            </w:tcBorders>
          </w:tcPr>
          <w:p>
            <w:pPr>
              <w:jc w:val="right"/>
              <w:ind w:right="123"/>
              <w:spacing w:after="0"/>
              <w:rPr>
                <w:sz w:val="20"/>
                <w:szCs w:val="20"/>
                <w:color w:val="auto"/>
              </w:rPr>
            </w:pPr>
            <w:r>
              <w:rPr>
                <w:rFonts w:ascii="Arial" w:cs="Arial" w:eastAsia="Arial" w:hAnsi="Arial"/>
                <w:sz w:val="18"/>
                <w:szCs w:val="18"/>
                <w:color w:val="auto"/>
              </w:rPr>
              <w:t>6/27/2014</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7/25/2016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/s/Saul Laureles</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2019-12-21T02:26:23Z</dcterms:created>
  <dcterms:modified xsi:type="dcterms:W3CDTF">2019-12-21T02:26:23Z</dcterms:modified>
</cp:coreProperties>
</file>