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975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7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Biguet Stephane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58.455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79.7265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01/17/2011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Subject to a 4-year cliff vesting and became fully exercisable on January 17, 2011.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/s/Lynda Quagliara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 for: Stephane Biguet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2019-12-23T21:01:25Z</dcterms:created>
  <dcterms:modified xsi:type="dcterms:W3CDTF">2019-12-23T21:01:25Z</dcterms:modified>
</cp:coreProperties>
</file>