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Papa Mark 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 ST,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17,241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35,131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85612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2020-05-04T13:58:38Z</dcterms:created>
  <dcterms:modified xsi:type="dcterms:W3CDTF">2020-05-04T13:58:38Z</dcterms:modified>
</cp:coreProperties>
</file>