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JUNE 29, 2001</w:t>
      </w:r>
    </w:p>
    <w:p>
      <w:pPr>
        <w:spacing w:after="0" w:line="207"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Registration No. 333-81713</w:t>
      </w:r>
    </w:p>
    <w:p>
      <w:pPr>
        <w:spacing w:after="0" w:line="22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_________________________</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POST EFFECTIVE AMENDMENT NO. 1</w:t>
      </w:r>
    </w:p>
    <w:p>
      <w:pPr>
        <w:ind w:left="4120"/>
        <w:spacing w:after="0" w:line="238" w:lineRule="auto"/>
        <w:rPr>
          <w:sz w:val="20"/>
          <w:szCs w:val="20"/>
          <w:color w:val="auto"/>
        </w:rPr>
      </w:pPr>
      <w:r>
        <w:rPr>
          <w:rFonts w:ascii="Courier New" w:cs="Courier New" w:eastAsia="Courier New" w:hAnsi="Courier New"/>
          <w:sz w:val="18"/>
          <w:szCs w:val="18"/>
          <w:color w:val="auto"/>
        </w:rPr>
        <w:t>TO</w:t>
      </w:r>
    </w:p>
    <w:p>
      <w:pPr>
        <w:ind w:left="3800"/>
        <w:spacing w:after="0"/>
        <w:rPr>
          <w:sz w:val="20"/>
          <w:szCs w:val="20"/>
          <w:color w:val="auto"/>
        </w:rPr>
      </w:pPr>
      <w:r>
        <w:rPr>
          <w:rFonts w:ascii="Courier New" w:cs="Courier New" w:eastAsia="Courier New" w:hAnsi="Courier New"/>
          <w:sz w:val="18"/>
          <w:szCs w:val="18"/>
          <w:color w:val="auto"/>
        </w:rPr>
        <w:t>FORM S-8</w:t>
      </w:r>
    </w:p>
    <w:p>
      <w:pPr>
        <w:ind w:left="3060"/>
        <w:spacing w:after="0" w:line="237" w:lineRule="auto"/>
        <w:rPr>
          <w:sz w:val="20"/>
          <w:szCs w:val="20"/>
          <w:color w:val="auto"/>
        </w:rPr>
      </w:pPr>
      <w:r>
        <w:rPr>
          <w:rFonts w:ascii="Courier New" w:cs="Courier New" w:eastAsia="Courier New" w:hAnsi="Courier New"/>
          <w:sz w:val="18"/>
          <w:szCs w:val="18"/>
          <w:color w:val="auto"/>
        </w:rPr>
        <w:t>REGISTRATION STATEMENT</w:t>
      </w:r>
    </w:p>
    <w:p>
      <w:pPr>
        <w:ind w:left="3900"/>
        <w:spacing w:after="0" w:line="238"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__________________________</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SCHLUMBERGER N.V.</w:t>
      </w:r>
    </w:p>
    <w:p>
      <w:pPr>
        <w:ind w:left="3060"/>
        <w:spacing w:after="0" w:line="238" w:lineRule="auto"/>
        <w:rPr>
          <w:sz w:val="20"/>
          <w:szCs w:val="20"/>
          <w:color w:val="auto"/>
        </w:rPr>
      </w:pPr>
      <w:r>
        <w:rPr>
          <w:rFonts w:ascii="Courier New" w:cs="Courier New" w:eastAsia="Courier New" w:hAnsi="Courier New"/>
          <w:sz w:val="18"/>
          <w:szCs w:val="18"/>
          <w:color w:val="auto"/>
        </w:rPr>
        <w:t>(SCHLUMBERGER LIMITED)</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ind w:left="740"/>
              <w:spacing w:after="0"/>
              <w:rPr>
                <w:sz w:val="20"/>
                <w:szCs w:val="20"/>
                <w:color w:val="auto"/>
              </w:rPr>
            </w:pPr>
            <w:r>
              <w:rPr>
                <w:rFonts w:ascii="Courier New" w:cs="Courier New" w:eastAsia="Courier New" w:hAnsi="Courier New"/>
                <w:sz w:val="18"/>
                <w:szCs w:val="18"/>
                <w:color w:val="auto"/>
              </w:rPr>
              <w:t>NETHERLANDS ANTILLES</w:t>
            </w:r>
          </w:p>
        </w:tc>
        <w:tc>
          <w:tcPr>
            <w:tcW w:w="2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52-0684746</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 or other jurisdiction</w:t>
            </w:r>
          </w:p>
        </w:tc>
        <w:tc>
          <w:tcPr>
            <w:tcW w:w="280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incorporation or organization)</w:t>
            </w:r>
          </w:p>
        </w:tc>
        <w:tc>
          <w:tcPr>
            <w:tcW w:w="280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153 EAST 53RD STREET, 57TH FLOOR</w:t>
            </w:r>
          </w:p>
        </w:tc>
        <w:tc>
          <w:tcPr>
            <w:tcW w:w="2800" w:type="dxa"/>
            <w:vAlign w:val="bottom"/>
          </w:tcPr>
          <w:p>
            <w:pPr>
              <w:spacing w:after="0"/>
              <w:rPr>
                <w:sz w:val="24"/>
                <w:szCs w:val="24"/>
                <w:color w:val="auto"/>
              </w:rPr>
            </w:pPr>
          </w:p>
        </w:tc>
      </w:tr>
      <w:tr>
        <w:trPr>
          <w:trHeight w:val="203"/>
        </w:trPr>
        <w:tc>
          <w:tcPr>
            <w:tcW w:w="5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2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10022-4624</w:t>
            </w:r>
          </w:p>
        </w:tc>
      </w:tr>
      <w:tr>
        <w:trPr>
          <w:trHeight w:val="405"/>
        </w:trPr>
        <w:tc>
          <w:tcPr>
            <w:tcW w:w="5220" w:type="dxa"/>
            <w:vAlign w:val="bottom"/>
          </w:tcPr>
          <w:p>
            <w:pPr>
              <w:jc w:val="right"/>
              <w:ind w:right="2272"/>
              <w:spacing w:after="0"/>
              <w:rPr>
                <w:sz w:val="20"/>
                <w:szCs w:val="20"/>
                <w:color w:val="auto"/>
              </w:rPr>
            </w:pPr>
            <w:r>
              <w:rPr>
                <w:rFonts w:ascii="Courier New" w:cs="Courier New" w:eastAsia="Courier New" w:hAnsi="Courier New"/>
                <w:sz w:val="18"/>
                <w:szCs w:val="18"/>
                <w:color w:val="auto"/>
              </w:rPr>
              <w:t>42, RUE SAINT-DOMINIQUE</w:t>
            </w:r>
          </w:p>
        </w:tc>
        <w:tc>
          <w:tcPr>
            <w:tcW w:w="2800" w:type="dxa"/>
            <w:vAlign w:val="bottom"/>
          </w:tcPr>
          <w:p>
            <w:pPr>
              <w:spacing w:after="0"/>
              <w:rPr>
                <w:sz w:val="24"/>
                <w:szCs w:val="24"/>
                <w:color w:val="auto"/>
              </w:rPr>
            </w:pPr>
          </w:p>
        </w:tc>
      </w:tr>
      <w:tr>
        <w:trPr>
          <w:trHeight w:val="203"/>
        </w:trPr>
        <w:tc>
          <w:tcPr>
            <w:tcW w:w="5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PARIS, FRANCE</w:t>
            </w:r>
          </w:p>
        </w:tc>
        <w:tc>
          <w:tcPr>
            <w:tcW w:w="280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9"/>
              </w:rPr>
              <w:t>75007</w:t>
            </w:r>
          </w:p>
        </w:tc>
      </w:tr>
      <w:tr>
        <w:trPr>
          <w:trHeight w:val="405"/>
        </w:trPr>
        <w:tc>
          <w:tcPr>
            <w:tcW w:w="5220" w:type="dxa"/>
            <w:vAlign w:val="bottom"/>
          </w:tcPr>
          <w:p>
            <w:pPr>
              <w:ind w:left="740"/>
              <w:spacing w:after="0"/>
              <w:rPr>
                <w:sz w:val="20"/>
                <w:szCs w:val="20"/>
                <w:color w:val="auto"/>
              </w:rPr>
            </w:pPr>
            <w:r>
              <w:rPr>
                <w:rFonts w:ascii="Courier New" w:cs="Courier New" w:eastAsia="Courier New" w:hAnsi="Courier New"/>
                <w:sz w:val="18"/>
                <w:szCs w:val="18"/>
                <w:color w:val="auto"/>
              </w:rPr>
              <w:t>PARKSTRAAT 83, THE HAGUE</w:t>
            </w:r>
          </w:p>
        </w:tc>
        <w:tc>
          <w:tcPr>
            <w:tcW w:w="2800" w:type="dxa"/>
            <w:vAlign w:val="bottom"/>
          </w:tcPr>
          <w:p>
            <w:pPr>
              <w:spacing w:after="0"/>
              <w:rPr>
                <w:sz w:val="24"/>
                <w:szCs w:val="24"/>
                <w:color w:val="auto"/>
              </w:rPr>
            </w:pPr>
          </w:p>
        </w:tc>
      </w:tr>
      <w:tr>
        <w:trPr>
          <w:trHeight w:val="203"/>
        </w:trPr>
        <w:tc>
          <w:tcPr>
            <w:tcW w:w="5220" w:type="dxa"/>
            <w:vAlign w:val="bottom"/>
          </w:tcPr>
          <w:p>
            <w:pPr>
              <w:jc w:val="right"/>
              <w:ind w:right="2272"/>
              <w:spacing w:after="0" w:line="203" w:lineRule="exact"/>
              <w:rPr>
                <w:sz w:val="20"/>
                <w:szCs w:val="20"/>
                <w:color w:val="auto"/>
              </w:rPr>
            </w:pPr>
            <w:r>
              <w:rPr>
                <w:rFonts w:ascii="Courier New" w:cs="Courier New" w:eastAsia="Courier New" w:hAnsi="Courier New"/>
                <w:sz w:val="18"/>
                <w:szCs w:val="18"/>
                <w:color w:val="auto"/>
              </w:rPr>
              <w:t>THE NETHERLANDS</w:t>
            </w:r>
          </w:p>
        </w:tc>
        <w:tc>
          <w:tcPr>
            <w:tcW w:w="280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2514 JG</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(Addresses of Principal Executive Offices)</w:t>
            </w:r>
          </w:p>
        </w:tc>
        <w:tc>
          <w:tcPr>
            <w:tcW w:w="280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7"/>
              </w:rPr>
              <w:t>(Zip Codes)</w:t>
            </w:r>
          </w:p>
        </w:tc>
      </w:tr>
    </w:tbl>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__________________________</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PRODUCTION OPERATORS THRIFT PLAN</w:t>
      </w:r>
    </w:p>
    <w:p>
      <w:pPr>
        <w:jc w:val="center"/>
        <w:ind w:right="1979"/>
        <w:spacing w:after="0" w:line="238" w:lineRule="auto"/>
        <w:rPr>
          <w:sz w:val="20"/>
          <w:szCs w:val="20"/>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__________________________</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James L. Gunderson, Esq.</w:t>
      </w:r>
    </w:p>
    <w:p>
      <w:pPr>
        <w:ind w:left="2640"/>
        <w:spacing w:after="0" w:line="238" w:lineRule="auto"/>
        <w:rPr>
          <w:sz w:val="20"/>
          <w:szCs w:val="20"/>
          <w:color w:val="auto"/>
        </w:rPr>
      </w:pPr>
      <w:r>
        <w:rPr>
          <w:rFonts w:ascii="Courier New" w:cs="Courier New" w:eastAsia="Courier New" w:hAnsi="Courier New"/>
          <w:sz w:val="18"/>
          <w:szCs w:val="18"/>
          <w:color w:val="auto"/>
        </w:rPr>
        <w:t>GENERAL COUNSEL AND SECRETARY</w:t>
      </w:r>
    </w:p>
    <w:p>
      <w:pPr>
        <w:ind w:left="3160"/>
        <w:spacing w:after="0"/>
        <w:rPr>
          <w:sz w:val="20"/>
          <w:szCs w:val="20"/>
          <w:color w:val="auto"/>
        </w:rPr>
      </w:pPr>
      <w:r>
        <w:rPr>
          <w:rFonts w:ascii="Courier New" w:cs="Courier New" w:eastAsia="Courier New" w:hAnsi="Courier New"/>
          <w:sz w:val="18"/>
          <w:szCs w:val="18"/>
          <w:color w:val="auto"/>
        </w:rPr>
        <w:t>SCHLUMBERGER LIMITED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153 EAST 53RD STREET, 57TH FLOOR</w:t>
      </w:r>
    </w:p>
    <w:p>
      <w:pPr>
        <w:jc w:val="center"/>
        <w:ind w:right="1779"/>
        <w:spacing w:after="0"/>
        <w:tabs>
          <w:tab w:leader="none" w:pos="18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10022-4624</w:t>
      </w:r>
    </w:p>
    <w:p>
      <w:pPr>
        <w:jc w:val="center"/>
        <w:ind w:right="1879"/>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(212) 350-9400</w:t>
      </w:r>
    </w:p>
    <w:p>
      <w:pPr>
        <w:jc w:val="center"/>
        <w:ind w:right="187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49" w:right="1440" w:bottom="1440" w:gutter="0" w:footer="0" w:header="0"/>
        </w:sectPr>
      </w:pPr>
    </w:p>
    <w:bookmarkStart w:id="1" w:name="page2"/>
    <w:bookmarkEnd w:id="1"/>
    <w:p>
      <w:pPr>
        <w:ind w:left="2320"/>
        <w:spacing w:after="0"/>
        <w:rPr>
          <w:sz w:val="20"/>
          <w:szCs w:val="20"/>
          <w:color w:val="auto"/>
        </w:rPr>
      </w:pPr>
      <w:r>
        <w:rPr>
          <w:rFonts w:ascii="Courier New" w:cs="Courier New" w:eastAsia="Courier New" w:hAnsi="Courier New"/>
          <w:sz w:val="18"/>
          <w:szCs w:val="18"/>
          <w:color w:val="auto"/>
        </w:rPr>
        <w:t>DEREGISTRATION OF UNSOLD SECURITIES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Pursuant to Registration Statement No. 333-81713 on Form S-8 (the "Registration Statement"), Schlumberger N.V., a Netherlands Antilles corporation ("Schlumberger"), registered 600,000 shares of its common stock, par value $.01 per share ("Schlumberger Common Stock"), to be offered under the Production Operators Thrift Plan.</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 accordance with an undertaking made by Schlumberger in the Registration Statement to remove from registration, by means of a post-effective amendment, any of the securities which remain unsold at the termination of the offering, Schlumberger hereby deregisters all shares of Schlumberger Common Stock registered under the Registration Statement which remains unsold as of the date hereof and all participation interests in the Production Operators Thrift Plan.</w:t>
      </w:r>
    </w:p>
    <w:p>
      <w:pPr>
        <w:sectPr>
          <w:pgSz w:w="11900" w:h="16838" w:orient="portrait"/>
          <w:cols w:equalWidth="0" w:num="1">
            <w:col w:w="10219"/>
          </w:cols>
          <w:pgMar w:left="240" w:top="717"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00" w:firstLine="527"/>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June 29, 2001.</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SCHLUMBERGER N.V.</w:t>
      </w:r>
    </w:p>
    <w:p>
      <w:pPr>
        <w:ind w:left="348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Jack Liu</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Jack Liu</w:t>
      </w:r>
    </w:p>
    <w:p>
      <w:pPr>
        <w:ind w:left="380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3800"/>
        <w:spacing w:after="0"/>
        <w:rPr>
          <w:sz w:val="20"/>
          <w:szCs w:val="20"/>
          <w:color w:val="auto"/>
        </w:rPr>
      </w:pPr>
      <w:r>
        <w:rPr>
          <w:rFonts w:ascii="Courier New" w:cs="Courier New" w:eastAsia="Courier New" w:hAnsi="Courier New"/>
          <w:sz w:val="18"/>
          <w:szCs w:val="18"/>
          <w:color w:val="auto"/>
        </w:rPr>
        <w:t>Chief Financial Officer</w:t>
      </w:r>
    </w:p>
    <w:p>
      <w:pPr>
        <w:spacing w:after="0" w:line="206" w:lineRule="exact"/>
        <w:rPr>
          <w:sz w:val="20"/>
          <w:szCs w:val="20"/>
          <w:color w:val="auto"/>
        </w:rPr>
      </w:pPr>
    </w:p>
    <w:p>
      <w:pPr>
        <w:ind w:right="2440"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on June 29, 2001 in the capacities indicated.</w:t>
      </w:r>
    </w:p>
    <w:p>
      <w:pPr>
        <w:sectPr>
          <w:pgSz w:w="11900" w:h="16838" w:orient="portrait"/>
          <w:cols w:equalWidth="0" w:num="1">
            <w:col w:w="10340"/>
          </w:cols>
          <w:pgMar w:left="240" w:top="717" w:right="1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Euan Baird</w:t>
      </w:r>
    </w:p>
    <w:p>
      <w:pPr>
        <w:spacing w:after="0" w:line="238" w:lineRule="auto"/>
        <w:rPr>
          <w:sz w:val="20"/>
          <w:szCs w:val="20"/>
          <w:color w:val="auto"/>
        </w:rPr>
      </w:pPr>
      <w:r>
        <w:rPr>
          <w:rFonts w:ascii="Courier New" w:cs="Courier New" w:eastAsia="Courier New" w:hAnsi="Courier New"/>
          <w:sz w:val="18"/>
          <w:szCs w:val="18"/>
          <w:color w:val="auto"/>
        </w:rPr>
        <w:t>Director, Chairman, President</w:t>
      </w:r>
    </w:p>
    <w:p>
      <w:pPr>
        <w:spacing w:after="0"/>
        <w:rPr>
          <w:sz w:val="20"/>
          <w:szCs w:val="20"/>
          <w:color w:val="auto"/>
        </w:rPr>
      </w:pPr>
      <w:r>
        <w:rPr>
          <w:rFonts w:ascii="Courier New" w:cs="Courier New" w:eastAsia="Courier New" w:hAnsi="Courier New"/>
          <w:sz w:val="18"/>
          <w:szCs w:val="18"/>
          <w:color w:val="auto"/>
        </w:rPr>
        <w:t>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T. McCormick, Jr.</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403" w:lineRule="exact"/>
        <w:rPr>
          <w:sz w:val="20"/>
          <w:szCs w:val="20"/>
          <w:color w:val="auto"/>
        </w:rPr>
      </w:pPr>
    </w:p>
    <w:p>
      <w:pPr>
        <w:sectPr>
          <w:pgSz w:w="11900" w:h="16838" w:orient="portrait"/>
          <w:cols w:equalWidth="0" w:num="2">
            <w:col w:w="5060" w:space="100"/>
            <w:col w:w="5180"/>
          </w:cols>
          <w:pgMar w:left="240" w:top="717" w:right="1319" w:bottom="0" w:gutter="0" w:footer="0" w:header="0"/>
          <w:type w:val="continuous"/>
        </w:sectPr>
      </w:pP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Victor E. Grijalva</w:t>
      </w:r>
    </w:p>
    <w:p>
      <w:pPr>
        <w:spacing w:after="0" w:line="238" w:lineRule="auto"/>
        <w:rPr>
          <w:sz w:val="20"/>
          <w:szCs w:val="20"/>
          <w:color w:val="auto"/>
        </w:rPr>
      </w:pPr>
      <w:r>
        <w:rPr>
          <w:rFonts w:ascii="Courier New" w:cs="Courier New" w:eastAsia="Courier New" w:hAnsi="Courier New"/>
          <w:sz w:val="18"/>
          <w:szCs w:val="18"/>
          <w:color w:val="auto"/>
        </w:rPr>
        <w:t>Director, Vice Chairman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Didier Primat</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5060" w:space="100"/>
            <w:col w:w="5180"/>
          </w:cols>
          <w:pgMar w:left="240" w:top="717" w:right="1319" w:bottom="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Jack Liu</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Jack Liu</w:t>
      </w:r>
    </w:p>
    <w:p>
      <w:pPr>
        <w:spacing w:after="0" w:line="238" w:lineRule="auto"/>
        <w:rPr>
          <w:sz w:val="20"/>
          <w:szCs w:val="20"/>
          <w:color w:val="auto"/>
        </w:rPr>
      </w:pPr>
      <w:r>
        <w:rPr>
          <w:rFonts w:ascii="Courier New" w:cs="Courier New" w:eastAsia="Courier New" w:hAnsi="Courier New"/>
          <w:sz w:val="18"/>
          <w:szCs w:val="18"/>
          <w:color w:val="auto"/>
        </w:rPr>
        <w:t>Executive Vice President and</w:t>
      </w: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Nicolas Seydoux</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403" w:lineRule="exact"/>
        <w:rPr>
          <w:sz w:val="20"/>
          <w:szCs w:val="20"/>
          <w:color w:val="auto"/>
        </w:rPr>
      </w:pPr>
    </w:p>
    <w:p>
      <w:pPr>
        <w:sectPr>
          <w:pgSz w:w="11900" w:h="16838" w:orient="portrait"/>
          <w:cols w:equalWidth="0" w:num="2">
            <w:col w:w="5060" w:space="100"/>
            <w:col w:w="5180"/>
          </w:cols>
          <w:pgMar w:left="240" w:top="717" w:right="1319"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Jean-Marc Perraud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Jean-Marc Perraud</w:t>
      </w:r>
    </w:p>
    <w:p>
      <w:pPr>
        <w:spacing w:after="0" w:line="238" w:lineRule="auto"/>
        <w:rPr>
          <w:sz w:val="20"/>
          <w:szCs w:val="20"/>
          <w:color w:val="auto"/>
        </w:rPr>
      </w:pPr>
      <w:r>
        <w:rPr>
          <w:rFonts w:ascii="Courier New" w:cs="Courier New" w:eastAsia="Courier New" w:hAnsi="Courier New"/>
          <w:sz w:val="18"/>
          <w:szCs w:val="18"/>
          <w:color w:val="auto"/>
        </w:rPr>
        <w:t>Controller and</w:t>
      </w:r>
    </w:p>
    <w:p>
      <w:pPr>
        <w:spacing w:after="0"/>
        <w:rPr>
          <w:sz w:val="20"/>
          <w:szCs w:val="20"/>
          <w:color w:val="auto"/>
        </w:rPr>
      </w:pPr>
      <w:r>
        <w:rPr>
          <w:rFonts w:ascii="Courier New" w:cs="Courier New" w:eastAsia="Courier New" w:hAnsi="Courier New"/>
          <w:sz w:val="18"/>
          <w:szCs w:val="18"/>
          <w:color w:val="auto"/>
        </w:rPr>
        <w:t>Chief Accounting Officer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Linda G. Stuntz</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403" w:lineRule="exact"/>
        <w:rPr>
          <w:sz w:val="20"/>
          <w:szCs w:val="20"/>
          <w:color w:val="auto"/>
        </w:rPr>
      </w:pPr>
    </w:p>
    <w:p>
      <w:pPr>
        <w:sectPr>
          <w:pgSz w:w="11900" w:h="16838" w:orient="portrait"/>
          <w:cols w:equalWidth="0" w:num="2">
            <w:col w:w="5060" w:space="100"/>
            <w:col w:w="5180"/>
          </w:cols>
          <w:pgMar w:left="240" w:top="717" w:right="1319" w:bottom="0" w:gutter="0" w:footer="0" w:header="0"/>
          <w:type w:val="continuous"/>
        </w:sectPr>
      </w:pP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Deutch</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Sven Ullring</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5060" w:space="100"/>
            <w:col w:w="5180"/>
          </w:cols>
          <w:pgMar w:left="240" w:top="717" w:right="1319" w:bottom="0" w:gutter="0" w:footer="0" w:header="0"/>
          <w:type w:val="continuous"/>
        </w:sect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Yoshihiko Wakumoto</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 Levy-Lang</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5060" w:space="100"/>
            <w:col w:w="5180"/>
          </w:cols>
          <w:pgMar w:left="240" w:top="717" w:right="1319"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C. Mayo</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 E. Ackerman</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5060" w:space="100"/>
            <w:col w:w="5180"/>
          </w:cols>
          <w:pgMar w:left="240" w:top="717" w:right="1319" w:bottom="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Ellen S. Summer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Ellen S. Summer</w:t>
      </w:r>
    </w:p>
    <w:p>
      <w:pPr>
        <w:ind w:left="420"/>
        <w:spacing w:after="0" w:line="237" w:lineRule="auto"/>
        <w:rPr>
          <w:sz w:val="20"/>
          <w:szCs w:val="20"/>
          <w:color w:val="auto"/>
        </w:rPr>
      </w:pPr>
      <w:r>
        <w:rPr>
          <w:rFonts w:ascii="Courier New" w:cs="Courier New" w:eastAsia="Courier New" w:hAnsi="Courier New"/>
          <w:sz w:val="18"/>
          <w:szCs w:val="18"/>
          <w:color w:val="auto"/>
        </w:rPr>
        <w:t>Attorney-in-Fact, pursuant to</w:t>
      </w:r>
    </w:p>
    <w:p>
      <w:pPr>
        <w:ind w:left="420"/>
        <w:spacing w:after="0" w:line="238" w:lineRule="auto"/>
        <w:rPr>
          <w:sz w:val="20"/>
          <w:szCs w:val="20"/>
          <w:color w:val="auto"/>
        </w:rPr>
      </w:pPr>
      <w:r>
        <w:rPr>
          <w:rFonts w:ascii="Courier New" w:cs="Courier New" w:eastAsia="Courier New" w:hAnsi="Courier New"/>
          <w:sz w:val="18"/>
          <w:szCs w:val="18"/>
          <w:color w:val="auto"/>
        </w:rPr>
        <w:t>Power of Attorney dated July 16, 1998</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(filed as Exhibit 24 to Registration Statement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on Form S-8 (Registration No. 333-62545))</w:t>
      </w:r>
    </w:p>
    <w:p>
      <w:pPr>
        <w:sectPr>
          <w:pgSz w:w="11900" w:h="16838" w:orient="portrait"/>
          <w:cols w:equalWidth="0" w:num="1">
            <w:col w:w="10340"/>
          </w:cols>
          <w:pgMar w:left="240" w:top="717" w:right="1319" w:bottom="0" w:gutter="0" w:footer="0" w:header="0"/>
          <w:type w:val="continuous"/>
        </w:sectPr>
      </w:pPr>
    </w:p>
    <w:bookmarkStart w:id="3" w:name="page4"/>
    <w:bookmarkEnd w:id="3"/>
    <w:p>
      <w:pPr>
        <w:ind w:right="199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Plan Administrator has duly caused this registration statement to be signed on its behalf by the undersigned, thereunto duly authorized, in the City of New York, State of New York, on June 29, 2001.</w:t>
      </w:r>
    </w:p>
    <w:p>
      <w:pPr>
        <w:spacing w:after="0" w:line="202"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PRODUCTION OPERATORS THRIFT PLAN</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Jack Kluepfel</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jc w:val="center"/>
        <w:ind w:left="600"/>
        <w:spacing w:after="0"/>
        <w:tabs>
          <w:tab w:leader="none" w:pos="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Jack Kluepfel</w:t>
      </w:r>
    </w:p>
    <w:p>
      <w:pPr>
        <w:ind w:left="4320"/>
        <w:spacing w:after="0" w:line="237"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6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Director of Employee Services</w:t>
      </w:r>
    </w:p>
    <w:p>
      <w:pPr>
        <w:ind w:left="444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2019-12-13T06:41:33Z</dcterms:created>
  <dcterms:modified xsi:type="dcterms:W3CDTF">2019-12-13T06:41:33Z</dcterms:modified>
</cp:coreProperties>
</file>