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Pafitis Demosthenis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05/14/2024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05/14/2024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63,095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48.26</w:t>
            </w:r>
          </w:p>
        </w:tc>
        <w:tc>
          <w:tcPr>
            <w:tcW w:w="1200" w:type="dxa"/>
            <w:vAlign w:val="bottom"/>
            <w:gridSpan w:val="2"/>
            <w:vMerge w:val="restart"/>
          </w:tcPr>
          <w:p>
            <w:pPr>
              <w:jc w:val="right"/>
              <w:ind w:right="337"/>
              <w:spacing w:after="0"/>
              <w:rPr>
                <w:sz w:val="20"/>
                <w:szCs w:val="20"/>
                <w:color w:val="auto"/>
              </w:rPr>
            </w:pPr>
            <w:r>
              <w:rPr>
                <w:rFonts w:ascii="Times New Roman" w:cs="Times New Roman" w:eastAsia="Times New Roman" w:hAnsi="Times New Roman"/>
                <w:sz w:val="17"/>
                <w:szCs w:val="17"/>
                <w:color w:val="0000FF"/>
              </w:rPr>
              <w:t>33,421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710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$48.25 to $48.295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05/14/2024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2231"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2024-05-14T17:01:27Z</dcterms:created>
  <dcterms:modified xsi:type="dcterms:W3CDTF">2024-05-14T17:01:27Z</dcterms:modified>
</cp:coreProperties>
</file>