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0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17151 Davenport St, Ste 117</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$627,000.00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1,359,944,895</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w w:val="92"/>
              </w:rPr>
              <w:t>3/30/2011</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3/30/2011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6,600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3/30/2011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2/1/2011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8,035</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$719,132.50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3/30/2011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2019-12-21T00:59:08Z</dcterms:created>
  <dcterms:modified xsi:type="dcterms:W3CDTF">2019-12-21T00:59:08Z</dcterms:modified>
</cp:coreProperties>
</file>