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Rando Bejar Carmen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8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7,600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18,398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1,976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57.93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396 shares acquired under the Schlumberger discounted stock purchase plan for the period ended June 30,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2020 and vested 100% on January 15, 2023.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90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2023-01-17T15:50:20Z</dcterms:created>
  <dcterms:modified xsi:type="dcterms:W3CDTF">2023-01-17T15:50:20Z</dcterms:modified>
</cp:coreProperties>
</file>