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4"/>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80" w:type="dxa"/>
            <w:vAlign w:val="bottom"/>
            <w:gridSpan w:val="10"/>
          </w:tcPr>
          <w:p>
            <w:pPr>
              <w:jc w:val="center"/>
              <w:ind w:left="1598"/>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20" w:type="dxa"/>
            <w:vAlign w:val="bottom"/>
            <w:gridSpan w:val="5"/>
          </w:tcPr>
          <w:p>
            <w:pPr>
              <w:jc w:val="right"/>
              <w:ind w:right="534"/>
              <w:spacing w:after="0" w:line="99" w:lineRule="exact"/>
              <w:rPr>
                <w:sz w:val="20"/>
                <w:szCs w:val="20"/>
                <w:color w:val="auto"/>
              </w:rPr>
            </w:pPr>
            <w:r>
              <w:rPr>
                <w:rFonts w:ascii="Arial" w:cs="Arial" w:eastAsia="Arial" w:hAnsi="Arial"/>
                <w:sz w:val="11"/>
                <w:szCs w:val="11"/>
                <w:color w:val="auto"/>
                <w:w w:val="88"/>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gridSpan w:val="7"/>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80" w:type="dxa"/>
            <w:vAlign w:val="bottom"/>
            <w:gridSpan w:val="10"/>
            <w:vMerge w:val="restart"/>
          </w:tcPr>
          <w:p>
            <w:pPr>
              <w:jc w:val="center"/>
              <w:ind w:left="1598"/>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gridSpan w:val="5"/>
          </w:tcPr>
          <w:p>
            <w:pPr>
              <w:jc w:val="right"/>
              <w:ind w:right="594"/>
              <w:spacing w:after="0"/>
              <w:rPr>
                <w:sz w:val="20"/>
                <w:szCs w:val="20"/>
                <w:color w:val="auto"/>
              </w:rPr>
            </w:pPr>
            <w:r>
              <w:rPr>
                <w:rFonts w:ascii="Arial" w:cs="Arial" w:eastAsia="Arial" w:hAnsi="Arial"/>
                <w:sz w:val="11"/>
                <w:szCs w:val="11"/>
                <w:color w:val="auto"/>
                <w:w w:val="90"/>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488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488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80" w:type="dxa"/>
            <w:vAlign w:val="bottom"/>
            <w:gridSpan w:val="14"/>
            <w:vMerge w:val="restart"/>
          </w:tcPr>
          <w:p>
            <w:pPr>
              <w:jc w:val="center"/>
              <w:ind w:left="21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80" w:type="dxa"/>
            <w:vAlign w:val="bottom"/>
            <w:gridSpan w:val="14"/>
            <w:vMerge w:val="continue"/>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8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6"/>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w w:val="96"/>
              </w:rPr>
              <w:t>1-04601</w:t>
            </w: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120" w:type="dxa"/>
            <w:vAlign w:val="bottom"/>
            <w:tcBorders>
              <w:top w:val="single" w:sz="8" w:color="auto"/>
            </w:tcBorders>
          </w:tcPr>
          <w:p>
            <w:pPr>
              <w:spacing w:after="0"/>
              <w:rPr>
                <w:sz w:val="9"/>
                <w:szCs w:val="9"/>
                <w:color w:val="auto"/>
              </w:rPr>
            </w:pPr>
          </w:p>
        </w:tc>
        <w:tc>
          <w:tcPr>
            <w:tcW w:w="2440" w:type="dxa"/>
            <w:vAlign w:val="bottom"/>
            <w:tcBorders>
              <w:top w:val="single" w:sz="8" w:color="auto"/>
            </w:tcBorders>
            <w:gridSpan w:val="3"/>
          </w:tcPr>
          <w:p>
            <w:pPr>
              <w:ind w:left="32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STATE</w:t>
            </w:r>
          </w:p>
        </w:tc>
        <w:tc>
          <w:tcPr>
            <w:tcW w:w="840" w:type="dxa"/>
            <w:vAlign w:val="bottom"/>
            <w:tcBorders>
              <w:top w:val="single" w:sz="8" w:color="auto"/>
            </w:tcBorders>
            <w:gridSpan w:val="2"/>
          </w:tcPr>
          <w:p>
            <w:pPr>
              <w:ind w:left="20"/>
              <w:spacing w:after="0" w:line="114" w:lineRule="exact"/>
              <w:rPr>
                <w:sz w:val="20"/>
                <w:szCs w:val="20"/>
                <w:color w:val="auto"/>
              </w:rPr>
            </w:pPr>
            <w:r>
              <w:rPr>
                <w:rFonts w:ascii="Arial" w:cs="Arial" w:eastAsia="Arial" w:hAnsi="Arial"/>
                <w:sz w:val="13"/>
                <w:szCs w:val="13"/>
                <w:color w:val="auto"/>
              </w:rPr>
              <w:t>ZIP CODE</w:t>
            </w:r>
          </w:p>
        </w:tc>
        <w:tc>
          <w:tcPr>
            <w:tcW w:w="1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gridSpan w:val="3"/>
            <w:vMerge w:val="restart"/>
          </w:tcPr>
          <w:p>
            <w:pPr>
              <w:ind w:left="380"/>
              <w:spacing w:after="0"/>
              <w:rPr>
                <w:sz w:val="20"/>
                <w:szCs w:val="20"/>
                <w:color w:val="auto"/>
              </w:rPr>
            </w:pPr>
            <w:r>
              <w:rPr>
                <w:rFonts w:ascii="Arial" w:cs="Arial" w:eastAsia="Arial" w:hAnsi="Arial"/>
                <w:sz w:val="18"/>
                <w:szCs w:val="18"/>
                <w:color w:val="auto"/>
                <w:w w:val="91"/>
              </w:rPr>
              <w:t>5599 San Felipe, 17th Floor</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color w:val="auto"/>
              </w:rPr>
              <w:t>TX</w:t>
            </w:r>
          </w:p>
        </w:tc>
        <w:tc>
          <w:tcPr>
            <w:tcW w:w="540" w:type="dxa"/>
            <w:vAlign w:val="bottom"/>
            <w:vMerge w:val="restart"/>
          </w:tcPr>
          <w:p>
            <w:pPr>
              <w:ind w:left="20"/>
              <w:spacing w:after="0"/>
              <w:rPr>
                <w:sz w:val="20"/>
                <w:szCs w:val="20"/>
                <w:color w:val="auto"/>
              </w:rPr>
            </w:pPr>
            <w:r>
              <w:rPr>
                <w:rFonts w:ascii="Arial" w:cs="Arial" w:eastAsia="Arial" w:hAnsi="Arial"/>
                <w:sz w:val="18"/>
                <w:szCs w:val="18"/>
                <w:color w:val="auto"/>
                <w:w w:val="95"/>
              </w:rPr>
              <w:t>77056</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4"/>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4"/>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Borders>
              <w:right w:val="single" w:sz="8" w:color="auto"/>
            </w:tcBorders>
            <w:gridSpan w:val="4"/>
          </w:tcPr>
          <w:p>
            <w:pPr>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40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9"/>
              </w:rPr>
              <w:t xml:space="preserve">(c) </w:t>
            </w:r>
            <w:r>
              <w:rPr>
                <w:rFonts w:ascii="Arial" w:cs="Arial" w:eastAsia="Arial" w:hAnsi="Arial"/>
                <w:sz w:val="13"/>
                <w:szCs w:val="13"/>
                <w:color w:val="auto"/>
                <w:w w:val="99"/>
              </w:rPr>
              <w:t>ADDRESS STREET</w:t>
            </w:r>
          </w:p>
        </w:tc>
        <w:tc>
          <w:tcPr>
            <w:tcW w:w="640" w:type="dxa"/>
            <w:vAlign w:val="bottom"/>
          </w:tcPr>
          <w:p>
            <w:pPr>
              <w:spacing w:after="0"/>
              <w:rPr>
                <w:sz w:val="9"/>
                <w:szCs w:val="9"/>
                <w:color w:val="auto"/>
              </w:rPr>
            </w:pPr>
          </w:p>
        </w:tc>
        <w:tc>
          <w:tcPr>
            <w:tcW w:w="840" w:type="dxa"/>
            <w:vAlign w:val="bottom"/>
            <w:gridSpan w:val="2"/>
          </w:tcPr>
          <w:p>
            <w:pPr>
              <w:ind w:left="480"/>
              <w:spacing w:after="0" w:line="114" w:lineRule="exact"/>
              <w:rPr>
                <w:sz w:val="20"/>
                <w:szCs w:val="20"/>
                <w:color w:val="auto"/>
              </w:rPr>
            </w:pPr>
            <w:r>
              <w:rPr>
                <w:rFonts w:ascii="Arial" w:cs="Arial" w:eastAsia="Arial" w:hAnsi="Arial"/>
                <w:sz w:val="13"/>
                <w:szCs w:val="13"/>
                <w:color w:val="auto"/>
              </w:rPr>
              <w:t>CITY</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gridSpan w:val="2"/>
          </w:tcPr>
          <w:p>
            <w:pPr>
              <w:jc w:val="right"/>
              <w:spacing w:after="0" w:line="114" w:lineRule="exact"/>
              <w:rPr>
                <w:sz w:val="20"/>
                <w:szCs w:val="20"/>
                <w:color w:val="auto"/>
              </w:rPr>
            </w:pPr>
            <w:r>
              <w:rPr>
                <w:rFonts w:ascii="Arial" w:cs="Arial" w:eastAsia="Arial" w:hAnsi="Arial"/>
                <w:sz w:val="13"/>
                <w:szCs w:val="13"/>
                <w:color w:val="auto"/>
                <w:w w:val="76"/>
              </w:rPr>
              <w:t>STATE</w:t>
            </w:r>
          </w:p>
        </w:tc>
        <w:tc>
          <w:tcPr>
            <w:tcW w:w="80" w:type="dxa"/>
            <w:vAlign w:val="bottom"/>
          </w:tcPr>
          <w:p>
            <w:pPr>
              <w:spacing w:after="0"/>
              <w:rPr>
                <w:sz w:val="9"/>
                <w:szCs w:val="9"/>
                <w:color w:val="auto"/>
              </w:rPr>
            </w:pPr>
          </w:p>
        </w:tc>
        <w:tc>
          <w:tcPr>
            <w:tcW w:w="860" w:type="dxa"/>
            <w:vAlign w:val="bottom"/>
          </w:tcPr>
          <w:p>
            <w:pPr>
              <w:jc w:val="center"/>
              <w:ind w:right="14"/>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40" w:type="dxa"/>
            <w:vAlign w:val="bottom"/>
            <w:tcBorders>
              <w:right w:val="single" w:sz="8" w:color="auto"/>
            </w:tcBorders>
            <w:gridSpan w:val="3"/>
          </w:tcPr>
          <w:p>
            <w:pPr>
              <w:jc w:val="center"/>
              <w:ind w:right="1978"/>
              <w:spacing w:after="0"/>
              <w:rPr>
                <w:sz w:val="20"/>
                <w:szCs w:val="20"/>
                <w:color w:val="auto"/>
              </w:rPr>
            </w:pPr>
            <w:r>
              <w:rPr>
                <w:rFonts w:ascii="Arial" w:cs="Arial" w:eastAsia="Arial" w:hAnsi="Arial"/>
                <w:sz w:val="13"/>
                <w:szCs w:val="13"/>
                <w:color w:val="auto"/>
                <w:w w:val="92"/>
              </w:rPr>
              <w:t>ARE TO BE SOLD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9"/>
              </w:rPr>
              <w:t>Patrick Schorn</w:t>
            </w:r>
          </w:p>
        </w:tc>
        <w:tc>
          <w:tcPr>
            <w:tcW w:w="12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1680" w:type="dxa"/>
            <w:vAlign w:val="bottom"/>
            <w:gridSpan w:val="4"/>
            <w:vMerge w:val="restart"/>
          </w:tcPr>
          <w:p>
            <w:pPr>
              <w:ind w:left="48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4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6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gridSpan w:val="19"/>
          </w:tcPr>
          <w:p>
            <w:pPr>
              <w:ind w:left="240"/>
              <w:spacing w:after="0"/>
              <w:rPr>
                <w:sz w:val="20"/>
                <w:szCs w:val="20"/>
                <w:color w:val="auto"/>
              </w:rPr>
            </w:pPr>
            <w:r>
              <w:rPr>
                <w:rFonts w:ascii="Arial" w:cs="Arial" w:eastAsia="Arial" w:hAnsi="Arial"/>
                <w:sz w:val="14"/>
                <w:szCs w:val="14"/>
                <w:i w:val="1"/>
                <w:iCs w:val="1"/>
                <w:color w:val="auto"/>
                <w:w w:val="96"/>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jc w:val="center"/>
              <w:ind w:left="119"/>
              <w:spacing w:after="0" w:line="110" w:lineRule="exact"/>
              <w:rPr>
                <w:sz w:val="20"/>
                <w:szCs w:val="20"/>
                <w:color w:val="auto"/>
              </w:rPr>
            </w:pPr>
            <w:r>
              <w:rPr>
                <w:rFonts w:ascii="Arial" w:cs="Arial" w:eastAsia="Arial" w:hAnsi="Arial"/>
                <w:sz w:val="12"/>
                <w:szCs w:val="12"/>
                <w:b w:val="1"/>
                <w:bCs w:val="1"/>
                <w:color w:val="auto"/>
                <w:w w:val="96"/>
              </w:rPr>
              <w:t>Title of</w:t>
            </w:r>
          </w:p>
        </w:tc>
        <w:tc>
          <w:tcPr>
            <w:tcW w:w="12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20" w:type="dxa"/>
            <w:vAlign w:val="bottom"/>
            <w:tcBorders>
              <w:bottom w:val="single" w:sz="8" w:color="BFBFBF"/>
              <w:right w:val="single" w:sz="8" w:color="auto"/>
            </w:tcBorders>
            <w:gridSpan w:val="4"/>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4"/>
              </w:rPr>
              <w:t>(c)</w:t>
            </w:r>
            <w:r>
              <w:rPr>
                <w:rFonts w:ascii="Arial" w:cs="Arial" w:eastAsia="Arial" w:hAnsi="Arial"/>
                <w:sz w:val="12"/>
                <w:szCs w:val="12"/>
                <w:b w:val="1"/>
                <w:bCs w:val="1"/>
                <w:color w:val="auto"/>
                <w:w w:val="94"/>
              </w:rPr>
              <w:t>Number of Shares</w:t>
            </w:r>
          </w:p>
        </w:tc>
        <w:tc>
          <w:tcPr>
            <w:tcW w:w="1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1120" w:type="dxa"/>
            <w:vAlign w:val="bottom"/>
            <w:tcBorders>
              <w:right w:val="single" w:sz="8" w:color="auto"/>
            </w:tcBorders>
            <w:gridSpan w:val="2"/>
          </w:tcPr>
          <w:p>
            <w:pPr>
              <w:jc w:val="center"/>
              <w:ind w:left="63"/>
              <w:spacing w:after="0" w:line="110" w:lineRule="exact"/>
              <w:rPr>
                <w:sz w:val="20"/>
                <w:szCs w:val="20"/>
                <w:color w:val="auto"/>
              </w:rPr>
            </w:pPr>
            <w:r>
              <w:rPr>
                <w:rFonts w:ascii="Arial" w:cs="Arial" w:eastAsia="Arial" w:hAnsi="Arial"/>
                <w:sz w:val="12"/>
                <w:szCs w:val="12"/>
                <w:b w:val="1"/>
                <w:bCs w:val="1"/>
                <w:color w:val="auto"/>
                <w:w w:val="94"/>
              </w:rPr>
              <w:t>Aggregate</w:t>
            </w: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1180" w:type="dxa"/>
            <w:vAlign w:val="bottom"/>
            <w:tcBorders>
              <w:right w:val="single" w:sz="8" w:color="auto"/>
            </w:tcBorders>
            <w:gridSpan w:val="2"/>
          </w:tcPr>
          <w:p>
            <w:pPr>
              <w:jc w:val="center"/>
              <w:ind w:left="43"/>
              <w:spacing w:after="0" w:line="110" w:lineRule="exact"/>
              <w:rPr>
                <w:sz w:val="20"/>
                <w:szCs w:val="20"/>
                <w:color w:val="auto"/>
              </w:rPr>
            </w:pPr>
            <w:r>
              <w:rPr>
                <w:rFonts w:ascii="Arial" w:cs="Arial" w:eastAsia="Arial" w:hAnsi="Arial"/>
                <w:sz w:val="12"/>
                <w:szCs w:val="12"/>
                <w:b w:val="1"/>
                <w:bCs w:val="1"/>
                <w:color w:val="auto"/>
                <w:w w:val="92"/>
              </w:rPr>
              <w:t>Number of Shares</w:t>
            </w:r>
          </w:p>
        </w:tc>
        <w:tc>
          <w:tcPr>
            <w:tcW w:w="3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96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5"/>
              </w:rPr>
              <w:t>Approximate</w:t>
            </w:r>
          </w:p>
        </w:tc>
        <w:tc>
          <w:tcPr>
            <w:tcW w:w="60" w:type="dxa"/>
            <w:vAlign w:val="bottom"/>
            <w:tcBorders>
              <w:right w:val="single" w:sz="8" w:color="auto"/>
            </w:tcBorders>
          </w:tcPr>
          <w:p>
            <w:pPr>
              <w:spacing w:after="0"/>
              <w:rPr>
                <w:sz w:val="14"/>
                <w:szCs w:val="14"/>
                <w:color w:val="auto"/>
              </w:rPr>
            </w:pPr>
          </w:p>
        </w:tc>
        <w:tc>
          <w:tcPr>
            <w:tcW w:w="380" w:type="dxa"/>
            <w:vAlign w:val="bottom"/>
            <w:gridSpan w:val="2"/>
          </w:tcPr>
          <w:p>
            <w:pPr>
              <w:jc w:val="right"/>
              <w:ind w:right="240"/>
              <w:spacing w:after="0" w:line="110" w:lineRule="exact"/>
              <w:rPr>
                <w:sz w:val="20"/>
                <w:szCs w:val="20"/>
                <w:color w:val="auto"/>
              </w:rPr>
            </w:pPr>
            <w:r>
              <w:rPr>
                <w:rFonts w:ascii="Arial" w:cs="Arial" w:eastAsia="Arial" w:hAnsi="Arial"/>
                <w:sz w:val="12"/>
                <w:szCs w:val="12"/>
                <w:i w:val="1"/>
                <w:iCs w:val="1"/>
                <w:color w:val="auto"/>
                <w:w w:val="81"/>
              </w:rPr>
              <w:t>(g)</w:t>
            </w: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60" w:type="dxa"/>
            <w:vAlign w:val="bottom"/>
            <w:tcBorders>
              <w:left w:val="single" w:sz="8" w:color="auto"/>
            </w:tcBorders>
          </w:tcPr>
          <w:p>
            <w:pPr>
              <w:spacing w:after="0"/>
              <w:rPr>
                <w:sz w:val="4"/>
                <w:szCs w:val="4"/>
                <w:color w:val="auto"/>
              </w:rPr>
            </w:pPr>
          </w:p>
        </w:tc>
        <w:tc>
          <w:tcPr>
            <w:tcW w:w="1000" w:type="dxa"/>
            <w:vAlign w:val="bottom"/>
          </w:tcPr>
          <w:p>
            <w:pPr>
              <w:jc w:val="center"/>
              <w:ind w:left="119"/>
              <w:spacing w:after="0" w:line="57" w:lineRule="exact"/>
              <w:rPr>
                <w:sz w:val="20"/>
                <w:szCs w:val="20"/>
                <w:color w:val="auto"/>
              </w:rPr>
            </w:pPr>
            <w:r>
              <w:rPr>
                <w:rFonts w:ascii="Arial" w:cs="Arial" w:eastAsia="Arial" w:hAnsi="Arial"/>
                <w:sz w:val="6"/>
                <w:szCs w:val="6"/>
                <w:b w:val="1"/>
                <w:bCs w:val="1"/>
                <w:color w:val="auto"/>
              </w:rPr>
              <w:t>the Class</w:t>
            </w:r>
          </w:p>
        </w:tc>
        <w:tc>
          <w:tcPr>
            <w:tcW w:w="120" w:type="dxa"/>
            <w:vAlign w:val="bottom"/>
            <w:tcBorders>
              <w:right w:val="single" w:sz="8" w:color="auto"/>
            </w:tcBorders>
          </w:tcPr>
          <w:p>
            <w:pPr>
              <w:spacing w:after="0"/>
              <w:rPr>
                <w:sz w:val="4"/>
                <w:szCs w:val="4"/>
                <w:color w:val="auto"/>
              </w:rPr>
            </w:pPr>
          </w:p>
        </w:tc>
        <w:tc>
          <w:tcPr>
            <w:tcW w:w="2300" w:type="dxa"/>
            <w:vAlign w:val="bottom"/>
            <w:tcBorders>
              <w:right w:val="single" w:sz="8" w:color="auto"/>
            </w:tcBorders>
            <w:gridSpan w:val="2"/>
          </w:tcPr>
          <w:p>
            <w:pPr>
              <w:jc w:val="center"/>
              <w:ind w:left="238"/>
              <w:spacing w:after="0" w:line="57" w:lineRule="exact"/>
              <w:rPr>
                <w:sz w:val="20"/>
                <w:szCs w:val="20"/>
                <w:color w:val="auto"/>
              </w:rPr>
            </w:pPr>
            <w:r>
              <w:rPr>
                <w:rFonts w:ascii="Arial" w:cs="Arial" w:eastAsia="Arial" w:hAnsi="Arial"/>
                <w:sz w:val="6"/>
                <w:szCs w:val="6"/>
                <w:b w:val="1"/>
                <w:bCs w:val="1"/>
                <w:color w:val="auto"/>
              </w:rPr>
              <w:t>Through Whom the Securities are to</w:t>
            </w:r>
          </w:p>
        </w:tc>
        <w:tc>
          <w:tcPr>
            <w:tcW w:w="140" w:type="dxa"/>
            <w:vAlign w:val="bottom"/>
            <w:tcBorders>
              <w:top w:val="single" w:sz="8" w:color="auto"/>
            </w:tcBorders>
            <w:shd w:val="clear" w:color="auto" w:fill="BFBFBF"/>
          </w:tcPr>
          <w:p>
            <w:pPr>
              <w:spacing w:after="0"/>
              <w:rPr>
                <w:sz w:val="4"/>
                <w:szCs w:val="4"/>
                <w:color w:val="auto"/>
              </w:rPr>
            </w:pPr>
          </w:p>
        </w:tc>
        <w:tc>
          <w:tcPr>
            <w:tcW w:w="800" w:type="dxa"/>
            <w:vAlign w:val="bottom"/>
            <w:tcBorders>
              <w:top w:val="single" w:sz="8" w:color="auto"/>
            </w:tcBorders>
            <w:gridSpan w:val="2"/>
            <w:vMerge w:val="restart"/>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w w:val="98"/>
              </w:rPr>
              <w:t>Broker-Dealer</w:t>
            </w:r>
          </w:p>
        </w:tc>
        <w:tc>
          <w:tcPr>
            <w:tcW w:w="180" w:type="dxa"/>
            <w:vAlign w:val="bottom"/>
            <w:tcBorders>
              <w:top w:val="single" w:sz="8" w:color="auto"/>
              <w:right w:val="single" w:sz="8" w:color="auto"/>
            </w:tcBorders>
            <w:shd w:val="clear" w:color="auto" w:fill="BFBFBF"/>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Borders>
              <w:right w:val="single" w:sz="8" w:color="auto"/>
            </w:tcBorders>
          </w:tcPr>
          <w:p>
            <w:pPr>
              <w:spacing w:after="0" w:line="57" w:lineRule="exact"/>
              <w:rPr>
                <w:sz w:val="20"/>
                <w:szCs w:val="20"/>
                <w:color w:val="auto"/>
              </w:rPr>
            </w:pPr>
            <w:r>
              <w:rPr>
                <w:rFonts w:ascii="Arial" w:cs="Arial" w:eastAsia="Arial" w:hAnsi="Arial"/>
                <w:sz w:val="6"/>
                <w:szCs w:val="6"/>
                <w:b w:val="1"/>
                <w:bCs w:val="1"/>
                <w:color w:val="auto"/>
              </w:rPr>
              <w:t>or Other Units</w:t>
            </w:r>
          </w:p>
        </w:tc>
        <w:tc>
          <w:tcPr>
            <w:tcW w:w="1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right w:val="single" w:sz="8" w:color="auto"/>
            </w:tcBorders>
            <w:gridSpan w:val="2"/>
          </w:tcPr>
          <w:p>
            <w:pPr>
              <w:jc w:val="center"/>
              <w:ind w:left="63"/>
              <w:spacing w:after="0" w:line="57" w:lineRule="exact"/>
              <w:rPr>
                <w:sz w:val="20"/>
                <w:szCs w:val="20"/>
                <w:color w:val="auto"/>
              </w:rPr>
            </w:pPr>
            <w:r>
              <w:rPr>
                <w:rFonts w:ascii="Arial" w:cs="Arial" w:eastAsia="Arial" w:hAnsi="Arial"/>
                <w:sz w:val="6"/>
                <w:szCs w:val="6"/>
                <w:b w:val="1"/>
                <w:bCs w:val="1"/>
                <w:color w:val="auto"/>
              </w:rPr>
              <w:t>Market</w:t>
            </w:r>
          </w:p>
        </w:tc>
        <w:tc>
          <w:tcPr>
            <w:tcW w:w="200" w:type="dxa"/>
            <w:vAlign w:val="bottom"/>
          </w:tcPr>
          <w:p>
            <w:pPr>
              <w:spacing w:after="0"/>
              <w:rPr>
                <w:sz w:val="4"/>
                <w:szCs w:val="4"/>
                <w:color w:val="auto"/>
              </w:rPr>
            </w:pPr>
          </w:p>
        </w:tc>
        <w:tc>
          <w:tcPr>
            <w:tcW w:w="1180" w:type="dxa"/>
            <w:vAlign w:val="bottom"/>
            <w:tcBorders>
              <w:right w:val="single" w:sz="8" w:color="auto"/>
            </w:tcBorders>
            <w:gridSpan w:val="2"/>
          </w:tcPr>
          <w:p>
            <w:pPr>
              <w:jc w:val="center"/>
              <w:ind w:left="43"/>
              <w:spacing w:after="0" w:line="57" w:lineRule="exact"/>
              <w:rPr>
                <w:sz w:val="20"/>
                <w:szCs w:val="20"/>
                <w:color w:val="auto"/>
              </w:rPr>
            </w:pPr>
            <w:r>
              <w:rPr>
                <w:rFonts w:ascii="Arial" w:cs="Arial" w:eastAsia="Arial" w:hAnsi="Arial"/>
                <w:sz w:val="6"/>
                <w:szCs w:val="6"/>
                <w:b w:val="1"/>
                <w:bCs w:val="1"/>
                <w:color w:val="auto"/>
              </w:rPr>
              <w:t>or Other Units</w:t>
            </w: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ind w:left="20"/>
              <w:spacing w:after="0" w:line="57" w:lineRule="exact"/>
              <w:rPr>
                <w:sz w:val="20"/>
                <w:szCs w:val="20"/>
                <w:color w:val="auto"/>
              </w:rPr>
            </w:pPr>
            <w:r>
              <w:rPr>
                <w:rFonts w:ascii="Arial" w:cs="Arial" w:eastAsia="Arial" w:hAnsi="Arial"/>
                <w:sz w:val="6"/>
                <w:szCs w:val="6"/>
                <w:b w:val="1"/>
                <w:bCs w:val="1"/>
                <w:color w:val="auto"/>
              </w:rPr>
              <w:t>Date of Sale</w:t>
            </w:r>
          </w:p>
        </w:tc>
        <w:tc>
          <w:tcPr>
            <w:tcW w:w="12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Securities</w:t>
            </w:r>
          </w:p>
        </w:tc>
        <w:tc>
          <w:tcPr>
            <w:tcW w:w="20" w:type="dxa"/>
            <w:vAlign w:val="bottom"/>
            <w:tcBorders>
              <w:top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1000" w:type="dxa"/>
            <w:vAlign w:val="bottom"/>
            <w:vMerge w:val="restart"/>
          </w:tcPr>
          <w:p>
            <w:pPr>
              <w:jc w:val="center"/>
              <w:ind w:left="119"/>
              <w:spacing w:after="0" w:line="135" w:lineRule="exact"/>
              <w:rPr>
                <w:sz w:val="20"/>
                <w:szCs w:val="20"/>
                <w:color w:val="auto"/>
              </w:rPr>
            </w:pPr>
            <w:r>
              <w:rPr>
                <w:rFonts w:ascii="Arial" w:cs="Arial" w:eastAsia="Arial" w:hAnsi="Arial"/>
                <w:sz w:val="13"/>
                <w:szCs w:val="13"/>
                <w:b w:val="1"/>
                <w:bCs w:val="1"/>
                <w:color w:val="auto"/>
                <w:w w:val="84"/>
              </w:rPr>
              <w:t>of Securities</w:t>
            </w:r>
          </w:p>
        </w:tc>
        <w:tc>
          <w:tcPr>
            <w:tcW w:w="120" w:type="dxa"/>
            <w:vAlign w:val="bottom"/>
            <w:tcBorders>
              <w:right w:val="single" w:sz="8" w:color="auto"/>
            </w:tcBorders>
          </w:tcPr>
          <w:p>
            <w:pPr>
              <w:spacing w:after="0"/>
              <w:rPr>
                <w:sz w:val="4"/>
                <w:szCs w:val="4"/>
                <w:color w:val="auto"/>
              </w:rPr>
            </w:pPr>
          </w:p>
        </w:tc>
        <w:tc>
          <w:tcPr>
            <w:tcW w:w="2300" w:type="dxa"/>
            <w:vAlign w:val="bottom"/>
            <w:tcBorders>
              <w:right w:val="single" w:sz="8" w:color="auto"/>
            </w:tcBorders>
            <w:gridSpan w:val="2"/>
            <w:vMerge w:val="restart"/>
          </w:tcPr>
          <w:p>
            <w:pPr>
              <w:jc w:val="center"/>
              <w:ind w:left="258"/>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40" w:type="dxa"/>
            <w:vAlign w:val="bottom"/>
            <w:shd w:val="clear" w:color="auto" w:fill="BFBFBF"/>
          </w:tcPr>
          <w:p>
            <w:pPr>
              <w:spacing w:after="0"/>
              <w:rPr>
                <w:sz w:val="4"/>
                <w:szCs w:val="4"/>
                <w:color w:val="auto"/>
              </w:rPr>
            </w:pPr>
          </w:p>
        </w:tc>
        <w:tc>
          <w:tcPr>
            <w:tcW w:w="800" w:type="dxa"/>
            <w:vAlign w:val="bottom"/>
            <w:gridSpan w:val="2"/>
            <w:vMerge w:val="continue"/>
            <w:shd w:val="clear" w:color="auto" w:fill="BFBFBF"/>
          </w:tcPr>
          <w:p>
            <w:pPr>
              <w:spacing w:after="0"/>
              <w:rPr>
                <w:sz w:val="4"/>
                <w:szCs w:val="4"/>
                <w:color w:val="auto"/>
              </w:rPr>
            </w:pPr>
          </w:p>
        </w:tc>
        <w:tc>
          <w:tcPr>
            <w:tcW w:w="180" w:type="dxa"/>
            <w:vAlign w:val="bottom"/>
            <w:tcBorders>
              <w:right w:val="single" w:sz="8" w:color="auto"/>
            </w:tcBorders>
            <w:shd w:val="clear" w:color="auto" w:fill="BFBFBF"/>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Borders>
              <w:right w:val="single" w:sz="8" w:color="auto"/>
            </w:tcBorders>
            <w:vMerge w:val="restart"/>
          </w:tcPr>
          <w:p>
            <w:pPr>
              <w:ind w:left="100"/>
              <w:spacing w:after="0" w:line="135" w:lineRule="exact"/>
              <w:rPr>
                <w:sz w:val="20"/>
                <w:szCs w:val="20"/>
                <w:color w:val="auto"/>
              </w:rPr>
            </w:pPr>
            <w:r>
              <w:rPr>
                <w:rFonts w:ascii="Arial" w:cs="Arial" w:eastAsia="Arial" w:hAnsi="Arial"/>
                <w:sz w:val="13"/>
                <w:szCs w:val="13"/>
                <w:b w:val="1"/>
                <w:bCs w:val="1"/>
                <w:color w:val="auto"/>
              </w:rPr>
              <w:t>To Be Sold</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right w:val="single" w:sz="8" w:color="auto"/>
            </w:tcBorders>
            <w:gridSpan w:val="2"/>
            <w:vMerge w:val="restart"/>
          </w:tcPr>
          <w:p>
            <w:pPr>
              <w:jc w:val="center"/>
              <w:ind w:left="43"/>
              <w:spacing w:after="0" w:line="135" w:lineRule="exact"/>
              <w:rPr>
                <w:sz w:val="20"/>
                <w:szCs w:val="20"/>
                <w:color w:val="auto"/>
              </w:rPr>
            </w:pPr>
            <w:r>
              <w:rPr>
                <w:rFonts w:ascii="Arial" w:cs="Arial" w:eastAsia="Arial" w:hAnsi="Arial"/>
                <w:sz w:val="13"/>
                <w:szCs w:val="13"/>
                <w:b w:val="1"/>
                <w:bCs w:val="1"/>
                <w:color w:val="auto"/>
                <w:w w:val="86"/>
              </w:rPr>
              <w:t>Value</w:t>
            </w:r>
          </w:p>
        </w:tc>
        <w:tc>
          <w:tcPr>
            <w:tcW w:w="200" w:type="dxa"/>
            <w:vAlign w:val="bottom"/>
          </w:tcPr>
          <w:p>
            <w:pPr>
              <w:spacing w:after="0"/>
              <w:rPr>
                <w:sz w:val="4"/>
                <w:szCs w:val="4"/>
                <w:color w:val="auto"/>
              </w:rPr>
            </w:pPr>
          </w:p>
        </w:tc>
        <w:tc>
          <w:tcPr>
            <w:tcW w:w="1180" w:type="dxa"/>
            <w:vAlign w:val="bottom"/>
            <w:tcBorders>
              <w:right w:val="single" w:sz="8" w:color="auto"/>
            </w:tcBorders>
            <w:gridSpan w:val="2"/>
            <w:vMerge w:val="restart"/>
          </w:tcPr>
          <w:p>
            <w:pPr>
              <w:jc w:val="center"/>
              <w:ind w:left="43"/>
              <w:spacing w:after="0" w:line="135"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4"/>
                <w:szCs w:val="4"/>
                <w:color w:val="auto"/>
              </w:rPr>
            </w:pPr>
          </w:p>
        </w:tc>
        <w:tc>
          <w:tcPr>
            <w:tcW w:w="960" w:type="dxa"/>
            <w:vAlign w:val="bottom"/>
            <w:gridSpan w:val="3"/>
            <w:vMerge w:val="restart"/>
          </w:tcPr>
          <w:p>
            <w:pPr>
              <w:jc w:val="center"/>
              <w:spacing w:after="0" w:line="135"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gridSpan w:val="2"/>
            <w:vMerge w:val="continue"/>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0" w:type="dxa"/>
            <w:vAlign w:val="bottom"/>
            <w:gridSpan w:val="2"/>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180" w:type="dxa"/>
            <w:vAlign w:val="bottom"/>
            <w:tcBorders>
              <w:right w:val="single" w:sz="8" w:color="auto"/>
            </w:tcBorders>
            <w:shd w:val="clear" w:color="auto" w:fill="BFBFBF"/>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0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Borders>
              <w:right w:val="single" w:sz="8" w:color="auto"/>
            </w:tcBorders>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60" w:type="dxa"/>
            <w:vAlign w:val="bottom"/>
            <w:tcBorders>
              <w:left w:val="single" w:sz="8" w:color="auto"/>
            </w:tcBorders>
          </w:tcPr>
          <w:p>
            <w:pPr>
              <w:spacing w:after="0"/>
              <w:rPr>
                <w:sz w:val="7"/>
                <w:szCs w:val="7"/>
                <w:color w:val="auto"/>
              </w:rPr>
            </w:pPr>
          </w:p>
        </w:tc>
        <w:tc>
          <w:tcPr>
            <w:tcW w:w="1000" w:type="dxa"/>
            <w:vAlign w:val="bottom"/>
            <w:vMerge w:val="restart"/>
          </w:tcPr>
          <w:p>
            <w:pPr>
              <w:jc w:val="center"/>
              <w:ind w:left="119"/>
              <w:spacing w:after="0"/>
              <w:rPr>
                <w:sz w:val="20"/>
                <w:szCs w:val="20"/>
                <w:color w:val="auto"/>
              </w:rPr>
            </w:pPr>
            <w:r>
              <w:rPr>
                <w:rFonts w:ascii="Arial" w:cs="Arial" w:eastAsia="Arial" w:hAnsi="Arial"/>
                <w:sz w:val="13"/>
                <w:szCs w:val="13"/>
                <w:b w:val="1"/>
                <w:bCs w:val="1"/>
                <w:color w:val="auto"/>
                <w:w w:val="91"/>
              </w:rPr>
              <w:t>To Be Sold</w:t>
            </w:r>
          </w:p>
        </w:tc>
        <w:tc>
          <w:tcPr>
            <w:tcW w:w="12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gridSpan w:val="2"/>
            <w:vMerge w:val="restart"/>
          </w:tcPr>
          <w:p>
            <w:pPr>
              <w:jc w:val="center"/>
              <w:ind w:left="238"/>
              <w:spacing w:after="0"/>
              <w:rPr>
                <w:sz w:val="20"/>
                <w:szCs w:val="20"/>
                <w:color w:val="auto"/>
              </w:rPr>
            </w:pPr>
            <w:r>
              <w:rPr>
                <w:rFonts w:ascii="Arial" w:cs="Arial" w:eastAsia="Arial" w:hAnsi="Arial"/>
                <w:sz w:val="13"/>
                <w:szCs w:val="13"/>
                <w:b w:val="1"/>
                <w:bCs w:val="1"/>
                <w:color w:val="auto"/>
                <w:w w:val="86"/>
              </w:rPr>
              <w:t>who is Acquiring the Securities</w:t>
            </w:r>
          </w:p>
        </w:tc>
        <w:tc>
          <w:tcPr>
            <w:tcW w:w="140" w:type="dxa"/>
            <w:vAlign w:val="bottom"/>
            <w:shd w:val="clear" w:color="auto" w:fill="BFBFBF"/>
          </w:tcPr>
          <w:p>
            <w:pPr>
              <w:spacing w:after="0"/>
              <w:rPr>
                <w:sz w:val="7"/>
                <w:szCs w:val="7"/>
                <w:color w:val="auto"/>
              </w:rPr>
            </w:pPr>
          </w:p>
        </w:tc>
        <w:tc>
          <w:tcPr>
            <w:tcW w:w="800" w:type="dxa"/>
            <w:vAlign w:val="bottom"/>
            <w:gridSpan w:val="2"/>
            <w:vMerge w:val="continue"/>
            <w:shd w:val="clear" w:color="auto" w:fill="BFBFBF"/>
          </w:tcPr>
          <w:p>
            <w:pPr>
              <w:spacing w:after="0"/>
              <w:rPr>
                <w:sz w:val="7"/>
                <w:szCs w:val="7"/>
                <w:color w:val="auto"/>
              </w:rPr>
            </w:pPr>
          </w:p>
        </w:tc>
        <w:tc>
          <w:tcPr>
            <w:tcW w:w="180" w:type="dxa"/>
            <w:vAlign w:val="bottom"/>
            <w:tcBorders>
              <w:right w:val="single" w:sz="8" w:color="auto"/>
            </w:tcBorders>
            <w:shd w:val="clear" w:color="auto" w:fill="BFBFBF"/>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i w:val="1"/>
                <w:iCs w:val="1"/>
                <w:color w:val="auto"/>
                <w:w w:val="98"/>
              </w:rPr>
              <w:t>(See instr. 3(c))</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right w:val="single" w:sz="8" w:color="auto"/>
            </w:tcBorders>
            <w:gridSpan w:val="2"/>
            <w:vMerge w:val="restart"/>
          </w:tcPr>
          <w:p>
            <w:pPr>
              <w:jc w:val="center"/>
              <w:ind w:left="63"/>
              <w:spacing w:after="0"/>
              <w:rPr>
                <w:sz w:val="20"/>
                <w:szCs w:val="20"/>
                <w:color w:val="auto"/>
              </w:rPr>
            </w:pPr>
            <w:r>
              <w:rPr>
                <w:rFonts w:ascii="Arial" w:cs="Arial" w:eastAsia="Arial" w:hAnsi="Arial"/>
                <w:sz w:val="13"/>
                <w:szCs w:val="13"/>
                <w:i w:val="1"/>
                <w:iCs w:val="1"/>
                <w:color w:val="auto"/>
                <w:w w:val="88"/>
              </w:rPr>
              <w:t>(See instr. 3(d))</w:t>
            </w:r>
          </w:p>
        </w:tc>
        <w:tc>
          <w:tcPr>
            <w:tcW w:w="200" w:type="dxa"/>
            <w:vAlign w:val="bottom"/>
          </w:tcPr>
          <w:p>
            <w:pPr>
              <w:spacing w:after="0"/>
              <w:rPr>
                <w:sz w:val="7"/>
                <w:szCs w:val="7"/>
                <w:color w:val="auto"/>
              </w:rPr>
            </w:pPr>
          </w:p>
        </w:tc>
        <w:tc>
          <w:tcPr>
            <w:tcW w:w="1180" w:type="dxa"/>
            <w:vAlign w:val="bottom"/>
            <w:tcBorders>
              <w:right w:val="single" w:sz="8" w:color="auto"/>
            </w:tcBorders>
            <w:gridSpan w:val="2"/>
            <w:vMerge w:val="restart"/>
          </w:tcPr>
          <w:p>
            <w:pPr>
              <w:jc w:val="center"/>
              <w:ind w:left="43"/>
              <w:spacing w:after="0"/>
              <w:rPr>
                <w:sz w:val="20"/>
                <w:szCs w:val="20"/>
                <w:color w:val="auto"/>
              </w:rPr>
            </w:pPr>
            <w:r>
              <w:rPr>
                <w:rFonts w:ascii="Arial" w:cs="Arial" w:eastAsia="Arial" w:hAnsi="Arial"/>
                <w:sz w:val="13"/>
                <w:szCs w:val="13"/>
                <w:i w:val="1"/>
                <w:iCs w:val="1"/>
                <w:color w:val="auto"/>
                <w:w w:val="84"/>
              </w:rPr>
              <w:t>(See instr. 3(e))</w:t>
            </w:r>
          </w:p>
        </w:tc>
        <w:tc>
          <w:tcPr>
            <w:tcW w:w="300" w:type="dxa"/>
            <w:vAlign w:val="bottom"/>
          </w:tcPr>
          <w:p>
            <w:pPr>
              <w:spacing w:after="0"/>
              <w:rPr>
                <w:sz w:val="7"/>
                <w:szCs w:val="7"/>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3"/>
                <w:szCs w:val="13"/>
                <w:color w:val="auto"/>
                <w:w w:val="96"/>
              </w:rPr>
              <w:t>(MO. DAY YR.)</w:t>
            </w:r>
          </w:p>
        </w:tc>
        <w:tc>
          <w:tcPr>
            <w:tcW w:w="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60" w:type="dxa"/>
            <w:vAlign w:val="bottom"/>
            <w:tcBorders>
              <w:left w:val="single" w:sz="8" w:color="auto"/>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gridSpan w:val="2"/>
            <w:vMerge w:val="continue"/>
          </w:tcPr>
          <w:p>
            <w:pPr>
              <w:spacing w:after="0"/>
              <w:rPr>
                <w:sz w:val="6"/>
                <w:szCs w:val="6"/>
                <w:color w:val="auto"/>
              </w:rPr>
            </w:pPr>
          </w:p>
        </w:tc>
        <w:tc>
          <w:tcPr>
            <w:tcW w:w="140" w:type="dxa"/>
            <w:vAlign w:val="bottom"/>
            <w:tcBorders>
              <w:bottom w:val="single" w:sz="8" w:color="auto"/>
            </w:tcBorders>
            <w:shd w:val="clear" w:color="auto" w:fill="BFBFBF"/>
          </w:tcPr>
          <w:p>
            <w:pPr>
              <w:spacing w:after="0"/>
              <w:rPr>
                <w:sz w:val="6"/>
                <w:szCs w:val="6"/>
                <w:color w:val="auto"/>
              </w:rPr>
            </w:pPr>
          </w:p>
        </w:tc>
        <w:tc>
          <w:tcPr>
            <w:tcW w:w="740" w:type="dxa"/>
            <w:vAlign w:val="bottom"/>
            <w:tcBorders>
              <w:bottom w:val="single" w:sz="8" w:color="auto"/>
              <w:right w:val="single" w:sz="8" w:color="BFBFBF"/>
            </w:tcBorders>
            <w:shd w:val="clear" w:color="auto" w:fill="BFBFBF"/>
          </w:tcPr>
          <w:p>
            <w:pPr>
              <w:spacing w:after="0"/>
              <w:rPr>
                <w:sz w:val="6"/>
                <w:szCs w:val="6"/>
                <w:color w:val="auto"/>
              </w:rPr>
            </w:pPr>
          </w:p>
        </w:tc>
        <w:tc>
          <w:tcPr>
            <w:tcW w:w="60" w:type="dxa"/>
            <w:vAlign w:val="bottom"/>
            <w:tcBorders>
              <w:bottom w:val="single" w:sz="8" w:color="auto"/>
            </w:tcBorders>
            <w:shd w:val="clear" w:color="auto" w:fill="BFBFBF"/>
          </w:tcPr>
          <w:p>
            <w:pPr>
              <w:spacing w:after="0"/>
              <w:rPr>
                <w:sz w:val="6"/>
                <w:szCs w:val="6"/>
                <w:color w:val="auto"/>
              </w:rPr>
            </w:pPr>
          </w:p>
        </w:tc>
        <w:tc>
          <w:tcPr>
            <w:tcW w:w="180" w:type="dxa"/>
            <w:vAlign w:val="bottom"/>
            <w:tcBorders>
              <w:bottom w:val="single" w:sz="8" w:color="auto"/>
              <w:right w:val="single" w:sz="8" w:color="auto"/>
            </w:tcBorders>
            <w:shd w:val="clear" w:color="auto" w:fill="BFBFBF"/>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vMerge w:val="continue"/>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gridSpan w:val="2"/>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right w:val="single" w:sz="8" w:color="auto"/>
            </w:tcBorders>
            <w:gridSpan w:val="2"/>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60" w:type="dxa"/>
            <w:vAlign w:val="bottom"/>
            <w:tcBorders>
              <w:lef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StockCross Financial Services</w:t>
            </w:r>
          </w:p>
        </w:tc>
        <w:tc>
          <w:tcPr>
            <w:tcW w:w="140" w:type="dxa"/>
            <w:vAlign w:val="bottom"/>
            <w:shd w:val="clear" w:color="auto" w:fill="BFBFBF"/>
          </w:tcPr>
          <w:p>
            <w:pPr>
              <w:spacing w:after="0"/>
              <w:rPr>
                <w:sz w:val="10"/>
                <w:szCs w:val="10"/>
                <w:color w:val="auto"/>
              </w:rPr>
            </w:pPr>
          </w:p>
        </w:tc>
        <w:tc>
          <w:tcPr>
            <w:tcW w:w="740" w:type="dxa"/>
            <w:vAlign w:val="bottom"/>
            <w:tcBorders>
              <w:right w:val="single" w:sz="8" w:color="BFBFBF"/>
            </w:tcBorders>
            <w:shd w:val="clear" w:color="auto" w:fill="BFBFBF"/>
          </w:tcPr>
          <w:p>
            <w:pPr>
              <w:spacing w:after="0"/>
              <w:rPr>
                <w:sz w:val="10"/>
                <w:szCs w:val="10"/>
                <w:color w:val="auto"/>
              </w:rPr>
            </w:pPr>
          </w:p>
        </w:tc>
        <w:tc>
          <w:tcPr>
            <w:tcW w:w="60" w:type="dxa"/>
            <w:vAlign w:val="bottom"/>
            <w:shd w:val="clear" w:color="auto" w:fill="BFBFBF"/>
          </w:tcPr>
          <w:p>
            <w:pPr>
              <w:spacing w:after="0"/>
              <w:rPr>
                <w:sz w:val="10"/>
                <w:szCs w:val="10"/>
                <w:color w:val="auto"/>
              </w:rPr>
            </w:pPr>
          </w:p>
        </w:tc>
        <w:tc>
          <w:tcPr>
            <w:tcW w:w="180" w:type="dxa"/>
            <w:vAlign w:val="bottom"/>
            <w:tcBorders>
              <w:right w:val="single" w:sz="8" w:color="auto"/>
            </w:tcBorders>
            <w:shd w:val="clear" w:color="auto" w:fill="BFBFBF"/>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ind w:left="80"/>
              <w:spacing w:after="0" w:line="149" w:lineRule="exact"/>
              <w:rPr>
                <w:sz w:val="20"/>
                <w:szCs w:val="20"/>
                <w:color w:val="auto"/>
              </w:rPr>
            </w:pPr>
            <w:r>
              <w:rPr>
                <w:rFonts w:ascii="Arial" w:cs="Arial" w:eastAsia="Arial" w:hAnsi="Arial"/>
                <w:sz w:val="14"/>
                <w:szCs w:val="14"/>
                <w:color w:val="auto"/>
                <w:w w:val="94"/>
              </w:rPr>
              <w:t>Common Stock</w:t>
            </w:r>
          </w:p>
        </w:tc>
        <w:tc>
          <w:tcPr>
            <w:tcW w:w="12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rPr>
              <w:t>17151 Davenport St, Ste 117</w:t>
            </w:r>
          </w:p>
        </w:tc>
        <w:tc>
          <w:tcPr>
            <w:tcW w:w="140" w:type="dxa"/>
            <w:vAlign w:val="bottom"/>
            <w:shd w:val="clear" w:color="auto" w:fill="BFBFBF"/>
          </w:tcPr>
          <w:p>
            <w:pPr>
              <w:spacing w:after="0"/>
              <w:rPr>
                <w:sz w:val="12"/>
                <w:szCs w:val="12"/>
                <w:color w:val="auto"/>
              </w:rPr>
            </w:pPr>
          </w:p>
        </w:tc>
        <w:tc>
          <w:tcPr>
            <w:tcW w:w="740" w:type="dxa"/>
            <w:vAlign w:val="bottom"/>
            <w:tcBorders>
              <w:right w:val="single" w:sz="8" w:color="BFBFBF"/>
            </w:tcBorders>
            <w:shd w:val="clear" w:color="auto" w:fill="BFBFBF"/>
          </w:tcPr>
          <w:p>
            <w:pPr>
              <w:spacing w:after="0"/>
              <w:rPr>
                <w:sz w:val="12"/>
                <w:szCs w:val="12"/>
                <w:color w:val="auto"/>
              </w:rPr>
            </w:pPr>
          </w:p>
        </w:tc>
        <w:tc>
          <w:tcPr>
            <w:tcW w:w="60" w:type="dxa"/>
            <w:vAlign w:val="bottom"/>
            <w:shd w:val="clear" w:color="auto" w:fill="BFBFBF"/>
          </w:tcPr>
          <w:p>
            <w:pPr>
              <w:spacing w:after="0"/>
              <w:rPr>
                <w:sz w:val="12"/>
                <w:szCs w:val="12"/>
                <w:color w:val="auto"/>
              </w:rPr>
            </w:pPr>
          </w:p>
        </w:tc>
        <w:tc>
          <w:tcPr>
            <w:tcW w:w="180" w:type="dxa"/>
            <w:vAlign w:val="bottom"/>
            <w:tcBorders>
              <w:right w:val="single" w:sz="8" w:color="auto"/>
            </w:tcBorders>
            <w:shd w:val="clear" w:color="auto" w:fill="BFBFBF"/>
          </w:tcPr>
          <w:p>
            <w:pPr>
              <w:spacing w:after="0"/>
              <w:rPr>
                <w:sz w:val="12"/>
                <w:szCs w:val="12"/>
                <w:color w:val="auto"/>
              </w:rPr>
            </w:pPr>
          </w:p>
        </w:tc>
        <w:tc>
          <w:tcPr>
            <w:tcW w:w="1360" w:type="dxa"/>
            <w:vAlign w:val="bottom"/>
            <w:tcBorders>
              <w:right w:val="single" w:sz="8" w:color="auto"/>
            </w:tcBorders>
            <w:gridSpan w:val="2"/>
          </w:tcPr>
          <w:p>
            <w:pPr>
              <w:ind w:left="460"/>
              <w:spacing w:after="0" w:line="149" w:lineRule="exact"/>
              <w:rPr>
                <w:sz w:val="20"/>
                <w:szCs w:val="20"/>
                <w:color w:val="auto"/>
              </w:rPr>
            </w:pPr>
            <w:r>
              <w:rPr>
                <w:rFonts w:ascii="Arial" w:cs="Arial" w:eastAsia="Arial" w:hAnsi="Arial"/>
                <w:sz w:val="14"/>
                <w:szCs w:val="14"/>
                <w:color w:val="auto"/>
              </w:rPr>
              <w:t>52,000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183"/>
              <w:spacing w:after="0" w:line="149" w:lineRule="exact"/>
              <w:rPr>
                <w:sz w:val="20"/>
                <w:szCs w:val="20"/>
                <w:color w:val="auto"/>
              </w:rPr>
            </w:pPr>
            <w:r>
              <w:rPr>
                <w:rFonts w:ascii="Arial" w:cs="Arial" w:eastAsia="Arial" w:hAnsi="Arial"/>
                <w:sz w:val="14"/>
                <w:szCs w:val="14"/>
                <w:color w:val="auto"/>
                <w:w w:val="93"/>
              </w:rPr>
              <w:t>$4,836,000.00</w:t>
            </w:r>
          </w:p>
        </w:tc>
        <w:tc>
          <w:tcPr>
            <w:tcW w:w="20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203"/>
              <w:spacing w:after="0" w:line="149" w:lineRule="exact"/>
              <w:rPr>
                <w:sz w:val="20"/>
                <w:szCs w:val="20"/>
                <w:color w:val="auto"/>
              </w:rPr>
            </w:pPr>
            <w:r>
              <w:rPr>
                <w:rFonts w:ascii="Arial" w:cs="Arial" w:eastAsia="Arial" w:hAnsi="Arial"/>
                <w:sz w:val="14"/>
                <w:szCs w:val="14"/>
                <w:color w:val="auto"/>
                <w:w w:val="98"/>
              </w:rPr>
              <w:t>1,306,440,330</w:t>
            </w:r>
          </w:p>
        </w:tc>
        <w:tc>
          <w:tcPr>
            <w:tcW w:w="300" w:type="dxa"/>
            <w:vAlign w:val="bottom"/>
          </w:tcPr>
          <w:p>
            <w:pPr>
              <w:spacing w:after="0"/>
              <w:rPr>
                <w:sz w:val="12"/>
                <w:szCs w:val="12"/>
                <w:color w:val="auto"/>
              </w:rPr>
            </w:pPr>
          </w:p>
        </w:tc>
        <w:tc>
          <w:tcPr>
            <w:tcW w:w="840" w:type="dxa"/>
            <w:vAlign w:val="bottom"/>
            <w:gridSpan w:val="2"/>
          </w:tcPr>
          <w:p>
            <w:pPr>
              <w:jc w:val="right"/>
              <w:ind w:right="146"/>
              <w:spacing w:after="0" w:line="149" w:lineRule="exact"/>
              <w:rPr>
                <w:sz w:val="20"/>
                <w:szCs w:val="20"/>
                <w:color w:val="auto"/>
              </w:rPr>
            </w:pPr>
            <w:r>
              <w:rPr>
                <w:rFonts w:ascii="Arial" w:cs="Arial" w:eastAsia="Arial" w:hAnsi="Arial"/>
                <w:sz w:val="14"/>
                <w:szCs w:val="14"/>
                <w:color w:val="auto"/>
                <w:w w:val="99"/>
              </w:rPr>
              <w:t>2/24/2014</w:t>
            </w:r>
          </w:p>
        </w:tc>
        <w:tc>
          <w:tcPr>
            <w:tcW w:w="1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374"/>
              <w:spacing w:after="0" w:line="149" w:lineRule="exact"/>
              <w:rPr>
                <w:sz w:val="20"/>
                <w:szCs w:val="20"/>
                <w:color w:val="auto"/>
              </w:rPr>
            </w:pPr>
            <w:r>
              <w:rPr>
                <w:rFonts w:ascii="Arial" w:cs="Arial" w:eastAsia="Arial" w:hAnsi="Arial"/>
                <w:sz w:val="14"/>
                <w:szCs w:val="14"/>
                <w:color w:val="auto"/>
              </w:rPr>
              <w:t>NYSE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 w:type="dxa"/>
            <w:vAlign w:val="bottom"/>
            <w:tcBorders>
              <w:left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Omaha, NE 68118</w:t>
            </w:r>
          </w:p>
        </w:tc>
        <w:tc>
          <w:tcPr>
            <w:tcW w:w="14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BFBFBF"/>
            </w:tcBorders>
            <w:shd w:val="clear" w:color="auto" w:fill="BFBFBF"/>
          </w:tcPr>
          <w:p>
            <w:pPr>
              <w:spacing w:after="0"/>
              <w:rPr>
                <w:sz w:val="14"/>
                <w:szCs w:val="14"/>
                <w:color w:val="auto"/>
              </w:rPr>
            </w:pPr>
          </w:p>
        </w:tc>
        <w:tc>
          <w:tcPr>
            <w:tcW w:w="60" w:type="dxa"/>
            <w:vAlign w:val="bottom"/>
            <w:tcBorders>
              <w:bottom w:val="single" w:sz="8" w:color="auto"/>
            </w:tcBorders>
            <w:shd w:val="clear" w:color="auto" w:fill="BFBFBF"/>
          </w:tcPr>
          <w:p>
            <w:pPr>
              <w:spacing w:after="0"/>
              <w:rPr>
                <w:sz w:val="14"/>
                <w:szCs w:val="14"/>
                <w:color w:val="auto"/>
              </w:rPr>
            </w:pPr>
          </w:p>
        </w:tc>
        <w:tc>
          <w:tcPr>
            <w:tcW w:w="180" w:type="dxa"/>
            <w:vAlign w:val="bottom"/>
            <w:tcBorders>
              <w:bottom w:val="single" w:sz="8" w:color="auto"/>
              <w:right w:val="single" w:sz="8" w:color="auto"/>
            </w:tcBorders>
            <w:shd w:val="clear" w:color="auto" w:fill="BFBFBF"/>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6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right w:val="single" w:sz="8" w:color="auto"/>
            </w:tcBorders>
            <w:shd w:val="clear" w:color="auto" w:fill="BFBFBF"/>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6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right w:val="single" w:sz="8" w:color="auto"/>
            </w:tcBorders>
            <w:shd w:val="clear" w:color="auto" w:fill="BFBFBF"/>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32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97"/>
              </w:rPr>
              <w:t>(b) Name and address of each broker through whom the securities are intended to be sold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2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4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4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2"/>
              </w:rPr>
              <w:t>(a) Name of person for whose account the securities are to be sold</w:t>
            </w:r>
          </w:p>
        </w:tc>
        <w:tc>
          <w:tcPr>
            <w:tcW w:w="5320" w:type="dxa"/>
            <w:vAlign w:val="bottom"/>
            <w:gridSpan w:val="14"/>
          </w:tcPr>
          <w:p>
            <w:pPr>
              <w:ind w:left="240"/>
              <w:spacing w:after="0" w:line="145" w:lineRule="exact"/>
              <w:rPr>
                <w:sz w:val="20"/>
                <w:szCs w:val="20"/>
                <w:color w:val="auto"/>
              </w:rPr>
            </w:pPr>
            <w:r>
              <w:rPr>
                <w:rFonts w:ascii="Arial" w:cs="Arial" w:eastAsia="Arial" w:hAnsi="Arial"/>
                <w:sz w:val="13"/>
                <w:szCs w:val="13"/>
                <w:color w:val="auto"/>
                <w:w w:val="95"/>
              </w:rPr>
              <w:t>(g) Name of each securities exchange, if any, on which the securities are intended to be sold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3"/>
              </w:rPr>
              <w:t>2/24/2014</w:t>
            </w:r>
          </w:p>
        </w:tc>
        <w:tc>
          <w:tcPr>
            <w:tcW w:w="250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Stock Option Exercise</w:t>
            </w:r>
          </w:p>
        </w:tc>
        <w:tc>
          <w:tcPr>
            <w:tcW w:w="2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8"/>
              </w:rPr>
              <w:t>10,000</w:t>
            </w:r>
          </w:p>
        </w:tc>
        <w:tc>
          <w:tcPr>
            <w:tcW w:w="11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3"/>
              </w:rPr>
              <w:t>2/24/2014</w:t>
            </w:r>
          </w:p>
        </w:tc>
        <w:tc>
          <w:tcPr>
            <w:tcW w:w="14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5"/>
              </w:rPr>
              <w:t>Cash</w:t>
            </w:r>
          </w:p>
        </w:tc>
      </w:tr>
      <w:tr>
        <w:trPr>
          <w:trHeight w:val="142"/>
        </w:trPr>
        <w:tc>
          <w:tcPr>
            <w:tcW w:w="118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2/24/2014</w:t>
            </w:r>
          </w:p>
        </w:tc>
        <w:tc>
          <w:tcPr>
            <w:tcW w:w="25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Stock Option Exercise</w:t>
            </w:r>
          </w:p>
        </w:tc>
        <w:tc>
          <w:tcPr>
            <w:tcW w:w="25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18,000</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2/24/2014</w:t>
            </w:r>
          </w:p>
        </w:tc>
        <w:tc>
          <w:tcPr>
            <w:tcW w:w="1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Cash</w:t>
            </w:r>
          </w:p>
        </w:tc>
      </w:tr>
      <w:tr>
        <w:trPr>
          <w:trHeight w:val="142"/>
        </w:trPr>
        <w:tc>
          <w:tcPr>
            <w:tcW w:w="118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2/24/2014</w:t>
            </w:r>
          </w:p>
        </w:tc>
        <w:tc>
          <w:tcPr>
            <w:tcW w:w="25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Stock Option Exercise</w:t>
            </w:r>
          </w:p>
        </w:tc>
        <w:tc>
          <w:tcPr>
            <w:tcW w:w="25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24,000</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2/24/2014</w:t>
            </w:r>
          </w:p>
        </w:tc>
        <w:tc>
          <w:tcPr>
            <w:tcW w:w="1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Cash</w:t>
            </w: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r>
      <w:tr>
        <w:trPr>
          <w:trHeight w:val="153"/>
        </w:trPr>
        <w:tc>
          <w:tcPr>
            <w:tcW w:w="3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r>
      <w:tr>
        <w:trPr>
          <w:trHeight w:val="123"/>
        </w:trPr>
        <w:tc>
          <w:tcPr>
            <w:tcW w:w="3860" w:type="dxa"/>
            <w:vAlign w:val="bottom"/>
            <w:tcBorders>
              <w:left w:val="single" w:sz="8" w:color="auto"/>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17151 Davenport St, Ste 117</w:t>
            </w:r>
          </w:p>
        </w:tc>
        <w:tc>
          <w:tcPr>
            <w:tcW w:w="2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Common Stock</w:t>
            </w:r>
          </w:p>
        </w:tc>
        <w:tc>
          <w:tcPr>
            <w:tcW w:w="1700" w:type="dxa"/>
            <w:vAlign w:val="bottom"/>
            <w:tcBorders>
              <w:right w:val="single" w:sz="8" w:color="auto"/>
            </w:tcBorders>
          </w:tcPr>
          <w:p>
            <w:pPr>
              <w:ind w:left="520"/>
              <w:spacing w:after="0" w:line="149" w:lineRule="exact"/>
              <w:rPr>
                <w:sz w:val="20"/>
                <w:szCs w:val="20"/>
                <w:color w:val="auto"/>
              </w:rPr>
            </w:pPr>
            <w:r>
              <w:rPr>
                <w:rFonts w:ascii="Arial" w:cs="Arial" w:eastAsia="Arial" w:hAnsi="Arial"/>
                <w:sz w:val="14"/>
                <w:szCs w:val="14"/>
                <w:color w:val="auto"/>
              </w:rPr>
              <w:t>01/21/2014</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2,990</w:t>
            </w:r>
          </w:p>
        </w:tc>
        <w:tc>
          <w:tcPr>
            <w:tcW w:w="1620" w:type="dxa"/>
            <w:vAlign w:val="bottom"/>
            <w:tcBorders>
              <w:right w:val="single" w:sz="8" w:color="auto"/>
            </w:tcBorders>
          </w:tcPr>
          <w:p>
            <w:pPr>
              <w:jc w:val="right"/>
              <w:ind w:right="393"/>
              <w:spacing w:after="0" w:line="149" w:lineRule="exact"/>
              <w:rPr>
                <w:sz w:val="20"/>
                <w:szCs w:val="20"/>
                <w:color w:val="auto"/>
              </w:rPr>
            </w:pPr>
            <w:r>
              <w:rPr>
                <w:rFonts w:ascii="Arial" w:cs="Arial" w:eastAsia="Arial" w:hAnsi="Arial"/>
                <w:sz w:val="14"/>
                <w:szCs w:val="14"/>
                <w:color w:val="auto"/>
              </w:rPr>
              <w:t>$278,070.00</w:t>
            </w:r>
          </w:p>
        </w:tc>
      </w:tr>
      <w:tr>
        <w:trPr>
          <w:trHeight w:val="167"/>
        </w:trPr>
        <w:tc>
          <w:tcPr>
            <w:tcW w:w="3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Omaha, NE 68118</w:t>
            </w:r>
          </w:p>
        </w:tc>
        <w:tc>
          <w:tcPr>
            <w:tcW w:w="29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2/24/2014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/s/Patrick Schorn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2019-12-05T14:11:26Z</dcterms:created>
  <dcterms:modified xsi:type="dcterms:W3CDTF">2019-12-05T14:11:26Z</dcterms:modified>
</cp:coreProperties>
</file>