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13G</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CUSIP No.: 806857108</w:t>
      </w:r>
    </w:p>
    <w:p>
      <w:pPr>
        <w:spacing w:after="0" w:line="39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10" w:lineRule="exact"/>
        <w:rPr>
          <w:sz w:val="24"/>
          <w:szCs w:val="24"/>
          <w:color w:val="auto"/>
        </w:rPr>
      </w:pPr>
    </w:p>
    <w:p>
      <w:pPr>
        <w:ind w:left="100"/>
        <w:spacing w:after="0"/>
        <w:tabs>
          <w:tab w:leader="none" w:pos="51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 xml:space="preserve">B. </w:t>
      </w:r>
      <w:r>
        <w:rPr>
          <w:rFonts w:ascii="Arial" w:cs="Arial" w:eastAsia="Arial" w:hAnsi="Arial"/>
          <w:sz w:val="17"/>
          <w:szCs w:val="17"/>
          <w:u w:val="single" w:color="auto"/>
          <w:color w:val="auto"/>
        </w:rPr>
        <w:t>X</w:t>
      </w:r>
    </w:p>
    <w:p>
      <w:pPr>
        <w:spacing w:after="0" w:line="210" w:lineRule="exact"/>
        <w:rPr>
          <w:sz w:val="24"/>
          <w:szCs w:val="24"/>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7600"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2,197,636</w:t>
      </w:r>
    </w:p>
    <w:p>
      <w:pPr>
        <w:ind w:left="100" w:right="904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307,177</w:t>
      </w:r>
    </w:p>
    <w:p>
      <w:pPr>
        <w:ind w:left="100" w:right="892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90,443,410</w:t>
      </w:r>
    </w:p>
    <w:p>
      <w:pPr>
        <w:ind w:left="140" w:right="8660"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2,483,158</w:t>
      </w:r>
    </w:p>
    <w:p>
      <w:pPr>
        <w:ind w:left="100" w:right="4860"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92,926,568</w:t>
      </w:r>
    </w:p>
    <w:p>
      <w:pPr>
        <w:ind w:left="100" w:right="4260" w:hanging="92"/>
        <w:spacing w:after="0" w:line="495"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ectPr>
          <w:pgSz w:w="11900" w:h="17038" w:orient="portrait"/>
          <w:cols w:equalWidth="0" w:num="1">
            <w:col w:w="11280"/>
          </w:cols>
          <w:pgMar w:left="240" w:top="230" w:right="379" w:bottom="0" w:gutter="0" w:footer="0" w:header="0"/>
        </w:sectPr>
      </w:pPr>
    </w:p>
    <w:bookmarkStart w:id="1" w:name="page2"/>
    <w:bookmarkEnd w:id="1"/>
    <w:p>
      <w:pPr>
        <w:ind w:left="100" w:right="5239" w:hanging="92"/>
        <w:spacing w:after="0" w:line="497" w:lineRule="auto"/>
        <w:tabs>
          <w:tab w:leader="none" w:pos="307"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 6.67%</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Schlumberger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5599 San Felipe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17th Floor</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Houston, Texas 77056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806857108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92,926,568</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6.67%</w:t>
      </w:r>
    </w:p>
    <w:p>
      <w:pPr>
        <w:spacing w:after="0" w:line="21" w:lineRule="exact"/>
        <w:rPr>
          <w:sz w:val="20"/>
          <w:szCs w:val="20"/>
          <w:color w:val="auto"/>
        </w:rPr>
      </w:pPr>
    </w:p>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195"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2,197,636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307,177</w:t>
      </w:r>
    </w:p>
    <w:p>
      <w:pPr>
        <w:spacing w:after="0" w:line="209" w:lineRule="exact"/>
        <w:rPr>
          <w:rFonts w:ascii="Arial" w:cs="Arial" w:eastAsia="Arial" w:hAnsi="Arial"/>
          <w:sz w:val="17"/>
          <w:szCs w:val="17"/>
          <w:color w:val="auto"/>
        </w:rPr>
      </w:pPr>
    </w:p>
    <w:p>
      <w:pPr>
        <w:ind w:left="100" w:right="5199"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90,443,410 (iv) shared power to dispose or to direct the disposition of: 2,483,158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219"/>
          </w:cols>
          <w:pgMar w:left="240" w:top="324" w:right="1440" w:bottom="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8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1,799,734 shares or .12%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1,081,326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32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2019-12-16T11:06:12Z</dcterms:created>
  <dcterms:modified xsi:type="dcterms:W3CDTF">2019-12-16T11:06:12Z</dcterms:modified>
</cp:coreProperties>
</file>