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200" w:type="dxa"/>
            <w:vAlign w:val="bottom"/>
            <w:tcBorders>
              <w:top w:val="single" w:sz="8" w:color="auto"/>
              <w:right w:val="single" w:sz="8" w:color="auto"/>
            </w:tcBorders>
            <w:gridSpan w:val="5"/>
          </w:tcPr>
          <w:p>
            <w:pPr>
              <w:ind w:left="600"/>
              <w:spacing w:after="0"/>
              <w:rPr>
                <w:sz w:val="20"/>
                <w:szCs w:val="20"/>
                <w:color w:val="auto"/>
              </w:rPr>
            </w:pPr>
            <w:r>
              <w:rPr>
                <w:rFonts w:ascii="Times New Roman" w:cs="Times New Roman" w:eastAsia="Times New Roman" w:hAnsi="Times New Roman"/>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OMB Number:</w:t>
            </w:r>
          </w:p>
        </w:tc>
        <w:tc>
          <w:tcPr>
            <w:tcW w:w="1020" w:type="dxa"/>
            <w:vAlign w:val="bottom"/>
            <w:tcBorders>
              <w:right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color w:val="auto"/>
                <w:w w:val="92"/>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140" w:type="dxa"/>
            <w:vAlign w:val="bottom"/>
            <w:gridSpan w:val="10"/>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SECURITIES AND EXCHANGE COMMISSION</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Expires:</w:t>
            </w:r>
          </w:p>
        </w:tc>
        <w:tc>
          <w:tcPr>
            <w:tcW w:w="1480" w:type="dxa"/>
            <w:vAlign w:val="bottom"/>
            <w:tcBorders>
              <w:right w:val="single" w:sz="8" w:color="auto"/>
            </w:tcBorders>
            <w:gridSpan w:val="4"/>
          </w:tcPr>
          <w:p>
            <w:pPr>
              <w:jc w:val="right"/>
              <w:ind w:right="416"/>
              <w:spacing w:after="0" w:line="135" w:lineRule="exact"/>
              <w:rPr>
                <w:sz w:val="20"/>
                <w:szCs w:val="20"/>
                <w:color w:val="auto"/>
              </w:rPr>
            </w:pPr>
            <w:r>
              <w:rPr>
                <w:rFonts w:ascii="Times New Roman" w:cs="Times New Roman" w:eastAsia="Times New Roman" w:hAnsi="Times New Roman"/>
                <w:sz w:val="13"/>
                <w:szCs w:val="13"/>
                <w:color w:val="auto"/>
                <w:w w:val="95"/>
              </w:rPr>
              <w:t>December 31, 2009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80" w:type="dxa"/>
            <w:vAlign w:val="bottom"/>
            <w:gridSpan w:val="7"/>
          </w:tcPr>
          <w:p>
            <w:pPr>
              <w:jc w:val="center"/>
              <w:ind w:right="720"/>
              <w:spacing w:after="0" w:line="144" w:lineRule="exact"/>
              <w:rPr>
                <w:sz w:val="20"/>
                <w:szCs w:val="20"/>
                <w:color w:val="auto"/>
              </w:rPr>
            </w:pPr>
            <w:r>
              <w:rPr>
                <w:rFonts w:ascii="Times New Roman" w:cs="Times New Roman" w:eastAsia="Times New Roman" w:hAnsi="Times New Roman"/>
                <w:sz w:val="14"/>
                <w:szCs w:val="14"/>
                <w:b w:val="1"/>
                <w:bCs w:val="1"/>
                <w:color w:val="auto"/>
              </w:rPr>
              <w:t>Washington, D.C. 20549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tcPr>
          <w:p>
            <w:pPr>
              <w:ind w:left="60"/>
              <w:spacing w:after="0" w:line="144" w:lineRule="exact"/>
              <w:rPr>
                <w:sz w:val="20"/>
                <w:szCs w:val="20"/>
                <w:color w:val="auto"/>
              </w:rPr>
            </w:pPr>
            <w:r>
              <w:rPr>
                <w:rFonts w:ascii="Times New Roman" w:cs="Times New Roman" w:eastAsia="Times New Roman" w:hAnsi="Times New Roman"/>
                <w:sz w:val="13"/>
                <w:szCs w:val="13"/>
                <w:color w:val="auto"/>
              </w:rPr>
              <w:t>Estimated average burden hours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4"/>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FORM 144</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2200" w:type="dxa"/>
            <w:vAlign w:val="bottom"/>
            <w:tcBorders>
              <w:right w:val="single" w:sz="8" w:color="auto"/>
            </w:tcBorders>
            <w:gridSpan w:val="5"/>
          </w:tcPr>
          <w:p>
            <w:pPr>
              <w:ind w:left="60"/>
              <w:spacing w:after="0"/>
              <w:rPr>
                <w:sz w:val="20"/>
                <w:szCs w:val="20"/>
                <w:color w:val="auto"/>
              </w:rPr>
            </w:pPr>
            <w:r>
              <w:rPr>
                <w:rFonts w:ascii="Times New Roman" w:cs="Times New Roman" w:eastAsia="Times New Roman" w:hAnsi="Times New Roman"/>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2200" w:type="dxa"/>
            <w:vAlign w:val="bottom"/>
            <w:tcBorders>
              <w:right w:val="single" w:sz="8" w:color="auto"/>
            </w:tcBorders>
            <w:gridSpan w:val="5"/>
            <w:vMerge w:val="restart"/>
          </w:tcPr>
          <w:p>
            <w:pPr>
              <w:ind w:left="660"/>
              <w:spacing w:after="0"/>
              <w:rPr>
                <w:sz w:val="20"/>
                <w:szCs w:val="20"/>
                <w:color w:val="auto"/>
              </w:rPr>
            </w:pPr>
            <w:r>
              <w:rPr>
                <w:rFonts w:ascii="Times New Roman" w:cs="Times New Roman" w:eastAsia="Times New Roman" w:hAnsi="Times New Roman"/>
                <w:sz w:val="13"/>
                <w:szCs w:val="13"/>
                <w:color w:val="auto"/>
              </w:rPr>
              <w:t>SEC USE ONLY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20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40" w:type="dxa"/>
            <w:vAlign w:val="bottom"/>
            <w:gridSpan w:val="11"/>
            <w:vMerge w:val="restart"/>
          </w:tcPr>
          <w:p>
            <w:pPr>
              <w:jc w:val="center"/>
              <w:ind w:left="1793"/>
              <w:spacing w:after="0"/>
              <w:rPr>
                <w:sz w:val="20"/>
                <w:szCs w:val="20"/>
                <w:color w:val="auto"/>
              </w:rPr>
            </w:pPr>
            <w:r>
              <w:rPr>
                <w:rFonts w:ascii="Times New Roman" w:cs="Times New Roman" w:eastAsia="Times New Roman" w:hAnsi="Times New Roman"/>
                <w:sz w:val="14"/>
                <w:szCs w:val="14"/>
                <w:b w:val="1"/>
                <w:bCs w:val="1"/>
                <w:color w:val="auto"/>
              </w:rPr>
              <w:t>NOTICE OF PROPOSED SALE OF SECURITIES</w:t>
            </w: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40" w:type="dxa"/>
            <w:vAlign w:val="bottom"/>
            <w:gridSpan w:val="11"/>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gridSpan w:val="5"/>
            <w:shd w:val="clear" w:color="auto" w:fill="BFBFBF"/>
          </w:tcPr>
          <w:p>
            <w:pPr>
              <w:ind w:left="20"/>
              <w:spacing w:after="0" w:line="144" w:lineRule="exact"/>
              <w:rPr>
                <w:sz w:val="20"/>
                <w:szCs w:val="20"/>
                <w:color w:val="auto"/>
              </w:rPr>
            </w:pPr>
            <w:r>
              <w:rPr>
                <w:rFonts w:ascii="Times New Roman" w:cs="Times New Roman" w:eastAsia="Times New Roman" w:hAnsi="Times New Roman"/>
                <w:sz w:val="13"/>
                <w:szCs w:val="13"/>
                <w:color w:val="auto"/>
              </w:rPr>
              <w:t>DOCUMENT SEQUENCE NO.</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20" w:type="dxa"/>
            <w:vAlign w:val="bottom"/>
            <w:gridSpan w:val="15"/>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40" w:type="dxa"/>
            <w:vAlign w:val="bottom"/>
            <w:tcBorders>
              <w:bottom w:val="single" w:sz="8" w:color="BFBFBF"/>
              <w:right w:val="single" w:sz="8" w:color="BFBFBF"/>
            </w:tcBorders>
            <w:shd w:val="clear" w:color="auto" w:fill="BFBFBF"/>
          </w:tcPr>
          <w:p>
            <w:pPr>
              <w:spacing w:after="0"/>
              <w:rPr>
                <w:sz w:val="20"/>
                <w:szCs w:val="20"/>
                <w:color w:val="auto"/>
              </w:rPr>
            </w:pPr>
          </w:p>
        </w:tc>
        <w:tc>
          <w:tcPr>
            <w:tcW w:w="200" w:type="dxa"/>
            <w:vAlign w:val="bottom"/>
            <w:tcBorders>
              <w:bottom w:val="single" w:sz="8" w:color="BFBFBF"/>
              <w:right w:val="single" w:sz="8" w:color="BFBFBF"/>
            </w:tcBorders>
            <w:shd w:val="clear" w:color="auto" w:fill="BFBFBF"/>
          </w:tcPr>
          <w:p>
            <w:pPr>
              <w:spacing w:after="0"/>
              <w:rPr>
                <w:sz w:val="20"/>
                <w:szCs w:val="20"/>
                <w:color w:val="auto"/>
              </w:rPr>
            </w:pPr>
          </w:p>
        </w:tc>
        <w:tc>
          <w:tcPr>
            <w:tcW w:w="120" w:type="dxa"/>
            <w:vAlign w:val="bottom"/>
            <w:tcBorders>
              <w:bottom w:val="single" w:sz="8" w:color="BFBFBF"/>
            </w:tcBorders>
            <w:shd w:val="clear" w:color="auto" w:fill="BFBFBF"/>
          </w:tcPr>
          <w:p>
            <w:pPr>
              <w:spacing w:after="0"/>
              <w:rPr>
                <w:sz w:val="20"/>
                <w:szCs w:val="20"/>
                <w:color w:val="auto"/>
              </w:rPr>
            </w:pPr>
          </w:p>
        </w:tc>
        <w:tc>
          <w:tcPr>
            <w:tcW w:w="102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tcBorders>
              <w:top w:val="single" w:sz="8" w:color="auto"/>
            </w:tcBorders>
            <w:gridSpan w:val="4"/>
            <w:shd w:val="clear" w:color="auto" w:fill="BFBFBF"/>
          </w:tcPr>
          <w:p>
            <w:pPr>
              <w:ind w:left="20"/>
              <w:spacing w:after="0"/>
              <w:rPr>
                <w:sz w:val="20"/>
                <w:szCs w:val="20"/>
                <w:color w:val="auto"/>
              </w:rPr>
            </w:pPr>
            <w:r>
              <w:rPr>
                <w:rFonts w:ascii="Times New Roman" w:cs="Times New Roman" w:eastAsia="Times New Roman" w:hAnsi="Times New Roman"/>
                <w:sz w:val="13"/>
                <w:szCs w:val="13"/>
                <w:color w:val="auto"/>
              </w:rPr>
              <w:t>CUSIP NUMBER</w:t>
            </w:r>
          </w:p>
        </w:tc>
        <w:tc>
          <w:tcPr>
            <w:tcW w:w="102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ATTENTION:</w:t>
            </w:r>
          </w:p>
        </w:tc>
        <w:tc>
          <w:tcPr>
            <w:tcW w:w="7820" w:type="dxa"/>
            <w:vAlign w:val="bottom"/>
            <w:gridSpan w:val="18"/>
          </w:tcPr>
          <w:p>
            <w:pPr>
              <w:ind w:left="140"/>
              <w:spacing w:after="0"/>
              <w:rPr>
                <w:sz w:val="20"/>
                <w:szCs w:val="20"/>
                <w:color w:val="auto"/>
              </w:rPr>
            </w:pPr>
            <w:r>
              <w:rPr>
                <w:rFonts w:ascii="Times New Roman" w:cs="Times New Roman" w:eastAsia="Times New Roman" w:hAnsi="Times New Roman"/>
                <w:sz w:val="14"/>
                <w:szCs w:val="14"/>
                <w:i w:val="1"/>
                <w:iCs w:val="1"/>
                <w:color w:val="auto"/>
              </w:rPr>
              <w:t>Transmit for filing 3 copies of this form concurrently with either placing an order with a broker to execute sale or executing a sale</w:t>
            </w:r>
          </w:p>
        </w:tc>
        <w:tc>
          <w:tcPr>
            <w:tcW w:w="24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40" w:type="dxa"/>
            <w:vAlign w:val="bottom"/>
            <w:tcBorders>
              <w:right w:val="single" w:sz="8" w:color="BFBFBF"/>
            </w:tcBorders>
            <w:shd w:val="clear" w:color="auto" w:fill="BFBFBF"/>
          </w:tcPr>
          <w:p>
            <w:pPr>
              <w:spacing w:after="0"/>
              <w:rPr>
                <w:sz w:val="18"/>
                <w:szCs w:val="18"/>
                <w:color w:val="auto"/>
              </w:rPr>
            </w:pPr>
          </w:p>
        </w:tc>
        <w:tc>
          <w:tcPr>
            <w:tcW w:w="200" w:type="dxa"/>
            <w:vAlign w:val="bottom"/>
            <w:tcBorders>
              <w:right w:val="single" w:sz="8" w:color="BFBFBF"/>
            </w:tcBorders>
            <w:shd w:val="clear" w:color="auto" w:fill="BFBFBF"/>
          </w:tcPr>
          <w:p>
            <w:pPr>
              <w:spacing w:after="0"/>
              <w:rPr>
                <w:sz w:val="18"/>
                <w:szCs w:val="18"/>
                <w:color w:val="auto"/>
              </w:rPr>
            </w:pPr>
          </w:p>
        </w:tc>
        <w:tc>
          <w:tcPr>
            <w:tcW w:w="120" w:type="dxa"/>
            <w:vAlign w:val="bottom"/>
            <w:shd w:val="clear" w:color="auto" w:fill="BFBFBF"/>
          </w:tcPr>
          <w:p>
            <w:pPr>
              <w:spacing w:after="0"/>
              <w:rPr>
                <w:sz w:val="18"/>
                <w:szCs w:val="18"/>
                <w:color w:val="auto"/>
              </w:rPr>
            </w:pPr>
          </w:p>
        </w:tc>
        <w:tc>
          <w:tcPr>
            <w:tcW w:w="102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ind w:left="140"/>
              <w:spacing w:after="0" w:line="135" w:lineRule="exact"/>
              <w:rPr>
                <w:sz w:val="20"/>
                <w:szCs w:val="20"/>
                <w:color w:val="auto"/>
              </w:rPr>
            </w:pPr>
            <w:r>
              <w:rPr>
                <w:rFonts w:ascii="Times New Roman" w:cs="Times New Roman" w:eastAsia="Times New Roman" w:hAnsi="Times New Roman"/>
                <w:sz w:val="14"/>
                <w:szCs w:val="14"/>
                <w:i w:val="1"/>
                <w:iCs w:val="1"/>
                <w:color w:val="auto"/>
              </w:rPr>
              <w:t>directly with a market maker.</w:t>
            </w: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40" w:type="dxa"/>
            <w:vAlign w:val="bottom"/>
            <w:tcBorders>
              <w:bottom w:val="single" w:sz="8" w:color="auto"/>
              <w:right w:val="single" w:sz="8" w:color="BFBFBF"/>
            </w:tcBorders>
            <w:shd w:val="clear" w:color="auto" w:fill="BFBFBF"/>
          </w:tcPr>
          <w:p>
            <w:pPr>
              <w:spacing w:after="0"/>
              <w:rPr>
                <w:sz w:val="11"/>
                <w:szCs w:val="11"/>
                <w:color w:val="auto"/>
              </w:rPr>
            </w:pPr>
          </w:p>
        </w:tc>
        <w:tc>
          <w:tcPr>
            <w:tcW w:w="200" w:type="dxa"/>
            <w:vAlign w:val="bottom"/>
            <w:tcBorders>
              <w:bottom w:val="single" w:sz="8" w:color="auto"/>
              <w:right w:val="single" w:sz="8" w:color="BFBFBF"/>
            </w:tcBorders>
            <w:shd w:val="clear" w:color="auto" w:fill="BFBFBF"/>
          </w:tcPr>
          <w:p>
            <w:pPr>
              <w:spacing w:after="0"/>
              <w:rPr>
                <w:sz w:val="11"/>
                <w:szCs w:val="11"/>
                <w:color w:val="auto"/>
              </w:rPr>
            </w:pPr>
          </w:p>
        </w:tc>
        <w:tc>
          <w:tcPr>
            <w:tcW w:w="120" w:type="dxa"/>
            <w:vAlign w:val="bottom"/>
            <w:tcBorders>
              <w:bottom w:val="single" w:sz="8" w:color="auto"/>
            </w:tcBorders>
            <w:shd w:val="clear" w:color="auto" w:fill="BFBFBF"/>
          </w:tcPr>
          <w:p>
            <w:pPr>
              <w:spacing w:after="0"/>
              <w:rPr>
                <w:sz w:val="11"/>
                <w:szCs w:val="11"/>
                <w:color w:val="auto"/>
              </w:rPr>
            </w:pPr>
          </w:p>
        </w:tc>
        <w:tc>
          <w:tcPr>
            <w:tcW w:w="102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4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i w:val="1"/>
                <w:iCs w:val="1"/>
                <w:color w:val="auto"/>
              </w:rPr>
              <w:t>(a)</w:t>
            </w:r>
            <w:r>
              <w:rPr>
                <w:rFonts w:ascii="Times New Roman" w:cs="Times New Roman" w:eastAsia="Times New Roman" w:hAnsi="Times New Roman"/>
                <w:sz w:val="13"/>
                <w:szCs w:val="13"/>
                <w:color w:val="auto"/>
              </w:rPr>
              <w:t xml:space="preserve"> NAME OF ISSUER </w:t>
            </w:r>
            <w:r>
              <w:rPr>
                <w:rFonts w:ascii="Times New Roman" w:cs="Times New Roman" w:eastAsia="Times New Roman" w:hAnsi="Times New Roman"/>
                <w:sz w:val="13"/>
                <w:szCs w:val="13"/>
                <w:i w:val="1"/>
                <w:iCs w:val="1"/>
                <w:color w:val="auto"/>
              </w:rPr>
              <w:t>(Please type or print)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20" w:type="dxa"/>
            <w:vAlign w:val="bottom"/>
            <w:gridSpan w:val="3"/>
          </w:tcPr>
          <w:p>
            <w:pPr>
              <w:jc w:val="center"/>
              <w:ind w:right="55"/>
              <w:spacing w:after="0"/>
              <w:rPr>
                <w:sz w:val="20"/>
                <w:szCs w:val="20"/>
                <w:color w:val="auto"/>
              </w:rPr>
            </w:pPr>
            <w:r>
              <w:rPr>
                <w:rFonts w:ascii="Times New Roman" w:cs="Times New Roman" w:eastAsia="Times New Roman" w:hAnsi="Times New Roman"/>
                <w:sz w:val="13"/>
                <w:szCs w:val="13"/>
                <w:i w:val="1"/>
                <w:iCs w:val="1"/>
                <w:color w:val="auto"/>
                <w:w w:val="96"/>
              </w:rPr>
              <w:t xml:space="preserve">(b) </w:t>
            </w:r>
            <w:r>
              <w:rPr>
                <w:rFonts w:ascii="Times New Roman" w:cs="Times New Roman" w:eastAsia="Times New Roman" w:hAnsi="Times New Roman"/>
                <w:sz w:val="13"/>
                <w:szCs w:val="13"/>
                <w:color w:val="auto"/>
                <w:w w:val="96"/>
              </w:rPr>
              <w:t>IRS IDENT. NO.</w:t>
            </w:r>
          </w:p>
        </w:tc>
        <w:tc>
          <w:tcPr>
            <w:tcW w:w="40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3"/>
                <w:szCs w:val="13"/>
                <w:i w:val="1"/>
                <w:iCs w:val="1"/>
                <w:color w:val="auto"/>
              </w:rPr>
              <w:t xml:space="preserve">(c) </w:t>
            </w:r>
            <w:r>
              <w:rPr>
                <w:rFonts w:ascii="Times New Roman" w:cs="Times New Roman" w:eastAsia="Times New Roman" w:hAnsi="Times New Roman"/>
                <w:sz w:val="13"/>
                <w:szCs w:val="13"/>
                <w:color w:val="auto"/>
              </w:rPr>
              <w:t>S.E.C. FILE NO.</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1180" w:type="dxa"/>
            <w:vAlign w:val="bottom"/>
            <w:gridSpan w:val="4"/>
            <w:shd w:val="clear" w:color="auto" w:fill="BFBFBF"/>
          </w:tcPr>
          <w:p>
            <w:pPr>
              <w:ind w:left="20"/>
              <w:spacing w:after="0"/>
              <w:rPr>
                <w:sz w:val="20"/>
                <w:szCs w:val="20"/>
                <w:color w:val="auto"/>
              </w:rPr>
            </w:pPr>
            <w:r>
              <w:rPr>
                <w:rFonts w:ascii="Times New Roman" w:cs="Times New Roman" w:eastAsia="Times New Roman" w:hAnsi="Times New Roman"/>
                <w:sz w:val="13"/>
                <w:szCs w:val="13"/>
                <w:color w:val="auto"/>
              </w:rPr>
              <w:t>WORK LOCATION</w:t>
            </w:r>
          </w:p>
        </w:tc>
        <w:tc>
          <w:tcPr>
            <w:tcW w:w="102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040" w:type="dxa"/>
            <w:vAlign w:val="bottom"/>
            <w:tcBorders>
              <w:left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color w:val="auto"/>
              </w:rPr>
              <w:t>Schlumberger Limited</w:t>
            </w:r>
          </w:p>
        </w:tc>
        <w:tc>
          <w:tcPr>
            <w:tcW w:w="3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100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color w:val="auto"/>
              </w:rPr>
              <w:t>52-0684746</w:t>
            </w: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color w:val="auto"/>
              </w:rPr>
              <w:t>1-04601</w:t>
            </w:r>
          </w:p>
        </w:tc>
        <w:tc>
          <w:tcPr>
            <w:tcW w:w="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24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4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right w:val="single" w:sz="8" w:color="BFBFBF"/>
            </w:tcBorders>
            <w:shd w:val="clear" w:color="auto" w:fill="BFBFBF"/>
          </w:tcPr>
          <w:p>
            <w:pPr>
              <w:spacing w:after="0"/>
              <w:rPr>
                <w:sz w:val="23"/>
                <w:szCs w:val="23"/>
                <w:color w:val="auto"/>
              </w:rPr>
            </w:pPr>
          </w:p>
        </w:tc>
        <w:tc>
          <w:tcPr>
            <w:tcW w:w="120" w:type="dxa"/>
            <w:vAlign w:val="bottom"/>
            <w:tcBorders>
              <w:bottom w:val="single" w:sz="8" w:color="auto"/>
            </w:tcBorders>
            <w:shd w:val="clear" w:color="auto" w:fill="BFBFBF"/>
          </w:tcPr>
          <w:p>
            <w:pPr>
              <w:spacing w:after="0"/>
              <w:rPr>
                <w:sz w:val="23"/>
                <w:szCs w:val="23"/>
                <w:color w:val="auto"/>
              </w:rPr>
            </w:pPr>
          </w:p>
        </w:tc>
        <w:tc>
          <w:tcPr>
            <w:tcW w:w="1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0" w:lineRule="exact"/>
              <w:rPr>
                <w:sz w:val="20"/>
                <w:szCs w:val="20"/>
                <w:color w:val="auto"/>
              </w:rPr>
            </w:pPr>
            <w:r>
              <w:rPr>
                <w:rFonts w:ascii="Times New Roman" w:cs="Times New Roman" w:eastAsia="Times New Roman" w:hAnsi="Times New Roman"/>
                <w:sz w:val="12"/>
                <w:szCs w:val="12"/>
                <w:color w:val="auto"/>
              </w:rPr>
              <w:t xml:space="preserve">1 </w:t>
            </w:r>
            <w:r>
              <w:rPr>
                <w:rFonts w:ascii="Times New Roman" w:cs="Times New Roman" w:eastAsia="Times New Roman" w:hAnsi="Times New Roman"/>
                <w:sz w:val="12"/>
                <w:szCs w:val="12"/>
                <w:i w:val="1"/>
                <w:iCs w:val="1"/>
                <w:color w:val="auto"/>
              </w:rPr>
              <w:t>(d)</w:t>
            </w:r>
            <w:r>
              <w:rPr>
                <w:rFonts w:ascii="Times New Roman" w:cs="Times New Roman" w:eastAsia="Times New Roman" w:hAnsi="Times New Roman"/>
                <w:sz w:val="12"/>
                <w:szCs w:val="12"/>
                <w:color w:val="auto"/>
              </w:rPr>
              <w:t xml:space="preserve"> ADDRESS OF</w:t>
            </w:r>
          </w:p>
        </w:tc>
        <w:tc>
          <w:tcPr>
            <w:tcW w:w="1900" w:type="dxa"/>
            <w:vAlign w:val="bottom"/>
          </w:tcPr>
          <w:p>
            <w:pPr>
              <w:spacing w:after="0"/>
              <w:rPr>
                <w:sz w:val="9"/>
                <w:szCs w:val="9"/>
                <w:color w:val="auto"/>
              </w:rPr>
            </w:pPr>
          </w:p>
        </w:tc>
        <w:tc>
          <w:tcPr>
            <w:tcW w:w="940" w:type="dxa"/>
            <w:vAlign w:val="bottom"/>
            <w:gridSpan w:val="4"/>
          </w:tcPr>
          <w:p>
            <w:pPr>
              <w:jc w:val="right"/>
              <w:ind w:right="136"/>
              <w:spacing w:after="0" w:line="110" w:lineRule="exact"/>
              <w:rPr>
                <w:sz w:val="20"/>
                <w:szCs w:val="20"/>
                <w:color w:val="auto"/>
              </w:rPr>
            </w:pPr>
            <w:r>
              <w:rPr>
                <w:rFonts w:ascii="Times New Roman" w:cs="Times New Roman" w:eastAsia="Times New Roman" w:hAnsi="Times New Roman"/>
                <w:sz w:val="12"/>
                <w:szCs w:val="12"/>
                <w:color w:val="auto"/>
              </w:rPr>
              <w:t>STREET</w:t>
            </w: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80" w:type="dxa"/>
            <w:vAlign w:val="bottom"/>
            <w:gridSpan w:val="4"/>
          </w:tcPr>
          <w:p>
            <w:pPr>
              <w:ind w:left="100"/>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540" w:type="dxa"/>
            <w:vAlign w:val="bottom"/>
          </w:tcPr>
          <w:p>
            <w:pPr>
              <w:jc w:val="center"/>
              <w:ind w:left="16"/>
              <w:spacing w:after="0" w:line="110" w:lineRule="exact"/>
              <w:rPr>
                <w:sz w:val="20"/>
                <w:szCs w:val="20"/>
                <w:color w:val="auto"/>
              </w:rPr>
            </w:pPr>
            <w:r>
              <w:rPr>
                <w:rFonts w:ascii="Times New Roman" w:cs="Times New Roman" w:eastAsia="Times New Roman" w:hAnsi="Times New Roman"/>
                <w:sz w:val="12"/>
                <w:szCs w:val="12"/>
                <w:color w:val="auto"/>
              </w:rPr>
              <w:t>STATE</w:t>
            </w:r>
          </w:p>
        </w:tc>
        <w:tc>
          <w:tcPr>
            <w:tcW w:w="960" w:type="dxa"/>
            <w:vAlign w:val="bottom"/>
            <w:gridSpan w:val="2"/>
          </w:tcPr>
          <w:p>
            <w:pPr>
              <w:jc w:val="center"/>
              <w:ind w:left="336"/>
              <w:spacing w:after="0" w:line="110" w:lineRule="exact"/>
              <w:rPr>
                <w:sz w:val="20"/>
                <w:szCs w:val="20"/>
                <w:color w:val="auto"/>
              </w:rPr>
            </w:pPr>
            <w:r>
              <w:rPr>
                <w:rFonts w:ascii="Times New Roman" w:cs="Times New Roman" w:eastAsia="Times New Roman" w:hAnsi="Times New Roman"/>
                <w:sz w:val="12"/>
                <w:szCs w:val="12"/>
                <w:color w:val="auto"/>
              </w:rPr>
              <w:t>ZIP CODE</w:t>
            </w:r>
          </w:p>
        </w:tc>
        <w:tc>
          <w:tcPr>
            <w:tcW w:w="240" w:type="dxa"/>
            <w:vAlign w:val="bottom"/>
            <w:tcBorders>
              <w:right w:val="single" w:sz="8" w:color="auto"/>
            </w:tcBorders>
          </w:tcPr>
          <w:p>
            <w:pPr>
              <w:spacing w:after="0"/>
              <w:rPr>
                <w:sz w:val="9"/>
                <w:szCs w:val="9"/>
                <w:color w:val="auto"/>
              </w:rPr>
            </w:pPr>
          </w:p>
        </w:tc>
        <w:tc>
          <w:tcPr>
            <w:tcW w:w="2200" w:type="dxa"/>
            <w:vAlign w:val="bottom"/>
            <w:tcBorders>
              <w:right w:val="single" w:sz="8" w:color="auto"/>
            </w:tcBorders>
            <w:gridSpan w:val="5"/>
            <w:vMerge w:val="restart"/>
          </w:tcPr>
          <w:p>
            <w:pPr>
              <w:ind w:left="60"/>
              <w:spacing w:after="0"/>
              <w:rPr>
                <w:sz w:val="20"/>
                <w:szCs w:val="20"/>
                <w:color w:val="auto"/>
              </w:rPr>
            </w:pPr>
            <w:r>
              <w:rPr>
                <w:rFonts w:ascii="Times New Roman" w:cs="Times New Roman" w:eastAsia="Times New Roman" w:hAnsi="Times New Roman"/>
                <w:sz w:val="13"/>
                <w:szCs w:val="13"/>
                <w:i w:val="1"/>
                <w:iCs w:val="1"/>
                <w:color w:val="auto"/>
              </w:rPr>
              <w:t xml:space="preserve">(e) </w:t>
            </w:r>
            <w:r>
              <w:rPr>
                <w:rFonts w:ascii="Times New Roman" w:cs="Times New Roman" w:eastAsia="Times New Roman" w:hAnsi="Times New Roman"/>
                <w:sz w:val="13"/>
                <w:szCs w:val="13"/>
                <w:color w:val="auto"/>
              </w:rPr>
              <w:t>TELEPHONE NO.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ISSUER</w:t>
            </w:r>
          </w:p>
        </w:tc>
        <w:tc>
          <w:tcPr>
            <w:tcW w:w="1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200" w:type="dxa"/>
            <w:vAlign w:val="bottom"/>
            <w:tcBorders>
              <w:bottom w:val="single" w:sz="8" w:color="auto"/>
              <w:right w:val="single" w:sz="8" w:color="auto"/>
            </w:tcBorders>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Times New Roman" w:cs="Times New Roman" w:eastAsia="Times New Roman" w:hAnsi="Times New Roman"/>
                <w:sz w:val="14"/>
                <w:szCs w:val="14"/>
                <w:color w:val="auto"/>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auto"/>
              </w:rPr>
              <w:t>Houston</w:t>
            </w:r>
          </w:p>
        </w:tc>
        <w:tc>
          <w:tcPr>
            <w:tcW w:w="54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color w:val="auto"/>
                <w:w w:val="96"/>
              </w:rPr>
              <w:t>TX</w:t>
            </w:r>
          </w:p>
        </w:tc>
        <w:tc>
          <w:tcPr>
            <w:tcW w:w="960" w:type="dxa"/>
            <w:vAlign w:val="bottom"/>
            <w:gridSpan w:val="2"/>
            <w:vMerge w:val="restart"/>
          </w:tcPr>
          <w:p>
            <w:pPr>
              <w:jc w:val="right"/>
              <w:ind w:right="42"/>
              <w:spacing w:after="0"/>
              <w:rPr>
                <w:sz w:val="20"/>
                <w:szCs w:val="20"/>
                <w:color w:val="auto"/>
              </w:rPr>
            </w:pPr>
            <w:r>
              <w:rPr>
                <w:rFonts w:ascii="Times New Roman" w:cs="Times New Roman" w:eastAsia="Times New Roman" w:hAnsi="Times New Roman"/>
                <w:sz w:val="14"/>
                <w:szCs w:val="14"/>
                <w:color w:val="auto"/>
              </w:rPr>
              <w:t>77056</w:t>
            </w:r>
          </w:p>
        </w:tc>
        <w:tc>
          <w:tcPr>
            <w:tcW w:w="24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20"/>
              <w:spacing w:after="0" w:line="92" w:lineRule="exact"/>
              <w:rPr>
                <w:sz w:val="20"/>
                <w:szCs w:val="20"/>
                <w:color w:val="auto"/>
              </w:rPr>
            </w:pPr>
            <w:r>
              <w:rPr>
                <w:rFonts w:ascii="Times New Roman" w:cs="Times New Roman" w:eastAsia="Times New Roman" w:hAnsi="Times New Roman"/>
                <w:sz w:val="10"/>
                <w:szCs w:val="10"/>
                <w:color w:val="auto"/>
              </w:rPr>
              <w:t>AREA CODE</w:t>
            </w:r>
          </w:p>
        </w:tc>
        <w:tc>
          <w:tcPr>
            <w:tcW w:w="120" w:type="dxa"/>
            <w:vAlign w:val="bottom"/>
          </w:tcPr>
          <w:p>
            <w:pPr>
              <w:spacing w:after="0"/>
              <w:rPr>
                <w:sz w:val="8"/>
                <w:szCs w:val="8"/>
                <w:color w:val="auto"/>
              </w:rPr>
            </w:pPr>
          </w:p>
        </w:tc>
        <w:tc>
          <w:tcPr>
            <w:tcW w:w="1020" w:type="dxa"/>
            <w:vAlign w:val="bottom"/>
            <w:tcBorders>
              <w:right w:val="single" w:sz="8" w:color="auto"/>
            </w:tcBorders>
          </w:tcPr>
          <w:p>
            <w:pPr>
              <w:jc w:val="right"/>
              <w:ind w:right="276"/>
              <w:spacing w:after="0" w:line="92" w:lineRule="exact"/>
              <w:rPr>
                <w:sz w:val="20"/>
                <w:szCs w:val="20"/>
                <w:color w:val="auto"/>
              </w:rPr>
            </w:pPr>
            <w:r>
              <w:rPr>
                <w:rFonts w:ascii="Times New Roman" w:cs="Times New Roman" w:eastAsia="Times New Roman" w:hAnsi="Times New Roman"/>
                <w:sz w:val="10"/>
                <w:szCs w:val="10"/>
                <w:color w:val="auto"/>
              </w:rPr>
              <w:t>NUMBER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2560" w:type="dxa"/>
            <w:vAlign w:val="bottom"/>
            <w:gridSpan w:val="4"/>
            <w:vMerge w:val="continue"/>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gridSpan w:val="4"/>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7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color w:val="auto"/>
              </w:rPr>
              <w:t>713</w:t>
            </w:r>
          </w:p>
        </w:tc>
        <w:tc>
          <w:tcPr>
            <w:tcW w:w="14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Borders>
              <w:right w:val="single" w:sz="8" w:color="auto"/>
            </w:tcBorders>
            <w:vMerge w:val="restart"/>
          </w:tcPr>
          <w:p>
            <w:pPr>
              <w:jc w:val="right"/>
              <w:ind w:right="256"/>
              <w:spacing w:after="0"/>
              <w:rPr>
                <w:sz w:val="20"/>
                <w:szCs w:val="20"/>
                <w:color w:val="auto"/>
              </w:rPr>
            </w:pPr>
            <w:r>
              <w:rPr>
                <w:rFonts w:ascii="Times New Roman" w:cs="Times New Roman" w:eastAsia="Times New Roman" w:hAnsi="Times New Roman"/>
                <w:sz w:val="14"/>
                <w:szCs w:val="14"/>
                <w:color w:val="auto"/>
              </w:rPr>
              <w:t>5132000</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040" w:type="dxa"/>
            <w:vAlign w:val="bottom"/>
            <w:tcBorders>
              <w:left w:val="single" w:sz="8" w:color="auto"/>
            </w:tcBorders>
            <w:gridSpan w:val="3"/>
          </w:tcPr>
          <w:p>
            <w:pPr>
              <w:ind w:left="60"/>
              <w:spacing w:after="0" w:line="110" w:lineRule="exact"/>
              <w:rPr>
                <w:sz w:val="20"/>
                <w:szCs w:val="20"/>
                <w:color w:val="auto"/>
              </w:rPr>
            </w:pPr>
            <w:r>
              <w:rPr>
                <w:rFonts w:ascii="Times New Roman" w:cs="Times New Roman" w:eastAsia="Times New Roman" w:hAnsi="Times New Roman"/>
                <w:sz w:val="12"/>
                <w:szCs w:val="12"/>
                <w:color w:val="auto"/>
              </w:rPr>
              <w:t xml:space="preserve">2 </w:t>
            </w:r>
            <w:r>
              <w:rPr>
                <w:rFonts w:ascii="Times New Roman" w:cs="Times New Roman" w:eastAsia="Times New Roman" w:hAnsi="Times New Roman"/>
                <w:sz w:val="12"/>
                <w:szCs w:val="12"/>
                <w:i w:val="1"/>
                <w:iCs w:val="1"/>
                <w:color w:val="auto"/>
              </w:rPr>
              <w:t>(a)</w:t>
            </w:r>
            <w:r>
              <w:rPr>
                <w:rFonts w:ascii="Times New Roman" w:cs="Times New Roman" w:eastAsia="Times New Roman" w:hAnsi="Times New Roman"/>
                <w:sz w:val="12"/>
                <w:szCs w:val="12"/>
                <w:color w:val="auto"/>
              </w:rPr>
              <w:t xml:space="preserve"> NAME OF PERSON FOR WHOSE</w:t>
            </w:r>
          </w:p>
        </w:tc>
        <w:tc>
          <w:tcPr>
            <w:tcW w:w="380" w:type="dxa"/>
            <w:vAlign w:val="bottom"/>
            <w:tcBorders>
              <w:right w:val="single" w:sz="8" w:color="auto"/>
            </w:tcBorders>
          </w:tcPr>
          <w:p>
            <w:pPr>
              <w:spacing w:after="0"/>
              <w:rPr>
                <w:sz w:val="9"/>
                <w:szCs w:val="9"/>
                <w:color w:val="auto"/>
              </w:rPr>
            </w:pPr>
          </w:p>
        </w:tc>
        <w:tc>
          <w:tcPr>
            <w:tcW w:w="900" w:type="dxa"/>
            <w:vAlign w:val="bottom"/>
            <w:gridSpan w:val="4"/>
          </w:tcPr>
          <w:p>
            <w:pPr>
              <w:ind w:left="6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(b) </w:t>
            </w:r>
            <w:r>
              <w:rPr>
                <w:rFonts w:ascii="Times New Roman" w:cs="Times New Roman" w:eastAsia="Times New Roman" w:hAnsi="Times New Roman"/>
                <w:sz w:val="12"/>
                <w:szCs w:val="12"/>
                <w:color w:val="auto"/>
              </w:rPr>
              <w:t>IRS IDENT.</w:t>
            </w:r>
          </w:p>
        </w:tc>
        <w:tc>
          <w:tcPr>
            <w:tcW w:w="1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3"/>
          </w:tcPr>
          <w:p>
            <w:pPr>
              <w:ind w:left="6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(c) </w:t>
            </w:r>
            <w:r>
              <w:rPr>
                <w:rFonts w:ascii="Times New Roman" w:cs="Times New Roman" w:eastAsia="Times New Roman" w:hAnsi="Times New Roman"/>
                <w:sz w:val="12"/>
                <w:szCs w:val="12"/>
                <w:color w:val="auto"/>
              </w:rPr>
              <w:t>RELATIONSHIP TO</w:t>
            </w:r>
          </w:p>
        </w:tc>
        <w:tc>
          <w:tcPr>
            <w:tcW w:w="20" w:type="dxa"/>
            <w:vAlign w:val="bottom"/>
          </w:tcPr>
          <w:p>
            <w:pPr>
              <w:spacing w:after="0"/>
              <w:rPr>
                <w:sz w:val="9"/>
                <w:szCs w:val="9"/>
                <w:color w:val="auto"/>
              </w:rPr>
            </w:pPr>
          </w:p>
        </w:tc>
        <w:tc>
          <w:tcPr>
            <w:tcW w:w="1280" w:type="dxa"/>
            <w:vAlign w:val="bottom"/>
            <w:gridSpan w:val="4"/>
          </w:tcPr>
          <w:p>
            <w:pPr>
              <w:ind w:left="20"/>
              <w:spacing w:after="0" w:line="110" w:lineRule="exact"/>
              <w:rPr>
                <w:sz w:val="20"/>
                <w:szCs w:val="20"/>
                <w:color w:val="auto"/>
              </w:rPr>
            </w:pPr>
            <w:r>
              <w:rPr>
                <w:rFonts w:ascii="Times New Roman" w:cs="Times New Roman" w:eastAsia="Times New Roman" w:hAnsi="Times New Roman"/>
                <w:sz w:val="12"/>
                <w:szCs w:val="12"/>
                <w:i w:val="1"/>
                <w:iCs w:val="1"/>
                <w:color w:val="auto"/>
              </w:rPr>
              <w:t xml:space="preserve">(d) </w:t>
            </w:r>
            <w:r>
              <w:rPr>
                <w:rFonts w:ascii="Times New Roman" w:cs="Times New Roman" w:eastAsia="Times New Roman" w:hAnsi="Times New Roman"/>
                <w:sz w:val="12"/>
                <w:szCs w:val="12"/>
                <w:color w:val="auto"/>
              </w:rPr>
              <w:t>ADDRESS STREET</w:t>
            </w: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gridSpan w:val="2"/>
          </w:tcPr>
          <w:p>
            <w:pPr>
              <w:jc w:val="center"/>
              <w:ind w:right="397"/>
              <w:spacing w:after="0" w:line="110" w:lineRule="exact"/>
              <w:rPr>
                <w:sz w:val="20"/>
                <w:szCs w:val="20"/>
                <w:color w:val="auto"/>
              </w:rPr>
            </w:pPr>
            <w:r>
              <w:rPr>
                <w:rFonts w:ascii="Times New Roman" w:cs="Times New Roman" w:eastAsia="Times New Roman" w:hAnsi="Times New Roman"/>
                <w:sz w:val="12"/>
                <w:szCs w:val="12"/>
                <w:color w:val="auto"/>
              </w:rPr>
              <w:t>CITY</w:t>
            </w:r>
          </w:p>
        </w:tc>
        <w:tc>
          <w:tcPr>
            <w:tcW w:w="460" w:type="dxa"/>
            <w:vAlign w:val="bottom"/>
            <w:gridSpan w:val="3"/>
          </w:tcPr>
          <w:p>
            <w:pPr>
              <w:jc w:val="right"/>
              <w:ind w:right="40"/>
              <w:spacing w:after="0" w:line="110" w:lineRule="exact"/>
              <w:rPr>
                <w:sz w:val="20"/>
                <w:szCs w:val="20"/>
                <w:color w:val="auto"/>
              </w:rPr>
            </w:pPr>
            <w:r>
              <w:rPr>
                <w:rFonts w:ascii="Times New Roman" w:cs="Times New Roman" w:eastAsia="Times New Roman" w:hAnsi="Times New Roman"/>
                <w:sz w:val="12"/>
                <w:szCs w:val="12"/>
                <w:color w:val="auto"/>
              </w:rPr>
              <w:t>STATE</w:t>
            </w:r>
          </w:p>
        </w:tc>
        <w:tc>
          <w:tcPr>
            <w:tcW w:w="1020" w:type="dxa"/>
            <w:vAlign w:val="bottom"/>
            <w:tcBorders>
              <w:right w:val="single" w:sz="8" w:color="auto"/>
            </w:tcBorders>
          </w:tcPr>
          <w:p>
            <w:pPr>
              <w:jc w:val="right"/>
              <w:ind w:right="96"/>
              <w:spacing w:after="0" w:line="110" w:lineRule="exact"/>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74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ACCOUNT THE SECURITIES</w:t>
            </w:r>
          </w:p>
        </w:tc>
        <w:tc>
          <w:tcPr>
            <w:tcW w:w="380" w:type="dxa"/>
            <w:vAlign w:val="bottom"/>
            <w:tcBorders>
              <w:right w:val="single" w:sz="8" w:color="auto"/>
            </w:tcBorders>
          </w:tcPr>
          <w:p>
            <w:pPr>
              <w:spacing w:after="0"/>
              <w:rPr>
                <w:sz w:val="11"/>
                <w:szCs w:val="11"/>
                <w:color w:val="auto"/>
              </w:rPr>
            </w:pPr>
          </w:p>
        </w:tc>
        <w:tc>
          <w:tcPr>
            <w:tcW w:w="28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0"/>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ISSUER</w:t>
            </w:r>
          </w:p>
        </w:tc>
        <w:tc>
          <w:tcPr>
            <w:tcW w:w="100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2740" w:type="dxa"/>
            <w:vAlign w:val="bottom"/>
            <w:gridSpan w:val="2"/>
          </w:tcPr>
          <w:p>
            <w:pPr>
              <w:jc w:val="right"/>
              <w:ind w:right="1633"/>
              <w:spacing w:after="0"/>
              <w:rPr>
                <w:sz w:val="20"/>
                <w:szCs w:val="20"/>
                <w:color w:val="auto"/>
              </w:rPr>
            </w:pPr>
            <w:r>
              <w:rPr>
                <w:rFonts w:ascii="Times New Roman" w:cs="Times New Roman" w:eastAsia="Times New Roman" w:hAnsi="Times New Roman"/>
                <w:sz w:val="13"/>
                <w:szCs w:val="13"/>
                <w:color w:val="auto"/>
                <w:w w:val="98"/>
              </w:rPr>
              <w:t>ARE TO BE SOLD</w:t>
            </w:r>
          </w:p>
        </w:tc>
        <w:tc>
          <w:tcPr>
            <w:tcW w:w="38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Borders>
              <w:lef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color w:val="auto"/>
              </w:rPr>
              <w:t>Dalton Boutte</w:t>
            </w:r>
          </w:p>
        </w:tc>
        <w:tc>
          <w:tcPr>
            <w:tcW w:w="1900" w:type="dxa"/>
            <w:vAlign w:val="bottom"/>
          </w:tcPr>
          <w:p>
            <w:pPr>
              <w:spacing w:after="0"/>
              <w:rPr>
                <w:sz w:val="22"/>
                <w:szCs w:val="22"/>
                <w:color w:val="auto"/>
              </w:rPr>
            </w:pPr>
          </w:p>
        </w:tc>
        <w:tc>
          <w:tcPr>
            <w:tcW w:w="380" w:type="dxa"/>
            <w:vAlign w:val="bottom"/>
            <w:tcBorders>
              <w:righ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Officer</w:t>
            </w:r>
          </w:p>
        </w:tc>
        <w:tc>
          <w:tcPr>
            <w:tcW w:w="10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820" w:type="dxa"/>
            <w:vAlign w:val="bottom"/>
            <w:gridSpan w:val="5"/>
          </w:tcPr>
          <w:p>
            <w:pPr>
              <w:ind w:left="20"/>
              <w:spacing w:after="0"/>
              <w:rPr>
                <w:sz w:val="20"/>
                <w:szCs w:val="20"/>
                <w:color w:val="auto"/>
              </w:rPr>
            </w:pPr>
            <w:r>
              <w:rPr>
                <w:rFonts w:ascii="Times New Roman" w:cs="Times New Roman" w:eastAsia="Times New Roman" w:hAnsi="Times New Roman"/>
                <w:sz w:val="14"/>
                <w:szCs w:val="14"/>
                <w:color w:val="auto"/>
              </w:rPr>
              <w:t>C/o Schlumberger Limited</w:t>
            </w: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center"/>
              <w:ind w:right="417"/>
              <w:spacing w:after="0"/>
              <w:rPr>
                <w:sz w:val="20"/>
                <w:szCs w:val="20"/>
                <w:color w:val="auto"/>
              </w:rPr>
            </w:pPr>
            <w:r>
              <w:rPr>
                <w:rFonts w:ascii="Times New Roman" w:cs="Times New Roman" w:eastAsia="Times New Roman" w:hAnsi="Times New Roman"/>
                <w:sz w:val="14"/>
                <w:szCs w:val="14"/>
                <w:color w:val="auto"/>
              </w:rPr>
              <w:t>Houston</w:t>
            </w:r>
          </w:p>
        </w:tc>
        <w:tc>
          <w:tcPr>
            <w:tcW w:w="140" w:type="dxa"/>
            <w:vAlign w:val="bottom"/>
          </w:tcPr>
          <w:p>
            <w:pPr>
              <w:spacing w:after="0"/>
              <w:rPr>
                <w:sz w:val="22"/>
                <w:szCs w:val="22"/>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96"/>
              </w:rPr>
              <w:t>TX</w:t>
            </w:r>
          </w:p>
        </w:tc>
        <w:tc>
          <w:tcPr>
            <w:tcW w:w="1020" w:type="dxa"/>
            <w:vAlign w:val="bottom"/>
            <w:tcBorders>
              <w:right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color w:val="auto"/>
              </w:rPr>
              <w:t>77056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380" w:type="dxa"/>
            <w:vAlign w:val="bottom"/>
            <w:tcBorders>
              <w:bottom w:val="single" w:sz="8" w:color="auto"/>
              <w:right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right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5599 San Felipe, 17th Floor</w:t>
            </w: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80" w:type="dxa"/>
            <w:vAlign w:val="bottom"/>
            <w:gridSpan w:val="20"/>
          </w:tcPr>
          <w:p>
            <w:pPr>
              <w:jc w:val="center"/>
              <w:ind w:left="273"/>
              <w:spacing w:after="0"/>
              <w:rPr>
                <w:sz w:val="20"/>
                <w:szCs w:val="20"/>
                <w:color w:val="auto"/>
              </w:rPr>
            </w:pPr>
            <w:r>
              <w:rPr>
                <w:rFonts w:ascii="Times New Roman" w:cs="Times New Roman" w:eastAsia="Times New Roman" w:hAnsi="Times New Roman"/>
                <w:sz w:val="14"/>
                <w:szCs w:val="14"/>
                <w:i w:val="1"/>
                <w:iCs w:val="1"/>
                <w:color w:val="auto"/>
              </w:rPr>
              <w:t>INSTRUCTION: The person filing this notice should contact the issuer to obtain the I.R.S. Identification Number and the S.E.C. File Number.</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2"/>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09" w:lineRule="exact"/>
              <w:rPr>
                <w:sz w:val="20"/>
                <w:szCs w:val="20"/>
                <w:color w:val="auto"/>
              </w:rPr>
            </w:pPr>
            <w:r>
              <w:rPr>
                <w:rFonts w:ascii="Times New Roman" w:cs="Times New Roman" w:eastAsia="Times New Roman" w:hAnsi="Times New Roman"/>
                <w:sz w:val="12"/>
                <w:szCs w:val="12"/>
                <w:color w:val="auto"/>
              </w:rPr>
              <w:t>3</w:t>
            </w:r>
          </w:p>
        </w:tc>
        <w:tc>
          <w:tcPr>
            <w:tcW w:w="840" w:type="dxa"/>
            <w:vAlign w:val="bottom"/>
            <w:tcBorders>
              <w:right w:val="single" w:sz="8" w:color="auto"/>
            </w:tcBorders>
          </w:tcPr>
          <w:p>
            <w:pPr>
              <w:spacing w:after="0"/>
              <w:rPr>
                <w:sz w:val="9"/>
                <w:szCs w:val="9"/>
                <w:color w:val="auto"/>
              </w:rPr>
            </w:pPr>
          </w:p>
        </w:tc>
        <w:tc>
          <w:tcPr>
            <w:tcW w:w="1900" w:type="dxa"/>
            <w:vAlign w:val="bottom"/>
          </w:tcPr>
          <w:p>
            <w:pPr>
              <w:jc w:val="right"/>
              <w:ind w:right="1613"/>
              <w:spacing w:after="0" w:line="109" w:lineRule="exact"/>
              <w:rPr>
                <w:sz w:val="20"/>
                <w:szCs w:val="20"/>
                <w:color w:val="auto"/>
              </w:rPr>
            </w:pPr>
            <w:r>
              <w:rPr>
                <w:rFonts w:ascii="Times New Roman" w:cs="Times New Roman" w:eastAsia="Times New Roman" w:hAnsi="Times New Roman"/>
                <w:sz w:val="12"/>
                <w:szCs w:val="12"/>
                <w:i w:val="1"/>
                <w:iCs w:val="1"/>
                <w:color w:val="auto"/>
              </w:rPr>
              <w:t>(b)</w:t>
            </w:r>
          </w:p>
        </w:tc>
        <w:tc>
          <w:tcPr>
            <w:tcW w:w="38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6"/>
              <w:spacing w:after="0" w:line="109" w:lineRule="exact"/>
              <w:rPr>
                <w:sz w:val="20"/>
                <w:szCs w:val="20"/>
                <w:color w:val="auto"/>
              </w:rPr>
            </w:pPr>
            <w:r>
              <w:rPr>
                <w:rFonts w:ascii="Times New Roman" w:cs="Times New Roman" w:eastAsia="Times New Roman" w:hAnsi="Times New Roman"/>
                <w:sz w:val="12"/>
                <w:szCs w:val="12"/>
                <w:b w:val="1"/>
                <w:bCs w:val="1"/>
                <w:color w:val="auto"/>
              </w:rPr>
              <w:t>SEC USE ONLY</w:t>
            </w:r>
          </w:p>
        </w:tc>
        <w:tc>
          <w:tcPr>
            <w:tcW w:w="38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i w:val="1"/>
                <w:iCs w:val="1"/>
                <w:color w:val="auto"/>
              </w:rPr>
              <w:t>(c)</w:t>
            </w:r>
          </w:p>
        </w:tc>
        <w:tc>
          <w:tcPr>
            <w:tcW w:w="10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ind w:left="40"/>
              <w:spacing w:after="0" w:line="109" w:lineRule="exact"/>
              <w:rPr>
                <w:sz w:val="20"/>
                <w:szCs w:val="20"/>
                <w:color w:val="auto"/>
              </w:rPr>
            </w:pPr>
            <w:r>
              <w:rPr>
                <w:rFonts w:ascii="Times New Roman" w:cs="Times New Roman" w:eastAsia="Times New Roman" w:hAnsi="Times New Roman"/>
                <w:sz w:val="12"/>
                <w:szCs w:val="12"/>
                <w:i w:val="1"/>
                <w:iCs w:val="1"/>
                <w:color w:val="auto"/>
                <w:w w:val="99"/>
              </w:rPr>
              <w:t>(d)</w:t>
            </w:r>
          </w:p>
        </w:tc>
        <w:tc>
          <w:tcPr>
            <w:tcW w:w="40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Times New Roman" w:cs="Times New Roman" w:eastAsia="Times New Roman" w:hAnsi="Times New Roman"/>
                <w:sz w:val="12"/>
                <w:szCs w:val="12"/>
                <w:i w:val="1"/>
                <w:iCs w:val="1"/>
                <w:color w:val="auto"/>
              </w:rPr>
              <w:t>(e)</w:t>
            </w:r>
          </w:p>
        </w:tc>
        <w:tc>
          <w:tcPr>
            <w:tcW w:w="760" w:type="dxa"/>
            <w:vAlign w:val="bottom"/>
            <w:tcBorders>
              <w:right w:val="single" w:sz="8" w:color="auto"/>
            </w:tcBorders>
          </w:tcPr>
          <w:p>
            <w:pPr>
              <w:spacing w:after="0"/>
              <w:rPr>
                <w:sz w:val="9"/>
                <w:szCs w:val="9"/>
                <w:color w:val="auto"/>
              </w:rPr>
            </w:pPr>
          </w:p>
        </w:tc>
        <w:tc>
          <w:tcPr>
            <w:tcW w:w="20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i w:val="1"/>
                <w:iCs w:val="1"/>
                <w:color w:val="auto"/>
              </w:rPr>
              <w:t>(f)</w:t>
            </w: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320" w:type="dxa"/>
            <w:vAlign w:val="bottom"/>
            <w:gridSpan w:val="2"/>
          </w:tcPr>
          <w:p>
            <w:pPr>
              <w:jc w:val="right"/>
              <w:ind w:right="120"/>
              <w:spacing w:after="0" w:line="109" w:lineRule="exact"/>
              <w:rPr>
                <w:sz w:val="20"/>
                <w:szCs w:val="20"/>
                <w:color w:val="auto"/>
              </w:rPr>
            </w:pPr>
            <w:r>
              <w:rPr>
                <w:rFonts w:ascii="Times New Roman" w:cs="Times New Roman" w:eastAsia="Times New Roman" w:hAnsi="Times New Roman"/>
                <w:sz w:val="12"/>
                <w:szCs w:val="12"/>
                <w:i w:val="1"/>
                <w:iCs w:val="1"/>
                <w:color w:val="auto"/>
              </w:rPr>
              <w:t>(g)</w:t>
            </w:r>
          </w:p>
        </w:tc>
        <w:tc>
          <w:tcPr>
            <w:tcW w:w="10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Times New Roman" w:cs="Times New Roman" w:eastAsia="Times New Roman" w:hAnsi="Times New Roman"/>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Title of the</w:t>
            </w:r>
          </w:p>
        </w:tc>
        <w:tc>
          <w:tcPr>
            <w:tcW w:w="19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80" w:type="dxa"/>
            <w:vAlign w:val="bottom"/>
            <w:tcBorders>
              <w:bottom w:val="single" w:sz="8" w:color="auto"/>
              <w:right w:val="single" w:sz="8" w:color="BFBFBF"/>
            </w:tcBorders>
            <w:shd w:val="clear" w:color="auto" w:fill="BFBFBF"/>
          </w:tcPr>
          <w:p>
            <w:pPr>
              <w:spacing w:after="0"/>
              <w:rPr>
                <w:sz w:val="6"/>
                <w:szCs w:val="6"/>
                <w:color w:val="auto"/>
              </w:rPr>
            </w:pPr>
          </w:p>
        </w:tc>
        <w:tc>
          <w:tcPr>
            <w:tcW w:w="28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60" w:type="dxa"/>
            <w:vAlign w:val="bottom"/>
          </w:tcPr>
          <w:p>
            <w:pPr>
              <w:spacing w:after="0"/>
              <w:rPr>
                <w:sz w:val="6"/>
                <w:szCs w:val="6"/>
                <w:color w:val="auto"/>
              </w:rPr>
            </w:pPr>
          </w:p>
        </w:tc>
        <w:tc>
          <w:tcPr>
            <w:tcW w:w="1300" w:type="dxa"/>
            <w:vAlign w:val="bottom"/>
            <w:tcBorders>
              <w:right w:val="single" w:sz="8" w:color="auto"/>
            </w:tcBorders>
            <w:gridSpan w:val="2"/>
            <w:vMerge w:val="restart"/>
          </w:tcPr>
          <w:p>
            <w:pPr>
              <w:jc w:val="center"/>
              <w:ind w:left="136"/>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00" w:type="dxa"/>
            <w:vAlign w:val="bottom"/>
          </w:tcPr>
          <w:p>
            <w:pPr>
              <w:spacing w:after="0"/>
              <w:rPr>
                <w:sz w:val="6"/>
                <w:szCs w:val="6"/>
                <w:color w:val="auto"/>
              </w:rPr>
            </w:pPr>
          </w:p>
        </w:tc>
        <w:tc>
          <w:tcPr>
            <w:tcW w:w="960" w:type="dxa"/>
            <w:vAlign w:val="bottom"/>
            <w:gridSpan w:val="2"/>
            <w:vMerge w:val="restart"/>
          </w:tcPr>
          <w:p>
            <w:pPr>
              <w:jc w:val="center"/>
              <w:ind w:left="95"/>
              <w:spacing w:after="0" w:line="135" w:lineRule="exact"/>
              <w:rPr>
                <w:sz w:val="20"/>
                <w:szCs w:val="20"/>
                <w:color w:val="auto"/>
              </w:rPr>
            </w:pPr>
            <w:r>
              <w:rPr>
                <w:rFonts w:ascii="Times New Roman" w:cs="Times New Roman" w:eastAsia="Times New Roman" w:hAnsi="Times New Roman"/>
                <w:sz w:val="13"/>
                <w:szCs w:val="13"/>
                <w:b w:val="1"/>
                <w:bCs w:val="1"/>
                <w:color w:val="auto"/>
                <w:w w:val="97"/>
              </w:rPr>
              <w:t>Approximate</w:t>
            </w:r>
          </w:p>
        </w:tc>
        <w:tc>
          <w:tcPr>
            <w:tcW w:w="14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19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Class of</w:t>
            </w:r>
          </w:p>
        </w:tc>
        <w:tc>
          <w:tcPr>
            <w:tcW w:w="2460" w:type="dxa"/>
            <w:vAlign w:val="bottom"/>
            <w:tcBorders>
              <w:right w:val="single" w:sz="8" w:color="auto"/>
            </w:tcBorders>
            <w:gridSpan w:val="3"/>
          </w:tcPr>
          <w:p>
            <w:pPr>
              <w:jc w:val="center"/>
              <w:ind w:left="193"/>
              <w:spacing w:after="0" w:line="135" w:lineRule="exact"/>
              <w:rPr>
                <w:sz w:val="20"/>
                <w:szCs w:val="20"/>
                <w:color w:val="auto"/>
              </w:rPr>
            </w:pPr>
            <w:r>
              <w:rPr>
                <w:rFonts w:ascii="Times New Roman" w:cs="Times New Roman" w:eastAsia="Times New Roman" w:hAnsi="Times New Roman"/>
                <w:sz w:val="13"/>
                <w:szCs w:val="13"/>
                <w:b w:val="1"/>
                <w:bCs w:val="1"/>
                <w:color w:val="auto"/>
                <w:w w:val="96"/>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6"/>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tcPr>
          <w:p>
            <w:pPr>
              <w:jc w:val="center"/>
              <w:ind w:right="55"/>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Borders>
              <w:right w:val="single" w:sz="8" w:color="auto"/>
            </w:tcBorders>
          </w:tcPr>
          <w:p>
            <w:pPr>
              <w:jc w:val="center"/>
              <w:ind w:right="296"/>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Date of Sale</w:t>
            </w:r>
          </w:p>
        </w:tc>
        <w:tc>
          <w:tcPr>
            <w:tcW w:w="14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right w:val="single" w:sz="8" w:color="auto"/>
            </w:tcBorders>
          </w:tcPr>
          <w:p>
            <w:pPr>
              <w:jc w:val="center"/>
              <w:ind w:right="36"/>
              <w:spacing w:after="0" w:line="135" w:lineRule="exact"/>
              <w:rPr>
                <w:sz w:val="20"/>
                <w:szCs w:val="20"/>
                <w:color w:val="auto"/>
              </w:rPr>
            </w:pPr>
            <w:r>
              <w:rPr>
                <w:rFonts w:ascii="Times New Roman" w:cs="Times New Roman" w:eastAsia="Times New Roman" w:hAnsi="Times New Roman"/>
                <w:sz w:val="13"/>
                <w:szCs w:val="13"/>
                <w:b w:val="1"/>
                <w:bCs w:val="1"/>
                <w:color w:val="auto"/>
                <w:w w:val="97"/>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460" w:type="dxa"/>
            <w:vAlign w:val="bottom"/>
            <w:tcBorders>
              <w:right w:val="single" w:sz="8" w:color="auto"/>
            </w:tcBorders>
            <w:gridSpan w:val="3"/>
            <w:vMerge w:val="restart"/>
          </w:tcPr>
          <w:p>
            <w:pPr>
              <w:jc w:val="center"/>
              <w:ind w:left="193"/>
              <w:spacing w:after="0" w:line="135" w:lineRule="exact"/>
              <w:rPr>
                <w:sz w:val="20"/>
                <w:szCs w:val="20"/>
                <w:color w:val="auto"/>
              </w:rPr>
            </w:pPr>
            <w:r>
              <w:rPr>
                <w:rFonts w:ascii="Times New Roman" w:cs="Times New Roman" w:eastAsia="Times New Roman" w:hAnsi="Times New Roman"/>
                <w:sz w:val="13"/>
                <w:szCs w:val="13"/>
                <w:b w:val="1"/>
                <w:bCs w:val="1"/>
                <w:color w:val="auto"/>
                <w:w w:val="96"/>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Other Units</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restart"/>
          </w:tcPr>
          <w:p>
            <w:pPr>
              <w:jc w:val="center"/>
              <w:ind w:left="136"/>
              <w:spacing w:after="0" w:line="135" w:lineRule="exact"/>
              <w:rPr>
                <w:sz w:val="20"/>
                <w:szCs w:val="20"/>
                <w:color w:val="auto"/>
              </w:rPr>
            </w:pPr>
            <w:r>
              <w:rPr>
                <w:rFonts w:ascii="Times New Roman" w:cs="Times New Roman" w:eastAsia="Times New Roman" w:hAnsi="Times New Roman"/>
                <w:sz w:val="13"/>
                <w:szCs w:val="13"/>
                <w:b w:val="1"/>
                <w:bCs w:val="1"/>
                <w:color w:val="auto"/>
                <w:w w:val="95"/>
              </w:rPr>
              <w:t>or Other Units</w:t>
            </w:r>
          </w:p>
        </w:tc>
        <w:tc>
          <w:tcPr>
            <w:tcW w:w="200" w:type="dxa"/>
            <w:vAlign w:val="bottom"/>
          </w:tcPr>
          <w:p>
            <w:pPr>
              <w:spacing w:after="0"/>
              <w:rPr>
                <w:sz w:val="5"/>
                <w:szCs w:val="5"/>
                <w:color w:val="auto"/>
              </w:rPr>
            </w:pPr>
          </w:p>
        </w:tc>
        <w:tc>
          <w:tcPr>
            <w:tcW w:w="960" w:type="dxa"/>
            <w:vAlign w:val="bottom"/>
            <w:gridSpan w:val="2"/>
            <w:vMerge w:val="restart"/>
          </w:tcPr>
          <w:p>
            <w:pPr>
              <w:jc w:val="center"/>
              <w:ind w:left="95"/>
              <w:spacing w:after="0" w:line="135" w:lineRule="exact"/>
              <w:rPr>
                <w:sz w:val="20"/>
                <w:szCs w:val="20"/>
                <w:color w:val="auto"/>
              </w:rPr>
            </w:pPr>
            <w:r>
              <w:rPr>
                <w:rFonts w:ascii="Times New Roman" w:cs="Times New Roman" w:eastAsia="Times New Roman" w:hAnsi="Times New Roman"/>
                <w:sz w:val="13"/>
                <w:szCs w:val="13"/>
                <w:i w:val="1"/>
                <w:iCs w:val="1"/>
                <w:color w:val="auto"/>
                <w:w w:val="96"/>
              </w:rPr>
              <w:t>(See instr. 3(f))</w:t>
            </w: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380" w:type="dxa"/>
            <w:vAlign w:val="bottom"/>
          </w:tcPr>
          <w:p>
            <w:pPr>
              <w:spacing w:after="0"/>
              <w:rPr>
                <w:sz w:val="5"/>
                <w:szCs w:val="5"/>
                <w:color w:val="auto"/>
              </w:rPr>
            </w:pPr>
          </w:p>
        </w:tc>
        <w:tc>
          <w:tcPr>
            <w:tcW w:w="1000" w:type="dxa"/>
            <w:vAlign w:val="bottom"/>
            <w:tcBorders>
              <w:right w:val="single" w:sz="8" w:color="auto"/>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Borders>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 Sold</w:t>
            </w:r>
          </w:p>
        </w:tc>
        <w:tc>
          <w:tcPr>
            <w:tcW w:w="2460" w:type="dxa"/>
            <w:vAlign w:val="bottom"/>
            <w:tcBorders>
              <w:right w:val="single" w:sz="8" w:color="auto"/>
            </w:tcBorders>
            <w:gridSpan w:val="3"/>
            <w:vMerge w:val="restart"/>
          </w:tcPr>
          <w:p>
            <w:pPr>
              <w:jc w:val="center"/>
              <w:ind w:left="173"/>
              <w:spacing w:after="0" w:line="135" w:lineRule="exact"/>
              <w:rPr>
                <w:sz w:val="20"/>
                <w:szCs w:val="20"/>
                <w:color w:val="auto"/>
              </w:rPr>
            </w:pPr>
            <w:r>
              <w:rPr>
                <w:rFonts w:ascii="Times New Roman" w:cs="Times New Roman" w:eastAsia="Times New Roman" w:hAnsi="Times New Roman"/>
                <w:sz w:val="13"/>
                <w:szCs w:val="13"/>
                <w:b w:val="1"/>
                <w:bCs w:val="1"/>
                <w:color w:val="auto"/>
                <w:w w:val="96"/>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vMerge w:val="restart"/>
          </w:tcPr>
          <w:p>
            <w:pPr>
              <w:jc w:val="center"/>
              <w:ind w:right="75"/>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Be Sold</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Times New Roman" w:cs="Times New Roman" w:eastAsia="Times New Roman" w:hAnsi="Times New Roman"/>
                <w:sz w:val="13"/>
                <w:szCs w:val="13"/>
                <w:i w:val="1"/>
                <w:iCs w:val="1"/>
                <w:color w:val="auto"/>
                <w:w w:val="95"/>
              </w:rPr>
              <w:t>(See instr. 3(d))</w:t>
            </w:r>
          </w:p>
        </w:tc>
        <w:tc>
          <w:tcPr>
            <w:tcW w:w="60" w:type="dxa"/>
            <w:vAlign w:val="bottom"/>
          </w:tcPr>
          <w:p>
            <w:pPr>
              <w:spacing w:after="0"/>
              <w:rPr>
                <w:sz w:val="8"/>
                <w:szCs w:val="8"/>
                <w:color w:val="auto"/>
              </w:rPr>
            </w:pPr>
          </w:p>
        </w:tc>
        <w:tc>
          <w:tcPr>
            <w:tcW w:w="1300" w:type="dxa"/>
            <w:vAlign w:val="bottom"/>
            <w:tcBorders>
              <w:right w:val="single" w:sz="8" w:color="auto"/>
            </w:tcBorders>
            <w:gridSpan w:val="2"/>
            <w:vMerge w:val="restart"/>
          </w:tcPr>
          <w:p>
            <w:pPr>
              <w:jc w:val="center"/>
              <w:ind w:left="116"/>
              <w:spacing w:after="0" w:line="135" w:lineRule="exact"/>
              <w:rPr>
                <w:sz w:val="20"/>
                <w:szCs w:val="20"/>
                <w:color w:val="auto"/>
              </w:rPr>
            </w:pPr>
            <w:r>
              <w:rPr>
                <w:rFonts w:ascii="Times New Roman" w:cs="Times New Roman" w:eastAsia="Times New Roman" w:hAnsi="Times New Roman"/>
                <w:sz w:val="13"/>
                <w:szCs w:val="13"/>
                <w:b w:val="1"/>
                <w:bCs w:val="1"/>
                <w:color w:val="auto"/>
                <w:w w:val="97"/>
              </w:rPr>
              <w:t>Outstanding</w:t>
            </w:r>
          </w:p>
        </w:tc>
        <w:tc>
          <w:tcPr>
            <w:tcW w:w="200" w:type="dxa"/>
            <w:vAlign w:val="bottom"/>
          </w:tcPr>
          <w:p>
            <w:pPr>
              <w:spacing w:after="0"/>
              <w:rPr>
                <w:sz w:val="8"/>
                <w:szCs w:val="8"/>
                <w:color w:val="auto"/>
              </w:rPr>
            </w:pPr>
          </w:p>
        </w:tc>
        <w:tc>
          <w:tcPr>
            <w:tcW w:w="1100" w:type="dxa"/>
            <w:vAlign w:val="bottom"/>
            <w:tcBorders>
              <w:right w:val="single" w:sz="8" w:color="auto"/>
            </w:tcBorders>
            <w:gridSpan w:val="3"/>
            <w:vMerge w:val="restart"/>
          </w:tcPr>
          <w:p>
            <w:pPr>
              <w:jc w:val="center"/>
              <w:spacing w:after="0" w:line="135" w:lineRule="exact"/>
              <w:rPr>
                <w:sz w:val="20"/>
                <w:szCs w:val="20"/>
                <w:color w:val="auto"/>
              </w:rPr>
            </w:pPr>
            <w:r>
              <w:rPr>
                <w:rFonts w:ascii="Times New Roman" w:cs="Times New Roman" w:eastAsia="Times New Roman" w:hAnsi="Times New Roman"/>
                <w:sz w:val="13"/>
                <w:szCs w:val="13"/>
                <w:color w:val="auto"/>
                <w:w w:val="94"/>
              </w:rPr>
              <w:t>(MO. DAY YR.)</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Borders>
              <w:right w:val="single" w:sz="8" w:color="auto"/>
            </w:tcBorders>
            <w:vMerge w:val="restart"/>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Exchange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80" w:type="dxa"/>
            <w:vAlign w:val="bottom"/>
            <w:tcBorders>
              <w:right w:val="single" w:sz="8" w:color="BFBFBF"/>
            </w:tcBorders>
            <w:shd w:val="clear" w:color="auto" w:fill="BFBFBF"/>
          </w:tcPr>
          <w:p>
            <w:pPr>
              <w:spacing w:after="0"/>
              <w:rPr>
                <w:sz w:val="3"/>
                <w:szCs w:val="3"/>
                <w:color w:val="auto"/>
              </w:rPr>
            </w:pPr>
          </w:p>
        </w:tc>
        <w:tc>
          <w:tcPr>
            <w:tcW w:w="28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300" w:type="dxa"/>
            <w:vAlign w:val="bottom"/>
            <w:tcBorders>
              <w:right w:val="single" w:sz="8" w:color="auto"/>
            </w:tcBorders>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Borders>
              <w:right w:val="single" w:sz="8" w:color="auto"/>
            </w:tcBorders>
            <w:gridSpan w:val="3"/>
            <w:vMerge w:val="continue"/>
          </w:tcPr>
          <w:p>
            <w:pPr>
              <w:spacing w:after="0"/>
              <w:rPr>
                <w:sz w:val="3"/>
                <w:szCs w:val="3"/>
                <w:color w:val="auto"/>
              </w:rPr>
            </w:pPr>
          </w:p>
        </w:tc>
        <w:tc>
          <w:tcPr>
            <w:tcW w:w="320" w:type="dxa"/>
            <w:vAlign w:val="bottom"/>
            <w:gridSpan w:val="2"/>
          </w:tcPr>
          <w:p>
            <w:pPr>
              <w:spacing w:after="0"/>
              <w:rPr>
                <w:sz w:val="3"/>
                <w:szCs w:val="3"/>
                <w:color w:val="auto"/>
              </w:rPr>
            </w:pPr>
          </w:p>
        </w:tc>
        <w:tc>
          <w:tcPr>
            <w:tcW w:w="102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3"/>
              <w:spacing w:after="0"/>
              <w:rPr>
                <w:sz w:val="20"/>
                <w:szCs w:val="20"/>
                <w:color w:val="auto"/>
              </w:rPr>
            </w:pPr>
            <w:r>
              <w:rPr>
                <w:rFonts w:ascii="Times New Roman" w:cs="Times New Roman" w:eastAsia="Times New Roman" w:hAnsi="Times New Roman"/>
                <w:sz w:val="13"/>
                <w:szCs w:val="13"/>
                <w:b w:val="1"/>
                <w:bCs w:val="1"/>
                <w:color w:val="auto"/>
                <w:w w:val="97"/>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8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ind w:right="75"/>
              <w:spacing w:after="0"/>
              <w:rPr>
                <w:sz w:val="20"/>
                <w:szCs w:val="20"/>
                <w:color w:val="auto"/>
              </w:rPr>
            </w:pPr>
            <w:r>
              <w:rPr>
                <w:rFonts w:ascii="Times New Roman" w:cs="Times New Roman" w:eastAsia="Times New Roman" w:hAnsi="Times New Roman"/>
                <w:sz w:val="13"/>
                <w:szCs w:val="13"/>
                <w:i w:val="1"/>
                <w:iCs w:val="1"/>
                <w:color w:val="auto"/>
                <w:w w:val="95"/>
              </w:rPr>
              <w:t>(See instr. 3(c))</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62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00" w:type="dxa"/>
            <w:vAlign w:val="bottom"/>
            <w:tcBorders>
              <w:bottom w:val="single" w:sz="8" w:color="auto"/>
              <w:right w:val="single" w:sz="8" w:color="auto"/>
            </w:tcBorders>
            <w:gridSpan w:val="2"/>
          </w:tcPr>
          <w:p>
            <w:pPr>
              <w:jc w:val="center"/>
              <w:ind w:left="136"/>
              <w:spacing w:after="0"/>
              <w:rPr>
                <w:sz w:val="20"/>
                <w:szCs w:val="20"/>
                <w:color w:val="auto"/>
              </w:rPr>
            </w:pPr>
            <w:r>
              <w:rPr>
                <w:rFonts w:ascii="Times New Roman" w:cs="Times New Roman" w:eastAsia="Times New Roman" w:hAnsi="Times New Roman"/>
                <w:sz w:val="13"/>
                <w:szCs w:val="13"/>
                <w:i w:val="1"/>
                <w:iCs w:val="1"/>
                <w:color w:val="auto"/>
                <w:w w:val="95"/>
              </w:rPr>
              <w:t>(See instr. 3(e))</w:t>
            </w: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i w:val="1"/>
                <w:iCs w:val="1"/>
                <w:color w:val="auto"/>
                <w:w w:val="95"/>
              </w:rPr>
              <w:t>(See instr. 3(g))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19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StockCross Financial Services</w:t>
            </w:r>
          </w:p>
        </w:tc>
        <w:tc>
          <w:tcPr>
            <w:tcW w:w="3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8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Borders>
              <w:right w:val="single" w:sz="8" w:color="auto"/>
            </w:tcBorders>
            <w:vMerge w:val="restart"/>
          </w:tcPr>
          <w:p>
            <w:pPr>
              <w:jc w:val="right"/>
              <w:ind w:right="475"/>
              <w:spacing w:after="0"/>
              <w:rPr>
                <w:sz w:val="20"/>
                <w:szCs w:val="20"/>
                <w:color w:val="auto"/>
              </w:rPr>
            </w:pPr>
            <w:r>
              <w:rPr>
                <w:rFonts w:ascii="Times New Roman" w:cs="Times New Roman" w:eastAsia="Times New Roman" w:hAnsi="Times New Roman"/>
                <w:sz w:val="14"/>
                <w:szCs w:val="14"/>
                <w:color w:val="auto"/>
              </w:rPr>
              <w:t>9,215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Borders>
              <w:right w:val="single" w:sz="8" w:color="auto"/>
            </w:tcBorders>
            <w:gridSpan w:val="2"/>
            <w:vMerge w:val="restart"/>
          </w:tcPr>
          <w:p>
            <w:pPr>
              <w:jc w:val="right"/>
              <w:ind w:right="213"/>
              <w:spacing w:after="0"/>
              <w:rPr>
                <w:sz w:val="20"/>
                <w:szCs w:val="20"/>
                <w:color w:val="auto"/>
              </w:rPr>
            </w:pPr>
            <w:r>
              <w:rPr>
                <w:rFonts w:ascii="Times New Roman" w:cs="Times New Roman" w:eastAsia="Times New Roman" w:hAnsi="Times New Roman"/>
                <w:sz w:val="14"/>
                <w:szCs w:val="14"/>
                <w:color w:val="auto"/>
              </w:rPr>
              <w:t>$878,189.50</w:t>
            </w:r>
          </w:p>
        </w:tc>
        <w:tc>
          <w:tcPr>
            <w:tcW w:w="60" w:type="dxa"/>
            <w:vAlign w:val="bottom"/>
          </w:tcPr>
          <w:p>
            <w:pPr>
              <w:spacing w:after="0"/>
              <w:rPr>
                <w:sz w:val="13"/>
                <w:szCs w:val="13"/>
                <w:color w:val="auto"/>
              </w:rPr>
            </w:pPr>
          </w:p>
        </w:tc>
        <w:tc>
          <w:tcPr>
            <w:tcW w:w="1300" w:type="dxa"/>
            <w:vAlign w:val="bottom"/>
            <w:tcBorders>
              <w:right w:val="single" w:sz="8" w:color="auto"/>
            </w:tcBorders>
            <w:gridSpan w:val="2"/>
            <w:vMerge w:val="restart"/>
          </w:tcPr>
          <w:p>
            <w:pPr>
              <w:jc w:val="right"/>
              <w:ind w:right="216"/>
              <w:spacing w:after="0"/>
              <w:rPr>
                <w:sz w:val="20"/>
                <w:szCs w:val="20"/>
                <w:color w:val="auto"/>
              </w:rPr>
            </w:pPr>
            <w:r>
              <w:rPr>
                <w:rFonts w:ascii="Times New Roman" w:cs="Times New Roman" w:eastAsia="Times New Roman" w:hAnsi="Times New Roman"/>
                <w:sz w:val="14"/>
                <w:szCs w:val="14"/>
                <w:color w:val="auto"/>
              </w:rPr>
              <w:t>1,192,062,611</w:t>
            </w:r>
          </w:p>
        </w:tc>
        <w:tc>
          <w:tcPr>
            <w:tcW w:w="200" w:type="dxa"/>
            <w:vAlign w:val="bottom"/>
          </w:tcPr>
          <w:p>
            <w:pPr>
              <w:spacing w:after="0"/>
              <w:rPr>
                <w:sz w:val="13"/>
                <w:szCs w:val="13"/>
                <w:color w:val="auto"/>
              </w:rPr>
            </w:pPr>
          </w:p>
        </w:tc>
        <w:tc>
          <w:tcPr>
            <w:tcW w:w="96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4"/>
                <w:szCs w:val="14"/>
                <w:color w:val="auto"/>
              </w:rPr>
              <w:t>07/24/07</w:t>
            </w:r>
          </w:p>
        </w:tc>
        <w:tc>
          <w:tcPr>
            <w:tcW w:w="1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right w:val="single" w:sz="8" w:color="auto"/>
            </w:tcBorders>
            <w:vMerge w:val="restart"/>
          </w:tcPr>
          <w:p>
            <w:pPr>
              <w:jc w:val="right"/>
              <w:ind w:right="436"/>
              <w:spacing w:after="0"/>
              <w:rPr>
                <w:sz w:val="20"/>
                <w:szCs w:val="20"/>
                <w:color w:val="auto"/>
              </w:rPr>
            </w:pPr>
            <w:r>
              <w:rPr>
                <w:rFonts w:ascii="Times New Roman" w:cs="Times New Roman" w:eastAsia="Times New Roman" w:hAnsi="Times New Roman"/>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19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1900 St. James Place, Suite 100</w:t>
            </w:r>
          </w:p>
        </w:tc>
        <w:tc>
          <w:tcPr>
            <w:tcW w:w="38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80" w:type="dxa"/>
            <w:vAlign w:val="bottom"/>
            <w:tcBorders>
              <w:right w:val="single" w:sz="8" w:color="BFBFBF"/>
            </w:tcBorders>
            <w:shd w:val="clear" w:color="auto" w:fill="BFBFBF"/>
          </w:tcPr>
          <w:p>
            <w:pPr>
              <w:spacing w:after="0"/>
              <w:rPr>
                <w:sz w:val="12"/>
                <w:szCs w:val="12"/>
                <w:color w:val="auto"/>
              </w:rPr>
            </w:pPr>
          </w:p>
        </w:tc>
        <w:tc>
          <w:tcPr>
            <w:tcW w:w="28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1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Houston, TX 77056-4108</w:t>
            </w:r>
          </w:p>
        </w:tc>
        <w:tc>
          <w:tcPr>
            <w:tcW w:w="38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80" w:type="dxa"/>
            <w:vAlign w:val="bottom"/>
            <w:tcBorders>
              <w:bottom w:val="single" w:sz="8" w:color="auto"/>
              <w:right w:val="single" w:sz="8" w:color="BFBFBF"/>
            </w:tcBorders>
            <w:shd w:val="clear" w:color="auto" w:fill="BFBFBF"/>
          </w:tcPr>
          <w:p>
            <w:pPr>
              <w:spacing w:after="0"/>
              <w:rPr>
                <w:sz w:val="15"/>
                <w:szCs w:val="15"/>
                <w:color w:val="auto"/>
              </w:rPr>
            </w:pPr>
          </w:p>
        </w:tc>
        <w:tc>
          <w:tcPr>
            <w:tcW w:w="28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80" w:type="dxa"/>
            <w:vAlign w:val="bottom"/>
            <w:tcBorders>
              <w:bottom w:val="single" w:sz="8" w:color="auto"/>
              <w:right w:val="single" w:sz="8" w:color="BFBFBF"/>
            </w:tcBorders>
            <w:shd w:val="clear" w:color="auto" w:fill="BFBFBF"/>
          </w:tcPr>
          <w:p>
            <w:pPr>
              <w:spacing w:after="0"/>
              <w:rPr>
                <w:sz w:val="17"/>
                <w:szCs w:val="17"/>
                <w:color w:val="auto"/>
              </w:rPr>
            </w:pPr>
          </w:p>
        </w:tc>
        <w:tc>
          <w:tcPr>
            <w:tcW w:w="28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right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6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right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1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7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(a)   Name of issuer</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w:t>
            </w:r>
          </w:p>
        </w:tc>
        <w:tc>
          <w:tcPr>
            <w:tcW w:w="2060" w:type="dxa"/>
            <w:vAlign w:val="bottom"/>
            <w:gridSpan w:val="6"/>
          </w:tcPr>
          <w:p>
            <w:pPr>
              <w:ind w:left="40"/>
              <w:spacing w:after="0"/>
              <w:rPr>
                <w:sz w:val="20"/>
                <w:szCs w:val="20"/>
                <w:color w:val="auto"/>
              </w:rPr>
            </w:pPr>
            <w:r>
              <w:rPr>
                <w:rFonts w:ascii="Times New Roman" w:cs="Times New Roman" w:eastAsia="Times New Roman" w:hAnsi="Times New Roman"/>
                <w:sz w:val="13"/>
                <w:szCs w:val="13"/>
                <w:color w:val="auto"/>
                <w:w w:val="96"/>
              </w:rPr>
              <w:t>Title of the class of securities to be sold</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(b)  Issuer’s I.R.S. Identification Number</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(b)</w:t>
            </w:r>
          </w:p>
        </w:tc>
        <w:tc>
          <w:tcPr>
            <w:tcW w:w="4640" w:type="dxa"/>
            <w:vAlign w:val="bottom"/>
            <w:gridSpan w:val="12"/>
          </w:tcPr>
          <w:p>
            <w:pPr>
              <w:ind w:left="40"/>
              <w:spacing w:after="0" w:line="135" w:lineRule="exact"/>
              <w:rPr>
                <w:sz w:val="20"/>
                <w:szCs w:val="20"/>
                <w:color w:val="auto"/>
              </w:rPr>
            </w:pPr>
            <w:r>
              <w:rPr>
                <w:rFonts w:ascii="Times New Roman" w:cs="Times New Roman" w:eastAsia="Times New Roman" w:hAnsi="Times New Roman"/>
                <w:sz w:val="13"/>
                <w:szCs w:val="13"/>
                <w:color w:val="auto"/>
              </w:rPr>
              <w:t>Name and address of each broker through whom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(c)   Issuer’s S.E.C. file number, if any</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w:t>
            </w:r>
          </w:p>
        </w:tc>
        <w:tc>
          <w:tcPr>
            <w:tcW w:w="5600" w:type="dxa"/>
            <w:vAlign w:val="bottom"/>
            <w:gridSpan w:val="14"/>
          </w:tcPr>
          <w:p>
            <w:pPr>
              <w:ind w:left="40"/>
              <w:spacing w:after="0" w:line="135" w:lineRule="exact"/>
              <w:rPr>
                <w:sz w:val="20"/>
                <w:szCs w:val="20"/>
                <w:color w:val="auto"/>
              </w:rPr>
            </w:pPr>
            <w:r>
              <w:rPr>
                <w:rFonts w:ascii="Times New Roman" w:cs="Times New Roman" w:eastAsia="Times New Roman" w:hAnsi="Times New Roman"/>
                <w:sz w:val="13"/>
                <w:szCs w:val="13"/>
                <w:color w:val="auto"/>
              </w:rPr>
              <w:t>Number of shares or other units to be sold (if debt securities, give the aggregate face amount)</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rPr>
              <w:t>(d)  Issuer’s address, including zip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w:t>
            </w:r>
          </w:p>
        </w:tc>
        <w:tc>
          <w:tcPr>
            <w:tcW w:w="6060" w:type="dxa"/>
            <w:vAlign w:val="bottom"/>
            <w:gridSpan w:val="17"/>
          </w:tcPr>
          <w:p>
            <w:pPr>
              <w:ind w:left="40"/>
              <w:spacing w:after="0" w:line="135" w:lineRule="exact"/>
              <w:rPr>
                <w:sz w:val="20"/>
                <w:szCs w:val="20"/>
                <w:color w:val="auto"/>
              </w:rPr>
            </w:pPr>
            <w:r>
              <w:rPr>
                <w:rFonts w:ascii="Times New Roman" w:cs="Times New Roman" w:eastAsia="Times New Roman" w:hAnsi="Times New Roman"/>
                <w:sz w:val="13"/>
                <w:szCs w:val="13"/>
                <w:color w:val="auto"/>
                <w:w w:val="96"/>
              </w:rPr>
              <w:t>Aggregate market value of the securities to be sold as of a specified date within 10 days prior to the filing of this notice</w:t>
            </w: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4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3"/>
                <w:szCs w:val="13"/>
                <w:color w:val="auto"/>
                <w:w w:val="97"/>
              </w:rPr>
              <w:t>(e)   Issuer’s telephone number, including area code</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w:t>
            </w:r>
          </w:p>
        </w:tc>
        <w:tc>
          <w:tcPr>
            <w:tcW w:w="7080" w:type="dxa"/>
            <w:vAlign w:val="bottom"/>
            <w:gridSpan w:val="18"/>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40" w:type="dxa"/>
            <w:vAlign w:val="bottom"/>
            <w:gridSpan w:val="9"/>
          </w:tcPr>
          <w:p>
            <w:pPr>
              <w:ind w:left="40"/>
              <w:spacing w:after="0" w:line="135" w:lineRule="exact"/>
              <w:rPr>
                <w:sz w:val="20"/>
                <w:szCs w:val="20"/>
                <w:color w:val="auto"/>
              </w:rPr>
            </w:pPr>
            <w:r>
              <w:rPr>
                <w:rFonts w:ascii="Times New Roman" w:cs="Times New Roman" w:eastAsia="Times New Roman" w:hAnsi="Times New Roman"/>
                <w:sz w:val="13"/>
                <w:szCs w:val="13"/>
                <w:color w:val="auto"/>
              </w:rPr>
              <w:t>recent report or statement published by the issuer</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(f)</w:t>
            </w:r>
          </w:p>
        </w:tc>
        <w:tc>
          <w:tcPr>
            <w:tcW w:w="3140" w:type="dxa"/>
            <w:vAlign w:val="bottom"/>
            <w:gridSpan w:val="9"/>
          </w:tcPr>
          <w:p>
            <w:pPr>
              <w:ind w:left="40"/>
              <w:spacing w:after="0" w:line="135" w:lineRule="exact"/>
              <w:rPr>
                <w:sz w:val="20"/>
                <w:szCs w:val="20"/>
                <w:color w:val="auto"/>
              </w:rPr>
            </w:pPr>
            <w:r>
              <w:rPr>
                <w:rFonts w:ascii="Times New Roman" w:cs="Times New Roman" w:eastAsia="Times New Roman" w:hAnsi="Times New Roman"/>
                <w:sz w:val="13"/>
                <w:szCs w:val="13"/>
                <w:color w:val="auto"/>
              </w:rPr>
              <w:t>Approximate date on which the securities are to be sold</w:t>
            </w: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3400" w:type="dxa"/>
            <w:vAlign w:val="bottom"/>
            <w:gridSpan w:val="5"/>
          </w:tcPr>
          <w:p>
            <w:pPr>
              <w:ind w:left="80"/>
              <w:spacing w:after="0" w:line="135" w:lineRule="exact"/>
              <w:rPr>
                <w:sz w:val="20"/>
                <w:szCs w:val="20"/>
                <w:color w:val="auto"/>
              </w:rPr>
            </w:pPr>
            <w:r>
              <w:rPr>
                <w:rFonts w:ascii="Times New Roman" w:cs="Times New Roman" w:eastAsia="Times New Roman" w:hAnsi="Times New Roman"/>
                <w:sz w:val="13"/>
                <w:szCs w:val="13"/>
                <w:color w:val="auto"/>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(g)</w:t>
            </w:r>
          </w:p>
        </w:tc>
        <w:tc>
          <w:tcPr>
            <w:tcW w:w="4640" w:type="dxa"/>
            <w:vAlign w:val="bottom"/>
            <w:gridSpan w:val="12"/>
          </w:tcPr>
          <w:p>
            <w:pPr>
              <w:ind w:left="40"/>
              <w:spacing w:after="0" w:line="135" w:lineRule="exact"/>
              <w:rPr>
                <w:sz w:val="20"/>
                <w:szCs w:val="20"/>
                <w:color w:val="auto"/>
              </w:rPr>
            </w:pPr>
            <w:r>
              <w:rPr>
                <w:rFonts w:ascii="Times New Roman" w:cs="Times New Roman" w:eastAsia="Times New Roman" w:hAnsi="Times New Roman"/>
                <w:sz w:val="13"/>
                <w:szCs w:val="13"/>
                <w:color w:val="auto"/>
                <w:w w:val="99"/>
              </w:rPr>
              <w:t>Name of each securities exchange, if any, on which the securities are intended to be sold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sold</w:t>
            </w:r>
          </w:p>
        </w:tc>
        <w:tc>
          <w:tcPr>
            <w:tcW w:w="1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I.R.S. identification number, if such person is an entity</w:t>
      </w:r>
    </w:p>
    <w:p>
      <w:pPr>
        <w:spacing w:after="0" w:line="1" w:lineRule="exact"/>
        <w:rPr>
          <w:rFonts w:ascii="Times New Roman" w:cs="Times New Roman" w:eastAsia="Times New Roman" w:hAnsi="Times New Roman"/>
          <w:sz w:val="13"/>
          <w:szCs w:val="13"/>
          <w:color w:val="auto"/>
        </w:rPr>
      </w:pPr>
    </w:p>
    <w:p>
      <w:pPr>
        <w:ind w:left="680" w:right="7760" w:hanging="280"/>
        <w:spacing w:after="0" w:line="216" w:lineRule="auto"/>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relationship to the issuer (e.g., officer, director, 10% stockholder, or member of immediate family of any of the foregoing)</w:t>
      </w:r>
    </w:p>
    <w:p>
      <w:pPr>
        <w:spacing w:after="0" w:line="1" w:lineRule="exact"/>
        <w:rPr>
          <w:rFonts w:ascii="Times New Roman" w:cs="Times New Roman" w:eastAsia="Times New Roman" w:hAnsi="Times New Roman"/>
          <w:sz w:val="13"/>
          <w:szCs w:val="13"/>
          <w:color w:val="auto"/>
        </w:rPr>
      </w:pPr>
    </w:p>
    <w:p>
      <w:pPr>
        <w:ind w:left="680" w:hanging="280"/>
        <w:spacing w:after="0"/>
        <w:tabs>
          <w:tab w:leader="none" w:pos="6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person’s address, including zip code</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Potential persons who are to respond to the collection of information contained in this form are not required to respond unless the form displays a currently valid OMB control number.</w:t>
      </w:r>
    </w:p>
    <w:p>
      <w:pPr>
        <w:spacing w:after="0" w:line="215" w:lineRule="exact"/>
        <w:rPr>
          <w:sz w:val="24"/>
          <w:szCs w:val="24"/>
          <w:color w:val="auto"/>
        </w:rPr>
      </w:pPr>
    </w:p>
    <w:p>
      <w:pPr>
        <w:ind w:left="1028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I –– SECURITIES TO BE SOLD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 and with respect to the payment of all or any part of the purchase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28"/>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Date you Acquired</w:t>
            </w:r>
          </w:p>
        </w:tc>
        <w:tc>
          <w:tcPr>
            <w:tcW w:w="2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Nature of Acquisition Transaction</w:t>
            </w:r>
          </w:p>
        </w:tc>
        <w:tc>
          <w:tcPr>
            <w:tcW w:w="236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Name of Person from Whom Acquired</w:t>
            </w:r>
          </w:p>
        </w:tc>
        <w:tc>
          <w:tcPr>
            <w:tcW w:w="138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Date of Payment</w:t>
            </w:r>
          </w:p>
        </w:tc>
        <w:tc>
          <w:tcPr>
            <w:tcW w:w="16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Nature of Payment</w:t>
            </w:r>
          </w:p>
        </w:tc>
        <w:tc>
          <w:tcPr>
            <w:tcW w:w="0" w:type="dxa"/>
            <w:vAlign w:val="bottom"/>
          </w:tcPr>
          <w:p>
            <w:pPr>
              <w:spacing w:after="0"/>
              <w:rPr>
                <w:sz w:val="1"/>
                <w:szCs w:val="1"/>
                <w:color w:val="auto"/>
              </w:rPr>
            </w:pPr>
          </w:p>
        </w:tc>
      </w:tr>
      <w:tr>
        <w:trPr>
          <w:trHeight w:val="99"/>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w w:val="97"/>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color w:val="auto"/>
              </w:rPr>
              <w:t>Common Stock</w:t>
            </w:r>
          </w:p>
        </w:tc>
        <w:tc>
          <w:tcPr>
            <w:tcW w:w="1320" w:type="dxa"/>
            <w:vAlign w:val="bottom"/>
            <w:tcBorders>
              <w:bottom w:val="single" w:sz="8" w:color="auto"/>
              <w:right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color w:val="auto"/>
              </w:rPr>
              <w:t>07/24/07</w:t>
            </w:r>
          </w:p>
        </w:tc>
        <w:tc>
          <w:tcPr>
            <w:tcW w:w="24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Stock Option Exercise</w:t>
            </w:r>
          </w:p>
        </w:tc>
        <w:tc>
          <w:tcPr>
            <w:tcW w:w="236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9,215</w:t>
            </w:r>
          </w:p>
        </w:tc>
        <w:tc>
          <w:tcPr>
            <w:tcW w:w="1060" w:type="dxa"/>
            <w:vAlign w:val="bottom"/>
            <w:tcBorders>
              <w:bottom w:val="single" w:sz="8" w:color="auto"/>
              <w:right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color w:val="auto"/>
              </w:rPr>
              <w:t>07/24/07</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0" w:lineRule="exact"/>
        <w:rPr>
          <w:sz w:val="24"/>
          <w:szCs w:val="24"/>
          <w:color w:val="auto"/>
        </w:rPr>
      </w:pPr>
    </w:p>
    <w:p>
      <w:pPr>
        <w:ind w:left="80"/>
        <w:spacing w:after="0"/>
        <w:tabs>
          <w:tab w:leader="none" w:pos="1220" w:val="left"/>
        </w:tabs>
        <w:rPr>
          <w:sz w:val="20"/>
          <w:szCs w:val="20"/>
          <w:color w:val="auto"/>
        </w:rPr>
      </w:pPr>
      <w:r>
        <w:rPr>
          <w:rFonts w:ascii="Times New Roman" w:cs="Times New Roman" w:eastAsia="Times New Roman" w:hAnsi="Times New Roman"/>
          <w:sz w:val="14"/>
          <w:szCs w:val="14"/>
          <w:color w:val="auto"/>
        </w:rPr>
        <w:t>INSTRUCTIONS:</w:t>
        <w:tab/>
        <w:t>If the securities were purchased and full payment</w:t>
      </w:r>
    </w:p>
    <w:p>
      <w:pPr>
        <w:ind w:left="1240"/>
        <w:spacing w:after="0" w:line="223" w:lineRule="auto"/>
        <w:rPr>
          <w:sz w:val="20"/>
          <w:szCs w:val="20"/>
          <w:color w:val="auto"/>
        </w:rPr>
      </w:pPr>
      <w:r>
        <w:rPr>
          <w:rFonts w:ascii="Times New Roman" w:cs="Times New Roman" w:eastAsia="Times New Roman" w:hAnsi="Times New Roman"/>
          <w:sz w:val="14"/>
          <w:szCs w:val="14"/>
          <w:color w:val="auto"/>
        </w:rPr>
        <w:t>therefor was not made in cash at the time of purchase,</w:t>
      </w:r>
    </w:p>
    <w:p>
      <w:pPr>
        <w:ind w:left="1240"/>
        <w:spacing w:after="0" w:line="222" w:lineRule="auto"/>
        <w:rPr>
          <w:sz w:val="20"/>
          <w:szCs w:val="20"/>
          <w:color w:val="auto"/>
        </w:rPr>
      </w:pPr>
      <w:r>
        <w:rPr>
          <w:rFonts w:ascii="Times New Roman" w:cs="Times New Roman" w:eastAsia="Times New Roman" w:hAnsi="Times New Roman"/>
          <w:sz w:val="14"/>
          <w:szCs w:val="14"/>
          <w:color w:val="auto"/>
        </w:rPr>
        <w:t>explain in the table or in a note thereto the nature of</w:t>
      </w:r>
    </w:p>
    <w:p>
      <w:pPr>
        <w:ind w:left="1240"/>
        <w:spacing w:after="0" w:line="221" w:lineRule="auto"/>
        <w:rPr>
          <w:sz w:val="20"/>
          <w:szCs w:val="20"/>
          <w:color w:val="auto"/>
        </w:rPr>
      </w:pPr>
      <w:r>
        <w:rPr>
          <w:rFonts w:ascii="Times New Roman" w:cs="Times New Roman" w:eastAsia="Times New Roman" w:hAnsi="Times New Roman"/>
          <w:sz w:val="14"/>
          <w:szCs w:val="14"/>
          <w:color w:val="auto"/>
        </w:rPr>
        <w:t>the consideration given. If the consideration consisted</w:t>
      </w:r>
    </w:p>
    <w:p>
      <w:pPr>
        <w:ind w:left="1240"/>
        <w:spacing w:after="0" w:line="222" w:lineRule="auto"/>
        <w:rPr>
          <w:sz w:val="20"/>
          <w:szCs w:val="20"/>
          <w:color w:val="auto"/>
        </w:rPr>
      </w:pPr>
      <w:r>
        <w:rPr>
          <w:rFonts w:ascii="Times New Roman" w:cs="Times New Roman" w:eastAsia="Times New Roman" w:hAnsi="Times New Roman"/>
          <w:sz w:val="14"/>
          <w:szCs w:val="14"/>
          <w:color w:val="auto"/>
        </w:rPr>
        <w:t>of any note or other obligation, or if payment was</w:t>
      </w:r>
    </w:p>
    <w:p>
      <w:pPr>
        <w:ind w:left="1240"/>
        <w:spacing w:after="0" w:line="221" w:lineRule="auto"/>
        <w:rPr>
          <w:sz w:val="20"/>
          <w:szCs w:val="20"/>
          <w:color w:val="auto"/>
        </w:rPr>
      </w:pPr>
      <w:r>
        <w:rPr>
          <w:rFonts w:ascii="Times New Roman" w:cs="Times New Roman" w:eastAsia="Times New Roman" w:hAnsi="Times New Roman"/>
          <w:sz w:val="14"/>
          <w:szCs w:val="14"/>
          <w:color w:val="auto"/>
        </w:rPr>
        <w:t>made in installments describe the arrangement and</w:t>
      </w:r>
    </w:p>
    <w:p>
      <w:pPr>
        <w:ind w:left="1240"/>
        <w:spacing w:after="0" w:line="222" w:lineRule="auto"/>
        <w:rPr>
          <w:sz w:val="20"/>
          <w:szCs w:val="20"/>
          <w:color w:val="auto"/>
        </w:rPr>
      </w:pPr>
      <w:r>
        <w:rPr>
          <w:rFonts w:ascii="Times New Roman" w:cs="Times New Roman" w:eastAsia="Times New Roman" w:hAnsi="Times New Roman"/>
          <w:sz w:val="14"/>
          <w:szCs w:val="14"/>
          <w:color w:val="auto"/>
        </w:rPr>
        <w:t>state when the note or other obligation was discharged</w:t>
      </w:r>
    </w:p>
    <w:p>
      <w:pPr>
        <w:ind w:left="1240"/>
        <w:spacing w:after="0"/>
        <w:rPr>
          <w:sz w:val="20"/>
          <w:szCs w:val="20"/>
          <w:color w:val="auto"/>
        </w:rPr>
      </w:pPr>
      <w:r>
        <w:rPr>
          <w:rFonts w:ascii="Times New Roman" w:cs="Times New Roman" w:eastAsia="Times New Roman" w:hAnsi="Times New Roman"/>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II –– SECURITIES SOLD DURING THE PAST 3 MONTHS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232" w:lineRule="exact"/>
        <w:rPr>
          <w:sz w:val="24"/>
          <w:szCs w:val="24"/>
          <w:color w:val="auto"/>
        </w:rPr>
      </w:pPr>
    </w:p>
    <w:tbl>
      <w:tblPr>
        <w:tblLayout w:type="fixed"/>
        <w:tblInd w:w="10" w:type="dxa"/>
        <w:tblCellMar>
          <w:top w:w="0" w:type="dxa"/>
          <w:left w:w="0" w:type="dxa"/>
          <w:bottom w:w="0" w:type="dxa"/>
          <w:right w:w="0" w:type="dxa"/>
        </w:tblCellMar>
      </w:tblPr>
      <w:tr>
        <w:trPr>
          <w:trHeight w:val="128"/>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Times New Roman" w:cs="Times New Roman" w:eastAsia="Times New Roman" w:hAnsi="Times New Roman"/>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Date of Sale</w:t>
            </w:r>
          </w:p>
        </w:tc>
        <w:tc>
          <w:tcPr>
            <w:tcW w:w="1260" w:type="dxa"/>
            <w:vAlign w:val="bottom"/>
            <w:tcBorders>
              <w:top w:val="single" w:sz="8" w:color="auto"/>
              <w:right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620" w:type="dxa"/>
            <w:vAlign w:val="bottom"/>
            <w:tcBorders>
              <w:top w:val="single" w:sz="8" w:color="auto"/>
              <w:right w:val="single" w:sz="8" w:color="auto"/>
            </w:tcBorders>
            <w:vMerge w:val="restart"/>
          </w:tcPr>
          <w:p>
            <w:pPr>
              <w:jc w:val="right"/>
              <w:ind w:right="353"/>
              <w:spacing w:after="0"/>
              <w:rPr>
                <w:sz w:val="20"/>
                <w:szCs w:val="20"/>
                <w:color w:val="auto"/>
              </w:rPr>
            </w:pPr>
            <w:r>
              <w:rPr>
                <w:rFonts w:ascii="Times New Roman" w:cs="Times New Roman" w:eastAsia="Times New Roman" w:hAnsi="Times New Roman"/>
                <w:sz w:val="13"/>
                <w:szCs w:val="13"/>
                <w:b w:val="1"/>
                <w:bCs w:val="1"/>
                <w:color w:val="auto"/>
              </w:rPr>
              <w:t>Gross Proceeds</w:t>
            </w:r>
          </w:p>
        </w:tc>
        <w:tc>
          <w:tcPr>
            <w:tcW w:w="0" w:type="dxa"/>
            <w:vAlign w:val="bottom"/>
          </w:tcPr>
          <w:p>
            <w:pPr>
              <w:spacing w:after="0"/>
              <w:rPr>
                <w:sz w:val="1"/>
                <w:szCs w:val="1"/>
                <w:color w:val="auto"/>
              </w:rPr>
            </w:pPr>
          </w:p>
        </w:tc>
      </w:tr>
      <w:tr>
        <w:trPr>
          <w:trHeight w:val="99"/>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3860" w:type="dxa"/>
            <w:vAlign w:val="bottom"/>
            <w:tcBorders>
              <w:left w:val="single" w:sz="8" w:color="auto"/>
              <w:right w:val="single" w:sz="8" w:color="auto"/>
            </w:tcBorders>
          </w:tcPr>
          <w:p>
            <w:pPr>
              <w:ind w:left="80"/>
              <w:spacing w:after="0" w:line="129" w:lineRule="exact"/>
              <w:rPr>
                <w:sz w:val="20"/>
                <w:szCs w:val="20"/>
                <w:color w:val="auto"/>
              </w:rPr>
            </w:pPr>
            <w:r>
              <w:rPr>
                <w:rFonts w:ascii="Times New Roman" w:cs="Times New Roman" w:eastAsia="Times New Roman" w:hAnsi="Times New Roman"/>
                <w:sz w:val="14"/>
                <w:szCs w:val="14"/>
                <w:color w:val="auto"/>
              </w:rPr>
              <w:t>StockCross Financial Services</w:t>
            </w:r>
          </w:p>
        </w:tc>
        <w:tc>
          <w:tcPr>
            <w:tcW w:w="29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Common Stock</w:t>
            </w:r>
          </w:p>
        </w:tc>
        <w:tc>
          <w:tcPr>
            <w:tcW w:w="1700" w:type="dxa"/>
            <w:vAlign w:val="bottom"/>
            <w:tcBorders>
              <w:right w:val="single" w:sz="8" w:color="auto"/>
            </w:tcBorders>
            <w:vMerge w:val="restart"/>
          </w:tcPr>
          <w:p>
            <w:pPr>
              <w:jc w:val="right"/>
              <w:ind w:right="533"/>
              <w:spacing w:after="0"/>
              <w:rPr>
                <w:sz w:val="20"/>
                <w:szCs w:val="20"/>
                <w:color w:val="auto"/>
              </w:rPr>
            </w:pPr>
            <w:r>
              <w:rPr>
                <w:rFonts w:ascii="Times New Roman" w:cs="Times New Roman" w:eastAsia="Times New Roman" w:hAnsi="Times New Roman"/>
                <w:sz w:val="14"/>
                <w:szCs w:val="14"/>
                <w:color w:val="auto"/>
              </w:rPr>
              <w:t>04/25/07</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60,853</w:t>
            </w:r>
          </w:p>
        </w:tc>
        <w:tc>
          <w:tcPr>
            <w:tcW w:w="1620" w:type="dxa"/>
            <w:vAlign w:val="bottom"/>
            <w:tcBorders>
              <w:right w:val="single" w:sz="8" w:color="auto"/>
            </w:tcBorders>
            <w:vMerge w:val="restart"/>
          </w:tcPr>
          <w:p>
            <w:pPr>
              <w:jc w:val="right"/>
              <w:ind w:right="453"/>
              <w:spacing w:after="0"/>
              <w:rPr>
                <w:sz w:val="20"/>
                <w:szCs w:val="20"/>
                <w:color w:val="auto"/>
              </w:rPr>
            </w:pPr>
            <w:r>
              <w:rPr>
                <w:rFonts w:ascii="Times New Roman" w:cs="Times New Roman" w:eastAsia="Times New Roman" w:hAnsi="Times New Roman"/>
                <w:sz w:val="14"/>
                <w:szCs w:val="14"/>
                <w:color w:val="auto"/>
              </w:rPr>
              <w:t>$4,640,041</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Houston, TX  77056-4108</w:t>
            </w:r>
          </w:p>
        </w:tc>
        <w:tc>
          <w:tcPr>
            <w:tcW w:w="29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right w:val="single" w:sz="8" w:color="auto"/>
            </w:tcBorders>
          </w:tcPr>
          <w:p>
            <w:pPr>
              <w:spacing w:after="0"/>
              <w:rPr>
                <w:sz w:val="14"/>
                <w:szCs w:val="14"/>
                <w:color w:val="auto"/>
              </w:rPr>
            </w:pPr>
          </w:p>
        </w:tc>
        <w:tc>
          <w:tcPr>
            <w:tcW w:w="1260" w:type="dxa"/>
            <w:vAlign w:val="bottom"/>
            <w:tcBorders>
              <w:bottom w:val="single" w:sz="8" w:color="auto"/>
              <w:right w:val="single" w:sz="8" w:color="auto"/>
            </w:tcBorders>
          </w:tcPr>
          <w:p>
            <w:pPr>
              <w:spacing w:after="0"/>
              <w:rPr>
                <w:sz w:val="14"/>
                <w:szCs w:val="14"/>
                <w:color w:val="auto"/>
              </w:rPr>
            </w:pPr>
          </w:p>
        </w:tc>
        <w:tc>
          <w:tcPr>
            <w:tcW w:w="16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REMARKS:</w:t>
      </w:r>
    </w:p>
    <w:p>
      <w:pPr>
        <w:sectPr>
          <w:pgSz w:w="11900" w:h="16838" w:orient="portrait"/>
          <w:cols w:equalWidth="0" w:num="1">
            <w:col w:w="11420"/>
          </w:cols>
          <w:pgMar w:left="240" w:top="228" w:right="239" w:bottom="166"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8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07/24/2007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Times New Roman" w:cs="Times New Roman" w:eastAsia="Times New Roman" w:hAnsi="Times New Roman"/>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3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39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color w:val="auto"/>
        </w:rPr>
        <w:t>/s/ Dalton Boutte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6350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2500"/>
        <w:spacing w:after="0"/>
        <w:rPr>
          <w:sz w:val="20"/>
          <w:szCs w:val="20"/>
          <w:color w:val="auto"/>
        </w:rPr>
      </w:pPr>
      <w:r>
        <w:rPr>
          <w:rFonts w:ascii="Times New Roman" w:cs="Times New Roman" w:eastAsia="Times New Roman" w:hAnsi="Times New Roman"/>
          <w:sz w:val="14"/>
          <w:szCs w:val="14"/>
          <w:color w:val="auto"/>
        </w:rPr>
        <w:t>(SIGNATURE)</w:t>
      </w:r>
    </w:p>
    <w:p>
      <w:pPr>
        <w:spacing w:after="0" w:line="190" w:lineRule="exact"/>
        <w:rPr>
          <w:sz w:val="20"/>
          <w:szCs w:val="20"/>
          <w:color w:val="auto"/>
        </w:rPr>
      </w:pPr>
    </w:p>
    <w:p>
      <w:pPr>
        <w:sectPr>
          <w:pgSz w:w="11900" w:h="16838" w:orient="portrait"/>
          <w:cols w:equalWidth="0" w:num="2">
            <w:col w:w="5400" w:space="420"/>
            <w:col w:w="5520"/>
          </w:cols>
          <w:pgMar w:left="320" w:top="333" w:right="239" w:bottom="1440" w:gutter="0" w:footer="0" w:header="0"/>
        </w:sectPr>
      </w:pPr>
    </w:p>
    <w:p>
      <w:pPr>
        <w:jc w:val="center"/>
        <w:ind w:right="80"/>
        <w:spacing w:after="0"/>
        <w:rPr>
          <w:sz w:val="20"/>
          <w:szCs w:val="20"/>
          <w:color w:val="auto"/>
        </w:rPr>
      </w:pPr>
      <w:r>
        <w:rPr>
          <w:rFonts w:ascii="Times New Roman" w:cs="Times New Roman" w:eastAsia="Times New Roman" w:hAnsi="Times New Roman"/>
          <w:sz w:val="17"/>
          <w:szCs w:val="17"/>
          <w:i w:val="1"/>
          <w:iCs w:val="1"/>
          <w:color w:val="auto"/>
        </w:rPr>
        <w:t>The notice shall be signed by the person for whose account the securities are to be sold. At least one copy of the notice shall be manually signed.</w:t>
      </w:r>
    </w:p>
    <w:p>
      <w:pPr>
        <w:spacing w:after="0" w:line="4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Any copies not manually signed shall bear typed or printed signatures.</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-125095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75565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2019-12-13T06:39:25Z</dcterms:created>
  <dcterms:modified xsi:type="dcterms:W3CDTF">2019-12-13T06:39:25Z</dcterms:modified>
</cp:coreProperties>
</file>