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 La Chevardiere Patrick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3,850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29,310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28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2023-05-03T15:59:36Z</dcterms:created>
  <dcterms:modified xsi:type="dcterms:W3CDTF">2023-05-03T15:59:36Z</dcterms:modified>
</cp:coreProperties>
</file>