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9541drwwd.htm"/>
      <w:bookmarkStart w:id="1" w:name="ksd139541drwwd"/>
      <w:bookmarkEnd w:id="0"/>
      <w:bookmarkEnd w:id="1"/>
      <w:r>
        <w:rPr>
          <w:rFonts w:ascii="Times New Roman" w:hAnsi="Times New Roman"/>
          <w:b/>
          <w:sz w:val="20"/>
        </w:rPr>
        <w:t xml:space="preserve">SLB N.V. (SLB LIMITED) </w:t>
      </w:r>
    </w:p>
    <w:p>
      <w:pPr>
        <w:pStyle w:val="TextBody"/>
        <w:bidi w:val="0"/>
        <w:spacing w:before="120" w:after="0"/>
        <w:jc w:val="center"/>
        <w:rPr>
          <w:rFonts w:ascii="Times New Roman" w:hAnsi="Times New Roman"/>
          <w:sz w:val="20"/>
        </w:rPr>
      </w:pPr>
      <w:r>
        <w:rPr>
          <w:rFonts w:ascii="Times New Roman" w:hAnsi="Times New Roman"/>
          <w:sz w:val="20"/>
        </w:rPr>
        <w:t xml:space="preserve">5599 San Felipe </w:t>
      </w:r>
    </w:p>
    <w:p>
      <w:pPr>
        <w:pStyle w:val="TextBody"/>
        <w:bidi w:val="0"/>
        <w:spacing w:before="0" w:after="0"/>
        <w:jc w:val="center"/>
        <w:rPr>
          <w:rFonts w:ascii="Times New Roman" w:hAnsi="Times New Roman"/>
          <w:sz w:val="20"/>
        </w:rPr>
      </w:pPr>
      <w:r>
        <w:rPr>
          <w:rFonts w:ascii="Times New Roman" w:hAnsi="Times New Roman"/>
          <w:sz w:val="20"/>
        </w:rPr>
        <w:t xml:space="preserve">Houston, Texas, U.S.A. 77056 </w:t>
      </w:r>
    </w:p>
    <w:p>
      <w:pPr>
        <w:pStyle w:val="TextBody"/>
        <w:bidi w:val="0"/>
        <w:spacing w:before="240" w:after="0"/>
        <w:jc w:val="left"/>
        <w:rPr>
          <w:rFonts w:ascii="Times New Roman" w:hAnsi="Times New Roman"/>
          <w:sz w:val="20"/>
        </w:rPr>
      </w:pPr>
      <w:r>
        <w:rPr>
          <w:rFonts w:ascii="Times New Roman" w:hAnsi="Times New Roman"/>
          <w:sz w:val="20"/>
        </w:rPr>
        <w:t xml:space="preserve">August 19, 2026 </w:t>
      </w:r>
    </w:p>
    <w:p>
      <w:pPr>
        <w:pStyle w:val="TextBody"/>
        <w:bidi w:val="0"/>
        <w:spacing w:before="240" w:after="0"/>
        <w:jc w:val="left"/>
        <w:rPr>
          <w:rFonts w:ascii="Times New Roman" w:hAnsi="Times New Roman"/>
          <w:sz w:val="20"/>
        </w:rPr>
      </w:pPr>
      <w:r>
        <w:rPr>
          <w:rFonts w:ascii="Times New Roman" w:hAnsi="Times New Roman"/>
          <w:sz w:val="20"/>
        </w:rPr>
        <w:t xml:space="preserve">VIA EDGAR CORRESPONDENCE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360" w:after="0"/>
        <w:jc w:val="left"/>
        <w:rPr>
          <w:rFonts w:ascii="Times New Roman" w:hAnsi="Times New Roman"/>
          <w:b/>
          <w:sz w:val="20"/>
        </w:rPr>
      </w:pPr>
      <w:r>
        <w:rPr>
          <w:rFonts w:ascii="Times New Roman" w:hAnsi="Times New Roman"/>
          <w:b/>
          <w:sz w:val="20"/>
        </w:rPr>
        <w:t xml:space="preserve">Re: SLB N.V. (SLB Limited) </w:t>
      </w:r>
    </w:p>
    <w:p>
      <w:pPr>
        <w:pStyle w:val="TextBody"/>
        <w:bidi w:val="0"/>
        <w:spacing w:before="0" w:after="0"/>
        <w:jc w:val="left"/>
        <w:rPr>
          <w:rFonts w:ascii="Times New Roman" w:hAnsi="Times New Roman"/>
          <w:b/>
          <w:sz w:val="20"/>
        </w:rPr>
      </w:pPr>
      <w:r>
        <w:rPr>
          <w:rFonts w:ascii="Times New Roman" w:hAnsi="Times New Roman"/>
          <w:b/>
          <w:sz w:val="20"/>
        </w:rPr>
        <w:t xml:space="preserve">Request to Withdraw Form RW filed on August 7, 2026 </w:t>
      </w:r>
    </w:p>
    <w:p>
      <w:pPr>
        <w:pStyle w:val="TextBody"/>
        <w:bidi w:val="0"/>
        <w:spacing w:before="0" w:after="0"/>
        <w:jc w:val="left"/>
        <w:rPr>
          <w:rFonts w:ascii="Times New Roman" w:hAnsi="Times New Roman"/>
          <w:b/>
          <w:sz w:val="20"/>
        </w:rPr>
      </w:pPr>
      <w:r>
        <w:rPr>
          <w:rFonts w:ascii="Times New Roman" w:hAnsi="Times New Roman"/>
          <w:b/>
          <w:sz w:val="20"/>
        </w:rPr>
        <w:t>File No. 333-97899</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SLB N.V. (SLB Limited) (the “Registrant”) hereby respectfully requests the withdrawal, effective immediately, of the registration withdrawal request filed by the Registrant on August 7, 2026 (the “Form RW”) regarding its Registration Statement on Form S-4 (File No. 333-97899), initially filed with the Securities and Exchange Commission (the “Commission”) on August 9, 2002, together with all exhibits thereto. The Registrant is withdrawing the Form RW pursuant to discussions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appreciate your time and attention to this matter. Should you have any questions, please contact Julia A. Thompson with Latham &amp; Watkins LLP, the Registrant’s outside counsel, at (202) 637-1073; Julia.Thompson@lw.com.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43"/>
        <w:gridCol w:w="224"/>
        <w:gridCol w:w="3315"/>
      </w:tblGrid>
      <w:tr>
        <w:trPr/>
        <w:tc>
          <w:tcPr>
            <w:tcW w:w="543"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Samantha Blons</w:t>
            </w:r>
          </w:p>
        </w:tc>
      </w:tr>
      <w:tr>
        <w:trPr/>
        <w:tc>
          <w:tcPr>
            <w:tcW w:w="4082" w:type="dxa"/>
            <w:gridSpan w:val="3"/>
            <w:tcBorders/>
          </w:tcPr>
          <w:p>
            <w:pPr>
              <w:pStyle w:val="TableContents"/>
              <w:bidi w:val="0"/>
              <w:spacing w:before="0" w:after="283"/>
              <w:jc w:val="left"/>
              <w:rPr/>
            </w:pPr>
            <w:r>
              <w:rPr/>
              <w:t>Samantha Blons</w:t>
            </w:r>
          </w:p>
        </w:tc>
      </w:tr>
      <w:tr>
        <w:trPr/>
        <w:tc>
          <w:tcPr>
            <w:tcW w:w="4082" w:type="dxa"/>
            <w:gridSpan w:val="3"/>
            <w:tcBorders/>
          </w:tcPr>
          <w:p>
            <w:pPr>
              <w:pStyle w:val="TableContents"/>
              <w:bidi w:val="0"/>
              <w:spacing w:before="0" w:after="283"/>
              <w:jc w:val="left"/>
              <w:rPr/>
            </w:pPr>
            <w:r>
              <w:rPr/>
              <w:t>Assistant Secretary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J. Maierson, Latham &amp; Watkins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Julia A. Thompson, Latham &amp; Watkins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182</Words>
  <Characters>1036</Characters>
  <CharactersWithSpaces>1214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RW WD</dc:title>
</cp:coreProperties>
</file>