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8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Gassen Steve Matthew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55,545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52,437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5,642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321 shares acquired under the SLB discounted stock purchase plan for the period ended June 30,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Equivalent shares as updated April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on July 20, 2022 and vested 100% on July 20, 2025.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6502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2025-07-22T16:16:37Z</dcterms:created>
  <dcterms:modified xsi:type="dcterms:W3CDTF">2025-07-22T16:16:37Z</dcterms:modified>
</cp:coreProperties>
</file>