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8806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8806815"/>
                    </a:xfrm>
                    <a:prstGeom prst="rect">
                      <a:avLst/>
                    </a:prstGeom>
                    <a:noFill/>
                  </pic:spPr>
                </pic:pic>
              </a:graphicData>
            </a:graphic>
          </wp:anchor>
        </w:drawing>
      </w:r>
    </w:p>
    <w:p>
      <w:pPr>
        <w:sectPr>
          <w:pgSz w:w="11900" w:h="16886"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Cox Stephanie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05/01/2009</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SCHLUMBERGER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5599 SAN FELIPE 17TH FLOOR</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r>
      <w:tr>
        <w:trPr>
          <w:trHeight w:val="242"/>
        </w:trPr>
        <w:tc>
          <w:tcPr>
            <w:tcW w:w="1780" w:type="dxa"/>
            <w:vAlign w:val="bottom"/>
          </w:tcPr>
          <w:p>
            <w:pPr>
              <w:ind w:left="40"/>
              <w:spacing w:after="0"/>
              <w:rPr>
                <w:sz w:val="20"/>
                <w:szCs w:val="20"/>
                <w:color w:val="auto"/>
              </w:rPr>
            </w:pPr>
            <w:r>
              <w:rPr>
                <w:rFonts w:ascii="Arial" w:cs="Arial" w:eastAsia="Arial" w:hAnsi="Arial"/>
                <w:sz w:val="18"/>
                <w:szCs w:val="18"/>
                <w:color w:val="0000FF"/>
              </w:rPr>
              <w:t>HOUSTON   TX</w:t>
            </w:r>
          </w:p>
        </w:tc>
        <w:tc>
          <w:tcPr>
            <w:tcW w:w="860" w:type="dxa"/>
            <w:vAlign w:val="bottom"/>
          </w:tcPr>
          <w:p>
            <w:pPr>
              <w:jc w:val="right"/>
              <w:spacing w:after="0"/>
              <w:rPr>
                <w:sz w:val="20"/>
                <w:szCs w:val="20"/>
                <w:color w:val="auto"/>
              </w:rPr>
            </w:pPr>
            <w:r>
              <w:rPr>
                <w:rFonts w:ascii="Arial" w:cs="Arial" w:eastAsia="Arial" w:hAnsi="Arial"/>
                <w:sz w:val="18"/>
                <w:szCs w:val="18"/>
                <w:color w:val="0000FF"/>
              </w:rPr>
              <w:t>77056</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9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VICE PRESIDENT</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29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86" w:orient="portrait"/>
          <w:cols w:equalWidth="0" w:num="2">
            <w:col w:w="4720" w:space="480"/>
            <w:col w:w="6220"/>
          </w:cols>
          <w:pgMar w:left="240" w:top="226" w:right="239" w:bottom="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60"/>
              <w:spacing w:after="0"/>
              <w:rPr>
                <w:sz w:val="20"/>
                <w:szCs w:val="20"/>
                <w:color w:val="auto"/>
              </w:rPr>
            </w:pPr>
            <w:r>
              <w:rPr>
                <w:rFonts w:ascii="Arial" w:cs="Arial" w:eastAsia="Arial" w:hAnsi="Arial"/>
                <w:sz w:val="18"/>
                <w:szCs w:val="18"/>
                <w:color w:val="0000FF"/>
              </w:rPr>
              <w:t>5,472</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gridSpan w:val="6"/>
          </w:tcPr>
          <w:p>
            <w:pPr>
              <w:ind w:left="1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center"/>
              <w:ind w:left="382"/>
              <w:spacing w:after="0"/>
              <w:rPr>
                <w:sz w:val="20"/>
                <w:szCs w:val="20"/>
                <w:color w:val="auto"/>
              </w:rPr>
            </w:pPr>
            <w:r>
              <w:rPr>
                <w:rFonts w:ascii="Arial" w:cs="Arial" w:eastAsia="Arial" w:hAnsi="Arial"/>
                <w:sz w:val="11"/>
                <w:szCs w:val="11"/>
                <w:color w:val="008000"/>
                <w:w w:val="88"/>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07/16/2013</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8"/>
              </w:rPr>
              <w:t>4,030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23.01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center"/>
              <w:ind w:left="382"/>
              <w:spacing w:after="0"/>
              <w:rPr>
                <w:sz w:val="20"/>
                <w:szCs w:val="20"/>
                <w:color w:val="auto"/>
              </w:rPr>
            </w:pPr>
            <w:r>
              <w:rPr>
                <w:rFonts w:ascii="Arial" w:cs="Arial" w:eastAsia="Arial" w:hAnsi="Arial"/>
                <w:sz w:val="11"/>
                <w:szCs w:val="11"/>
                <w:color w:val="008000"/>
                <w:w w:val="88"/>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07/21/2014</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8"/>
              </w:rPr>
              <w:t>1,500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32.618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center"/>
              <w:ind w:left="382"/>
              <w:spacing w:after="0"/>
              <w:rPr>
                <w:sz w:val="20"/>
                <w:szCs w:val="20"/>
                <w:color w:val="auto"/>
              </w:rPr>
            </w:pPr>
            <w:r>
              <w:rPr>
                <w:rFonts w:ascii="Arial" w:cs="Arial" w:eastAsia="Arial" w:hAnsi="Arial"/>
                <w:sz w:val="11"/>
                <w:szCs w:val="11"/>
                <w:color w:val="008000"/>
                <w:w w:val="88"/>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01/22/2019</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8"/>
              </w:rPr>
              <w:t>5,602</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37.845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center"/>
              <w:ind w:left="382"/>
              <w:spacing w:after="0"/>
              <w:rPr>
                <w:sz w:val="20"/>
                <w:szCs w:val="20"/>
                <w:color w:val="auto"/>
              </w:rPr>
            </w:pPr>
            <w:r>
              <w:rPr>
                <w:rFonts w:ascii="Arial" w:cs="Arial" w:eastAsia="Arial" w:hAnsi="Arial"/>
                <w:sz w:val="11"/>
                <w:szCs w:val="11"/>
                <w:color w:val="008000"/>
                <w:w w:val="88"/>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04/23/2019</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7"/>
              </w:rPr>
              <w:t>49,141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45.88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center"/>
              <w:ind w:left="382"/>
              <w:spacing w:after="0"/>
              <w:rPr>
                <w:sz w:val="20"/>
                <w:szCs w:val="20"/>
                <w:color w:val="auto"/>
              </w:rPr>
            </w:pPr>
            <w:r>
              <w:rPr>
                <w:rFonts w:ascii="Arial" w:cs="Arial" w:eastAsia="Arial" w:hAnsi="Arial"/>
                <w:sz w:val="11"/>
                <w:szCs w:val="11"/>
                <w:color w:val="008000"/>
                <w:w w:val="88"/>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01/18/2016</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8"/>
              </w:rPr>
              <w:t>3,510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54.235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center"/>
              <w:ind w:left="382"/>
              <w:spacing w:after="0"/>
              <w:rPr>
                <w:sz w:val="20"/>
                <w:szCs w:val="20"/>
                <w:color w:val="auto"/>
              </w:rPr>
            </w:pPr>
            <w:r>
              <w:rPr>
                <w:rFonts w:ascii="Arial" w:cs="Arial" w:eastAsia="Arial" w:hAnsi="Arial"/>
                <w:sz w:val="11"/>
                <w:szCs w:val="11"/>
                <w:color w:val="008000"/>
                <w:w w:val="88"/>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04/19/2016</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8"/>
              </w:rPr>
              <w:t>3,718</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66.03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jc w:val="center"/>
              <w:ind w:left="382"/>
              <w:spacing w:after="0"/>
              <w:rPr>
                <w:sz w:val="20"/>
                <w:szCs w:val="20"/>
                <w:color w:val="auto"/>
              </w:rPr>
            </w:pPr>
            <w:r>
              <w:rPr>
                <w:rFonts w:ascii="Arial" w:cs="Arial" w:eastAsia="Arial" w:hAnsi="Arial"/>
                <w:sz w:val="11"/>
                <w:szCs w:val="11"/>
                <w:color w:val="008000"/>
                <w:w w:val="88"/>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01/17/2018</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37"/>
              <w:spacing w:after="0"/>
              <w:rPr>
                <w:sz w:val="20"/>
                <w:szCs w:val="20"/>
                <w:color w:val="auto"/>
              </w:rPr>
            </w:pPr>
            <w:r>
              <w:rPr>
                <w:rFonts w:ascii="Arial" w:cs="Arial" w:eastAsia="Arial" w:hAnsi="Arial"/>
                <w:sz w:val="18"/>
                <w:szCs w:val="18"/>
                <w:color w:val="0000FF"/>
                <w:w w:val="88"/>
              </w:rPr>
              <w:t>2,601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320" w:type="dxa"/>
            <w:vAlign w:val="bottom"/>
            <w:gridSpan w:val="2"/>
          </w:tcPr>
          <w:p>
            <w:pPr>
              <w:jc w:val="center"/>
              <w:ind w:left="382"/>
              <w:spacing w:after="0"/>
              <w:rPr>
                <w:sz w:val="20"/>
                <w:szCs w:val="20"/>
                <w:color w:val="auto"/>
              </w:rPr>
            </w:pPr>
            <w:r>
              <w:rPr>
                <w:rFonts w:ascii="Arial" w:cs="Arial" w:eastAsia="Arial" w:hAnsi="Arial"/>
                <w:sz w:val="11"/>
                <w:szCs w:val="11"/>
                <w:color w:val="008000"/>
                <w:w w:val="88"/>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07/16/2013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7"/>
              <w:spacing w:after="0"/>
              <w:rPr>
                <w:sz w:val="20"/>
                <w:szCs w:val="20"/>
                <w:color w:val="auto"/>
              </w:rPr>
            </w:pPr>
            <w:r>
              <w:rPr>
                <w:rFonts w:ascii="Arial" w:cs="Arial" w:eastAsia="Arial" w:hAnsi="Arial"/>
                <w:sz w:val="18"/>
                <w:szCs w:val="18"/>
                <w:color w:val="0000FF"/>
                <w:w w:val="93"/>
              </w:rPr>
              <w:t>470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23.01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320" w:type="dxa"/>
            <w:vAlign w:val="bottom"/>
            <w:gridSpan w:val="2"/>
          </w:tcPr>
          <w:p>
            <w:pPr>
              <w:jc w:val="center"/>
              <w:ind w:left="382"/>
              <w:spacing w:after="0"/>
              <w:rPr>
                <w:sz w:val="20"/>
                <w:szCs w:val="20"/>
                <w:color w:val="auto"/>
              </w:rPr>
            </w:pPr>
            <w:r>
              <w:rPr>
                <w:rFonts w:ascii="Arial" w:cs="Arial" w:eastAsia="Arial" w:hAnsi="Arial"/>
                <w:sz w:val="11"/>
                <w:szCs w:val="11"/>
                <w:color w:val="008000"/>
                <w:w w:val="88"/>
              </w:rPr>
              <w:t>(8)</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04/17/2012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7"/>
              <w:spacing w:after="0"/>
              <w:rPr>
                <w:sz w:val="20"/>
                <w:szCs w:val="20"/>
                <w:color w:val="auto"/>
              </w:rPr>
            </w:pPr>
            <w:r>
              <w:rPr>
                <w:rFonts w:ascii="Arial" w:cs="Arial" w:eastAsia="Arial" w:hAnsi="Arial"/>
                <w:sz w:val="18"/>
                <w:szCs w:val="18"/>
                <w:color w:val="0000FF"/>
                <w:w w:val="88"/>
              </w:rPr>
              <w:t>4,102</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27.873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320" w:type="dxa"/>
            <w:vAlign w:val="bottom"/>
            <w:gridSpan w:val="2"/>
          </w:tcPr>
          <w:p>
            <w:pPr>
              <w:jc w:val="center"/>
              <w:ind w:left="382"/>
              <w:spacing w:after="0"/>
              <w:rPr>
                <w:sz w:val="20"/>
                <w:szCs w:val="20"/>
                <w:color w:val="auto"/>
              </w:rPr>
            </w:pPr>
            <w:r>
              <w:rPr>
                <w:rFonts w:ascii="Arial" w:cs="Arial" w:eastAsia="Arial" w:hAnsi="Arial"/>
                <w:sz w:val="11"/>
                <w:szCs w:val="11"/>
                <w:color w:val="008000"/>
                <w:w w:val="88"/>
              </w:rPr>
              <w:t>(9)</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04/18/2011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7"/>
              <w:spacing w:after="0"/>
              <w:rPr>
                <w:sz w:val="20"/>
                <w:szCs w:val="20"/>
                <w:color w:val="auto"/>
              </w:rPr>
            </w:pPr>
            <w:r>
              <w:rPr>
                <w:rFonts w:ascii="Arial" w:cs="Arial" w:eastAsia="Arial" w:hAnsi="Arial"/>
                <w:sz w:val="18"/>
                <w:szCs w:val="18"/>
                <w:color w:val="0000FF"/>
                <w:w w:val="88"/>
              </w:rPr>
              <w:t>9,720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31.188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320" w:type="dxa"/>
            <w:vAlign w:val="bottom"/>
            <w:gridSpan w:val="2"/>
          </w:tcPr>
          <w:p>
            <w:pPr>
              <w:jc w:val="center"/>
              <w:ind w:left="382"/>
              <w:spacing w:after="0"/>
              <w:rPr>
                <w:sz w:val="20"/>
                <w:szCs w:val="20"/>
                <w:color w:val="auto"/>
              </w:rPr>
            </w:pPr>
            <w:r>
              <w:rPr>
                <w:rFonts w:ascii="Arial" w:cs="Arial" w:eastAsia="Arial" w:hAnsi="Arial"/>
                <w:sz w:val="11"/>
                <w:szCs w:val="11"/>
                <w:color w:val="008000"/>
              </w:rPr>
              <w:t>(10)</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01/19/2015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7"/>
              <w:spacing w:after="0"/>
              <w:rPr>
                <w:sz w:val="20"/>
                <w:szCs w:val="20"/>
                <w:color w:val="auto"/>
              </w:rPr>
            </w:pPr>
            <w:r>
              <w:rPr>
                <w:rFonts w:ascii="Arial" w:cs="Arial" w:eastAsia="Arial" w:hAnsi="Arial"/>
                <w:sz w:val="18"/>
                <w:szCs w:val="18"/>
                <w:color w:val="0000FF"/>
                <w:w w:val="88"/>
              </w:rPr>
              <w:t>3,000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32.455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320" w:type="dxa"/>
            <w:vAlign w:val="bottom"/>
            <w:gridSpan w:val="2"/>
          </w:tcPr>
          <w:p>
            <w:pPr>
              <w:jc w:val="center"/>
              <w:ind w:left="382"/>
              <w:spacing w:after="0"/>
              <w:rPr>
                <w:sz w:val="20"/>
                <w:szCs w:val="20"/>
                <w:color w:val="auto"/>
              </w:rPr>
            </w:pPr>
            <w:r>
              <w:rPr>
                <w:rFonts w:ascii="Arial" w:cs="Arial" w:eastAsia="Arial" w:hAnsi="Arial"/>
                <w:sz w:val="11"/>
                <w:szCs w:val="11"/>
                <w:color w:val="008000"/>
              </w:rPr>
              <w:t>(11)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04/19/2010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7"/>
              <w:spacing w:after="0"/>
              <w:rPr>
                <w:sz w:val="20"/>
                <w:szCs w:val="20"/>
                <w:color w:val="auto"/>
              </w:rPr>
            </w:pPr>
            <w:r>
              <w:rPr>
                <w:rFonts w:ascii="Arial" w:cs="Arial" w:eastAsia="Arial" w:hAnsi="Arial"/>
                <w:sz w:val="18"/>
                <w:szCs w:val="18"/>
                <w:color w:val="0000FF"/>
                <w:w w:val="88"/>
              </w:rPr>
              <w:t>4,000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36.516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320" w:type="dxa"/>
            <w:vAlign w:val="bottom"/>
            <w:gridSpan w:val="2"/>
          </w:tcPr>
          <w:p>
            <w:pPr>
              <w:jc w:val="center"/>
              <w:ind w:left="382"/>
              <w:spacing w:after="0"/>
              <w:rPr>
                <w:sz w:val="20"/>
                <w:szCs w:val="20"/>
                <w:color w:val="auto"/>
              </w:rPr>
            </w:pPr>
            <w:r>
              <w:rPr>
                <w:rFonts w:ascii="Arial" w:cs="Arial" w:eastAsia="Arial" w:hAnsi="Arial"/>
                <w:sz w:val="11"/>
                <w:szCs w:val="11"/>
                <w:color w:val="008000"/>
                <w:w w:val="88"/>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01/22/2019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7"/>
              <w:spacing w:after="0"/>
              <w:rPr>
                <w:sz w:val="20"/>
                <w:szCs w:val="20"/>
                <w:color w:val="auto"/>
              </w:rPr>
            </w:pPr>
            <w:r>
              <w:rPr>
                <w:rFonts w:ascii="Arial" w:cs="Arial" w:eastAsia="Arial" w:hAnsi="Arial"/>
                <w:sz w:val="18"/>
                <w:szCs w:val="18"/>
                <w:color w:val="0000FF"/>
                <w:w w:val="88"/>
              </w:rPr>
              <w:t>2,398</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37.845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320" w:type="dxa"/>
            <w:vAlign w:val="bottom"/>
            <w:gridSpan w:val="2"/>
          </w:tcPr>
          <w:p>
            <w:pPr>
              <w:jc w:val="center"/>
              <w:ind w:left="382"/>
              <w:spacing w:after="0"/>
              <w:rPr>
                <w:sz w:val="20"/>
                <w:szCs w:val="20"/>
                <w:color w:val="auto"/>
              </w:rPr>
            </w:pPr>
            <w:r>
              <w:rPr>
                <w:rFonts w:ascii="Arial" w:cs="Arial" w:eastAsia="Arial" w:hAnsi="Arial"/>
                <w:sz w:val="11"/>
                <w:szCs w:val="11"/>
                <w:color w:val="008000"/>
                <w:w w:val="88"/>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04/23/2019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7"/>
              <w:spacing w:after="0"/>
              <w:rPr>
                <w:sz w:val="20"/>
                <w:szCs w:val="20"/>
                <w:color w:val="auto"/>
              </w:rPr>
            </w:pPr>
            <w:r>
              <w:rPr>
                <w:rFonts w:ascii="Arial" w:cs="Arial" w:eastAsia="Arial" w:hAnsi="Arial"/>
                <w:sz w:val="18"/>
                <w:szCs w:val="18"/>
                <w:color w:val="0000FF"/>
                <w:w w:val="93"/>
              </w:rPr>
              <w:t>859</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45.88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320" w:type="dxa"/>
            <w:vAlign w:val="bottom"/>
            <w:gridSpan w:val="2"/>
          </w:tcPr>
          <w:p>
            <w:pPr>
              <w:jc w:val="center"/>
              <w:ind w:left="382"/>
              <w:spacing w:after="0"/>
              <w:rPr>
                <w:sz w:val="20"/>
                <w:szCs w:val="20"/>
                <w:color w:val="auto"/>
              </w:rPr>
            </w:pPr>
            <w:r>
              <w:rPr>
                <w:rFonts w:ascii="Arial" w:cs="Arial" w:eastAsia="Arial" w:hAnsi="Arial"/>
                <w:sz w:val="11"/>
                <w:szCs w:val="11"/>
                <w:color w:val="008000"/>
                <w:w w:val="88"/>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01/18/2016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7"/>
              <w:spacing w:after="0"/>
              <w:rPr>
                <w:sz w:val="20"/>
                <w:szCs w:val="20"/>
                <w:color w:val="auto"/>
              </w:rPr>
            </w:pPr>
            <w:r>
              <w:rPr>
                <w:rFonts w:ascii="Arial" w:cs="Arial" w:eastAsia="Arial" w:hAnsi="Arial"/>
                <w:sz w:val="18"/>
                <w:szCs w:val="18"/>
                <w:color w:val="0000FF"/>
                <w:w w:val="88"/>
              </w:rPr>
              <w:t>2,490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54.235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320" w:type="dxa"/>
            <w:vAlign w:val="bottom"/>
            <w:gridSpan w:val="2"/>
          </w:tcPr>
          <w:p>
            <w:pPr>
              <w:jc w:val="center"/>
              <w:ind w:left="382"/>
              <w:spacing w:after="0"/>
              <w:rPr>
                <w:sz w:val="20"/>
                <w:szCs w:val="20"/>
                <w:color w:val="auto"/>
              </w:rPr>
            </w:pPr>
            <w:r>
              <w:rPr>
                <w:rFonts w:ascii="Arial" w:cs="Arial" w:eastAsia="Arial" w:hAnsi="Arial"/>
                <w:sz w:val="11"/>
                <w:szCs w:val="11"/>
                <w:color w:val="008000"/>
                <w:w w:val="88"/>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04/19/2016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7"/>
              <w:spacing w:after="0"/>
              <w:rPr>
                <w:sz w:val="20"/>
                <w:szCs w:val="20"/>
                <w:color w:val="auto"/>
              </w:rPr>
            </w:pPr>
            <w:r>
              <w:rPr>
                <w:rFonts w:ascii="Arial" w:cs="Arial" w:eastAsia="Arial" w:hAnsi="Arial"/>
                <w:sz w:val="18"/>
                <w:szCs w:val="18"/>
                <w:color w:val="0000FF"/>
                <w:w w:val="88"/>
              </w:rPr>
              <w:t>1,282</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66.03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320" w:type="dxa"/>
            <w:vAlign w:val="bottom"/>
            <w:gridSpan w:val="2"/>
          </w:tcPr>
          <w:p>
            <w:pPr>
              <w:jc w:val="center"/>
              <w:ind w:left="382"/>
              <w:spacing w:after="0"/>
              <w:rPr>
                <w:sz w:val="20"/>
                <w:szCs w:val="20"/>
                <w:color w:val="auto"/>
              </w:rPr>
            </w:pPr>
            <w:r>
              <w:rPr>
                <w:rFonts w:ascii="Arial" w:cs="Arial" w:eastAsia="Arial" w:hAnsi="Arial"/>
                <w:sz w:val="11"/>
                <w:szCs w:val="11"/>
                <w:color w:val="008000"/>
                <w:w w:val="88"/>
              </w:rPr>
              <w:t>(7)</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01/17/2018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7"/>
              <w:spacing w:after="0"/>
              <w:rPr>
                <w:sz w:val="20"/>
                <w:szCs w:val="20"/>
                <w:color w:val="auto"/>
              </w:rPr>
            </w:pPr>
            <w:r>
              <w:rPr>
                <w:rFonts w:ascii="Arial" w:cs="Arial" w:eastAsia="Arial" w:hAnsi="Arial"/>
                <w:sz w:val="18"/>
                <w:szCs w:val="18"/>
                <w:color w:val="0000FF"/>
                <w:w w:val="88"/>
              </w:rPr>
              <w:t>2,399</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July 16, 2004.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July 21, 2005</w:t>
      </w:r>
    </w:p>
    <w:p>
      <w:pPr>
        <w:sectPr>
          <w:pgSz w:w="11900" w:h="16886" w:orient="portrait"/>
          <w:cols w:equalWidth="0" w:num="1">
            <w:col w:w="11420"/>
          </w:cols>
          <w:pgMar w:left="240" w:top="226" w:right="239" w:bottom="0" w:gutter="0" w:footer="0" w:header="0"/>
          <w:type w:val="continuous"/>
        </w:sectPr>
      </w:pPr>
    </w:p>
    <w:bookmarkStart w:id="1" w:name="page2"/>
    <w:bookmarkEnd w:id="1"/>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22, 2010.</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April 23, 2010.</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January 18, 2007.</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April 19, 2007.</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17, 2009.</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April 17,2003.</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become exercisable in five equal installments beginning April 18, 2002.</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January 19, 2006.</w:t>
      </w:r>
    </w:p>
    <w:p>
      <w:pPr>
        <w:spacing w:after="0" w:line="41" w:lineRule="exact"/>
        <w:rPr>
          <w:rFonts w:ascii="Arial" w:cs="Arial" w:eastAsia="Arial" w:hAnsi="Arial"/>
          <w:sz w:val="14"/>
          <w:szCs w:val="14"/>
          <w:color w:val="008000"/>
        </w:rPr>
      </w:pPr>
    </w:p>
    <w:p>
      <w:pPr>
        <w:ind w:left="200" w:hanging="191"/>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 became exercisable in five equal annual installments beginning April 19,2001.</w:t>
      </w:r>
    </w:p>
    <w:p>
      <w:pPr>
        <w:spacing w:after="0" w:line="9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Janet B. Glassmacher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51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5189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Attorney-in-Fact For:</w:t>
      </w:r>
      <w:r>
        <w:rPr>
          <w:sz w:val="20"/>
          <w:szCs w:val="20"/>
          <w:color w:val="auto"/>
        </w:rPr>
        <w:tab/>
      </w:r>
      <w:r>
        <w:rPr>
          <w:rFonts w:ascii="Arial" w:cs="Arial" w:eastAsia="Arial" w:hAnsi="Arial"/>
          <w:sz w:val="15"/>
          <w:szCs w:val="15"/>
          <w:color w:val="0000FF"/>
        </w:rPr>
        <w:t>05/07/2009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Stephanie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534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5341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56" w:right="1299" w:bottom="1440" w:gutter="0" w:footer="0" w:header="0"/>
        </w:sectPr>
      </w:pPr>
    </w:p>
    <w:bookmarkStart w:id="2" w:name="page3"/>
    <w:bookmarkEnd w:id="2"/>
    <w:p>
      <w:pPr>
        <w:ind w:left="244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in her capacity as a director or officer or both</w:t>
      </w:r>
    </w:p>
    <w:p>
      <w:pPr>
        <w:spacing w:after="0" w:line="4"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of Schlumberger Limited, a Netherlands Antilles corporation (the "Company"), does hereby appoint Janet B. Glassmacher and Lynda M. Quagliara,</w:t>
      </w:r>
    </w:p>
    <w:p>
      <w:pPr>
        <w:spacing w:after="0"/>
        <w:rPr>
          <w:sz w:val="20"/>
          <w:szCs w:val="20"/>
          <w:color w:val="auto"/>
        </w:rPr>
      </w:pPr>
      <w:r>
        <w:rPr>
          <w:rFonts w:ascii="Courier New" w:cs="Courier New" w:eastAsia="Courier New" w:hAnsi="Courier New"/>
          <w:sz w:val="16"/>
          <w:szCs w:val="16"/>
          <w:color w:val="auto"/>
        </w:rPr>
        <w:t>and each of them severally, her true and lawful attorney-in fact with power</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to act with</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w w:val="98"/>
              </w:rPr>
              <w:t>or without the other and with</w:t>
            </w:r>
          </w:p>
        </w:tc>
        <w:tc>
          <w:tcPr>
            <w:tcW w:w="28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full power of substitution</w:t>
            </w:r>
          </w:p>
        </w:tc>
        <w:tc>
          <w:tcPr>
            <w:tcW w:w="6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and</w:t>
            </w:r>
          </w:p>
        </w:tc>
      </w:tr>
      <w:tr>
        <w:trPr>
          <w:trHeight w:val="203"/>
        </w:trPr>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resubstitution, to execute for her and in</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her name, place</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and stead,</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her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capacity as</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 director or officer or both</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the Company,</w:t>
            </w:r>
          </w:p>
        </w:tc>
        <w:tc>
          <w:tcPr>
            <w:tcW w:w="18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a statement of</w:t>
            </w:r>
          </w:p>
        </w:tc>
      </w:tr>
    </w:tbl>
    <w:p>
      <w:pPr>
        <w:spacing w:after="0" w:line="4"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beneficial ownership on Form 3, Form 4, Form 5 or Form 144, and to file the same or cause the same to be filed with the Securities and Exchange Commission. This Power of Attorney shall remain in full force and effect until the undersigned is no longer required to file Forms 3, 4, 5 and 144.</w:t>
      </w:r>
    </w:p>
    <w:p>
      <w:pPr>
        <w:sectPr>
          <w:pgSz w:w="11900" w:h="16838" w:orient="portrait"/>
          <w:cols w:equalWidth="0" w:num="1">
            <w:col w:w="10219"/>
          </w:cols>
          <w:pgMar w:left="240" w:top="136" w:right="1440" w:bottom="1440" w:gutter="0" w:footer="0" w:header="0"/>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24, 2009</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 Stephanie Cox</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Cox</w:t>
      </w:r>
    </w:p>
    <w:sectPr>
      <w:pgSz w:w="11900" w:h="16838" w:orient="portrait"/>
      <w:cols w:equalWidth="0" w:num="2">
        <w:col w:w="2660" w:space="720"/>
        <w:col w:w="683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63371"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2019-12-18T12:24:06Z</dcterms:created>
  <dcterms:modified xsi:type="dcterms:W3CDTF">2019-12-18T12:24:06Z</dcterms:modified>
</cp:coreProperties>
</file>