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80" w:type="dxa"/>
            <w:vAlign w:val="bottom"/>
            <w:gridSpan w:val="7"/>
          </w:tcPr>
          <w:p>
            <w:pPr>
              <w:jc w:val="center"/>
              <w:ind w:left="73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gridSpan w:val="5"/>
            <w:vMerge w:val="restart"/>
          </w:tcPr>
          <w:p>
            <w:pPr>
              <w:jc w:val="center"/>
              <w:ind w:right="770"/>
              <w:spacing w:after="0"/>
              <w:rPr>
                <w:sz w:val="20"/>
                <w:szCs w:val="20"/>
                <w:color w:val="auto"/>
              </w:rPr>
            </w:pPr>
            <w:r>
              <w:rPr>
                <w:rFonts w:ascii="Arial" w:cs="Arial" w:eastAsia="Arial" w:hAnsi="Arial"/>
                <w:sz w:val="14"/>
                <w:szCs w:val="14"/>
                <w:b w:val="1"/>
                <w:bCs w:val="1"/>
                <w:color w:val="auto"/>
                <w:w w:val="90"/>
              </w:rPr>
              <w:t>Washington, D.C. 20549</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FORM 144</w:t>
            </w: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40" w:type="dxa"/>
            <w:vAlign w:val="bottom"/>
            <w:gridSpan w:val="8"/>
            <w:vMerge w:val="restart"/>
          </w:tcPr>
          <w:p>
            <w:pPr>
              <w:jc w:val="center"/>
              <w:ind w:left="575"/>
              <w:spacing w:after="0"/>
              <w:rPr>
                <w:sz w:val="20"/>
                <w:szCs w:val="20"/>
                <w:color w:val="auto"/>
              </w:rPr>
            </w:pPr>
            <w:r>
              <w:rPr>
                <w:rFonts w:ascii="Arial" w:cs="Arial" w:eastAsia="Arial" w:hAnsi="Arial"/>
                <w:sz w:val="14"/>
                <w:szCs w:val="14"/>
                <w:b w:val="1"/>
                <w:bCs w:val="1"/>
                <w:color w:val="auto"/>
              </w:rPr>
              <w:t>NOTICE OF PROPOSED SALE OF SECURITIES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140" w:type="dxa"/>
            <w:vAlign w:val="bottom"/>
            <w:gridSpan w:val="8"/>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140" w:type="dxa"/>
            <w:vAlign w:val="bottom"/>
            <w:gridSpan w:val="8"/>
            <w:vMerge w:val="continue"/>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80" w:type="dxa"/>
            <w:vAlign w:val="bottom"/>
            <w:gridSpan w:val="10"/>
            <w:vMerge w:val="restart"/>
          </w:tcPr>
          <w:p>
            <w:pPr>
              <w:jc w:val="center"/>
              <w:ind w:right="40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80" w:type="dxa"/>
            <w:vAlign w:val="bottom"/>
            <w:gridSpan w:val="10"/>
            <w:vMerge w:val="continue"/>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4"/>
                <w:szCs w:val="14"/>
                <w:i w:val="1"/>
                <w:iCs w:val="1"/>
                <w:color w:val="auto"/>
              </w:rPr>
              <w:t>with a market maker.</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96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i w:val="1"/>
                <w:iCs w:val="1"/>
                <w:color w:val="auto"/>
                <w:w w:val="92"/>
              </w:rPr>
              <w:t xml:space="preserve">(c) </w:t>
            </w:r>
            <w:r>
              <w:rPr>
                <w:rFonts w:ascii="Arial" w:cs="Arial" w:eastAsia="Arial" w:hAnsi="Arial"/>
                <w:sz w:val="13"/>
                <w:szCs w:val="13"/>
                <w:color w:val="auto"/>
                <w:w w:val="92"/>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6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1-04601</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rPr>
              <w:t>STREET</w:t>
            </w:r>
          </w:p>
        </w:tc>
        <w:tc>
          <w:tcPr>
            <w:tcW w:w="1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5"/>
              </w:rPr>
              <w:t>STATE</w:t>
            </w:r>
          </w:p>
        </w:tc>
        <w:tc>
          <w:tcPr>
            <w:tcW w:w="116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w w:val="96"/>
              </w:rPr>
              <w:t>5599 San Felipe, 17th Floor</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60"/>
              <w:spacing w:after="0"/>
              <w:rPr>
                <w:sz w:val="20"/>
                <w:szCs w:val="20"/>
                <w:color w:val="auto"/>
              </w:rPr>
            </w:pPr>
            <w:r>
              <w:rPr>
                <w:rFonts w:ascii="Arial" w:cs="Arial" w:eastAsia="Arial" w:hAnsi="Arial"/>
                <w:sz w:val="18"/>
                <w:szCs w:val="18"/>
                <w:color w:val="auto"/>
                <w:w w:val="87"/>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6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3"/>
              </w:rPr>
              <w:t xml:space="preserve">2 </w:t>
            </w:r>
            <w:r>
              <w:rPr>
                <w:rFonts w:ascii="Arial" w:cs="Arial" w:eastAsia="Arial" w:hAnsi="Arial"/>
                <w:sz w:val="13"/>
                <w:szCs w:val="13"/>
                <w:i w:val="1"/>
                <w:iCs w:val="1"/>
                <w:color w:val="auto"/>
                <w:w w:val="93"/>
              </w:rPr>
              <w:t>(a)</w:t>
            </w:r>
            <w:r>
              <w:rPr>
                <w:rFonts w:ascii="Arial" w:cs="Arial" w:eastAsia="Arial" w:hAnsi="Arial"/>
                <w:sz w:val="13"/>
                <w:szCs w:val="13"/>
                <w:color w:val="auto"/>
                <w:w w:val="93"/>
              </w:rPr>
              <w:t xml:space="preserve"> NAME OF PERSON FOR WHOSE</w:t>
            </w:r>
          </w:p>
        </w:tc>
        <w:tc>
          <w:tcPr>
            <w:tcW w:w="1220" w:type="dxa"/>
            <w:vAlign w:val="bottom"/>
            <w:tcBorders>
              <w:right w:val="single" w:sz="8" w:color="auto"/>
            </w:tcBorders>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3"/>
          </w:tcPr>
          <w:p>
            <w:pPr>
              <w:ind w:left="40"/>
              <w:spacing w:after="0" w:line="114" w:lineRule="exact"/>
              <w:rPr>
                <w:sz w:val="20"/>
                <w:szCs w:val="20"/>
                <w:color w:val="auto"/>
              </w:rPr>
            </w:pPr>
            <w:r>
              <w:rPr>
                <w:rFonts w:ascii="Arial" w:cs="Arial" w:eastAsia="Arial" w:hAnsi="Arial"/>
                <w:sz w:val="13"/>
                <w:szCs w:val="13"/>
                <w:i w:val="1"/>
                <w:iCs w:val="1"/>
                <w:color w:val="auto"/>
                <w:w w:val="88"/>
              </w:rPr>
              <w:t xml:space="preserve">(d) </w:t>
            </w:r>
            <w:r>
              <w:rPr>
                <w:rFonts w:ascii="Arial" w:cs="Arial" w:eastAsia="Arial" w:hAnsi="Arial"/>
                <w:sz w:val="13"/>
                <w:szCs w:val="13"/>
                <w:color w:val="auto"/>
                <w:w w:val="88"/>
              </w:rPr>
              <w:t>ADDRESS STREET</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gridSpan w:val="2"/>
          </w:tcPr>
          <w:p>
            <w:pPr>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00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20" w:type="dxa"/>
            <w:vAlign w:val="bottom"/>
            <w:tcBorders>
              <w:right w:val="single" w:sz="8" w:color="auto"/>
            </w:tcBorders>
          </w:tcPr>
          <w:p>
            <w:pPr>
              <w:spacing w:after="0"/>
              <w:rPr>
                <w:sz w:val="11"/>
                <w:szCs w:val="11"/>
                <w:color w:val="auto"/>
              </w:rPr>
            </w:pPr>
          </w:p>
        </w:tc>
        <w:tc>
          <w:tcPr>
            <w:tcW w:w="68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NO.</w:t>
            </w:r>
          </w:p>
        </w:tc>
        <w:tc>
          <w:tcPr>
            <w:tcW w:w="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4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320" w:type="dxa"/>
            <w:vAlign w:val="bottom"/>
            <w:gridSpan w:val="4"/>
            <w:vMerge w:val="restart"/>
          </w:tcPr>
          <w:p>
            <w:pPr>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4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18"/>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700" w:type="dxa"/>
            <w:vAlign w:val="bottom"/>
            <w:tcBorders>
              <w:right w:val="single" w:sz="8" w:color="auto"/>
            </w:tcBorders>
            <w:gridSpan w:val="2"/>
          </w:tcPr>
          <w:p>
            <w:pPr>
              <w:jc w:val="center"/>
              <w:ind w:right="17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980" w:type="dxa"/>
            <w:vAlign w:val="bottom"/>
            <w:tcBorders>
              <w:right w:val="single" w:sz="8" w:color="auto"/>
            </w:tcBorders>
            <w:gridSpan w:val="3"/>
            <w:shd w:val="clear" w:color="auto" w:fill="BFBFBF"/>
          </w:tcPr>
          <w:p>
            <w:pPr>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Number of</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6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516"/>
              <w:spacing w:after="0" w:line="100" w:lineRule="exact"/>
              <w:rPr>
                <w:sz w:val="20"/>
                <w:szCs w:val="20"/>
                <w:color w:val="auto"/>
              </w:rPr>
            </w:pPr>
            <w:r>
              <w:rPr>
                <w:rFonts w:ascii="Arial" w:cs="Arial" w:eastAsia="Arial" w:hAnsi="Arial"/>
                <w:sz w:val="11"/>
                <w:szCs w:val="11"/>
                <w:b w:val="1"/>
                <w:bCs w:val="1"/>
                <w:color w:val="auto"/>
              </w:rPr>
              <w:t>Title of</w:t>
            </w:r>
          </w:p>
        </w:tc>
        <w:tc>
          <w:tcPr>
            <w:tcW w:w="2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Borders>
              <w:right w:val="single" w:sz="8" w:color="auto"/>
            </w:tcBorders>
            <w:gridSpan w:val="2"/>
          </w:tcPr>
          <w:p>
            <w:pPr>
              <w:jc w:val="center"/>
              <w:ind w:right="1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20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6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1380" w:type="dxa"/>
            <w:vAlign w:val="bottom"/>
            <w:tcBorders>
              <w:right w:val="single" w:sz="8" w:color="auto"/>
            </w:tcBorders>
            <w:gridSpan w:val="3"/>
          </w:tcPr>
          <w:p>
            <w:pPr>
              <w:jc w:val="center"/>
              <w:ind w:left="24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56"/>
              <w:spacing w:after="0" w:line="143" w:lineRule="exact"/>
              <w:rPr>
                <w:sz w:val="20"/>
                <w:szCs w:val="20"/>
                <w:color w:val="auto"/>
              </w:rPr>
            </w:pPr>
            <w:r>
              <w:rPr>
                <w:rFonts w:ascii="Arial" w:cs="Arial" w:eastAsia="Arial" w:hAnsi="Arial"/>
                <w:sz w:val="13"/>
                <w:szCs w:val="13"/>
                <w:b w:val="1"/>
                <w:bCs w:val="1"/>
                <w:color w:val="auto"/>
                <w:w w:val="82"/>
              </w:rPr>
              <w:t>the Class</w:t>
            </w:r>
          </w:p>
        </w:tc>
        <w:tc>
          <w:tcPr>
            <w:tcW w:w="2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3"/>
          </w:tcPr>
          <w:p>
            <w:pPr>
              <w:jc w:val="center"/>
              <w:ind w:left="180"/>
              <w:spacing w:after="0" w:line="143" w:lineRule="exact"/>
              <w:rPr>
                <w:sz w:val="20"/>
                <w:szCs w:val="20"/>
                <w:color w:val="auto"/>
              </w:rPr>
            </w:pPr>
            <w:r>
              <w:rPr>
                <w:rFonts w:ascii="Arial" w:cs="Arial" w:eastAsia="Arial" w:hAnsi="Arial"/>
                <w:sz w:val="13"/>
                <w:szCs w:val="13"/>
                <w:b w:val="1"/>
                <w:bCs w:val="1"/>
                <w:color w:val="auto"/>
                <w:w w:val="87"/>
              </w:rPr>
              <w:t>Securities are to be Offered or</w:t>
            </w:r>
          </w:p>
        </w:tc>
        <w:tc>
          <w:tcPr>
            <w:tcW w:w="980" w:type="dxa"/>
            <w:vAlign w:val="bottom"/>
            <w:tcBorders>
              <w:right w:val="single" w:sz="8" w:color="auto"/>
            </w:tcBorders>
            <w:gridSpan w:val="3"/>
            <w:shd w:val="clear" w:color="auto" w:fill="BFBFBF"/>
          </w:tcPr>
          <w:p>
            <w:pPr>
              <w:ind w:left="6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6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42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43"/>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3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4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157"/>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980" w:type="dxa"/>
            <w:vAlign w:val="bottom"/>
            <w:tcBorders>
              <w:right w:val="single" w:sz="8" w:color="auto"/>
            </w:tcBorders>
            <w:gridSpan w:val="3"/>
            <w:shd w:val="clear" w:color="auto" w:fill="BFBFBF"/>
          </w:tcPr>
          <w:p>
            <w:pPr>
              <w:ind w:left="12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jc w:val="center"/>
              <w:ind w:right="268"/>
              <w:spacing w:after="0" w:line="144" w:lineRule="exact"/>
              <w:rPr>
                <w:sz w:val="20"/>
                <w:szCs w:val="20"/>
                <w:color w:val="auto"/>
              </w:rPr>
            </w:pPr>
            <w:r>
              <w:rPr>
                <w:rFonts w:ascii="Arial" w:cs="Arial" w:eastAsia="Arial" w:hAnsi="Arial"/>
                <w:sz w:val="13"/>
                <w:szCs w:val="13"/>
                <w:b w:val="1"/>
                <w:bCs w:val="1"/>
                <w:color w:val="auto"/>
                <w:w w:val="86"/>
              </w:rPr>
              <w:t>Value</w:t>
            </w:r>
          </w:p>
        </w:tc>
        <w:tc>
          <w:tcPr>
            <w:tcW w:w="42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4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3"/>
                <w:szCs w:val="13"/>
                <w:b w:val="1"/>
                <w:bCs w:val="1"/>
                <w:color w:val="auto"/>
                <w:w w:val="88"/>
              </w:rPr>
              <w:t>To Be Sold</w:t>
            </w:r>
          </w:p>
        </w:tc>
        <w:tc>
          <w:tcPr>
            <w:tcW w:w="24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gridSpan w:val="3"/>
          </w:tcPr>
          <w:p>
            <w:pPr>
              <w:jc w:val="center"/>
              <w:ind w:left="180"/>
              <w:spacing w:after="0"/>
              <w:rPr>
                <w:sz w:val="20"/>
                <w:szCs w:val="20"/>
                <w:color w:val="auto"/>
              </w:rPr>
            </w:pPr>
            <w:r>
              <w:rPr>
                <w:rFonts w:ascii="Arial" w:cs="Arial" w:eastAsia="Arial" w:hAnsi="Arial"/>
                <w:sz w:val="13"/>
                <w:szCs w:val="13"/>
                <w:b w:val="1"/>
                <w:bCs w:val="1"/>
                <w:color w:val="auto"/>
                <w:w w:val="86"/>
              </w:rPr>
              <w:t>who is Acquiring the Securities</w:t>
            </w:r>
          </w:p>
        </w:tc>
        <w:tc>
          <w:tcPr>
            <w:tcW w:w="20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20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17151 Davenport St, Ste</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6,856</w:t>
            </w: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8"/>
              <w:spacing w:after="0"/>
              <w:rPr>
                <w:sz w:val="20"/>
                <w:szCs w:val="20"/>
                <w:color w:val="auto"/>
              </w:rPr>
            </w:pPr>
            <w:r>
              <w:rPr>
                <w:rFonts w:ascii="Arial" w:cs="Arial" w:eastAsia="Arial" w:hAnsi="Arial"/>
                <w:sz w:val="18"/>
                <w:szCs w:val="18"/>
                <w:color w:val="auto"/>
                <w:w w:val="89"/>
              </w:rPr>
              <w:t>$493,632.00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1,364,013,739</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3"/>
              <w:spacing w:after="0"/>
              <w:rPr>
                <w:sz w:val="20"/>
                <w:szCs w:val="20"/>
                <w:color w:val="auto"/>
              </w:rPr>
            </w:pPr>
            <w:r>
              <w:rPr>
                <w:rFonts w:ascii="Arial" w:cs="Arial" w:eastAsia="Arial" w:hAnsi="Arial"/>
                <w:sz w:val="18"/>
                <w:szCs w:val="18"/>
                <w:color w:val="auto"/>
                <w:w w:val="97"/>
              </w:rPr>
              <w:t>11/3/2010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117</w:t>
            </w:r>
          </w:p>
        </w:tc>
        <w:tc>
          <w:tcPr>
            <w:tcW w:w="1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20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28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86"/>
              </w:rPr>
              <w:t>(a) Title of the class of securities to be sold</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82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gridSpan w:val="4"/>
          </w:tcPr>
          <w:p>
            <w:pPr>
              <w:spacing w:after="0" w:line="135" w:lineRule="exact"/>
              <w:rPr>
                <w:sz w:val="20"/>
                <w:szCs w:val="20"/>
                <w:color w:val="auto"/>
              </w:rPr>
            </w:pPr>
            <w:r>
              <w:rPr>
                <w:rFonts w:ascii="Arial" w:cs="Arial" w:eastAsia="Arial" w:hAnsi="Arial"/>
                <w:sz w:val="13"/>
                <w:szCs w:val="13"/>
                <w:color w:val="auto"/>
                <w:w w:val="94"/>
              </w:rPr>
              <w:t>(c) Issuer's S.E.C. file number, if any</w:t>
            </w: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16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gridSpan w:val="4"/>
          </w:tcPr>
          <w:p>
            <w:pPr>
              <w:spacing w:after="0" w:line="135" w:lineRule="exact"/>
              <w:rPr>
                <w:sz w:val="20"/>
                <w:szCs w:val="20"/>
                <w:color w:val="auto"/>
              </w:rPr>
            </w:pPr>
            <w:r>
              <w:rPr>
                <w:rFonts w:ascii="Arial" w:cs="Arial" w:eastAsia="Arial" w:hAnsi="Arial"/>
                <w:sz w:val="13"/>
                <w:szCs w:val="13"/>
                <w:color w:val="auto"/>
                <w:w w:val="88"/>
              </w:rPr>
              <w:t>(d) Issuer's address, including zip code</w:t>
            </w: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gridSpan w:val="7"/>
          </w:tcPr>
          <w:p>
            <w:pPr>
              <w:jc w:val="right"/>
              <w:ind w:right="748"/>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700" w:type="dxa"/>
            <w:vAlign w:val="bottom"/>
            <w:gridSpan w:val="6"/>
          </w:tcPr>
          <w:p>
            <w:pPr>
              <w:spacing w:after="0" w:line="145" w:lineRule="exact"/>
              <w:rPr>
                <w:sz w:val="20"/>
                <w:szCs w:val="20"/>
                <w:color w:val="auto"/>
              </w:rPr>
            </w:pPr>
            <w:r>
              <w:rPr>
                <w:rFonts w:ascii="Arial" w:cs="Arial" w:eastAsia="Arial" w:hAnsi="Arial"/>
                <w:sz w:val="13"/>
                <w:szCs w:val="13"/>
                <w:color w:val="auto"/>
                <w:w w:val="95"/>
              </w:rPr>
              <w:t>(a) Name of person for whose account the securities are to be sold</w:t>
            </w:r>
          </w:p>
        </w:tc>
        <w:tc>
          <w:tcPr>
            <w:tcW w:w="482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8"/>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11/3/2010</w:t>
            </w:r>
          </w:p>
        </w:tc>
        <w:tc>
          <w:tcPr>
            <w:tcW w:w="2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6,856</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11/3/2010</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23"/>
              <w:spacing w:after="0"/>
              <w:rPr>
                <w:sz w:val="20"/>
                <w:szCs w:val="20"/>
                <w:color w:val="auto"/>
              </w:rPr>
            </w:pPr>
            <w:r>
              <w:rPr>
                <w:rFonts w:ascii="Arial" w:cs="Arial" w:eastAsia="Arial" w:hAnsi="Arial"/>
                <w:sz w:val="18"/>
                <w:szCs w:val="18"/>
                <w:color w:val="auto"/>
              </w:rPr>
              <w:t>11/2/2010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4,590</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$329,699.70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11/3/2010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2019-12-10T02:48:45Z</dcterms:created>
  <dcterms:modified xsi:type="dcterms:W3CDTF">2019-12-10T02:48:45Z</dcterms:modified>
</cp:coreProperties>
</file>