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Prechner Ugo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16, 2024 and vests 100% on April 16, 2027.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4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2024-04-18T16:32:35Z</dcterms:created>
  <dcterms:modified xsi:type="dcterms:W3CDTF">2024-04-18T16:32:35Z</dcterms:modified>
</cp:coreProperties>
</file>