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Al Mogharbel Khaled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Geographies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133,195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36,760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36,760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36,760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Includes 685 shares acquired under the Schlumberger discounted stock purchase plan for the period ended December 31, 2020.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Each restricted stock unit award represents the right to receive, at settlement, one (1) share of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3. The restricted stock unit award was granted January 20, 2021 and vests 100% on January 20, 2024.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-3540125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8064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2021-01-22T16:58:20Z</dcterms:created>
  <dcterms:modified xsi:type="dcterms:W3CDTF">2021-01-22T16:58:20Z</dcterms:modified>
</cp:coreProperties>
</file>