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LIMITED)</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60" w:space="720"/>
            <w:col w:w="2720" w:space="720"/>
            <w:col w:w="2180"/>
          </w:cols>
          <w:pgMar w:left="440" w:top="368" w:right="45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00"/>
          </w:cols>
          <w:pgMar w:left="440" w:top="368" w:right="459" w:bottom="1440"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00"/>
          </w:cols>
          <w:pgMar w:left="440" w:top="368" w:right="459" w:bottom="1440" w:gutter="0" w:footer="0" w:header="0"/>
          <w:type w:val="continuous"/>
        </w:sectPr>
      </w:pP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type w:val="continuous"/>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44"/>
        <w:spacing w:after="0" w:line="264"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February 6, 2019, the Board of Directors (the “Board”) of Schlumberger Limited (the “Company”) appointed Olivier Le Peuch, 55, to the position of Chief Operating Officer, effective immediately. A press release announcing Mr. Le Peuch’s appointment is attached hereto as exhibit 99, and is incorporated herein by reference.</w:t>
      </w:r>
    </w:p>
    <w:p>
      <w:pPr>
        <w:spacing w:after="0" w:line="181"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As of the filing of this Report, the Compensation Committee of the Board has not determined the compensation of Mr. Le Peuch in connection with his new appointment. The Company will provide this information by filing an amendment to this Report after the information is determined or becomes available.</w:t>
      </w:r>
    </w:p>
    <w:p>
      <w:pPr>
        <w:spacing w:after="0" w:line="18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Mr. Le Peuch has no familial relationships nor related person transactions with the Company that would require disclosure under Items 401(d) or 404(a) of Regulation S-K in connection with his appointment described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400" w:hanging="396"/>
        <w:spacing w:after="0"/>
        <w:tabs>
          <w:tab w:leader="none" w:pos="400"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of Schlumberger Limited dated February 8, 2019.</w:t>
        </w:r>
      </w:hyperlink>
    </w:p>
    <w:p>
      <w:pPr>
        <w:sectPr>
          <w:pgSz w:w="11900" w:h="16838" w:orient="portrait"/>
          <w:cols w:equalWidth="0" w:num="1">
            <w:col w:w="10960"/>
          </w:cols>
          <w:pgMar w:left="440" w:top="270" w:right="4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2019</w:t>
      </w:r>
    </w:p>
    <w:p>
      <w:pPr>
        <w:sectPr>
          <w:pgSz w:w="11900" w:h="16838" w:orient="portrait"/>
          <w:cols w:equalWidth="0" w:num="1">
            <w:col w:w="10960"/>
          </w:cols>
          <w:pgMar w:left="440" w:top="270"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APPOINTS CHIEF OPERATING OFFICER</w:t>
      </w:r>
    </w:p>
    <w:p>
      <w:pPr>
        <w:spacing w:after="0" w:line="1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Paris, February 8, 2019 - Schlumberger (NYSE:SLB) announced today that its Board of Directors has appointed Olivier Le Peuch as Chief Operating Officer of Schlumberger Limited, effective immediately.</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Reporting to Paal Kibsgaard, Chairman and Chief Executive Officer, Le Peuch will be responsible for the day-to-day management of all worldwide operations.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Previously, Le Peuch was Executive Vice President Reservoir &amp; Infrastructure, responsible for the management of the Cameron product lines, including OneSubsea, as well as some of Schlumberger’s leading technology products lines, including Software Integrated Solutions and Schlumberger Land Rigs.</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Schlumberger Chairman and CEO Paal Kibsgaard commented: “Olivier’s track record, consisting of significant industry experience combined with technical and management roles within Schlumberger, gives me complete confidence in his ability to manage and grow all aspects of our operations. I look forward to working closely with Olivier.”</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Prior to his most recent position, Le Peuch held a variety of global management positions, including President of the Cameron product lines (February 2017 to May 2018); President of Schlumberger Completions (October 2014 to January 2017); and Vice President of Engineering, Manufacturing and Sustaining (August 2010 to September 2014). Earlier in his career, Le Peuch was GeoMarket Manager for the North Sea, and President of Software Integrated Solutions.</w:t>
      </w:r>
    </w:p>
    <w:p>
      <w:pPr>
        <w:spacing w:after="0" w:line="18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An electrical engineer with a master’s degree in microelectronics from the Bordeaux University of Science, Mr. Le Peuch began his career at Schlumberger in 1987 as an electrical engineer and spent his early career in custom software integration and development, and in high temperature electronics development for Wireline equipment.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Working in more than 85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Schlumberger Limited has principal offices in Paris, Houston, London, and The Hague, and reported revenues of $32.82 billion in 2018. For more information, visit www.slb.com.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Vice President of Investor Relations,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Manager of Investor Relations,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Joao Felix – Schlumberger Limited, Director of Corporate Communication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communication@slb.com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2019-12-28T16:34:07Z</dcterms:created>
  <dcterms:modified xsi:type="dcterms:W3CDTF">2019-12-28T16:34:07Z</dcterms:modified>
</cp:coreProperties>
</file>