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Schlumberger N.V.</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(Schlumberger Limited)</w:t>
      </w: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806857108</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2015</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60" w:right="80" w:hanging="446"/>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rFonts w:ascii="MS PGothic" w:cs="MS PGothic" w:eastAsia="MS PGothic" w:hAnsi="MS PGothic"/>
          <w:sz w:val="18"/>
          <w:szCs w:val="18"/>
          <w:color w:val="auto"/>
        </w:rPr>
      </w:pPr>
    </w:p>
    <w:p>
      <w:pPr>
        <w:ind w:left="460"/>
        <w:spacing w:after="0"/>
        <w:rPr>
          <w:rFonts w:ascii="MS PGothic" w:cs="MS PGothic" w:eastAsia="MS PGothic" w:hAnsi="MS PGothic"/>
          <w:sz w:val="18"/>
          <w:szCs w:val="18"/>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w:t>
      </w:r>
    </w:p>
    <w:p>
      <w:pPr>
        <w:spacing w:after="0" w:line="46" w:lineRule="exact"/>
        <w:rPr>
          <w:sz w:val="24"/>
          <w:szCs w:val="24"/>
          <w:color w:val="auto"/>
        </w:rPr>
      </w:pPr>
    </w:p>
    <w:p>
      <w:pPr>
        <w:ind w:right="300"/>
        <w:spacing w:after="0" w:line="261" w:lineRule="auto"/>
        <w:rPr>
          <w:sz w:val="20"/>
          <w:szCs w:val="20"/>
          <w:color w:val="auto"/>
        </w:rPr>
      </w:pPr>
      <w:r>
        <w:rPr>
          <w:rFonts w:ascii="Arial" w:cs="Arial" w:eastAsia="Arial" w:hAnsi="Arial"/>
          <w:sz w:val="18"/>
          <w:szCs w:val="18"/>
          <w:color w:val="auto"/>
        </w:rPr>
        <w:t>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PAGE 1 OF 4 PAGES</w:t>
      </w:r>
    </w:p>
    <w:p>
      <w:pPr>
        <w:sectPr>
          <w:pgSz w:w="11900" w:h="16838" w:orient="portrait"/>
          <w:cols w:equalWidth="0" w:num="1">
            <w:col w:w="11360"/>
          </w:cols>
          <w:pgMar w:left="240" w:top="517"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6000" w:type="dxa"/>
            <w:vAlign w:val="bottom"/>
          </w:tcPr>
          <w:p>
            <w:pPr>
              <w:ind w:left="12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338"/>
        </w:trPr>
        <w:tc>
          <w:tcPr>
            <w:tcW w:w="5440" w:type="dxa"/>
            <w:vAlign w:val="bottom"/>
            <w:gridSpan w:val="3"/>
          </w:tcPr>
          <w:p>
            <w:pPr>
              <w:spacing w:after="0"/>
              <w:rPr>
                <w:sz w:val="20"/>
                <w:szCs w:val="20"/>
                <w:color w:val="auto"/>
              </w:rPr>
            </w:pPr>
            <w:r>
              <w:rPr>
                <w:rFonts w:ascii="Arial" w:cs="Arial" w:eastAsia="Arial" w:hAnsi="Arial"/>
                <w:sz w:val="18"/>
                <w:szCs w:val="18"/>
                <w:color w:val="auto"/>
              </w:rPr>
              <w:t>CUSIP NO. 806857108</w:t>
            </w:r>
          </w:p>
        </w:tc>
        <w:tc>
          <w:tcPr>
            <w:tcW w:w="6000" w:type="dxa"/>
            <w:vAlign w:val="bottom"/>
          </w:tcPr>
          <w:p>
            <w:pPr>
              <w:ind w:left="4380"/>
              <w:spacing w:after="0"/>
              <w:rPr>
                <w:sz w:val="20"/>
                <w:szCs w:val="20"/>
                <w:color w:val="auto"/>
              </w:rPr>
            </w:pPr>
            <w:r>
              <w:rPr>
                <w:rFonts w:ascii="Arial" w:cs="Arial" w:eastAsia="Arial" w:hAnsi="Arial"/>
                <w:sz w:val="18"/>
                <w:szCs w:val="18"/>
                <w:color w:val="auto"/>
                <w:w w:val="90"/>
              </w:rPr>
              <w:t>PAGE 2 OF 4 PAGES</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880" w:type="dxa"/>
            <w:vAlign w:val="bottom"/>
            <w:tcBorders>
              <w:bottom w:val="single" w:sz="8" w:color="auto"/>
            </w:tcBorders>
          </w:tcPr>
          <w:p>
            <w:pPr>
              <w:spacing w:after="0"/>
              <w:rPr>
                <w:sz w:val="10"/>
                <w:szCs w:val="10"/>
                <w:color w:val="auto"/>
              </w:rPr>
            </w:pPr>
          </w:p>
        </w:tc>
        <w:tc>
          <w:tcPr>
            <w:tcW w:w="60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54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1</w:t>
            </w:r>
          </w:p>
        </w:tc>
        <w:tc>
          <w:tcPr>
            <w:tcW w:w="4880" w:type="dxa"/>
            <w:vAlign w:val="bottom"/>
          </w:tcPr>
          <w:p>
            <w:pPr>
              <w:ind w:left="220"/>
              <w:spacing w:after="0" w:line="195" w:lineRule="exact"/>
              <w:rPr>
                <w:sz w:val="20"/>
                <w:szCs w:val="20"/>
                <w:color w:val="auto"/>
              </w:rPr>
            </w:pPr>
            <w:r>
              <w:rPr>
                <w:rFonts w:ascii="Arial" w:cs="Arial" w:eastAsia="Arial" w:hAnsi="Arial"/>
                <w:sz w:val="18"/>
                <w:szCs w:val="18"/>
                <w:color w:val="auto"/>
              </w:rPr>
              <w:t>NAME OF REPORTING PERSON</w:t>
            </w:r>
          </w:p>
        </w:tc>
        <w:tc>
          <w:tcPr>
            <w:tcW w:w="6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80" w:type="dxa"/>
            <w:vAlign w:val="bottom"/>
          </w:tcPr>
          <w:p>
            <w:pPr>
              <w:ind w:left="220"/>
              <w:spacing w:after="0"/>
              <w:rPr>
                <w:sz w:val="20"/>
                <w:szCs w:val="20"/>
                <w:color w:val="auto"/>
              </w:rPr>
            </w:pPr>
            <w:r>
              <w:rPr>
                <w:rFonts w:ascii="Arial" w:cs="Arial" w:eastAsia="Arial" w:hAnsi="Arial"/>
                <w:sz w:val="18"/>
                <w:szCs w:val="18"/>
                <w:color w:val="auto"/>
                <w:w w:val="96"/>
              </w:rPr>
              <w:t>S.S. OR I.R.S. IDENTIFICATION NO. OF ABOVE PERSON</w:t>
            </w:r>
          </w:p>
        </w:tc>
        <w:tc>
          <w:tcPr>
            <w:tcW w:w="6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-282575</wp:posOffset>
            </wp:positionV>
            <wp:extent cx="8890" cy="56857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56857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8890" cy="56857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56857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-282575</wp:posOffset>
            </wp:positionV>
            <wp:extent cx="8890" cy="19812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981200"/>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ind w:left="100"/>
              <w:spacing w:after="0"/>
              <w:rPr>
                <w:sz w:val="20"/>
                <w:szCs w:val="20"/>
                <w:color w:val="auto"/>
              </w:rPr>
            </w:pPr>
            <w:r>
              <w:rPr>
                <w:rFonts w:ascii="Arial" w:cs="Arial" w:eastAsia="Arial" w:hAnsi="Arial"/>
                <w:sz w:val="22"/>
                <w:szCs w:val="22"/>
                <w:color w:val="auto"/>
              </w:rPr>
              <w:t>Dodge &amp; Cox</w:t>
            </w:r>
          </w:p>
        </w:tc>
        <w:tc>
          <w:tcPr>
            <w:tcW w:w="8400" w:type="dxa"/>
            <w:vAlign w:val="bottom"/>
            <w:tcBorders>
              <w:bottom w:val="single" w:sz="8" w:color="auto"/>
            </w:tcBorders>
          </w:tcPr>
          <w:p>
            <w:pPr>
              <w:jc w:val="right"/>
              <w:ind w:right="7221"/>
              <w:spacing w:after="0"/>
              <w:rPr>
                <w:sz w:val="20"/>
                <w:szCs w:val="20"/>
                <w:color w:val="auto"/>
              </w:rPr>
            </w:pPr>
            <w:r>
              <w:rPr>
                <w:rFonts w:ascii="Arial" w:cs="Arial" w:eastAsia="Arial" w:hAnsi="Arial"/>
                <w:sz w:val="22"/>
                <w:szCs w:val="22"/>
                <w:color w:val="auto"/>
                <w:w w:val="90"/>
              </w:rPr>
              <w:t>94-1441976</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280" w:type="dxa"/>
            <w:vAlign w:val="bottom"/>
          </w:tcPr>
          <w:p>
            <w:pPr>
              <w:spacing w:after="0"/>
              <w:rPr>
                <w:sz w:val="14"/>
                <w:szCs w:val="14"/>
                <w:color w:val="auto"/>
              </w:rPr>
            </w:pPr>
          </w:p>
        </w:tc>
        <w:tc>
          <w:tcPr>
            <w:tcW w:w="10760" w:type="dxa"/>
            <w:vAlign w:val="bottom"/>
            <w:gridSpan w:val="5"/>
          </w:tcPr>
          <w:p>
            <w:pPr>
              <w:ind w:left="10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540" w:type="dxa"/>
            <w:vAlign w:val="bottom"/>
            <w:gridSpan w:val="2"/>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8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8"/>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color w:val="auto"/>
              </w:rPr>
              <w:t>N/A</w:t>
            </w: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2360" w:type="dxa"/>
            <w:vAlign w:val="bottom"/>
            <w:gridSpan w:val="4"/>
          </w:tcPr>
          <w:p>
            <w:pPr>
              <w:ind w:left="100"/>
              <w:spacing w:after="0"/>
              <w:rPr>
                <w:sz w:val="20"/>
                <w:szCs w:val="20"/>
                <w:color w:val="auto"/>
              </w:rPr>
            </w:pPr>
            <w:r>
              <w:rPr>
                <w:rFonts w:ascii="Arial" w:cs="Arial" w:eastAsia="Arial" w:hAnsi="Arial"/>
                <w:sz w:val="18"/>
                <w:szCs w:val="18"/>
                <w:color w:val="auto"/>
              </w:rPr>
              <w:t>SEC USE ONLY</w:t>
            </w:r>
          </w:p>
        </w:tc>
        <w:tc>
          <w:tcPr>
            <w:tcW w:w="8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760" w:type="dxa"/>
            <w:vAlign w:val="bottom"/>
            <w:tcBorders>
              <w:bottom w:val="single" w:sz="8" w:color="auto"/>
            </w:tcBorders>
            <w:gridSpan w:val="5"/>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9"/>
                <w:szCs w:val="19"/>
                <w:color w:val="auto"/>
              </w:rPr>
            </w:pPr>
          </w:p>
        </w:tc>
        <w:tc>
          <w:tcPr>
            <w:tcW w:w="1076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ind w:left="320"/>
              <w:spacing w:after="0"/>
              <w:rPr>
                <w:sz w:val="20"/>
                <w:szCs w:val="20"/>
                <w:color w:val="auto"/>
              </w:rPr>
            </w:pPr>
            <w:r>
              <w:rPr>
                <w:rFonts w:ascii="Arial" w:cs="Arial" w:eastAsia="Arial" w:hAnsi="Arial"/>
                <w:sz w:val="22"/>
                <w:szCs w:val="22"/>
                <w:color w:val="auto"/>
              </w:rPr>
              <w:t>California - U.S.A.</w:t>
            </w:r>
          </w:p>
        </w:tc>
        <w:tc>
          <w:tcPr>
            <w:tcW w:w="8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9740" w:type="dxa"/>
            <w:vAlign w:val="bottom"/>
            <w:gridSpan w:val="2"/>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440" w:type="dxa"/>
            <w:vAlign w:val="bottom"/>
            <w:tcBorders>
              <w:right w:val="single" w:sz="8" w:color="auto"/>
            </w:tcBorders>
            <w:gridSpan w:val="3"/>
            <w:vMerge w:val="restart"/>
          </w:tcPr>
          <w:p>
            <w:pPr>
              <w:jc w:val="center"/>
              <w:ind w:left="70"/>
              <w:spacing w:after="0"/>
              <w:rPr>
                <w:sz w:val="20"/>
                <w:szCs w:val="20"/>
                <w:color w:val="auto"/>
              </w:rPr>
            </w:pPr>
            <w:r>
              <w:rPr>
                <w:rFonts w:ascii="Arial" w:cs="Arial" w:eastAsia="Arial" w:hAnsi="Arial"/>
                <w:sz w:val="18"/>
                <w:szCs w:val="18"/>
                <w:color w:val="auto"/>
                <w:w w:val="96"/>
              </w:rPr>
              <w:t>NUMBER OF</w:t>
            </w: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tcPr>
          <w:p>
            <w:pPr>
              <w:ind w:left="320"/>
              <w:spacing w:after="0"/>
              <w:rPr>
                <w:sz w:val="20"/>
                <w:szCs w:val="20"/>
                <w:color w:val="auto"/>
              </w:rPr>
            </w:pPr>
            <w:r>
              <w:rPr>
                <w:rFonts w:ascii="Arial" w:cs="Arial" w:eastAsia="Arial" w:hAnsi="Arial"/>
                <w:sz w:val="22"/>
                <w:szCs w:val="22"/>
                <w:color w:val="auto"/>
                <w:w w:val="90"/>
              </w:rPr>
              <w:t>61,329,455</w:t>
            </w:r>
          </w:p>
        </w:tc>
        <w:tc>
          <w:tcPr>
            <w:tcW w:w="8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1440" w:type="dxa"/>
            <w:vAlign w:val="bottom"/>
            <w:tcBorders>
              <w:right w:val="single" w:sz="8" w:color="auto"/>
            </w:tcBorders>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6</w:t>
            </w:r>
          </w:p>
        </w:tc>
        <w:tc>
          <w:tcPr>
            <w:tcW w:w="9740" w:type="dxa"/>
            <w:vAlign w:val="bottom"/>
            <w:gridSpan w:val="2"/>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1040" w:type="dxa"/>
            <w:vAlign w:val="bottom"/>
            <w:tcBorders>
              <w:right w:val="single" w:sz="8" w:color="auto"/>
            </w:tcBorders>
            <w:gridSpan w:val="2"/>
            <w:vMerge w:val="restart"/>
          </w:tcPr>
          <w:p>
            <w:pPr>
              <w:jc w:val="center"/>
              <w:ind w:right="142"/>
              <w:spacing w:after="0"/>
              <w:rPr>
                <w:sz w:val="20"/>
                <w:szCs w:val="20"/>
                <w:color w:val="auto"/>
              </w:rPr>
            </w:pPr>
            <w:r>
              <w:rPr>
                <w:rFonts w:ascii="Arial" w:cs="Arial" w:eastAsia="Arial" w:hAnsi="Arial"/>
                <w:sz w:val="18"/>
                <w:szCs w:val="18"/>
                <w:color w:val="auto"/>
                <w:w w:val="91"/>
              </w:rPr>
              <w:t>SHARES</w:t>
            </w:r>
          </w:p>
        </w:tc>
        <w:tc>
          <w:tcPr>
            <w:tcW w:w="60" w:type="dxa"/>
            <w:vAlign w:val="bottom"/>
          </w:tcPr>
          <w:p>
            <w:pPr>
              <w:spacing w:after="0"/>
              <w:rPr>
                <w:sz w:val="15"/>
                <w:szCs w:val="15"/>
                <w:color w:val="auto"/>
              </w:rPr>
            </w:pPr>
          </w:p>
        </w:tc>
        <w:tc>
          <w:tcPr>
            <w:tcW w:w="200" w:type="dxa"/>
            <w:vAlign w:val="bottom"/>
            <w:tcBorders>
              <w:right w:val="single" w:sz="8" w:color="auto"/>
            </w:tcBorders>
            <w:vMerge w:val="continue"/>
          </w:tcPr>
          <w:p>
            <w:pPr>
              <w:spacing w:after="0"/>
              <w:rPr>
                <w:sz w:val="15"/>
                <w:szCs w:val="15"/>
                <w:color w:val="auto"/>
              </w:rPr>
            </w:pPr>
          </w:p>
        </w:tc>
        <w:tc>
          <w:tcPr>
            <w:tcW w:w="9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1040" w:type="dxa"/>
            <w:vAlign w:val="bottom"/>
            <w:tcBorders>
              <w:right w:val="single" w:sz="8" w:color="auto"/>
            </w:tcBorders>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1340" w:type="dxa"/>
            <w:vAlign w:val="bottom"/>
          </w:tcPr>
          <w:p>
            <w:pPr>
              <w:spacing w:after="0"/>
              <w:rPr>
                <w:sz w:val="3"/>
                <w:szCs w:val="3"/>
                <w:color w:val="auto"/>
              </w:rPr>
            </w:pPr>
          </w:p>
        </w:tc>
        <w:tc>
          <w:tcPr>
            <w:tcW w:w="84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340" w:type="dxa"/>
            <w:vAlign w:val="bottom"/>
            <w:vMerge w:val="restart"/>
          </w:tcPr>
          <w:p>
            <w:pPr>
              <w:ind w:left="320"/>
              <w:spacing w:after="0"/>
              <w:rPr>
                <w:sz w:val="20"/>
                <w:szCs w:val="20"/>
                <w:color w:val="auto"/>
              </w:rPr>
            </w:pPr>
            <w:r>
              <w:rPr>
                <w:rFonts w:ascii="Arial" w:cs="Arial" w:eastAsia="Arial" w:hAnsi="Arial"/>
                <w:sz w:val="22"/>
                <w:szCs w:val="22"/>
                <w:color w:val="auto"/>
              </w:rPr>
              <w:t>0</w:t>
            </w:r>
          </w:p>
        </w:tc>
        <w:tc>
          <w:tcPr>
            <w:tcW w:w="8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4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7"/>
              </w:rPr>
              <w:t>OWNED BY</w:t>
            </w: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84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1040" w:type="dxa"/>
            <w:vAlign w:val="bottom"/>
            <w:tcBorders>
              <w:right w:val="single" w:sz="8" w:color="auto"/>
            </w:tcBorders>
            <w:gridSpan w:val="2"/>
          </w:tcPr>
          <w:p>
            <w:pPr>
              <w:jc w:val="center"/>
              <w:ind w:right="142"/>
              <w:spacing w:after="0" w:line="182" w:lineRule="exact"/>
              <w:rPr>
                <w:sz w:val="20"/>
                <w:szCs w:val="20"/>
                <w:color w:val="auto"/>
              </w:rPr>
            </w:pPr>
            <w:r>
              <w:rPr>
                <w:rFonts w:ascii="Arial" w:cs="Arial" w:eastAsia="Arial" w:hAnsi="Arial"/>
                <w:sz w:val="18"/>
                <w:szCs w:val="18"/>
                <w:color w:val="auto"/>
                <w:w w:val="95"/>
              </w:rPr>
              <w:t>EACH</w:t>
            </w:r>
          </w:p>
        </w:tc>
        <w:tc>
          <w:tcPr>
            <w:tcW w:w="60" w:type="dxa"/>
            <w:vAlign w:val="bottom"/>
          </w:tcPr>
          <w:p>
            <w:pPr>
              <w:spacing w:after="0"/>
              <w:rPr>
                <w:sz w:val="15"/>
                <w:szCs w:val="15"/>
                <w:color w:val="auto"/>
              </w:rPr>
            </w:pPr>
          </w:p>
        </w:tc>
        <w:tc>
          <w:tcPr>
            <w:tcW w:w="20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9740" w:type="dxa"/>
            <w:vAlign w:val="bottom"/>
            <w:gridSpan w:val="2"/>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4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3"/>
              </w:rPr>
              <w:t>REPORTING</w:t>
            </w:r>
          </w:p>
        </w:tc>
        <w:tc>
          <w:tcPr>
            <w:tcW w:w="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34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00" w:type="dxa"/>
            <w:vAlign w:val="bottom"/>
          </w:tcPr>
          <w:p>
            <w:pPr>
              <w:spacing w:after="0"/>
              <w:rPr>
                <w:sz w:val="21"/>
                <w:szCs w:val="21"/>
                <w:color w:val="auto"/>
              </w:rPr>
            </w:pPr>
          </w:p>
        </w:tc>
        <w:tc>
          <w:tcPr>
            <w:tcW w:w="1040" w:type="dxa"/>
            <w:vAlign w:val="bottom"/>
            <w:tcBorders>
              <w:right w:val="single" w:sz="8" w:color="auto"/>
            </w:tcBorders>
            <w:gridSpan w:val="2"/>
          </w:tcPr>
          <w:p>
            <w:pPr>
              <w:jc w:val="center"/>
              <w:ind w:right="142"/>
              <w:spacing w:after="0"/>
              <w:rPr>
                <w:sz w:val="20"/>
                <w:szCs w:val="20"/>
                <w:color w:val="auto"/>
              </w:rPr>
            </w:pPr>
            <w:r>
              <w:rPr>
                <w:rFonts w:ascii="Arial" w:cs="Arial" w:eastAsia="Arial" w:hAnsi="Arial"/>
                <w:sz w:val="18"/>
                <w:szCs w:val="18"/>
                <w:color w:val="auto"/>
                <w:w w:val="89"/>
              </w:rPr>
              <w:t>PERSON</w:t>
            </w:r>
          </w:p>
        </w:tc>
        <w:tc>
          <w:tcPr>
            <w:tcW w:w="6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1340" w:type="dxa"/>
            <w:vAlign w:val="bottom"/>
          </w:tcPr>
          <w:p>
            <w:pPr>
              <w:ind w:left="320"/>
              <w:spacing w:after="0" w:line="244" w:lineRule="exact"/>
              <w:rPr>
                <w:sz w:val="20"/>
                <w:szCs w:val="20"/>
                <w:color w:val="auto"/>
              </w:rPr>
            </w:pPr>
            <w:r>
              <w:rPr>
                <w:rFonts w:ascii="Arial" w:cs="Arial" w:eastAsia="Arial" w:hAnsi="Arial"/>
                <w:sz w:val="22"/>
                <w:szCs w:val="22"/>
                <w:color w:val="auto"/>
                <w:w w:val="90"/>
              </w:rPr>
              <w:t>63,361,537</w:t>
            </w:r>
          </w:p>
        </w:tc>
        <w:tc>
          <w:tcPr>
            <w:tcW w:w="8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400" w:type="dxa"/>
            <w:vAlign w:val="bottom"/>
          </w:tcPr>
          <w:p>
            <w:pPr>
              <w:spacing w:after="0"/>
              <w:rPr>
                <w:sz w:val="5"/>
                <w:szCs w:val="5"/>
                <w:color w:val="auto"/>
              </w:rPr>
            </w:pPr>
          </w:p>
        </w:tc>
        <w:tc>
          <w:tcPr>
            <w:tcW w:w="1040" w:type="dxa"/>
            <w:vAlign w:val="bottom"/>
            <w:tcBorders>
              <w:right w:val="single" w:sz="8" w:color="auto"/>
            </w:tcBorders>
            <w:gridSpan w:val="2"/>
            <w:vMerge w:val="restart"/>
          </w:tcPr>
          <w:p>
            <w:pPr>
              <w:jc w:val="center"/>
              <w:ind w:right="142"/>
              <w:spacing w:after="0"/>
              <w:rPr>
                <w:sz w:val="20"/>
                <w:szCs w:val="20"/>
                <w:color w:val="auto"/>
              </w:rPr>
            </w:pPr>
            <w:r>
              <w:rPr>
                <w:rFonts w:ascii="Arial" w:cs="Arial" w:eastAsia="Arial" w:hAnsi="Arial"/>
                <w:sz w:val="18"/>
                <w:szCs w:val="18"/>
                <w:color w:val="auto"/>
              </w:rPr>
              <w:t>WITH</w:t>
            </w:r>
          </w:p>
        </w:tc>
        <w:tc>
          <w:tcPr>
            <w:tcW w:w="6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8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0" w:type="dxa"/>
            <w:vAlign w:val="bottom"/>
          </w:tcPr>
          <w:p>
            <w:pPr>
              <w:spacing w:after="0"/>
              <w:rPr>
                <w:sz w:val="12"/>
                <w:szCs w:val="12"/>
                <w:color w:val="auto"/>
              </w:rPr>
            </w:pPr>
          </w:p>
        </w:tc>
        <w:tc>
          <w:tcPr>
            <w:tcW w:w="104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9740" w:type="dxa"/>
            <w:vAlign w:val="bottom"/>
            <w:gridSpan w:val="2"/>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Borders>
              <w:right w:val="single" w:sz="8" w:color="auto"/>
            </w:tcBorders>
            <w:vMerge w:val="continue"/>
          </w:tcPr>
          <w:p>
            <w:pPr>
              <w:spacing w:after="0"/>
              <w:rPr>
                <w:sz w:val="7"/>
                <w:szCs w:val="7"/>
                <w:color w:val="auto"/>
              </w:rPr>
            </w:pPr>
          </w:p>
        </w:tc>
        <w:tc>
          <w:tcPr>
            <w:tcW w:w="97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tcPr>
          <w:p>
            <w:pPr>
              <w:ind w:left="320"/>
              <w:spacing w:after="0"/>
              <w:rPr>
                <w:sz w:val="20"/>
                <w:szCs w:val="20"/>
                <w:color w:val="auto"/>
              </w:rPr>
            </w:pPr>
            <w:r>
              <w:rPr>
                <w:rFonts w:ascii="Arial" w:cs="Arial" w:eastAsia="Arial" w:hAnsi="Arial"/>
                <w:sz w:val="22"/>
                <w:szCs w:val="22"/>
                <w:color w:val="auto"/>
              </w:rPr>
              <w:t>0</w:t>
            </w:r>
          </w:p>
        </w:tc>
        <w:tc>
          <w:tcPr>
            <w:tcW w:w="8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right w:val="single" w:sz="8" w:color="auto"/>
            </w:tcBorders>
          </w:tcPr>
          <w:p>
            <w:pPr>
              <w:spacing w:after="0"/>
              <w:rPr>
                <w:sz w:val="19"/>
                <w:szCs w:val="19"/>
                <w:color w:val="auto"/>
              </w:rPr>
            </w:pPr>
          </w:p>
        </w:tc>
        <w:tc>
          <w:tcPr>
            <w:tcW w:w="1020" w:type="dxa"/>
            <w:vAlign w:val="bottom"/>
            <w:gridSpan w:val="3"/>
          </w:tcPr>
          <w:p>
            <w:pPr>
              <w:ind w:left="100"/>
              <w:spacing w:after="0"/>
              <w:rPr>
                <w:sz w:val="20"/>
                <w:szCs w:val="20"/>
                <w:color w:val="auto"/>
              </w:rPr>
            </w:pPr>
            <w:r>
              <w:rPr>
                <w:rFonts w:ascii="Arial" w:cs="Arial" w:eastAsia="Arial" w:hAnsi="Arial"/>
                <w:sz w:val="18"/>
                <w:szCs w:val="18"/>
                <w:color w:val="auto"/>
                <w:w w:val="77"/>
              </w:rPr>
              <w:t>AGGREGATE</w:t>
            </w:r>
          </w:p>
        </w:tc>
        <w:tc>
          <w:tcPr>
            <w:tcW w:w="9740" w:type="dxa"/>
            <w:vAlign w:val="bottom"/>
            <w:gridSpan w:val="2"/>
          </w:tcPr>
          <w:p>
            <w:pPr>
              <w:ind w:left="20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2360" w:type="dxa"/>
            <w:vAlign w:val="bottom"/>
            <w:tcBorders>
              <w:bottom w:val="single" w:sz="8" w:color="auto"/>
            </w:tcBorders>
            <w:gridSpan w:val="4"/>
          </w:tcPr>
          <w:p>
            <w:pPr>
              <w:ind w:left="320"/>
              <w:spacing w:after="0"/>
              <w:rPr>
                <w:sz w:val="20"/>
                <w:szCs w:val="20"/>
                <w:color w:val="auto"/>
              </w:rPr>
            </w:pPr>
            <w:r>
              <w:rPr>
                <w:rFonts w:ascii="Arial" w:cs="Arial" w:eastAsia="Arial" w:hAnsi="Arial"/>
                <w:sz w:val="22"/>
                <w:szCs w:val="22"/>
                <w:color w:val="auto"/>
              </w:rPr>
              <w:t>63,361,537</w:t>
            </w:r>
          </w:p>
        </w:tc>
        <w:tc>
          <w:tcPr>
            <w:tcW w:w="8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right w:val="single" w:sz="8" w:color="auto"/>
            </w:tcBorders>
          </w:tcPr>
          <w:p>
            <w:pPr>
              <w:spacing w:after="0"/>
              <w:rPr>
                <w:sz w:val="19"/>
                <w:szCs w:val="19"/>
                <w:color w:val="auto"/>
              </w:rPr>
            </w:pPr>
          </w:p>
        </w:tc>
        <w:tc>
          <w:tcPr>
            <w:tcW w:w="10760" w:type="dxa"/>
            <w:vAlign w:val="bottom"/>
            <w:gridSpan w:val="5"/>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rPr>
              <w:t>N/A</w:t>
            </w: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right w:val="single" w:sz="8" w:color="auto"/>
            </w:tcBorders>
          </w:tcPr>
          <w:p>
            <w:pPr>
              <w:spacing w:after="0"/>
              <w:rPr>
                <w:sz w:val="19"/>
                <w:szCs w:val="19"/>
                <w:color w:val="auto"/>
              </w:rPr>
            </w:pPr>
          </w:p>
        </w:tc>
        <w:tc>
          <w:tcPr>
            <w:tcW w:w="1076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w w:val="95"/>
              </w:rPr>
              <w:t>5.0%</w:t>
            </w: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right w:val="single" w:sz="8" w:color="auto"/>
            </w:tcBorders>
          </w:tcPr>
          <w:p>
            <w:pPr>
              <w:spacing w:after="0"/>
              <w:rPr>
                <w:sz w:val="19"/>
                <w:szCs w:val="19"/>
                <w:color w:val="auto"/>
              </w:rPr>
            </w:pPr>
          </w:p>
        </w:tc>
        <w:tc>
          <w:tcPr>
            <w:tcW w:w="1076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rPr>
              <w:t>IA</w:t>
            </w: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400" w:type="dxa"/>
            <w:vAlign w:val="bottom"/>
          </w:tcPr>
          <w:p>
            <w:pPr>
              <w:jc w:val="right"/>
              <w:ind w:right="4821"/>
              <w:spacing w:after="0"/>
              <w:rPr>
                <w:sz w:val="20"/>
                <w:szCs w:val="20"/>
                <w:color w:val="auto"/>
              </w:rPr>
            </w:pPr>
            <w:r>
              <w:rPr>
                <w:rFonts w:ascii="Arial" w:cs="Arial" w:eastAsia="Arial" w:hAnsi="Arial"/>
                <w:sz w:val="18"/>
                <w:szCs w:val="18"/>
                <w:color w:val="auto"/>
              </w:rPr>
              <w:t>PAGE 2 OF 4 PAGES</w:t>
            </w: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sectPr>
      </w:pPr>
    </w:p>
    <w:bookmarkStart w:id="2" w:name="page3"/>
    <w:bookmarkEnd w:id="2"/>
    <w:p>
      <w:pPr>
        <w:spacing w:after="0"/>
        <w:tabs>
          <w:tab w:leader="none" w:pos="9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1(a)</w:t>
      </w:r>
      <w:r>
        <w:rPr>
          <w:sz w:val="20"/>
          <w:szCs w:val="20"/>
          <w:color w:val="auto"/>
        </w:rPr>
        <w:tab/>
      </w:r>
      <w:r>
        <w:rPr>
          <w:rFonts w:ascii="Arial" w:cs="Arial" w:eastAsia="Arial" w:hAnsi="Arial"/>
          <w:sz w:val="16"/>
          <w:szCs w:val="16"/>
          <w:u w:val="single" w:color="auto"/>
          <w:color w:val="auto"/>
        </w:rPr>
        <w:t>Name of Issuer</w:t>
      </w:r>
      <w:r>
        <w:rPr>
          <w:rFonts w:ascii="Arial" w:cs="Arial" w:eastAsia="Arial" w:hAnsi="Arial"/>
          <w:sz w:val="16"/>
          <w:szCs w:val="16"/>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Schlumberger N.V.</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(Schlumberger Limited)</w:t>
      </w:r>
    </w:p>
    <w:p>
      <w:pPr>
        <w:spacing w:after="0" w:line="35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1(b)</w:t>
      </w:r>
      <w:r>
        <w:rPr>
          <w:sz w:val="20"/>
          <w:szCs w:val="20"/>
          <w:color w:val="auto"/>
        </w:rPr>
        <w:tab/>
      </w:r>
      <w:r>
        <w:rPr>
          <w:rFonts w:ascii="Arial" w:cs="Arial" w:eastAsia="Arial" w:hAnsi="Arial"/>
          <w:sz w:val="16"/>
          <w:szCs w:val="16"/>
          <w:u w:val="single" w:color="auto"/>
          <w:color w:val="auto"/>
        </w:rPr>
        <w:t>Address of Issuer’s Principal Executive Offices</w:t>
      </w:r>
      <w:r>
        <w:rPr>
          <w:rFonts w:ascii="Arial" w:cs="Arial" w:eastAsia="Arial" w:hAnsi="Arial"/>
          <w:sz w:val="16"/>
          <w:szCs w:val="16"/>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5599 San Felipe</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17th Floor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Houston, Texas 77056</w:t>
      </w:r>
    </w:p>
    <w:p>
      <w:pPr>
        <w:spacing w:after="0" w:line="35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2(a)</w:t>
      </w:r>
      <w:r>
        <w:rPr>
          <w:sz w:val="20"/>
          <w:szCs w:val="20"/>
          <w:color w:val="auto"/>
        </w:rPr>
        <w:tab/>
      </w:r>
      <w:r>
        <w:rPr>
          <w:rFonts w:ascii="Arial" w:cs="Arial" w:eastAsia="Arial" w:hAnsi="Arial"/>
          <w:sz w:val="16"/>
          <w:szCs w:val="16"/>
          <w:u w:val="single" w:color="auto"/>
          <w:color w:val="auto"/>
        </w:rPr>
        <w:t>Name of Person Filing</w:t>
      </w:r>
      <w:r>
        <w:rPr>
          <w:rFonts w:ascii="Arial" w:cs="Arial" w:eastAsia="Arial" w:hAnsi="Arial"/>
          <w:sz w:val="16"/>
          <w:szCs w:val="16"/>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Dodge &amp; Cox</w:t>
      </w:r>
    </w:p>
    <w:p>
      <w:pPr>
        <w:spacing w:after="0" w:line="3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2(b)</w:t>
      </w:r>
      <w:r>
        <w:rPr>
          <w:sz w:val="20"/>
          <w:szCs w:val="20"/>
          <w:color w:val="auto"/>
        </w:rPr>
        <w:tab/>
      </w:r>
      <w:r>
        <w:rPr>
          <w:rFonts w:ascii="Arial" w:cs="Arial" w:eastAsia="Arial" w:hAnsi="Arial"/>
          <w:sz w:val="16"/>
          <w:szCs w:val="16"/>
          <w:u w:val="single" w:color="auto"/>
          <w:color w:val="auto"/>
        </w:rPr>
        <w:t>Address of the Principal Office or, if none, Residence</w:t>
      </w:r>
      <w:r>
        <w:rPr>
          <w:rFonts w:ascii="Arial" w:cs="Arial" w:eastAsia="Arial" w:hAnsi="Arial"/>
          <w:sz w:val="16"/>
          <w:szCs w:val="16"/>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555 California Street, 40th Floor</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San Francisco, CA 94104</w:t>
      </w:r>
    </w:p>
    <w:p>
      <w:pPr>
        <w:spacing w:after="0" w:line="35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2(c)</w:t>
      </w:r>
      <w:r>
        <w:rPr>
          <w:sz w:val="20"/>
          <w:szCs w:val="20"/>
          <w:color w:val="auto"/>
        </w:rPr>
        <w:tab/>
      </w:r>
      <w:r>
        <w:rPr>
          <w:rFonts w:ascii="Arial" w:cs="Arial" w:eastAsia="Arial" w:hAnsi="Arial"/>
          <w:sz w:val="16"/>
          <w:szCs w:val="16"/>
          <w:u w:val="single" w:color="auto"/>
          <w:color w:val="auto"/>
        </w:rPr>
        <w:t>Citizenship</w:t>
      </w:r>
      <w:r>
        <w:rPr>
          <w:rFonts w:ascii="Arial" w:cs="Arial" w:eastAsia="Arial" w:hAnsi="Arial"/>
          <w:sz w:val="16"/>
          <w:szCs w:val="16"/>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California - U.S.A.</w:t>
      </w:r>
    </w:p>
    <w:p>
      <w:pPr>
        <w:spacing w:after="0" w:line="374" w:lineRule="exact"/>
        <w:rPr>
          <w:sz w:val="20"/>
          <w:szCs w:val="20"/>
          <w:color w:val="auto"/>
        </w:rPr>
      </w:pPr>
    </w:p>
    <w:p>
      <w:pPr>
        <w:jc w:val="center"/>
        <w:ind w:right="7339"/>
        <w:spacing w:after="0"/>
        <w:tabs>
          <w:tab w:leader="none" w:pos="220" w:val="left"/>
        </w:tabs>
        <w:rPr>
          <w:sz w:val="20"/>
          <w:szCs w:val="20"/>
          <w:color w:val="auto"/>
        </w:rPr>
      </w:pPr>
      <w:r>
        <w:rPr>
          <w:rFonts w:ascii="Arial" w:cs="Arial" w:eastAsia="Arial" w:hAnsi="Arial"/>
          <w:sz w:val="18"/>
          <w:szCs w:val="18"/>
          <w:color w:val="auto"/>
        </w:rPr>
        <w:t>Item 2(d)</w:t>
      </w:r>
      <w:r>
        <w:rPr>
          <w:sz w:val="20"/>
          <w:szCs w:val="20"/>
          <w:color w:val="auto"/>
        </w:rPr>
        <w:tab/>
      </w:r>
      <w:r>
        <w:rPr>
          <w:rFonts w:ascii="Arial" w:cs="Arial" w:eastAsia="Arial" w:hAnsi="Arial"/>
          <w:sz w:val="16"/>
          <w:szCs w:val="16"/>
          <w:u w:val="single" w:color="auto"/>
          <w:color w:val="auto"/>
        </w:rPr>
        <w:t>Title of Class of Securities</w:t>
      </w:r>
      <w:r>
        <w:rPr>
          <w:rFonts w:ascii="Arial" w:cs="Arial" w:eastAsia="Arial" w:hAnsi="Arial"/>
          <w:sz w:val="16"/>
          <w:szCs w:val="16"/>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Common Stock</w:t>
      </w:r>
    </w:p>
    <w:p>
      <w:pPr>
        <w:spacing w:after="0" w:line="3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2(e)</w:t>
      </w:r>
      <w:r>
        <w:rPr>
          <w:sz w:val="20"/>
          <w:szCs w:val="20"/>
          <w:color w:val="auto"/>
        </w:rPr>
        <w:tab/>
      </w:r>
      <w:r>
        <w:rPr>
          <w:rFonts w:ascii="Arial" w:cs="Arial" w:eastAsia="Arial" w:hAnsi="Arial"/>
          <w:sz w:val="16"/>
          <w:szCs w:val="16"/>
          <w:u w:val="single" w:color="auto"/>
          <w:color w:val="auto"/>
        </w:rPr>
        <w:t>CUSIP Number</w:t>
      </w:r>
      <w:r>
        <w:rPr>
          <w:rFonts w:ascii="Arial" w:cs="Arial" w:eastAsia="Arial" w:hAnsi="Arial"/>
          <w:sz w:val="16"/>
          <w:szCs w:val="16"/>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806857108</w:t>
      </w:r>
    </w:p>
    <w:p>
      <w:pPr>
        <w:spacing w:after="0" w:line="3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u w:val="single" w:color="auto"/>
          <w:color w:val="auto"/>
        </w:rPr>
        <w:t>If the Statement is being filed pursuant to Rule 13d-1(b), or 13d-2(b), check whether the person filing is a</w:t>
      </w:r>
      <w:r>
        <w:rPr>
          <w:rFonts w:ascii="Arial" w:cs="Arial" w:eastAsia="Arial" w:hAnsi="Arial"/>
          <w:sz w:val="16"/>
          <w:szCs w:val="16"/>
          <w:color w:val="auto"/>
        </w:rPr>
        <w:t>:</w:t>
      </w:r>
    </w:p>
    <w:p>
      <w:pPr>
        <w:spacing w:after="0" w:line="98" w:lineRule="exact"/>
        <w:rPr>
          <w:sz w:val="20"/>
          <w:szCs w:val="20"/>
          <w:color w:val="auto"/>
        </w:rPr>
      </w:pPr>
    </w:p>
    <w:p>
      <w:pPr>
        <w:ind w:left="1480" w:hanging="567"/>
        <w:spacing w:after="0" w:line="196" w:lineRule="exact"/>
        <w:tabs>
          <w:tab w:leader="none" w:pos="1480" w:val="left"/>
        </w:tabs>
        <w:numPr>
          <w:ilvl w:val="0"/>
          <w:numId w:val="3"/>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Investment Advisor registered under section 203 of the Investment Advisors Act of 1940</w:t>
      </w:r>
    </w:p>
    <w:p>
      <w:pPr>
        <w:spacing w:after="0" w:line="200" w:lineRule="exact"/>
        <w:rPr>
          <w:sz w:val="20"/>
          <w:szCs w:val="20"/>
          <w:color w:val="auto"/>
        </w:rPr>
      </w:pPr>
    </w:p>
    <w:p>
      <w:pPr>
        <w:spacing w:after="0" w:line="21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u w:val="single" w:color="auto"/>
          <w:color w:val="auto"/>
        </w:rPr>
        <w:t>Ownership</w:t>
      </w:r>
      <w:r>
        <w:rPr>
          <w:rFonts w:ascii="Arial" w:cs="Arial" w:eastAsia="Arial" w:hAnsi="Arial"/>
          <w:sz w:val="16"/>
          <w:szCs w:val="16"/>
          <w:color w:val="auto"/>
        </w:rPr>
        <w:t>:</w:t>
      </w:r>
    </w:p>
    <w:p>
      <w:pPr>
        <w:spacing w:after="0" w:line="131" w:lineRule="exact"/>
        <w:rPr>
          <w:sz w:val="20"/>
          <w:szCs w:val="20"/>
          <w:color w:val="auto"/>
        </w:rPr>
      </w:pPr>
    </w:p>
    <w:p>
      <w:pPr>
        <w:ind w:left="1500" w:right="6619" w:hanging="587"/>
        <w:spacing w:after="0" w:line="383" w:lineRule="auto"/>
        <w:tabs>
          <w:tab w:leader="none" w:pos="1489"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Amount Beneficially Owned</w:t>
      </w:r>
      <w:r>
        <w:rPr>
          <w:rFonts w:ascii="Arial" w:cs="Arial" w:eastAsia="Arial" w:hAnsi="Arial"/>
          <w:sz w:val="18"/>
          <w:szCs w:val="18"/>
          <w:color w:val="auto"/>
        </w:rPr>
        <w:t>: 63,361,537</w:t>
      </w:r>
    </w:p>
    <w:p>
      <w:pPr>
        <w:spacing w:after="0" w:line="1" w:lineRule="exact"/>
        <w:rPr>
          <w:rFonts w:ascii="Arial" w:cs="Arial" w:eastAsia="Arial" w:hAnsi="Arial"/>
          <w:sz w:val="18"/>
          <w:szCs w:val="18"/>
          <w:color w:val="auto"/>
        </w:rPr>
      </w:pPr>
    </w:p>
    <w:p>
      <w:pPr>
        <w:ind w:left="1500" w:right="7519" w:hanging="587"/>
        <w:spacing w:after="0" w:line="399" w:lineRule="auto"/>
        <w:tabs>
          <w:tab w:leader="none" w:pos="1489"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Percent of Class</w:t>
      </w:r>
      <w:r>
        <w:rPr>
          <w:rFonts w:ascii="Arial" w:cs="Arial" w:eastAsia="Arial" w:hAnsi="Arial"/>
          <w:sz w:val="18"/>
          <w:szCs w:val="18"/>
          <w:color w:val="auto"/>
        </w:rPr>
        <w:t>: 5.0%</w:t>
      </w:r>
    </w:p>
    <w:p>
      <w:pPr>
        <w:spacing w:after="0" w:line="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PAGE 3 OF 4 PAGES</w:t>
      </w:r>
    </w:p>
    <w:p>
      <w:pPr>
        <w:sectPr>
          <w:pgSz w:w="11900" w:h="16838" w:orient="portrait"/>
          <w:cols w:equalWidth="0" w:num="1">
            <w:col w:w="10219"/>
          </w:cols>
          <w:pgMar w:left="240" w:top="274" w:right="1440" w:bottom="1440" w:gutter="0" w:footer="0" w:header="0"/>
        </w:sectPr>
      </w:pPr>
    </w:p>
    <w:bookmarkStart w:id="3" w:name="page4"/>
    <w:bookmarkEnd w:id="3"/>
    <w:p>
      <w:pPr>
        <w:ind w:left="1480" w:hanging="567"/>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Number of shares as to which such person has</w:t>
      </w:r>
      <w:r>
        <w:rPr>
          <w:rFonts w:ascii="Arial" w:cs="Arial" w:eastAsia="Arial" w:hAnsi="Arial"/>
          <w:sz w:val="18"/>
          <w:szCs w:val="18"/>
          <w:color w:val="auto"/>
        </w:rPr>
        <w:t>:</w:t>
      </w:r>
    </w:p>
    <w:p>
      <w:pPr>
        <w:spacing w:after="0" w:line="131" w:lineRule="exact"/>
        <w:rPr>
          <w:sz w:val="20"/>
          <w:szCs w:val="20"/>
          <w:color w:val="auto"/>
        </w:rPr>
      </w:pPr>
    </w:p>
    <w:p>
      <w:pPr>
        <w:ind w:left="1480" w:hanging="567"/>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sole power to vote or direct the vote: 61,329,455</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shared power to vote or direct the vote: 0</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63,361,537</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3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u w:val="single" w:color="auto"/>
          <w:color w:val="auto"/>
        </w:rPr>
        <w:t>Ownership of Five Percent or Less of a Class</w:t>
      </w:r>
      <w:r>
        <w:rPr>
          <w:rFonts w:ascii="Arial" w:cs="Arial" w:eastAsia="Arial" w:hAnsi="Arial"/>
          <w:sz w:val="16"/>
          <w:szCs w:val="16"/>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u w:val="single" w:color="auto"/>
          <w:color w:val="auto"/>
        </w:rPr>
        <w:t>Ownership of More than Five Percent on Behalf of Another Person</w:t>
      </w:r>
      <w:r>
        <w:rPr>
          <w:rFonts w:ascii="Arial" w:cs="Arial" w:eastAsia="Arial" w:hAnsi="Arial"/>
          <w:sz w:val="16"/>
          <w:szCs w:val="16"/>
          <w:color w:val="auto"/>
        </w:rPr>
        <w:t>:</w:t>
      </w:r>
    </w:p>
    <w:p>
      <w:pPr>
        <w:spacing w:after="0" w:line="117" w:lineRule="exact"/>
        <w:rPr>
          <w:sz w:val="20"/>
          <w:szCs w:val="20"/>
          <w:color w:val="auto"/>
        </w:rPr>
      </w:pPr>
    </w:p>
    <w:p>
      <w:pPr>
        <w:jc w:val="both"/>
        <w:ind w:left="920" w:right="600"/>
        <w:spacing w:after="0" w:line="264" w:lineRule="auto"/>
        <w:rPr>
          <w:sz w:val="20"/>
          <w:szCs w:val="20"/>
          <w:color w:val="auto"/>
        </w:rPr>
      </w:pPr>
      <w:r>
        <w:rPr>
          <w:rFonts w:ascii="Arial" w:cs="Arial" w:eastAsia="Arial" w:hAnsi="Arial"/>
          <w:sz w:val="18"/>
          <w:szCs w:val="18"/>
          <w:color w:val="auto"/>
        </w:rPr>
        <w:t>The clients of Dodge &amp; Cox, including investment companies registered under the Investment Company Act of 1940 and other managed accounts, have the right to receive or power to direct the receipt of dividends from, and the proceeds from the sale of, Schlumberger N.V. (Schlumberger Limited).</w:t>
      </w:r>
    </w:p>
    <w:p>
      <w:pPr>
        <w:spacing w:after="0" w:line="33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u w:val="single" w:color="auto"/>
          <w:color w:val="auto"/>
        </w:rPr>
        <w:t>Identification and Classification of the Subsidiary Which Acquired the Security Being Reported on By the Parent Holding Company</w:t>
      </w:r>
      <w:r>
        <w:rPr>
          <w:rFonts w:ascii="Arial" w:cs="Arial" w:eastAsia="Arial" w:hAnsi="Arial"/>
          <w:sz w:val="16"/>
          <w:szCs w:val="16"/>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u w:val="single" w:color="auto"/>
          <w:color w:val="auto"/>
        </w:rPr>
        <w:t>Identification and Classification of Members of the Group</w:t>
      </w:r>
      <w:r>
        <w:rPr>
          <w:rFonts w:ascii="Arial" w:cs="Arial" w:eastAsia="Arial" w:hAnsi="Arial"/>
          <w:sz w:val="16"/>
          <w:szCs w:val="16"/>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u w:val="single" w:color="auto"/>
          <w:color w:val="auto"/>
        </w:rPr>
        <w:t>Notice of Dissolution of a Group</w:t>
      </w:r>
      <w:r>
        <w:rPr>
          <w:rFonts w:ascii="Arial" w:cs="Arial" w:eastAsia="Arial" w:hAnsi="Arial"/>
          <w:sz w:val="16"/>
          <w:szCs w:val="16"/>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u w:val="single" w:color="auto"/>
          <w:color w:val="auto"/>
        </w:rPr>
        <w:t>Certification</w:t>
      </w:r>
      <w:r>
        <w:rPr>
          <w:rFonts w:ascii="Arial" w:cs="Arial" w:eastAsia="Arial" w:hAnsi="Arial"/>
          <w:sz w:val="17"/>
          <w:szCs w:val="17"/>
          <w:color w:val="auto"/>
        </w:rPr>
        <w:t>:</w:t>
      </w:r>
    </w:p>
    <w:p>
      <w:pPr>
        <w:spacing w:after="0" w:line="117" w:lineRule="exact"/>
        <w:rPr>
          <w:sz w:val="20"/>
          <w:szCs w:val="20"/>
          <w:color w:val="auto"/>
        </w:rPr>
      </w:pPr>
    </w:p>
    <w:p>
      <w:pPr>
        <w:ind w:left="920"/>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6"/>
          <w:szCs w:val="16"/>
          <w:color w:val="auto"/>
        </w:rPr>
        <w:t>February 12,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14605</wp:posOffset>
            </wp:positionV>
            <wp:extent cx="24784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25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DODGE &amp; COX</w:t>
      </w:r>
    </w:p>
    <w:p>
      <w:pPr>
        <w:spacing w:after="0" w:line="22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THOMAS M. MISTELE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Thomas M. Mistele</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COO &amp; Senior Counsel</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 OF 4 PAGES</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
      <w:numFmt w:val="bullet"/>
      <w:start w:val="1"/>
    </w:lvl>
  </w:abstractNum>
  <w:abstractNum w:abstractNumId="2">
    <w:nsid w:val="238E1F29"/>
    <w:multiLevelType w:val="hybridMultilevel"/>
    <w:lvl w:ilvl="0">
      <w:lvlJc w:val="left"/>
      <w:lvlText w:val="(%1)"/>
      <w:numFmt w:val="lowerLetter"/>
      <w:start w:val="5"/>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2019-12-20T22:32:26Z</dcterms:created>
  <dcterms:modified xsi:type="dcterms:W3CDTF">2019-12-20T22:32:26Z</dcterms:modified>
</cp:coreProperties>
</file>