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3"/>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980" w:type="dxa"/>
            <w:vAlign w:val="bottom"/>
            <w:gridSpan w:val="10"/>
          </w:tcPr>
          <w:p>
            <w:pPr>
              <w:jc w:val="center"/>
              <w:ind w:left="1694"/>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7"/>
            <w:vMerge w:val="restart"/>
          </w:tcPr>
          <w:p>
            <w:pPr>
              <w:jc w:val="center"/>
              <w:ind w:right="620"/>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20" w:type="dxa"/>
            <w:vAlign w:val="bottom"/>
            <w:gridSpan w:val="5"/>
          </w:tcPr>
          <w:p>
            <w:pPr>
              <w:jc w:val="right"/>
              <w:ind w:right="533"/>
              <w:spacing w:after="0" w:line="99" w:lineRule="exact"/>
              <w:rPr>
                <w:sz w:val="20"/>
                <w:szCs w:val="20"/>
                <w:color w:val="auto"/>
              </w:rPr>
            </w:pPr>
            <w:r>
              <w:rPr>
                <w:rFonts w:ascii="Arial" w:cs="Arial" w:eastAsia="Arial" w:hAnsi="Arial"/>
                <w:sz w:val="11"/>
                <w:szCs w:val="11"/>
                <w:color w:val="auto"/>
                <w:w w:val="88"/>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7"/>
            <w:vMerge w:val="continue"/>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60" w:type="dxa"/>
            <w:vAlign w:val="bottom"/>
            <w:gridSpan w:val="6"/>
            <w:vMerge w:val="restart"/>
          </w:tcPr>
          <w:p>
            <w:pPr>
              <w:ind w:left="200"/>
              <w:spacing w:after="0"/>
              <w:rPr>
                <w:sz w:val="20"/>
                <w:szCs w:val="20"/>
                <w:color w:val="auto"/>
              </w:rPr>
            </w:pPr>
            <w:r>
              <w:rPr>
                <w:rFonts w:ascii="Arial" w:cs="Arial" w:eastAsia="Arial" w:hAnsi="Arial"/>
                <w:sz w:val="18"/>
                <w:szCs w:val="18"/>
                <w:b w:val="1"/>
                <w:bCs w:val="1"/>
                <w:color w:val="auto"/>
              </w:rPr>
              <w:t>FORM 144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80" w:type="dxa"/>
            <w:vAlign w:val="bottom"/>
            <w:gridSpan w:val="10"/>
            <w:vMerge w:val="restart"/>
          </w:tcPr>
          <w:p>
            <w:pPr>
              <w:jc w:val="center"/>
              <w:ind w:left="1694"/>
              <w:spacing w:after="0"/>
              <w:rPr>
                <w:sz w:val="20"/>
                <w:szCs w:val="20"/>
                <w:color w:val="auto"/>
              </w:rPr>
            </w:pPr>
            <w:r>
              <w:rPr>
                <w:rFonts w:ascii="Arial" w:cs="Arial" w:eastAsia="Arial" w:hAnsi="Arial"/>
                <w:sz w:val="14"/>
                <w:szCs w:val="14"/>
                <w:b w:val="1"/>
                <w:bCs w:val="1"/>
                <w:color w:val="auto"/>
              </w:rPr>
              <w:t>NOTICE OF PROPOSED SALE OF SECURITIES</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5"/>
          </w:tcPr>
          <w:p>
            <w:pPr>
              <w:jc w:val="right"/>
              <w:ind w:right="593"/>
              <w:spacing w:after="0"/>
              <w:rPr>
                <w:sz w:val="20"/>
                <w:szCs w:val="20"/>
                <w:color w:val="auto"/>
              </w:rPr>
            </w:pPr>
            <w:r>
              <w:rPr>
                <w:rFonts w:ascii="Arial" w:cs="Arial" w:eastAsia="Arial" w:hAnsi="Arial"/>
                <w:sz w:val="11"/>
                <w:szCs w:val="11"/>
                <w:color w:val="auto"/>
                <w:w w:val="90"/>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4980" w:type="dxa"/>
            <w:vAlign w:val="bottom"/>
            <w:gridSpan w:val="10"/>
            <w:vMerge w:val="continue"/>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4980" w:type="dxa"/>
            <w:vAlign w:val="bottom"/>
            <w:gridSpan w:val="10"/>
            <w:vMerge w:val="continue"/>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300" w:type="dxa"/>
            <w:vAlign w:val="bottom"/>
            <w:gridSpan w:val="14"/>
            <w:vMerge w:val="restart"/>
          </w:tcPr>
          <w:p>
            <w:pPr>
              <w:jc w:val="center"/>
              <w:ind w:left="39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300" w:type="dxa"/>
            <w:vAlign w:val="bottom"/>
            <w:gridSpan w:val="14"/>
            <w:vMerge w:val="continue"/>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shd w:val="clear" w:color="auto" w:fill="BFBFBF"/>
          </w:tcPr>
          <w:p>
            <w:pPr>
              <w:spacing w:after="0"/>
              <w:rPr>
                <w:sz w:val="7"/>
                <w:szCs w:val="7"/>
                <w:color w:val="auto"/>
              </w:rPr>
            </w:pPr>
          </w:p>
        </w:tc>
        <w:tc>
          <w:tcPr>
            <w:tcW w:w="1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2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40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19"/>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80" w:type="dxa"/>
            <w:vAlign w:val="bottom"/>
            <w:shd w:val="clear" w:color="auto" w:fill="BFBFBF"/>
          </w:tcPr>
          <w:p>
            <w:pPr>
              <w:spacing w:after="0"/>
              <w:rPr>
                <w:sz w:val="19"/>
                <w:szCs w:val="19"/>
                <w:color w:val="auto"/>
              </w:rPr>
            </w:pPr>
          </w:p>
        </w:tc>
        <w:tc>
          <w:tcPr>
            <w:tcW w:w="1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2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2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8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 NO.</w:t>
            </w:r>
          </w:p>
        </w:tc>
        <w:tc>
          <w:tcPr>
            <w:tcW w:w="46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680" w:type="dxa"/>
            <w:vAlign w:val="bottom"/>
            <w:tcBorders>
              <w:left w:val="single" w:sz="8" w:color="auto"/>
            </w:tcBorders>
            <w:gridSpan w:val="6"/>
          </w:tcPr>
          <w:p>
            <w:pPr>
              <w:ind w:left="80"/>
              <w:spacing w:after="0"/>
              <w:rPr>
                <w:sz w:val="20"/>
                <w:szCs w:val="20"/>
                <w:color w:val="auto"/>
              </w:rPr>
            </w:pPr>
            <w:r>
              <w:rPr>
                <w:rFonts w:ascii="Arial" w:cs="Arial" w:eastAsia="Arial" w:hAnsi="Arial"/>
                <w:sz w:val="18"/>
                <w:szCs w:val="18"/>
                <w:color w:val="auto"/>
              </w:rPr>
              <w:t>Schlumberger Limited</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2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40" w:type="dxa"/>
            <w:vAlign w:val="bottom"/>
            <w:tcBorders>
              <w:top w:val="single" w:sz="8" w:color="auto"/>
            </w:tcBorders>
          </w:tcPr>
          <w:p>
            <w:pPr>
              <w:spacing w:after="0"/>
              <w:rPr>
                <w:sz w:val="9"/>
                <w:szCs w:val="9"/>
                <w:color w:val="auto"/>
              </w:rPr>
            </w:pPr>
          </w:p>
        </w:tc>
        <w:tc>
          <w:tcPr>
            <w:tcW w:w="2400" w:type="dxa"/>
            <w:vAlign w:val="bottom"/>
            <w:tcBorders>
              <w:top w:val="single" w:sz="8" w:color="auto"/>
            </w:tcBorders>
            <w:gridSpan w:val="3"/>
          </w:tcPr>
          <w:p>
            <w:pPr>
              <w:ind w:left="420"/>
              <w:spacing w:after="0" w:line="114" w:lineRule="exact"/>
              <w:rPr>
                <w:sz w:val="20"/>
                <w:szCs w:val="20"/>
                <w:color w:val="auto"/>
              </w:rPr>
            </w:pPr>
            <w:r>
              <w:rPr>
                <w:rFonts w:ascii="Arial" w:cs="Arial" w:eastAsia="Arial" w:hAnsi="Arial"/>
                <w:sz w:val="13"/>
                <w:szCs w:val="13"/>
                <w:color w:val="auto"/>
              </w:rPr>
              <w:t>STREET</w:t>
            </w:r>
          </w:p>
        </w:tc>
        <w:tc>
          <w:tcPr>
            <w:tcW w:w="3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ind w:left="120"/>
              <w:spacing w:after="0" w:line="114" w:lineRule="exact"/>
              <w:rPr>
                <w:sz w:val="20"/>
                <w:szCs w:val="20"/>
                <w:color w:val="auto"/>
              </w:rPr>
            </w:pPr>
            <w:r>
              <w:rPr>
                <w:rFonts w:ascii="Arial" w:cs="Arial" w:eastAsia="Arial" w:hAnsi="Arial"/>
                <w:sz w:val="13"/>
                <w:szCs w:val="13"/>
                <w:color w:val="auto"/>
              </w:rPr>
              <w:t>STATE</w:t>
            </w:r>
          </w:p>
        </w:tc>
        <w:tc>
          <w:tcPr>
            <w:tcW w:w="760" w:type="dxa"/>
            <w:vAlign w:val="bottom"/>
            <w:tcBorders>
              <w:top w:val="single" w:sz="8" w:color="auto"/>
            </w:tcBorders>
            <w:gridSpan w:val="2"/>
          </w:tcPr>
          <w:p>
            <w:pPr>
              <w:ind w:left="2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720" w:type="dxa"/>
            <w:vAlign w:val="bottom"/>
            <w:gridSpan w:val="4"/>
            <w:vMerge w:val="restart"/>
          </w:tcPr>
          <w:p>
            <w:pPr>
              <w:ind w:left="480"/>
              <w:spacing w:after="0"/>
              <w:rPr>
                <w:sz w:val="20"/>
                <w:szCs w:val="20"/>
                <w:color w:val="auto"/>
              </w:rPr>
            </w:pPr>
            <w:r>
              <w:rPr>
                <w:rFonts w:ascii="Arial" w:cs="Arial" w:eastAsia="Arial" w:hAnsi="Arial"/>
                <w:sz w:val="18"/>
                <w:szCs w:val="18"/>
                <w:color w:val="auto"/>
                <w:w w:val="99"/>
              </w:rPr>
              <w:t>5599 San Felipe, 17th Floor</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8"/>
                <w:szCs w:val="18"/>
                <w:color w:val="auto"/>
              </w:rPr>
              <w:t>TX</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auto"/>
                <w:w w:val="95"/>
              </w:rPr>
              <w:t>77056</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32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3"/>
              </w:rPr>
              <w:t xml:space="preserve">(c) </w:t>
            </w:r>
            <w:r>
              <w:rPr>
                <w:rFonts w:ascii="Arial" w:cs="Arial" w:eastAsia="Arial" w:hAnsi="Arial"/>
                <w:sz w:val="13"/>
                <w:szCs w:val="13"/>
                <w:color w:val="auto"/>
                <w:w w:val="93"/>
              </w:rPr>
              <w:t>ADDRESS STREET</w:t>
            </w:r>
          </w:p>
        </w:tc>
        <w:tc>
          <w:tcPr>
            <w:tcW w:w="720" w:type="dxa"/>
            <w:vAlign w:val="bottom"/>
          </w:tcPr>
          <w:p>
            <w:pPr>
              <w:spacing w:after="0"/>
              <w:rPr>
                <w:sz w:val="9"/>
                <w:szCs w:val="9"/>
                <w:color w:val="auto"/>
              </w:rPr>
            </w:pPr>
          </w:p>
        </w:tc>
        <w:tc>
          <w:tcPr>
            <w:tcW w:w="760" w:type="dxa"/>
            <w:vAlign w:val="bottom"/>
            <w:gridSpan w:val="2"/>
          </w:tcPr>
          <w:p>
            <w:pPr>
              <w:ind w:left="480"/>
              <w:spacing w:after="0" w:line="114" w:lineRule="exact"/>
              <w:rPr>
                <w:sz w:val="20"/>
                <w:szCs w:val="20"/>
                <w:color w:val="auto"/>
              </w:rPr>
            </w:pPr>
            <w:r>
              <w:rPr>
                <w:rFonts w:ascii="Arial" w:cs="Arial" w:eastAsia="Arial" w:hAnsi="Arial"/>
                <w:sz w:val="13"/>
                <w:szCs w:val="13"/>
                <w:color w:val="auto"/>
                <w:w w:val="87"/>
              </w:rPr>
              <w:t>CITY</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4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Krishna Shivram</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1680" w:type="dxa"/>
            <w:vAlign w:val="bottom"/>
            <w:gridSpan w:val="4"/>
            <w:vMerge w:val="restart"/>
          </w:tcPr>
          <w:p>
            <w:pPr>
              <w:ind w:left="480"/>
              <w:spacing w:after="0"/>
              <w:rPr>
                <w:sz w:val="20"/>
                <w:szCs w:val="20"/>
                <w:color w:val="auto"/>
              </w:rPr>
            </w:pPr>
            <w:r>
              <w:rPr>
                <w:rFonts w:ascii="Arial" w:cs="Arial" w:eastAsia="Arial" w:hAnsi="Arial"/>
                <w:sz w:val="18"/>
                <w:szCs w:val="18"/>
                <w:color w:val="auto"/>
              </w:rPr>
              <w:t>Houston</w:t>
            </w:r>
          </w:p>
        </w:tc>
        <w:tc>
          <w:tcPr>
            <w:tcW w:w="10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6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gridSpan w:val="19"/>
          </w:tcPr>
          <w:p>
            <w:pPr>
              <w:ind w:left="340"/>
              <w:spacing w:after="0"/>
              <w:rPr>
                <w:sz w:val="20"/>
                <w:szCs w:val="20"/>
                <w:color w:val="auto"/>
              </w:rPr>
            </w:pPr>
            <w:r>
              <w:rPr>
                <w:rFonts w:ascii="Arial" w:cs="Arial" w:eastAsia="Arial" w:hAnsi="Arial"/>
                <w:sz w:val="14"/>
                <w:szCs w:val="14"/>
                <w:i w:val="1"/>
                <w:iCs w:val="1"/>
                <w:color w:val="auto"/>
                <w:w w:val="96"/>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jc w:val="center"/>
              <w:ind w:left="60"/>
              <w:spacing w:after="0" w:line="110" w:lineRule="exact"/>
              <w:rPr>
                <w:sz w:val="20"/>
                <w:szCs w:val="20"/>
                <w:color w:val="auto"/>
              </w:rPr>
            </w:pPr>
            <w:r>
              <w:rPr>
                <w:rFonts w:ascii="Arial" w:cs="Arial" w:eastAsia="Arial" w:hAnsi="Arial"/>
                <w:sz w:val="12"/>
                <w:szCs w:val="12"/>
                <w:b w:val="1"/>
                <w:bCs w:val="1"/>
                <w:color w:val="auto"/>
                <w:w w:val="96"/>
              </w:rPr>
              <w:t>Title of</w:t>
            </w:r>
          </w:p>
        </w:tc>
        <w:tc>
          <w:tcPr>
            <w:tcW w:w="4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80" w:type="dxa"/>
            <w:vAlign w:val="bottom"/>
            <w:tcBorders>
              <w:bottom w:val="single" w:sz="8" w:color="BFBFBF"/>
            </w:tcBorders>
            <w:shd w:val="clear" w:color="auto" w:fill="BFBFBF"/>
          </w:tcPr>
          <w:p>
            <w:pPr>
              <w:spacing w:after="0"/>
              <w:rPr>
                <w:sz w:val="14"/>
                <w:szCs w:val="14"/>
                <w:color w:val="auto"/>
              </w:rPr>
            </w:pPr>
          </w:p>
        </w:tc>
        <w:tc>
          <w:tcPr>
            <w:tcW w:w="1040" w:type="dxa"/>
            <w:vAlign w:val="bottom"/>
            <w:tcBorders>
              <w:bottom w:val="single" w:sz="8" w:color="BFBFBF"/>
              <w:right w:val="single" w:sz="8" w:color="auto"/>
            </w:tcBorders>
            <w:gridSpan w:val="3"/>
            <w:shd w:val="clear" w:color="auto" w:fill="BFBFBF"/>
          </w:tcPr>
          <w:p>
            <w:pPr>
              <w:jc w:val="center"/>
              <w:ind w:right="23"/>
              <w:spacing w:after="0" w:line="110" w:lineRule="exact"/>
              <w:rPr>
                <w:sz w:val="20"/>
                <w:szCs w:val="20"/>
                <w:color w:val="auto"/>
              </w:rPr>
            </w:pPr>
            <w:r>
              <w:rPr>
                <w:rFonts w:ascii="Arial" w:cs="Arial" w:eastAsia="Arial" w:hAnsi="Arial"/>
                <w:sz w:val="12"/>
                <w:szCs w:val="12"/>
                <w:b w:val="1"/>
                <w:bCs w:val="1"/>
                <w:color w:val="auto"/>
              </w:rPr>
              <w:t>SEC USE ONLY</w:t>
            </w:r>
          </w:p>
        </w:tc>
        <w:tc>
          <w:tcPr>
            <w:tcW w:w="138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2"/>
              </w:rPr>
              <w:t>(c)</w:t>
            </w:r>
            <w:r>
              <w:rPr>
                <w:rFonts w:ascii="Arial" w:cs="Arial" w:eastAsia="Arial" w:hAnsi="Arial"/>
                <w:sz w:val="12"/>
                <w:szCs w:val="12"/>
                <w:b w:val="1"/>
                <w:bCs w:val="1"/>
                <w:color w:val="auto"/>
                <w:w w:val="92"/>
              </w:rPr>
              <w:t>Number of Shares</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40" w:type="dxa"/>
            <w:vAlign w:val="bottom"/>
          </w:tcPr>
          <w:p>
            <w:pPr>
              <w:spacing w:after="0"/>
              <w:rPr>
                <w:sz w:val="14"/>
                <w:szCs w:val="14"/>
                <w:color w:val="auto"/>
              </w:rPr>
            </w:pP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right w:val="single" w:sz="8" w:color="auto"/>
            </w:tcBorders>
            <w:gridSpan w:val="2"/>
          </w:tcPr>
          <w:p>
            <w:pPr>
              <w:jc w:val="center"/>
              <w:ind w:left="59"/>
              <w:spacing w:after="0" w:line="110" w:lineRule="exact"/>
              <w:rPr>
                <w:sz w:val="20"/>
                <w:szCs w:val="20"/>
                <w:color w:val="auto"/>
              </w:rPr>
            </w:pPr>
            <w:r>
              <w:rPr>
                <w:rFonts w:ascii="Arial" w:cs="Arial" w:eastAsia="Arial" w:hAnsi="Arial"/>
                <w:sz w:val="12"/>
                <w:szCs w:val="12"/>
                <w:b w:val="1"/>
                <w:bCs w:val="1"/>
                <w:color w:val="auto"/>
                <w:w w:val="94"/>
              </w:rPr>
              <w:t>Number of Shares</w:t>
            </w: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020" w:type="dxa"/>
            <w:vAlign w:val="bottom"/>
            <w:gridSpan w:val="3"/>
          </w:tcPr>
          <w:p>
            <w:pPr>
              <w:jc w:val="center"/>
              <w:ind w:left="67"/>
              <w:spacing w:after="0" w:line="110" w:lineRule="exact"/>
              <w:rPr>
                <w:sz w:val="20"/>
                <w:szCs w:val="20"/>
                <w:color w:val="auto"/>
              </w:rPr>
            </w:pPr>
            <w:r>
              <w:rPr>
                <w:rFonts w:ascii="Arial" w:cs="Arial" w:eastAsia="Arial" w:hAnsi="Arial"/>
                <w:sz w:val="12"/>
                <w:szCs w:val="12"/>
                <w:b w:val="1"/>
                <w:bCs w:val="1"/>
                <w:color w:val="auto"/>
                <w:w w:val="98"/>
              </w:rPr>
              <w:t>Approximate</w:t>
            </w:r>
          </w:p>
        </w:tc>
        <w:tc>
          <w:tcPr>
            <w:tcW w:w="60" w:type="dxa"/>
            <w:vAlign w:val="bottom"/>
            <w:tcBorders>
              <w:right w:val="single" w:sz="8" w:color="auto"/>
            </w:tcBorders>
          </w:tcPr>
          <w:p>
            <w:pPr>
              <w:spacing w:after="0"/>
              <w:rPr>
                <w:sz w:val="14"/>
                <w:szCs w:val="14"/>
                <w:color w:val="auto"/>
              </w:rPr>
            </w:pPr>
          </w:p>
        </w:tc>
        <w:tc>
          <w:tcPr>
            <w:tcW w:w="40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60" w:type="dxa"/>
            <w:vAlign w:val="bottom"/>
            <w:tcBorders>
              <w:left w:val="single" w:sz="8" w:color="auto"/>
            </w:tcBorders>
          </w:tcPr>
          <w:p>
            <w:pPr>
              <w:spacing w:after="0"/>
              <w:rPr>
                <w:sz w:val="4"/>
                <w:szCs w:val="4"/>
                <w:color w:val="auto"/>
              </w:rPr>
            </w:pPr>
          </w:p>
        </w:tc>
        <w:tc>
          <w:tcPr>
            <w:tcW w:w="980" w:type="dxa"/>
            <w:vAlign w:val="bottom"/>
          </w:tcPr>
          <w:p>
            <w:pPr>
              <w:jc w:val="center"/>
              <w:ind w:left="40"/>
              <w:spacing w:after="0" w:line="57" w:lineRule="exact"/>
              <w:rPr>
                <w:sz w:val="20"/>
                <w:szCs w:val="20"/>
                <w:color w:val="auto"/>
              </w:rPr>
            </w:pPr>
            <w:r>
              <w:rPr>
                <w:rFonts w:ascii="Arial" w:cs="Arial" w:eastAsia="Arial" w:hAnsi="Arial"/>
                <w:sz w:val="6"/>
                <w:szCs w:val="6"/>
                <w:b w:val="1"/>
                <w:bCs w:val="1"/>
                <w:color w:val="auto"/>
              </w:rPr>
              <w:t>the Class</w:t>
            </w:r>
          </w:p>
        </w:tc>
        <w:tc>
          <w:tcPr>
            <w:tcW w:w="40" w:type="dxa"/>
            <w:vAlign w:val="bottom"/>
            <w:tcBorders>
              <w:right w:val="single" w:sz="8" w:color="auto"/>
            </w:tcBorders>
          </w:tcPr>
          <w:p>
            <w:pPr>
              <w:spacing w:after="0"/>
              <w:rPr>
                <w:sz w:val="4"/>
                <w:szCs w:val="4"/>
                <w:color w:val="auto"/>
              </w:rPr>
            </w:pPr>
          </w:p>
        </w:tc>
        <w:tc>
          <w:tcPr>
            <w:tcW w:w="2320" w:type="dxa"/>
            <w:vAlign w:val="bottom"/>
            <w:tcBorders>
              <w:right w:val="single" w:sz="8" w:color="auto"/>
            </w:tcBorders>
            <w:gridSpan w:val="2"/>
          </w:tcPr>
          <w:p>
            <w:pPr>
              <w:jc w:val="center"/>
              <w:ind w:left="254"/>
              <w:spacing w:after="0" w:line="57" w:lineRule="exact"/>
              <w:rPr>
                <w:sz w:val="20"/>
                <w:szCs w:val="20"/>
                <w:color w:val="auto"/>
              </w:rPr>
            </w:pPr>
            <w:r>
              <w:rPr>
                <w:rFonts w:ascii="Arial" w:cs="Arial" w:eastAsia="Arial" w:hAnsi="Arial"/>
                <w:sz w:val="6"/>
                <w:szCs w:val="6"/>
                <w:b w:val="1"/>
                <w:bCs w:val="1"/>
                <w:color w:val="auto"/>
              </w:rPr>
              <w:t>Through Whom the Securities are to</w:t>
            </w:r>
          </w:p>
        </w:tc>
        <w:tc>
          <w:tcPr>
            <w:tcW w:w="80" w:type="dxa"/>
            <w:vAlign w:val="bottom"/>
            <w:tcBorders>
              <w:top w:val="single" w:sz="8" w:color="auto"/>
            </w:tcBorders>
            <w:shd w:val="clear" w:color="auto" w:fill="BFBFBF"/>
          </w:tcPr>
          <w:p>
            <w:pPr>
              <w:spacing w:after="0"/>
              <w:rPr>
                <w:sz w:val="4"/>
                <w:szCs w:val="4"/>
                <w:color w:val="auto"/>
              </w:rPr>
            </w:pPr>
          </w:p>
        </w:tc>
        <w:tc>
          <w:tcPr>
            <w:tcW w:w="880" w:type="dxa"/>
            <w:vAlign w:val="bottom"/>
            <w:tcBorders>
              <w:top w:val="single" w:sz="8" w:color="auto"/>
              <w:right w:val="single" w:sz="8" w:color="BFBFBF"/>
            </w:tcBorders>
            <w:gridSpan w:val="2"/>
            <w:vMerge w:val="restart"/>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w w:val="98"/>
              </w:rPr>
              <w:t>Broker-Dealer</w:t>
            </w:r>
          </w:p>
        </w:tc>
        <w:tc>
          <w:tcPr>
            <w:tcW w:w="160" w:type="dxa"/>
            <w:vAlign w:val="bottom"/>
            <w:tcBorders>
              <w:top w:val="single" w:sz="8" w:color="auto"/>
              <w:right w:val="single" w:sz="8" w:color="auto"/>
            </w:tcBorders>
            <w:shd w:val="clear" w:color="auto" w:fill="BFBFBF"/>
          </w:tcPr>
          <w:p>
            <w:pPr>
              <w:spacing w:after="0"/>
              <w:rPr>
                <w:sz w:val="4"/>
                <w:szCs w:val="4"/>
                <w:color w:val="auto"/>
              </w:rPr>
            </w:pPr>
          </w:p>
        </w:tc>
        <w:tc>
          <w:tcPr>
            <w:tcW w:w="1380" w:type="dxa"/>
            <w:vAlign w:val="bottom"/>
            <w:tcBorders>
              <w:right w:val="single" w:sz="8" w:color="auto"/>
            </w:tcBorders>
            <w:gridSpan w:val="2"/>
          </w:tcPr>
          <w:p>
            <w:pPr>
              <w:ind w:left="440"/>
              <w:spacing w:after="0" w:line="57" w:lineRule="exact"/>
              <w:rPr>
                <w:sz w:val="20"/>
                <w:szCs w:val="20"/>
                <w:color w:val="auto"/>
              </w:rPr>
            </w:pPr>
            <w:r>
              <w:rPr>
                <w:rFonts w:ascii="Arial" w:cs="Arial" w:eastAsia="Arial" w:hAnsi="Arial"/>
                <w:sz w:val="6"/>
                <w:szCs w:val="6"/>
                <w:b w:val="1"/>
                <w:bCs w:val="1"/>
                <w:color w:val="auto"/>
              </w:rPr>
              <w:t>or Other Units</w:t>
            </w:r>
          </w:p>
        </w:tc>
        <w:tc>
          <w:tcPr>
            <w:tcW w:w="16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right w:val="single" w:sz="8" w:color="auto"/>
            </w:tcBorders>
            <w:gridSpan w:val="2"/>
          </w:tcPr>
          <w:p>
            <w:pPr>
              <w:jc w:val="center"/>
              <w:spacing w:after="0" w:line="57" w:lineRule="exact"/>
              <w:rPr>
                <w:sz w:val="20"/>
                <w:szCs w:val="20"/>
                <w:color w:val="auto"/>
              </w:rPr>
            </w:pPr>
            <w:r>
              <w:rPr>
                <w:rFonts w:ascii="Arial" w:cs="Arial" w:eastAsia="Arial" w:hAnsi="Arial"/>
                <w:sz w:val="6"/>
                <w:szCs w:val="6"/>
                <w:b w:val="1"/>
                <w:bCs w:val="1"/>
                <w:color w:val="auto"/>
              </w:rPr>
              <w:t>Market</w:t>
            </w:r>
          </w:p>
        </w:tc>
        <w:tc>
          <w:tcPr>
            <w:tcW w:w="160" w:type="dxa"/>
            <w:vAlign w:val="bottom"/>
          </w:tcPr>
          <w:p>
            <w:pPr>
              <w:spacing w:after="0"/>
              <w:rPr>
                <w:sz w:val="4"/>
                <w:szCs w:val="4"/>
                <w:color w:val="auto"/>
              </w:rPr>
            </w:pPr>
          </w:p>
        </w:tc>
        <w:tc>
          <w:tcPr>
            <w:tcW w:w="1260" w:type="dxa"/>
            <w:vAlign w:val="bottom"/>
            <w:tcBorders>
              <w:right w:val="single" w:sz="8" w:color="auto"/>
            </w:tcBorders>
            <w:gridSpan w:val="2"/>
          </w:tcPr>
          <w:p>
            <w:pPr>
              <w:jc w:val="center"/>
              <w:ind w:left="59"/>
              <w:spacing w:after="0" w:line="57" w:lineRule="exact"/>
              <w:rPr>
                <w:sz w:val="20"/>
                <w:szCs w:val="20"/>
                <w:color w:val="auto"/>
              </w:rPr>
            </w:pPr>
            <w:r>
              <w:rPr>
                <w:rFonts w:ascii="Arial" w:cs="Arial" w:eastAsia="Arial" w:hAnsi="Arial"/>
                <w:sz w:val="6"/>
                <w:szCs w:val="6"/>
                <w:b w:val="1"/>
                <w:bCs w:val="1"/>
                <w:color w:val="auto"/>
              </w:rPr>
              <w:t>or Other Units</w:t>
            </w: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Date of Sale</w:t>
            </w:r>
          </w:p>
        </w:tc>
        <w:tc>
          <w:tcPr>
            <w:tcW w:w="10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Securities</w:t>
            </w: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980" w:type="dxa"/>
            <w:vAlign w:val="bottom"/>
            <w:vMerge w:val="restart"/>
          </w:tcPr>
          <w:p>
            <w:pPr>
              <w:jc w:val="center"/>
              <w:ind w:left="60"/>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40" w:type="dxa"/>
            <w:vAlign w:val="bottom"/>
            <w:tcBorders>
              <w:right w:val="single" w:sz="8" w:color="auto"/>
            </w:tcBorders>
          </w:tcPr>
          <w:p>
            <w:pPr>
              <w:spacing w:after="0"/>
              <w:rPr>
                <w:sz w:val="4"/>
                <w:szCs w:val="4"/>
                <w:color w:val="auto"/>
              </w:rPr>
            </w:pPr>
          </w:p>
        </w:tc>
        <w:tc>
          <w:tcPr>
            <w:tcW w:w="2320" w:type="dxa"/>
            <w:vAlign w:val="bottom"/>
            <w:tcBorders>
              <w:right w:val="single" w:sz="8" w:color="auto"/>
            </w:tcBorders>
            <w:gridSpan w:val="2"/>
            <w:vMerge w:val="restart"/>
          </w:tcPr>
          <w:p>
            <w:pPr>
              <w:jc w:val="center"/>
              <w:ind w:left="274"/>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80" w:type="dxa"/>
            <w:vAlign w:val="bottom"/>
            <w:shd w:val="clear" w:color="auto" w:fill="BFBFBF"/>
          </w:tcPr>
          <w:p>
            <w:pPr>
              <w:spacing w:after="0"/>
              <w:rPr>
                <w:sz w:val="4"/>
                <w:szCs w:val="4"/>
                <w:color w:val="auto"/>
              </w:rPr>
            </w:pPr>
          </w:p>
        </w:tc>
        <w:tc>
          <w:tcPr>
            <w:tcW w:w="880" w:type="dxa"/>
            <w:vAlign w:val="bottom"/>
            <w:tcBorders>
              <w:right w:val="single" w:sz="8" w:color="BFBFBF"/>
            </w:tcBorders>
            <w:gridSpan w:val="2"/>
            <w:vMerge w:val="continue"/>
            <w:shd w:val="clear" w:color="auto" w:fill="BFBFBF"/>
          </w:tcPr>
          <w:p>
            <w:pPr>
              <w:spacing w:after="0"/>
              <w:rPr>
                <w:sz w:val="4"/>
                <w:szCs w:val="4"/>
                <w:color w:val="auto"/>
              </w:rPr>
            </w:pPr>
          </w:p>
        </w:tc>
        <w:tc>
          <w:tcPr>
            <w:tcW w:w="160" w:type="dxa"/>
            <w:vAlign w:val="bottom"/>
            <w:tcBorders>
              <w:right w:val="single" w:sz="8" w:color="auto"/>
            </w:tcBorders>
            <w:shd w:val="clear" w:color="auto" w:fill="BFBFBF"/>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Borders>
              <w:right w:val="single" w:sz="8" w:color="auto"/>
            </w:tcBorders>
            <w:vMerge w:val="restart"/>
          </w:tcPr>
          <w:p>
            <w:pPr>
              <w:ind w:left="40"/>
              <w:spacing w:after="0" w:line="135" w:lineRule="exact"/>
              <w:rPr>
                <w:sz w:val="20"/>
                <w:szCs w:val="20"/>
                <w:color w:val="auto"/>
              </w:rPr>
            </w:pPr>
            <w:r>
              <w:rPr>
                <w:rFonts w:ascii="Arial" w:cs="Arial" w:eastAsia="Arial" w:hAnsi="Arial"/>
                <w:sz w:val="13"/>
                <w:szCs w:val="13"/>
                <w:b w:val="1"/>
                <w:bCs w:val="1"/>
                <w:color w:val="auto"/>
              </w:rPr>
              <w:t>To Be Sold</w:t>
            </w: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4"/>
                <w:szCs w:val="4"/>
                <w:color w:val="auto"/>
              </w:rPr>
            </w:pPr>
          </w:p>
        </w:tc>
        <w:tc>
          <w:tcPr>
            <w:tcW w:w="1260" w:type="dxa"/>
            <w:vAlign w:val="bottom"/>
            <w:tcBorders>
              <w:right w:val="single" w:sz="8" w:color="auto"/>
            </w:tcBorders>
            <w:gridSpan w:val="2"/>
            <w:vMerge w:val="restart"/>
          </w:tcPr>
          <w:p>
            <w:pPr>
              <w:jc w:val="center"/>
              <w:ind w:left="59"/>
              <w:spacing w:after="0" w:line="135" w:lineRule="exact"/>
              <w:rPr>
                <w:sz w:val="20"/>
                <w:szCs w:val="20"/>
                <w:color w:val="auto"/>
              </w:rPr>
            </w:pPr>
            <w:r>
              <w:rPr>
                <w:rFonts w:ascii="Arial" w:cs="Arial" w:eastAsia="Arial" w:hAnsi="Arial"/>
                <w:sz w:val="13"/>
                <w:szCs w:val="13"/>
                <w:b w:val="1"/>
                <w:bCs w:val="1"/>
                <w:color w:val="auto"/>
                <w:w w:val="86"/>
              </w:rPr>
              <w:t>Outstanding</w:t>
            </w:r>
          </w:p>
        </w:tc>
        <w:tc>
          <w:tcPr>
            <w:tcW w:w="220" w:type="dxa"/>
            <w:vAlign w:val="bottom"/>
          </w:tcPr>
          <w:p>
            <w:pPr>
              <w:spacing w:after="0"/>
              <w:rPr>
                <w:sz w:val="4"/>
                <w:szCs w:val="4"/>
                <w:color w:val="auto"/>
              </w:rPr>
            </w:pPr>
          </w:p>
        </w:tc>
        <w:tc>
          <w:tcPr>
            <w:tcW w:w="1020" w:type="dxa"/>
            <w:vAlign w:val="bottom"/>
            <w:gridSpan w:val="3"/>
            <w:vMerge w:val="restart"/>
          </w:tcPr>
          <w:p>
            <w:pPr>
              <w:jc w:val="center"/>
              <w:ind w:left="67"/>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6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gridSpan w:val="2"/>
            <w:vMerge w:val="continue"/>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80" w:type="dxa"/>
            <w:vAlign w:val="bottom"/>
            <w:tcBorders>
              <w:right w:val="single" w:sz="8" w:color="BFBFBF"/>
            </w:tcBorders>
            <w:gridSpan w:val="2"/>
            <w:vMerge w:val="restart"/>
            <w:shd w:val="clear" w:color="auto" w:fill="BFBFBF"/>
          </w:tcPr>
          <w:p>
            <w:pPr>
              <w:jc w:val="center"/>
              <w:ind w:left="17"/>
              <w:spacing w:after="0"/>
              <w:rPr>
                <w:sz w:val="20"/>
                <w:szCs w:val="20"/>
                <w:color w:val="auto"/>
              </w:rPr>
            </w:pPr>
            <w:r>
              <w:rPr>
                <w:rFonts w:ascii="Arial" w:cs="Arial" w:eastAsia="Arial" w:hAnsi="Arial"/>
                <w:sz w:val="13"/>
                <w:szCs w:val="13"/>
                <w:b w:val="1"/>
                <w:bCs w:val="1"/>
                <w:color w:val="auto"/>
                <w:w w:val="90"/>
              </w:rPr>
              <w:t>File Number</w:t>
            </w:r>
          </w:p>
        </w:tc>
        <w:tc>
          <w:tcPr>
            <w:tcW w:w="160" w:type="dxa"/>
            <w:vAlign w:val="bottom"/>
            <w:tcBorders>
              <w:right w:val="single" w:sz="8" w:color="auto"/>
            </w:tcBorders>
            <w:shd w:val="clear" w:color="auto" w:fill="BFBFBF"/>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16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right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0" w:type="dxa"/>
            <w:vAlign w:val="bottom"/>
            <w:tcBorders>
              <w:left w:val="single" w:sz="8" w:color="auto"/>
            </w:tcBorders>
          </w:tcPr>
          <w:p>
            <w:pPr>
              <w:spacing w:after="0"/>
              <w:rPr>
                <w:sz w:val="7"/>
                <w:szCs w:val="7"/>
                <w:color w:val="auto"/>
              </w:rPr>
            </w:pPr>
          </w:p>
        </w:tc>
        <w:tc>
          <w:tcPr>
            <w:tcW w:w="980" w:type="dxa"/>
            <w:vAlign w:val="bottom"/>
            <w:vMerge w:val="restart"/>
          </w:tcPr>
          <w:p>
            <w:pPr>
              <w:jc w:val="center"/>
              <w:ind w:left="40"/>
              <w:spacing w:after="0"/>
              <w:rPr>
                <w:sz w:val="20"/>
                <w:szCs w:val="20"/>
                <w:color w:val="auto"/>
              </w:rPr>
            </w:pPr>
            <w:r>
              <w:rPr>
                <w:rFonts w:ascii="Arial" w:cs="Arial" w:eastAsia="Arial" w:hAnsi="Arial"/>
                <w:sz w:val="13"/>
                <w:szCs w:val="13"/>
                <w:b w:val="1"/>
                <w:bCs w:val="1"/>
                <w:color w:val="auto"/>
                <w:w w:val="88"/>
              </w:rPr>
              <w:t>To Be Sold</w:t>
            </w:r>
          </w:p>
        </w:tc>
        <w:tc>
          <w:tcPr>
            <w:tcW w:w="4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gridSpan w:val="2"/>
            <w:vMerge w:val="restart"/>
          </w:tcPr>
          <w:p>
            <w:pPr>
              <w:jc w:val="center"/>
              <w:ind w:left="254"/>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shd w:val="clear" w:color="auto" w:fill="BFBFBF"/>
          </w:tcPr>
          <w:p>
            <w:pPr>
              <w:spacing w:after="0"/>
              <w:rPr>
                <w:sz w:val="7"/>
                <w:szCs w:val="7"/>
                <w:color w:val="auto"/>
              </w:rPr>
            </w:pPr>
          </w:p>
        </w:tc>
        <w:tc>
          <w:tcPr>
            <w:tcW w:w="880" w:type="dxa"/>
            <w:vAlign w:val="bottom"/>
            <w:tcBorders>
              <w:right w:val="single" w:sz="8" w:color="BFBFBF"/>
            </w:tcBorders>
            <w:gridSpan w:val="2"/>
            <w:vMerge w:val="continue"/>
            <w:shd w:val="clear" w:color="auto" w:fill="BFBFBF"/>
          </w:tcPr>
          <w:p>
            <w:pPr>
              <w:spacing w:after="0"/>
              <w:rPr>
                <w:sz w:val="7"/>
                <w:szCs w:val="7"/>
                <w:color w:val="auto"/>
              </w:rPr>
            </w:pPr>
          </w:p>
        </w:tc>
        <w:tc>
          <w:tcPr>
            <w:tcW w:w="160" w:type="dxa"/>
            <w:vAlign w:val="bottom"/>
            <w:tcBorders>
              <w:right w:val="single" w:sz="8" w:color="auto"/>
            </w:tcBorders>
            <w:shd w:val="clear" w:color="auto" w:fill="BFBFBF"/>
          </w:tcPr>
          <w:p>
            <w:pPr>
              <w:spacing w:after="0"/>
              <w:rPr>
                <w:sz w:val="7"/>
                <w:szCs w:val="7"/>
                <w:color w:val="auto"/>
              </w:rPr>
            </w:pPr>
          </w:p>
        </w:tc>
        <w:tc>
          <w:tcPr>
            <w:tcW w:w="1380" w:type="dxa"/>
            <w:vAlign w:val="bottom"/>
            <w:tcBorders>
              <w:right w:val="single" w:sz="8" w:color="auto"/>
            </w:tcBorders>
            <w:gridSpan w:val="2"/>
            <w:vMerge w:val="restart"/>
          </w:tcPr>
          <w:p>
            <w:pPr>
              <w:ind w:left="460"/>
              <w:spacing w:after="0"/>
              <w:rPr>
                <w:sz w:val="20"/>
                <w:szCs w:val="20"/>
                <w:color w:val="auto"/>
              </w:rPr>
            </w:pPr>
            <w:r>
              <w:rPr>
                <w:rFonts w:ascii="Arial" w:cs="Arial" w:eastAsia="Arial" w:hAnsi="Arial"/>
                <w:sz w:val="13"/>
                <w:szCs w:val="13"/>
                <w:i w:val="1"/>
                <w:iCs w:val="1"/>
                <w:color w:val="auto"/>
                <w:w w:val="98"/>
              </w:rPr>
              <w:t>(See instr. 3(c))</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restart"/>
          </w:tcPr>
          <w:p>
            <w:pPr>
              <w:jc w:val="center"/>
              <w:ind w:left="59"/>
              <w:spacing w:after="0"/>
              <w:rPr>
                <w:sz w:val="20"/>
                <w:szCs w:val="20"/>
                <w:color w:val="auto"/>
              </w:rPr>
            </w:pPr>
            <w:r>
              <w:rPr>
                <w:rFonts w:ascii="Arial" w:cs="Arial" w:eastAsia="Arial" w:hAnsi="Arial"/>
                <w:sz w:val="13"/>
                <w:szCs w:val="13"/>
                <w:i w:val="1"/>
                <w:iCs w:val="1"/>
                <w:color w:val="auto"/>
                <w:w w:val="86"/>
              </w:rPr>
              <w:t>(See instr. 3(e))</w:t>
            </w:r>
          </w:p>
        </w:tc>
        <w:tc>
          <w:tcPr>
            <w:tcW w:w="220" w:type="dxa"/>
            <w:vAlign w:val="bottom"/>
          </w:tcPr>
          <w:p>
            <w:pPr>
              <w:spacing w:after="0"/>
              <w:rPr>
                <w:sz w:val="7"/>
                <w:szCs w:val="7"/>
                <w:color w:val="auto"/>
              </w:rPr>
            </w:pPr>
          </w:p>
        </w:tc>
        <w:tc>
          <w:tcPr>
            <w:tcW w:w="1020" w:type="dxa"/>
            <w:vAlign w:val="bottom"/>
            <w:gridSpan w:val="3"/>
            <w:vMerge w:val="restart"/>
          </w:tcPr>
          <w:p>
            <w:pPr>
              <w:jc w:val="center"/>
              <w:ind w:left="67"/>
              <w:spacing w:after="0"/>
              <w:rPr>
                <w:sz w:val="20"/>
                <w:szCs w:val="20"/>
                <w:color w:val="auto"/>
              </w:rPr>
            </w:pPr>
            <w:r>
              <w:rPr>
                <w:rFonts w:ascii="Arial" w:cs="Arial" w:eastAsia="Arial" w:hAnsi="Arial"/>
                <w:sz w:val="13"/>
                <w:szCs w:val="13"/>
                <w:color w:val="auto"/>
                <w:w w:val="94"/>
              </w:rPr>
              <w:t>(MO. DAY YR.)</w:t>
            </w:r>
          </w:p>
        </w:tc>
        <w:tc>
          <w:tcPr>
            <w:tcW w:w="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60" w:type="dxa"/>
            <w:vAlign w:val="bottom"/>
            <w:tcBorders>
              <w:left w:val="single" w:sz="8" w:color="auto"/>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2320" w:type="dxa"/>
            <w:vAlign w:val="bottom"/>
            <w:tcBorders>
              <w:bottom w:val="single" w:sz="8" w:color="auto"/>
              <w:right w:val="single" w:sz="8" w:color="auto"/>
            </w:tcBorders>
            <w:gridSpan w:val="2"/>
            <w:vMerge w:val="continue"/>
          </w:tcPr>
          <w:p>
            <w:pPr>
              <w:spacing w:after="0"/>
              <w:rPr>
                <w:sz w:val="6"/>
                <w:szCs w:val="6"/>
                <w:color w:val="auto"/>
              </w:rPr>
            </w:pPr>
          </w:p>
        </w:tc>
        <w:tc>
          <w:tcPr>
            <w:tcW w:w="80" w:type="dxa"/>
            <w:vAlign w:val="bottom"/>
            <w:tcBorders>
              <w:bottom w:val="single" w:sz="8" w:color="auto"/>
            </w:tcBorders>
            <w:shd w:val="clear" w:color="auto" w:fill="BFBFBF"/>
          </w:tcPr>
          <w:p>
            <w:pPr>
              <w:spacing w:after="0"/>
              <w:rPr>
                <w:sz w:val="6"/>
                <w:szCs w:val="6"/>
                <w:color w:val="auto"/>
              </w:rPr>
            </w:pPr>
          </w:p>
        </w:tc>
        <w:tc>
          <w:tcPr>
            <w:tcW w:w="320" w:type="dxa"/>
            <w:vAlign w:val="bottom"/>
            <w:tcBorders>
              <w:bottom w:val="single" w:sz="8" w:color="auto"/>
            </w:tcBorders>
            <w:shd w:val="clear" w:color="auto" w:fill="BFBFBF"/>
          </w:tcPr>
          <w:p>
            <w:pPr>
              <w:spacing w:after="0"/>
              <w:rPr>
                <w:sz w:val="6"/>
                <w:szCs w:val="6"/>
                <w:color w:val="auto"/>
              </w:rPr>
            </w:pPr>
          </w:p>
        </w:tc>
        <w:tc>
          <w:tcPr>
            <w:tcW w:w="560" w:type="dxa"/>
            <w:vAlign w:val="bottom"/>
            <w:tcBorders>
              <w:bottom w:val="single" w:sz="8" w:color="auto"/>
              <w:right w:val="single" w:sz="8" w:color="BFBFBF"/>
            </w:tcBorders>
            <w:shd w:val="clear" w:color="auto" w:fill="BFBFBF"/>
          </w:tcPr>
          <w:p>
            <w:pPr>
              <w:spacing w:after="0"/>
              <w:rPr>
                <w:sz w:val="6"/>
                <w:szCs w:val="6"/>
                <w:color w:val="auto"/>
              </w:rPr>
            </w:pPr>
          </w:p>
        </w:tc>
        <w:tc>
          <w:tcPr>
            <w:tcW w:w="160" w:type="dxa"/>
            <w:vAlign w:val="bottom"/>
            <w:tcBorders>
              <w:bottom w:val="single" w:sz="8" w:color="auto"/>
              <w:right w:val="single" w:sz="8" w:color="auto"/>
            </w:tcBorders>
            <w:shd w:val="clear" w:color="auto" w:fill="BFBFBF"/>
          </w:tcPr>
          <w:p>
            <w:pPr>
              <w:spacing w:after="0"/>
              <w:rPr>
                <w:sz w:val="6"/>
                <w:szCs w:val="6"/>
                <w:color w:val="auto"/>
              </w:rPr>
            </w:pPr>
          </w:p>
        </w:tc>
        <w:tc>
          <w:tcPr>
            <w:tcW w:w="1380" w:type="dxa"/>
            <w:vAlign w:val="bottom"/>
            <w:tcBorders>
              <w:bottom w:val="single" w:sz="8" w:color="auto"/>
              <w:right w:val="single" w:sz="8" w:color="auto"/>
            </w:tcBorders>
            <w:gridSpan w:val="2"/>
            <w:vMerge w:val="continue"/>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right w:val="single" w:sz="8" w:color="auto"/>
            </w:tcBorders>
            <w:gridSpan w:val="2"/>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24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Common</w:t>
            </w:r>
          </w:p>
        </w:tc>
        <w:tc>
          <w:tcPr>
            <w:tcW w:w="4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3"/>
              </w:rPr>
              <w:t>StockCross Financial Services</w:t>
            </w:r>
          </w:p>
        </w:tc>
        <w:tc>
          <w:tcPr>
            <w:tcW w:w="8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560" w:type="dxa"/>
            <w:vAlign w:val="bottom"/>
            <w:tcBorders>
              <w:right w:val="single" w:sz="8" w:color="BFBFBF"/>
            </w:tcBorders>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gridSpan w:val="2"/>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8"/>
              </w:rPr>
              <w:t>17151 Davenport St, Ste 117</w:t>
            </w:r>
          </w:p>
        </w:tc>
        <w:tc>
          <w:tcPr>
            <w:tcW w:w="80" w:type="dxa"/>
            <w:vAlign w:val="bottom"/>
            <w:shd w:val="clear" w:color="auto" w:fill="BFBFBF"/>
          </w:tcPr>
          <w:p>
            <w:pPr>
              <w:spacing w:after="0"/>
              <w:rPr>
                <w:sz w:val="9"/>
                <w:szCs w:val="9"/>
                <w:color w:val="auto"/>
              </w:rPr>
            </w:pPr>
          </w:p>
        </w:tc>
        <w:tc>
          <w:tcPr>
            <w:tcW w:w="320" w:type="dxa"/>
            <w:vAlign w:val="bottom"/>
            <w:shd w:val="clear" w:color="auto" w:fill="BFBFBF"/>
          </w:tcPr>
          <w:p>
            <w:pPr>
              <w:spacing w:after="0"/>
              <w:rPr>
                <w:sz w:val="9"/>
                <w:szCs w:val="9"/>
                <w:color w:val="auto"/>
              </w:rPr>
            </w:pPr>
          </w:p>
        </w:tc>
        <w:tc>
          <w:tcPr>
            <w:tcW w:w="560" w:type="dxa"/>
            <w:vAlign w:val="bottom"/>
            <w:tcBorders>
              <w:right w:val="single" w:sz="8" w:color="BFBFBF"/>
            </w:tcBorders>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8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$948,000.00</w:t>
            </w:r>
          </w:p>
        </w:tc>
        <w:tc>
          <w:tcPr>
            <w:tcW w:w="160" w:type="dxa"/>
            <w:vAlign w:val="bottom"/>
          </w:tcPr>
          <w:p>
            <w:pPr>
              <w:spacing w:after="0"/>
              <w:rPr>
                <w:sz w:val="9"/>
                <w:szCs w:val="9"/>
                <w:color w:val="auto"/>
              </w:rPr>
            </w:pPr>
          </w:p>
        </w:tc>
        <w:tc>
          <w:tcPr>
            <w:tcW w:w="126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8"/>
              </w:rPr>
              <w:t>1,331,426,622</w:t>
            </w:r>
          </w:p>
        </w:tc>
        <w:tc>
          <w:tcPr>
            <w:tcW w:w="220" w:type="dxa"/>
            <w:vAlign w:val="bottom"/>
          </w:tcPr>
          <w:p>
            <w:pPr>
              <w:spacing w:after="0"/>
              <w:rPr>
                <w:sz w:val="9"/>
                <w:szCs w:val="9"/>
                <w:color w:val="auto"/>
              </w:rPr>
            </w:pPr>
          </w:p>
        </w:tc>
        <w:tc>
          <w:tcPr>
            <w:tcW w:w="920" w:type="dxa"/>
            <w:vAlign w:val="bottom"/>
            <w:gridSpan w:val="2"/>
            <w:vMerge w:val="restart"/>
          </w:tcPr>
          <w:p>
            <w:pPr>
              <w:jc w:val="right"/>
              <w:ind w:right="46"/>
              <w:spacing w:after="0"/>
              <w:rPr>
                <w:sz w:val="20"/>
                <w:szCs w:val="20"/>
                <w:color w:val="auto"/>
              </w:rPr>
            </w:pPr>
            <w:r>
              <w:rPr>
                <w:rFonts w:ascii="Arial" w:cs="Arial" w:eastAsia="Arial" w:hAnsi="Arial"/>
                <w:sz w:val="18"/>
                <w:szCs w:val="18"/>
                <w:color w:val="auto"/>
                <w:w w:val="88"/>
              </w:rPr>
              <w:t>02/08/2013</w:t>
            </w:r>
          </w:p>
        </w:tc>
        <w:tc>
          <w:tcPr>
            <w:tcW w:w="1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8"/>
                <w:szCs w:val="18"/>
                <w:color w:val="auto"/>
                <w:w w:val="89"/>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Stock</w:t>
            </w:r>
          </w:p>
        </w:tc>
        <w:tc>
          <w:tcPr>
            <w:tcW w:w="4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gridSpan w:val="2"/>
            <w:vMerge w:val="continue"/>
          </w:tcPr>
          <w:p>
            <w:pPr>
              <w:spacing w:after="0"/>
              <w:rPr>
                <w:sz w:val="9"/>
                <w:szCs w:val="9"/>
                <w:color w:val="auto"/>
              </w:rPr>
            </w:pPr>
          </w:p>
        </w:tc>
        <w:tc>
          <w:tcPr>
            <w:tcW w:w="80" w:type="dxa"/>
            <w:vAlign w:val="bottom"/>
            <w:shd w:val="clear" w:color="auto" w:fill="BFBFBF"/>
          </w:tcPr>
          <w:p>
            <w:pPr>
              <w:spacing w:after="0"/>
              <w:rPr>
                <w:sz w:val="9"/>
                <w:szCs w:val="9"/>
                <w:color w:val="auto"/>
              </w:rPr>
            </w:pPr>
          </w:p>
        </w:tc>
        <w:tc>
          <w:tcPr>
            <w:tcW w:w="320" w:type="dxa"/>
            <w:vAlign w:val="bottom"/>
            <w:shd w:val="clear" w:color="auto" w:fill="BFBFBF"/>
          </w:tcPr>
          <w:p>
            <w:pPr>
              <w:spacing w:after="0"/>
              <w:rPr>
                <w:sz w:val="9"/>
                <w:szCs w:val="9"/>
                <w:color w:val="auto"/>
              </w:rPr>
            </w:pPr>
          </w:p>
        </w:tc>
        <w:tc>
          <w:tcPr>
            <w:tcW w:w="560" w:type="dxa"/>
            <w:vAlign w:val="bottom"/>
            <w:tcBorders>
              <w:right w:val="single" w:sz="8" w:color="BFBFBF"/>
            </w:tcBorders>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8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Omaha, NE 68118</w:t>
            </w:r>
          </w:p>
        </w:tc>
        <w:tc>
          <w:tcPr>
            <w:tcW w:w="80" w:type="dxa"/>
            <w:vAlign w:val="bottom"/>
            <w:shd w:val="clear" w:color="auto" w:fill="BFBFBF"/>
          </w:tcPr>
          <w:p>
            <w:pPr>
              <w:spacing w:after="0"/>
              <w:rPr>
                <w:sz w:val="10"/>
                <w:szCs w:val="10"/>
                <w:color w:val="auto"/>
              </w:rPr>
            </w:pPr>
          </w:p>
        </w:tc>
        <w:tc>
          <w:tcPr>
            <w:tcW w:w="320" w:type="dxa"/>
            <w:vAlign w:val="bottom"/>
            <w:shd w:val="clear" w:color="auto" w:fill="BFBFBF"/>
          </w:tcPr>
          <w:p>
            <w:pPr>
              <w:spacing w:after="0"/>
              <w:rPr>
                <w:sz w:val="10"/>
                <w:szCs w:val="10"/>
                <w:color w:val="auto"/>
              </w:rPr>
            </w:pPr>
          </w:p>
        </w:tc>
        <w:tc>
          <w:tcPr>
            <w:tcW w:w="560" w:type="dxa"/>
            <w:vAlign w:val="bottom"/>
            <w:tcBorders>
              <w:right w:val="single" w:sz="8" w:color="BFBFBF"/>
            </w:tcBorders>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gridSpan w:val="2"/>
            <w:vMerge w:val="continue"/>
          </w:tcPr>
          <w:p>
            <w:pPr>
              <w:spacing w:after="0"/>
              <w:rPr>
                <w:sz w:val="9"/>
                <w:szCs w:val="9"/>
                <w:color w:val="auto"/>
              </w:rPr>
            </w:pPr>
          </w:p>
        </w:tc>
        <w:tc>
          <w:tcPr>
            <w:tcW w:w="80" w:type="dxa"/>
            <w:vAlign w:val="bottom"/>
            <w:tcBorders>
              <w:bottom w:val="single" w:sz="8" w:color="auto"/>
            </w:tcBorders>
            <w:shd w:val="clear" w:color="auto" w:fill="BFBFBF"/>
          </w:tcPr>
          <w:p>
            <w:pPr>
              <w:spacing w:after="0"/>
              <w:rPr>
                <w:sz w:val="9"/>
                <w:szCs w:val="9"/>
                <w:color w:val="auto"/>
              </w:rPr>
            </w:pPr>
          </w:p>
        </w:tc>
        <w:tc>
          <w:tcPr>
            <w:tcW w:w="320" w:type="dxa"/>
            <w:vAlign w:val="bottom"/>
            <w:tcBorders>
              <w:bottom w:val="single" w:sz="8" w:color="auto"/>
            </w:tcBorders>
            <w:shd w:val="clear" w:color="auto" w:fill="BFBFBF"/>
          </w:tcPr>
          <w:p>
            <w:pPr>
              <w:spacing w:after="0"/>
              <w:rPr>
                <w:sz w:val="9"/>
                <w:szCs w:val="9"/>
                <w:color w:val="auto"/>
              </w:rPr>
            </w:pPr>
          </w:p>
        </w:tc>
        <w:tc>
          <w:tcPr>
            <w:tcW w:w="560" w:type="dxa"/>
            <w:vAlign w:val="bottom"/>
            <w:tcBorders>
              <w:bottom w:val="single" w:sz="8" w:color="auto"/>
              <w:right w:val="single" w:sz="8" w:color="BFBFBF"/>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32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32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2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8"/>
              </w:rPr>
              <w:t>(a) Title of the class of securities to be sold</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320" w:type="dxa"/>
            <w:vAlign w:val="bottom"/>
          </w:tcPr>
          <w:p>
            <w:pPr>
              <w:spacing w:after="0"/>
              <w:rPr>
                <w:sz w:val="11"/>
                <w:szCs w:val="11"/>
                <w:color w:val="auto"/>
              </w:rPr>
            </w:pPr>
          </w:p>
        </w:tc>
        <w:tc>
          <w:tcPr>
            <w:tcW w:w="506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96"/>
              </w:rPr>
              <w:t>(b) Name and address of each broker through whom the securities are intended to be sold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320" w:type="dxa"/>
            <w:vAlign w:val="bottom"/>
          </w:tcPr>
          <w:p>
            <w:pPr>
              <w:spacing w:after="0"/>
              <w:rPr>
                <w:sz w:val="11"/>
                <w:szCs w:val="11"/>
                <w:color w:val="auto"/>
              </w:rPr>
            </w:pPr>
          </w:p>
        </w:tc>
        <w:tc>
          <w:tcPr>
            <w:tcW w:w="506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320" w:type="dxa"/>
            <w:vAlign w:val="bottom"/>
          </w:tcPr>
          <w:p>
            <w:pPr>
              <w:spacing w:after="0"/>
              <w:rPr>
                <w:sz w:val="11"/>
                <w:szCs w:val="11"/>
                <w:color w:val="auto"/>
              </w:rPr>
            </w:pPr>
          </w:p>
        </w:tc>
        <w:tc>
          <w:tcPr>
            <w:tcW w:w="6540" w:type="dxa"/>
            <w:vAlign w:val="bottom"/>
            <w:gridSpan w:val="19"/>
          </w:tcPr>
          <w:p>
            <w:pPr>
              <w:ind w:left="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320" w:type="dxa"/>
            <w:vAlign w:val="bottom"/>
          </w:tcPr>
          <w:p>
            <w:pPr>
              <w:spacing w:after="0"/>
              <w:rPr>
                <w:sz w:val="11"/>
                <w:szCs w:val="11"/>
                <w:color w:val="auto"/>
              </w:rPr>
            </w:pPr>
          </w:p>
        </w:tc>
        <w:tc>
          <w:tcPr>
            <w:tcW w:w="7400" w:type="dxa"/>
            <w:vAlign w:val="bottom"/>
            <w:gridSpan w:val="20"/>
          </w:tcPr>
          <w:p>
            <w:pPr>
              <w:ind w:left="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80" w:type="dxa"/>
            <w:vAlign w:val="bottom"/>
            <w:gridSpan w:val="10"/>
          </w:tcPr>
          <w:p>
            <w:pPr>
              <w:ind w:left="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2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320" w:type="dxa"/>
            <w:vAlign w:val="bottom"/>
          </w:tcPr>
          <w:p>
            <w:pPr>
              <w:spacing w:after="0"/>
              <w:rPr>
                <w:sz w:val="12"/>
                <w:szCs w:val="12"/>
                <w:color w:val="auto"/>
              </w:rPr>
            </w:pPr>
          </w:p>
        </w:tc>
        <w:tc>
          <w:tcPr>
            <w:tcW w:w="5060" w:type="dxa"/>
            <w:vAlign w:val="bottom"/>
            <w:gridSpan w:val="13"/>
          </w:tcPr>
          <w:p>
            <w:pPr>
              <w:ind w:left="60"/>
              <w:spacing w:after="0" w:line="145" w:lineRule="exact"/>
              <w:rPr>
                <w:sz w:val="20"/>
                <w:szCs w:val="20"/>
                <w:color w:val="auto"/>
              </w:rPr>
            </w:pPr>
            <w:r>
              <w:rPr>
                <w:rFonts w:ascii="Arial" w:cs="Arial" w:eastAsia="Arial" w:hAnsi="Arial"/>
                <w:sz w:val="13"/>
                <w:szCs w:val="13"/>
                <w:color w:val="auto"/>
                <w:w w:val="93"/>
              </w:rPr>
              <w:t>(g) Name of each securities exchange, if any, on which the securities are intended to be sold</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b w:val="1"/>
                <w:bCs w:val="1"/>
                <w:color w:val="auto"/>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Common Stock</w:t>
            </w:r>
          </w:p>
        </w:tc>
        <w:tc>
          <w:tcPr>
            <w:tcW w:w="1260" w:type="dxa"/>
            <w:vAlign w:val="bottom"/>
            <w:tcBorders>
              <w:bottom w:val="single" w:sz="8" w:color="auto"/>
              <w:right w:val="single" w:sz="8" w:color="auto"/>
            </w:tcBorders>
          </w:tcPr>
          <w:p>
            <w:pPr>
              <w:ind w:left="360"/>
              <w:spacing w:after="0" w:line="112" w:lineRule="exact"/>
              <w:rPr>
                <w:sz w:val="20"/>
                <w:szCs w:val="20"/>
                <w:color w:val="auto"/>
              </w:rPr>
            </w:pPr>
            <w:r>
              <w:rPr>
                <w:rFonts w:ascii="Arial" w:cs="Arial" w:eastAsia="Arial" w:hAnsi="Arial"/>
                <w:sz w:val="12"/>
                <w:szCs w:val="12"/>
                <w:color w:val="auto"/>
              </w:rPr>
              <w:t>02/8/2013</w:t>
            </w:r>
          </w:p>
        </w:tc>
        <w:tc>
          <w:tcPr>
            <w:tcW w:w="2500" w:type="dxa"/>
            <w:vAlign w:val="bottom"/>
            <w:tcBorders>
              <w:bottom w:val="single" w:sz="8" w:color="auto"/>
              <w:right w:val="single" w:sz="8" w:color="auto"/>
            </w:tcBorders>
          </w:tcPr>
          <w:p>
            <w:pPr>
              <w:ind w:left="140"/>
              <w:spacing w:after="0" w:line="112" w:lineRule="exact"/>
              <w:rPr>
                <w:sz w:val="20"/>
                <w:szCs w:val="20"/>
                <w:color w:val="auto"/>
              </w:rPr>
            </w:pPr>
            <w:r>
              <w:rPr>
                <w:rFonts w:ascii="Arial" w:cs="Arial" w:eastAsia="Arial" w:hAnsi="Arial"/>
                <w:sz w:val="12"/>
                <w:szCs w:val="12"/>
                <w:color w:val="auto"/>
              </w:rPr>
              <w:t>Stock Option Exercise</w:t>
            </w:r>
          </w:p>
        </w:tc>
        <w:tc>
          <w:tcPr>
            <w:tcW w:w="2520" w:type="dxa"/>
            <w:vAlign w:val="bottom"/>
            <w:tcBorders>
              <w:bottom w:val="single" w:sz="8" w:color="auto"/>
              <w:right w:val="single" w:sz="8" w:color="auto"/>
            </w:tcBorders>
          </w:tcPr>
          <w:p>
            <w:pPr>
              <w:ind w:left="160"/>
              <w:spacing w:after="0" w:line="112" w:lineRule="exact"/>
              <w:rPr>
                <w:sz w:val="20"/>
                <w:szCs w:val="20"/>
                <w:color w:val="auto"/>
              </w:rPr>
            </w:pPr>
            <w:r>
              <w:rPr>
                <w:rFonts w:ascii="Arial" w:cs="Arial" w:eastAsia="Arial" w:hAnsi="Arial"/>
                <w:sz w:val="12"/>
                <w:szCs w:val="12"/>
                <w:color w:val="auto"/>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2"/>
              </w:rPr>
              <w:t>12,000</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02/8/2013</w:t>
            </w:r>
          </w:p>
        </w:tc>
        <w:tc>
          <w:tcPr>
            <w:tcW w:w="1460" w:type="dxa"/>
            <w:vAlign w:val="bottom"/>
            <w:tcBorders>
              <w:bottom w:val="single" w:sz="8" w:color="auto"/>
              <w:right w:val="single" w:sz="8" w:color="auto"/>
            </w:tcBorders>
          </w:tcPr>
          <w:p>
            <w:pPr>
              <w:ind w:left="320"/>
              <w:spacing w:after="0" w:line="112" w:lineRule="exact"/>
              <w:rPr>
                <w:sz w:val="20"/>
                <w:szCs w:val="20"/>
                <w:color w:val="auto"/>
              </w:rPr>
            </w:pPr>
            <w:r>
              <w:rPr>
                <w:rFonts w:ascii="Arial" w:cs="Arial" w:eastAsia="Arial" w:hAnsi="Arial"/>
                <w:sz w:val="12"/>
                <w:szCs w:val="12"/>
                <w:color w:val="auto"/>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2/8/2013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/s/Krishna Shivram</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2019-12-21T02:23:01Z</dcterms:created>
  <dcterms:modified xsi:type="dcterms:W3CDTF">2019-12-21T02:23:01Z</dcterms:modified>
</cp:coreProperties>
</file>