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Biguet Stephane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5599 SAN FELIPE, 17TH FLOOR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SCHLUMBERGER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SLB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EVP &amp; CFO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04/24/2023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4"/>
        <w:gridCol w:w="902"/>
        <w:gridCol w:w="772"/>
        <w:gridCol w:w="599"/>
        <w:gridCol w:w="347"/>
        <w:gridCol w:w="883"/>
        <w:gridCol w:w="450"/>
        <w:gridCol w:w="752"/>
        <w:gridCol w:w="1156"/>
        <w:gridCol w:w="992"/>
        <w:gridCol w:w="10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04/24/2023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6,250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49.56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213,515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1,773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Children</w:t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November 17, 2022.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Samantha Blons,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04/26/2023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92739" TargetMode="External"/><Relationship Id="rId4" Type="http://schemas.openxmlformats.org/officeDocument/2006/relationships/hyperlink" Target="http://www.sec.gov/cgi-bin/browse-edgar?action=getcompany&amp;CIK=000008734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559</Words>
  <CharactersWithSpaces>3509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