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Merad Abdellah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51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Performance Management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67,189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33,610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33,610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33,610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-2064385</wp:posOffset>
            </wp:positionV>
            <wp:extent cx="7033895" cy="23691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69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January 20, 2021 and vests 100% on January 20, 2024.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Saul R. Laureles,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9211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2021-01-22T17:18:13Z</dcterms:created>
  <dcterms:modified xsi:type="dcterms:W3CDTF">2021-01-22T17:18:13Z</dcterms:modified>
</cp:coreProperties>
</file>