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single" w:sz="2" w:space="1" w:color="000000"/>
        </w:pBdr>
        <w:bidi w:val="0"/>
        <w:spacing w:lineRule="atLeast" w:line="142" w:before="0" w:after="0"/>
        <w:jc w:val="left"/>
        <w:rPr/>
      </w:pPr>
      <w:bookmarkStart w:id="0" w:name="d859780ds8pos.htm"/>
      <w:bookmarkStart w:id="1" w:name="ksd859780ds8pos"/>
      <w:bookmarkEnd w:id="0"/>
      <w:bookmarkEnd w:id="1"/>
      <w:r>
        <w:rPr/>
        <w:t> </w:t>
      </w:r>
    </w:p>
    <w:p>
      <w:pPr>
        <w:pStyle w:val="TextBody"/>
        <w:pBdr>
          <w:bottom w:val="single" w:sz="2" w:space="1" w:color="000000"/>
        </w:pBdr>
        <w:bidi w:val="0"/>
        <w:spacing w:lineRule="atLeast" w:line="142" w:before="0" w:after="40"/>
        <w:jc w:val="left"/>
        <w:rPr/>
      </w:pPr>
      <w:r>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60" w:after="0"/>
        <w:jc w:val="center"/>
        <w:rPr>
          <w:rFonts w:ascii="Times New Roman" w:hAnsi="Times New Roman"/>
          <w:b/>
          <w:sz w:val="24"/>
        </w:rPr>
      </w:pPr>
      <w:r>
        <w:rPr>
          <w:rFonts w:ascii="Times New Roman" w:hAnsi="Times New Roman"/>
          <w:b/>
          <w:sz w:val="24"/>
        </w:rPr>
        <w:t xml:space="preserve">Post-Effective Amendment No. 1 to Form S-8 Registration Statement No. 333-218181 </w:t>
      </w:r>
    </w:p>
    <w:p>
      <w:pPr>
        <w:pStyle w:val="TextBody"/>
        <w:bidi w:val="0"/>
        <w:spacing w:before="0" w:after="0"/>
        <w:jc w:val="center"/>
        <w:rPr>
          <w:rFonts w:ascii="Times New Roman" w:hAnsi="Times New Roman"/>
          <w:b/>
          <w:sz w:val="24"/>
        </w:rPr>
      </w:pPr>
      <w:r>
        <w:rPr>
          <w:rFonts w:ascii="Times New Roman" w:hAnsi="Times New Roman"/>
          <w:b/>
          <w:sz w:val="24"/>
        </w:rPr>
        <w:t xml:space="preserve">Post-Effective Amendment No. 1 to Form S-8 Registration Statement No. 333-218182 </w:t>
      </w:r>
    </w:p>
    <w:p>
      <w:pPr>
        <w:pStyle w:val="TextBody"/>
        <w:bidi w:val="0"/>
        <w:spacing w:before="0" w:after="0"/>
        <w:jc w:val="center"/>
        <w:rPr>
          <w:rFonts w:ascii="Times New Roman" w:hAnsi="Times New Roman"/>
          <w:b/>
          <w:sz w:val="24"/>
        </w:rPr>
      </w:pPr>
      <w:r>
        <w:rPr>
          <w:rFonts w:ascii="Times New Roman" w:hAnsi="Times New Roman"/>
          <w:b/>
          <w:sz w:val="24"/>
        </w:rPr>
        <w:t xml:space="preserve">Post-Effective Amendment No. 1 to Form S-8 Registration Statement No. 333-231025 </w:t>
      </w:r>
    </w:p>
    <w:p>
      <w:pPr>
        <w:pStyle w:val="TextBody"/>
        <w:bidi w:val="0"/>
        <w:spacing w:before="0" w:after="0"/>
        <w:jc w:val="center"/>
        <w:rPr>
          <w:rFonts w:ascii="Times New Roman" w:hAnsi="Times New Roman"/>
          <w:b/>
          <w:i/>
          <w:sz w:val="24"/>
        </w:rPr>
      </w:pPr>
      <w:r>
        <w:rPr>
          <w:rFonts w:ascii="Times New Roman" w:hAnsi="Times New Roman"/>
          <w:b/>
          <w:i/>
          <w:sz w:val="24"/>
        </w:rPr>
        <w:t xml:space="preserve">UNDER </w:t>
      </w:r>
    </w:p>
    <w:p>
      <w:pPr>
        <w:pStyle w:val="TextBody"/>
        <w:bidi w:val="0"/>
        <w:spacing w:before="0" w:after="0"/>
        <w:jc w:val="center"/>
        <w:rPr>
          <w:rFonts w:ascii="Times New Roman" w:hAnsi="Times New Roman"/>
          <w:b/>
          <w:i/>
          <w:sz w:val="24"/>
        </w:rPr>
      </w:pPr>
      <w:r>
        <w:rPr>
          <w:rFonts w:ascii="Times New Roman" w:hAnsi="Times New Roman"/>
          <w:b/>
          <w:i/>
          <w:sz w:val="24"/>
        </w:rPr>
        <w:t xml:space="preserve">THE SECURITIES ACT OF 1933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60" w:after="0"/>
        <w:jc w:val="center"/>
        <w:rPr>
          <w:rFonts w:ascii="Times New Roman" w:hAnsi="Times New Roman"/>
          <w:b/>
          <w:sz w:val="48"/>
        </w:rPr>
      </w:pPr>
      <w:r>
        <w:rPr>
          <w:rFonts w:ascii="Times New Roman" w:hAnsi="Times New Roman"/>
          <w:b/>
          <w:sz w:val="48"/>
        </w:rPr>
        <w:t xml:space="preserve">SCHLUMBERGER N.V. </w:t>
      </w:r>
    </w:p>
    <w:p>
      <w:pPr>
        <w:pStyle w:val="TextBody"/>
        <w:bidi w:val="0"/>
        <w:spacing w:before="0" w:after="0"/>
        <w:jc w:val="center"/>
        <w:rPr>
          <w:rFonts w:ascii="Times New Roman" w:hAnsi="Times New Roman"/>
          <w:b/>
          <w:sz w:val="48"/>
        </w:rPr>
      </w:pPr>
      <w:r>
        <w:rPr>
          <w:rFonts w:ascii="Times New Roman" w:hAnsi="Times New Roman"/>
          <w:b/>
          <w:sz w:val="48"/>
        </w:rPr>
        <w:t xml:space="preserve">(SCHLUMBERGER LIMITED)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4"/>
        <w:gridCol w:w="102"/>
        <w:gridCol w:w="4949"/>
      </w:tblGrid>
      <w:tr>
        <w:trPr/>
        <w:tc>
          <w:tcPr>
            <w:tcW w:w="5154"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4" w:type="dxa"/>
            <w:tcBorders/>
          </w:tcPr>
          <w:p>
            <w:pPr>
              <w:pStyle w:val="TableContents"/>
              <w:bidi w:val="0"/>
              <w:spacing w:before="0" w:after="283"/>
              <w:jc w:val="center"/>
              <w:rPr>
                <w:b/>
              </w:rPr>
            </w:pPr>
            <w:r>
              <w:rPr>
                <w:b/>
              </w:rPr>
              <w:t>Curaçao</w:t>
            </w:r>
          </w:p>
        </w:tc>
        <w:tc>
          <w:tcPr>
            <w:tcW w:w="102"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52-0684746</w:t>
            </w:r>
          </w:p>
        </w:tc>
      </w:tr>
      <w:tr>
        <w:trPr/>
        <w:tc>
          <w:tcPr>
            <w:tcW w:w="5154" w:type="dxa"/>
            <w:tcBorders/>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 of</w:t>
            </w:r>
          </w:p>
          <w:p>
            <w:pPr>
              <w:pStyle w:val="TableContents"/>
              <w:bidi w:val="0"/>
              <w:spacing w:before="0" w:after="20"/>
              <w:jc w:val="center"/>
              <w:rPr>
                <w:rFonts w:ascii="Times New Roman" w:hAnsi="Times New Roman"/>
                <w:b/>
                <w:sz w:val="16"/>
              </w:rPr>
            </w:pPr>
            <w:r>
              <w:rPr>
                <w:rFonts w:ascii="Times New Roman" w:hAnsi="Times New Roman"/>
                <w:b/>
                <w:sz w:val="16"/>
              </w:rPr>
              <w:t>incorporation or organization)</w:t>
            </w:r>
          </w:p>
        </w:tc>
        <w:tc>
          <w:tcPr>
            <w:tcW w:w="102"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r>
        <w:trPr>
          <w:trHeight w:val="120" w:hRule="atLeast"/>
        </w:trPr>
        <w:tc>
          <w:tcPr>
            <w:tcW w:w="5154" w:type="dxa"/>
            <w:tcBorders/>
            <w:vAlign w:val="center"/>
          </w:tcPr>
          <w:p>
            <w:pPr>
              <w:pStyle w:val="TableContents"/>
              <w:bidi w:val="0"/>
              <w:spacing w:before="0" w:after="283"/>
              <w:jc w:val="left"/>
              <w:rPr>
                <w:sz w:val="4"/>
                <w:szCs w:val="4"/>
              </w:rPr>
            </w:pPr>
            <w:r>
              <w:rPr>
                <w:sz w:val="4"/>
                <w:szCs w:val="4"/>
              </w:rPr>
            </w:r>
          </w:p>
        </w:tc>
        <w:tc>
          <w:tcPr>
            <w:tcW w:w="5051" w:type="dxa"/>
            <w:gridSpan w:val="2"/>
            <w:tcBorders/>
            <w:vAlign w:val="center"/>
          </w:tcPr>
          <w:p>
            <w:pPr>
              <w:pStyle w:val="TableContents"/>
              <w:bidi w:val="0"/>
              <w:spacing w:before="0" w:after="283"/>
              <w:jc w:val="left"/>
              <w:rPr>
                <w:sz w:val="4"/>
                <w:szCs w:val="4"/>
              </w:rPr>
            </w:pPr>
            <w:r>
              <w:rPr>
                <w:sz w:val="4"/>
                <w:szCs w:val="4"/>
              </w:rPr>
            </w:r>
          </w:p>
        </w:tc>
      </w:tr>
      <w:tr>
        <w:trPr/>
        <w:tc>
          <w:tcPr>
            <w:tcW w:w="5154" w:type="dxa"/>
            <w:tcBorders/>
          </w:tcPr>
          <w:p>
            <w:pPr>
              <w:pStyle w:val="TableContents"/>
              <w:bidi w:val="0"/>
              <w:spacing w:before="0" w:after="0"/>
              <w:jc w:val="center"/>
              <w:rPr>
                <w:rFonts w:ascii="Times New Roman" w:hAnsi="Times New Roman"/>
                <w:b/>
                <w:sz w:val="20"/>
              </w:rPr>
            </w:pPr>
            <w:r>
              <w:rPr>
                <w:rFonts w:ascii="Times New Roman" w:hAnsi="Times New Roman"/>
                <w:b/>
                <w:sz w:val="20"/>
              </w:rPr>
              <w:t>42 rue Saint-Dominique</w:t>
            </w:r>
          </w:p>
          <w:p>
            <w:pPr>
              <w:pStyle w:val="TableContents"/>
              <w:bidi w:val="0"/>
              <w:spacing w:before="0" w:after="20"/>
              <w:jc w:val="center"/>
              <w:rPr>
                <w:rFonts w:ascii="Times New Roman" w:hAnsi="Times New Roman"/>
                <w:b/>
                <w:sz w:val="20"/>
              </w:rPr>
            </w:pPr>
            <w:r>
              <w:rPr>
                <w:rFonts w:ascii="Times New Roman" w:hAnsi="Times New Roman"/>
                <w:b/>
                <w:sz w:val="20"/>
              </w:rPr>
              <w:t>Paris, France</w:t>
            </w:r>
          </w:p>
        </w:tc>
        <w:tc>
          <w:tcPr>
            <w:tcW w:w="102" w:type="dxa"/>
            <w:tcBorders/>
            <w:vAlign w:val="bottom"/>
          </w:tcPr>
          <w:p>
            <w:pPr>
              <w:pStyle w:val="TableContents"/>
              <w:bidi w:val="0"/>
              <w:spacing w:before="0" w:after="283"/>
              <w:jc w:val="left"/>
              <w:rPr/>
            </w:pPr>
            <w:r>
              <w:rPr/>
              <w:t> </w:t>
            </w:r>
          </w:p>
        </w:tc>
        <w:tc>
          <w:tcPr>
            <w:tcW w:w="4949" w:type="dxa"/>
            <w:tcBorders/>
            <w:vAlign w:val="bottom"/>
          </w:tcPr>
          <w:p>
            <w:pPr>
              <w:pStyle w:val="TableContents"/>
              <w:bidi w:val="0"/>
              <w:spacing w:before="0" w:after="283"/>
              <w:jc w:val="center"/>
              <w:rPr>
                <w:b/>
              </w:rPr>
            </w:pPr>
            <w:r>
              <w:rPr>
                <w:b/>
              </w:rPr>
              <w:t>75007</w:t>
            </w:r>
          </w:p>
        </w:tc>
      </w:tr>
      <w:tr>
        <w:trPr>
          <w:trHeight w:val="120" w:hRule="atLeast"/>
        </w:trPr>
        <w:tc>
          <w:tcPr>
            <w:tcW w:w="5154" w:type="dxa"/>
            <w:tcBorders/>
            <w:vAlign w:val="center"/>
          </w:tcPr>
          <w:p>
            <w:pPr>
              <w:pStyle w:val="TableContents"/>
              <w:bidi w:val="0"/>
              <w:spacing w:before="0" w:after="283"/>
              <w:jc w:val="left"/>
              <w:rPr>
                <w:sz w:val="4"/>
                <w:szCs w:val="4"/>
              </w:rPr>
            </w:pPr>
            <w:r>
              <w:rPr>
                <w:sz w:val="4"/>
                <w:szCs w:val="4"/>
              </w:rPr>
            </w:r>
          </w:p>
        </w:tc>
        <w:tc>
          <w:tcPr>
            <w:tcW w:w="5051" w:type="dxa"/>
            <w:gridSpan w:val="2"/>
            <w:tcBorders/>
            <w:vAlign w:val="center"/>
          </w:tcPr>
          <w:p>
            <w:pPr>
              <w:pStyle w:val="TableContents"/>
              <w:bidi w:val="0"/>
              <w:spacing w:before="0" w:after="283"/>
              <w:jc w:val="left"/>
              <w:rPr>
                <w:sz w:val="4"/>
                <w:szCs w:val="4"/>
              </w:rPr>
            </w:pPr>
            <w:r>
              <w:rPr>
                <w:sz w:val="4"/>
                <w:szCs w:val="4"/>
              </w:rPr>
            </w:r>
          </w:p>
        </w:tc>
      </w:tr>
      <w:tr>
        <w:trPr/>
        <w:tc>
          <w:tcPr>
            <w:tcW w:w="5154" w:type="dxa"/>
            <w:tcBorders/>
          </w:tcPr>
          <w:p>
            <w:pPr>
              <w:pStyle w:val="TableContents"/>
              <w:bidi w:val="0"/>
              <w:spacing w:before="0" w:after="0"/>
              <w:jc w:val="center"/>
              <w:rPr>
                <w:rFonts w:ascii="Times New Roman" w:hAnsi="Times New Roman"/>
                <w:b/>
                <w:sz w:val="20"/>
              </w:rPr>
            </w:pPr>
            <w:r>
              <w:rPr>
                <w:rFonts w:ascii="Times New Roman" w:hAnsi="Times New Roman"/>
                <w:b/>
                <w:sz w:val="20"/>
              </w:rPr>
              <w:t>5599 San Felipe</w:t>
            </w:r>
          </w:p>
          <w:p>
            <w:pPr>
              <w:pStyle w:val="TableContents"/>
              <w:bidi w:val="0"/>
              <w:spacing w:before="0" w:after="20"/>
              <w:jc w:val="center"/>
              <w:rPr>
                <w:rFonts w:ascii="Times New Roman" w:hAnsi="Times New Roman"/>
                <w:b/>
                <w:sz w:val="20"/>
              </w:rPr>
            </w:pPr>
            <w:r>
              <w:rPr>
                <w:rFonts w:ascii="Times New Roman" w:hAnsi="Times New Roman"/>
                <w:b/>
                <w:sz w:val="20"/>
              </w:rPr>
              <w:t>Houston, Texas, U.S.A.</w:t>
            </w:r>
          </w:p>
        </w:tc>
        <w:tc>
          <w:tcPr>
            <w:tcW w:w="102" w:type="dxa"/>
            <w:tcBorders/>
            <w:vAlign w:val="bottom"/>
          </w:tcPr>
          <w:p>
            <w:pPr>
              <w:pStyle w:val="TableContents"/>
              <w:bidi w:val="0"/>
              <w:spacing w:before="0" w:after="283"/>
              <w:jc w:val="left"/>
              <w:rPr/>
            </w:pPr>
            <w:r>
              <w:rPr/>
              <w:t> </w:t>
            </w:r>
          </w:p>
        </w:tc>
        <w:tc>
          <w:tcPr>
            <w:tcW w:w="4949" w:type="dxa"/>
            <w:tcBorders/>
            <w:vAlign w:val="bottom"/>
          </w:tcPr>
          <w:p>
            <w:pPr>
              <w:pStyle w:val="TableContents"/>
              <w:bidi w:val="0"/>
              <w:spacing w:before="0" w:after="283"/>
              <w:jc w:val="center"/>
              <w:rPr>
                <w:b/>
              </w:rPr>
            </w:pPr>
            <w:r>
              <w:rPr>
                <w:b/>
              </w:rPr>
              <w:t>77056</w:t>
            </w:r>
          </w:p>
        </w:tc>
      </w:tr>
      <w:tr>
        <w:trPr>
          <w:trHeight w:val="120" w:hRule="atLeast"/>
        </w:trPr>
        <w:tc>
          <w:tcPr>
            <w:tcW w:w="5154" w:type="dxa"/>
            <w:tcBorders/>
            <w:vAlign w:val="center"/>
          </w:tcPr>
          <w:p>
            <w:pPr>
              <w:pStyle w:val="TableContents"/>
              <w:bidi w:val="0"/>
              <w:spacing w:before="0" w:after="283"/>
              <w:jc w:val="left"/>
              <w:rPr>
                <w:sz w:val="4"/>
                <w:szCs w:val="4"/>
              </w:rPr>
            </w:pPr>
            <w:r>
              <w:rPr>
                <w:sz w:val="4"/>
                <w:szCs w:val="4"/>
              </w:rPr>
            </w:r>
          </w:p>
        </w:tc>
        <w:tc>
          <w:tcPr>
            <w:tcW w:w="5051" w:type="dxa"/>
            <w:gridSpan w:val="2"/>
            <w:tcBorders/>
            <w:vAlign w:val="center"/>
          </w:tcPr>
          <w:p>
            <w:pPr>
              <w:pStyle w:val="TableContents"/>
              <w:bidi w:val="0"/>
              <w:spacing w:before="0" w:after="283"/>
              <w:jc w:val="left"/>
              <w:rPr>
                <w:sz w:val="4"/>
                <w:szCs w:val="4"/>
              </w:rPr>
            </w:pPr>
            <w:r>
              <w:rPr>
                <w:sz w:val="4"/>
                <w:szCs w:val="4"/>
              </w:rPr>
            </w:r>
          </w:p>
        </w:tc>
      </w:tr>
      <w:tr>
        <w:trPr/>
        <w:tc>
          <w:tcPr>
            <w:tcW w:w="5154" w:type="dxa"/>
            <w:tcBorders/>
          </w:tcPr>
          <w:p>
            <w:pPr>
              <w:pStyle w:val="TableContents"/>
              <w:bidi w:val="0"/>
              <w:spacing w:before="0" w:after="0"/>
              <w:jc w:val="center"/>
              <w:rPr>
                <w:rFonts w:ascii="Times New Roman" w:hAnsi="Times New Roman"/>
                <w:b/>
                <w:sz w:val="20"/>
              </w:rPr>
            </w:pPr>
            <w:r>
              <w:rPr>
                <w:rFonts w:ascii="Times New Roman" w:hAnsi="Times New Roman"/>
                <w:b/>
                <w:sz w:val="20"/>
              </w:rPr>
              <w:t>62 Buckingham Gate</w:t>
            </w:r>
          </w:p>
          <w:p>
            <w:pPr>
              <w:pStyle w:val="TableContents"/>
              <w:bidi w:val="0"/>
              <w:spacing w:before="0" w:after="20"/>
              <w:jc w:val="center"/>
              <w:rPr>
                <w:rFonts w:ascii="Times New Roman" w:hAnsi="Times New Roman"/>
                <w:b/>
                <w:sz w:val="20"/>
              </w:rPr>
            </w:pPr>
            <w:r>
              <w:rPr>
                <w:rFonts w:ascii="Times New Roman" w:hAnsi="Times New Roman"/>
                <w:b/>
                <w:sz w:val="20"/>
              </w:rPr>
              <w:t>London, United Kingdom</w:t>
            </w:r>
          </w:p>
        </w:tc>
        <w:tc>
          <w:tcPr>
            <w:tcW w:w="102" w:type="dxa"/>
            <w:tcBorders/>
            <w:vAlign w:val="bottom"/>
          </w:tcPr>
          <w:p>
            <w:pPr>
              <w:pStyle w:val="TableContents"/>
              <w:bidi w:val="0"/>
              <w:spacing w:before="0" w:after="283"/>
              <w:jc w:val="left"/>
              <w:rPr/>
            </w:pPr>
            <w:r>
              <w:rPr/>
              <w:t> </w:t>
            </w:r>
          </w:p>
        </w:tc>
        <w:tc>
          <w:tcPr>
            <w:tcW w:w="4949" w:type="dxa"/>
            <w:tcBorders/>
            <w:vAlign w:val="bottom"/>
          </w:tcPr>
          <w:p>
            <w:pPr>
              <w:pStyle w:val="TableContents"/>
              <w:bidi w:val="0"/>
              <w:spacing w:before="0" w:after="283"/>
              <w:jc w:val="center"/>
              <w:rPr>
                <w:b/>
              </w:rPr>
            </w:pPr>
            <w:r>
              <w:rPr>
                <w:b/>
              </w:rPr>
              <w:t>SW1E 6AJ</w:t>
            </w:r>
          </w:p>
        </w:tc>
      </w:tr>
      <w:tr>
        <w:trPr>
          <w:trHeight w:val="120" w:hRule="atLeast"/>
        </w:trPr>
        <w:tc>
          <w:tcPr>
            <w:tcW w:w="5154" w:type="dxa"/>
            <w:tcBorders/>
            <w:vAlign w:val="center"/>
          </w:tcPr>
          <w:p>
            <w:pPr>
              <w:pStyle w:val="TableContents"/>
              <w:bidi w:val="0"/>
              <w:spacing w:before="0" w:after="283"/>
              <w:jc w:val="left"/>
              <w:rPr>
                <w:sz w:val="4"/>
                <w:szCs w:val="4"/>
              </w:rPr>
            </w:pPr>
            <w:r>
              <w:rPr>
                <w:sz w:val="4"/>
                <w:szCs w:val="4"/>
              </w:rPr>
            </w:r>
          </w:p>
        </w:tc>
        <w:tc>
          <w:tcPr>
            <w:tcW w:w="5051" w:type="dxa"/>
            <w:gridSpan w:val="2"/>
            <w:tcBorders/>
            <w:vAlign w:val="center"/>
          </w:tcPr>
          <w:p>
            <w:pPr>
              <w:pStyle w:val="TableContents"/>
              <w:bidi w:val="0"/>
              <w:spacing w:before="0" w:after="283"/>
              <w:jc w:val="left"/>
              <w:rPr>
                <w:sz w:val="4"/>
                <w:szCs w:val="4"/>
              </w:rPr>
            </w:pPr>
            <w:r>
              <w:rPr>
                <w:sz w:val="4"/>
                <w:szCs w:val="4"/>
              </w:rPr>
            </w:r>
          </w:p>
        </w:tc>
      </w:tr>
      <w:tr>
        <w:trPr/>
        <w:tc>
          <w:tcPr>
            <w:tcW w:w="5154" w:type="dxa"/>
            <w:tcBorders/>
          </w:tcPr>
          <w:p>
            <w:pPr>
              <w:pStyle w:val="TableContents"/>
              <w:bidi w:val="0"/>
              <w:spacing w:before="0" w:after="0"/>
              <w:jc w:val="center"/>
              <w:rPr>
                <w:rFonts w:ascii="Times New Roman" w:hAnsi="Times New Roman"/>
                <w:b/>
                <w:sz w:val="20"/>
              </w:rPr>
            </w:pPr>
            <w:r>
              <w:rPr>
                <w:rFonts w:ascii="Times New Roman" w:hAnsi="Times New Roman"/>
                <w:b/>
                <w:sz w:val="20"/>
              </w:rPr>
              <w:t>Parkstraat 83</w:t>
            </w:r>
          </w:p>
          <w:p>
            <w:pPr>
              <w:pStyle w:val="TableContents"/>
              <w:bidi w:val="0"/>
              <w:spacing w:before="0" w:after="20"/>
              <w:jc w:val="center"/>
              <w:rPr>
                <w:rFonts w:ascii="Times New Roman" w:hAnsi="Times New Roman"/>
                <w:b/>
                <w:sz w:val="20"/>
              </w:rPr>
            </w:pPr>
            <w:r>
              <w:rPr>
                <w:rFonts w:ascii="Times New Roman" w:hAnsi="Times New Roman"/>
                <w:b/>
                <w:sz w:val="20"/>
              </w:rPr>
              <w:t>The Hague, The Netherlands</w:t>
            </w:r>
          </w:p>
        </w:tc>
        <w:tc>
          <w:tcPr>
            <w:tcW w:w="102" w:type="dxa"/>
            <w:tcBorders/>
            <w:vAlign w:val="bottom"/>
          </w:tcPr>
          <w:p>
            <w:pPr>
              <w:pStyle w:val="TableContents"/>
              <w:bidi w:val="0"/>
              <w:spacing w:before="0" w:after="283"/>
              <w:jc w:val="left"/>
              <w:rPr/>
            </w:pPr>
            <w:r>
              <w:rPr/>
              <w:t> </w:t>
            </w:r>
          </w:p>
        </w:tc>
        <w:tc>
          <w:tcPr>
            <w:tcW w:w="4949" w:type="dxa"/>
            <w:tcBorders/>
            <w:vAlign w:val="bottom"/>
          </w:tcPr>
          <w:p>
            <w:pPr>
              <w:pStyle w:val="TableContents"/>
              <w:bidi w:val="0"/>
              <w:spacing w:before="0" w:after="283"/>
              <w:jc w:val="center"/>
              <w:rPr>
                <w:b/>
              </w:rPr>
            </w:pPr>
            <w:r>
              <w:rPr>
                <w:b/>
              </w:rPr>
              <w:t>2514 JG</w:t>
            </w:r>
          </w:p>
        </w:tc>
      </w:tr>
      <w:tr>
        <w:trPr/>
        <w:tc>
          <w:tcPr>
            <w:tcW w:w="5154" w:type="dxa"/>
            <w:tcBorders/>
          </w:tcPr>
          <w:p>
            <w:pPr>
              <w:pStyle w:val="TableContents"/>
              <w:bidi w:val="0"/>
              <w:spacing w:before="0" w:after="283"/>
              <w:jc w:val="center"/>
              <w:rPr>
                <w:b/>
              </w:rPr>
            </w:pPr>
            <w:r>
              <w:rPr>
                <w:b/>
              </w:rPr>
              <w:t>(Addresses of Principal Executive Offices)</w:t>
            </w:r>
          </w:p>
        </w:tc>
        <w:tc>
          <w:tcPr>
            <w:tcW w:w="102"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(Zip Codes)</w:t>
            </w:r>
          </w:p>
        </w:tc>
      </w:tr>
    </w:tbl>
    <w:p>
      <w:pPr>
        <w:pStyle w:val="TextBody"/>
        <w:bidi w:val="0"/>
        <w:spacing w:before="160" w:after="0"/>
        <w:jc w:val="center"/>
        <w:rPr>
          <w:rFonts w:ascii="Times New Roman" w:hAnsi="Times New Roman"/>
          <w:b/>
          <w:sz w:val="20"/>
        </w:rPr>
      </w:pPr>
      <w:r>
        <w:rPr>
          <w:rFonts w:ascii="Times New Roman" w:hAnsi="Times New Roman"/>
          <w:b/>
          <w:sz w:val="20"/>
        </w:rPr>
        <w:t xml:space="preserve">Schlumberger 2017 Omnibus Stock Incentive Plan </w:t>
      </w:r>
    </w:p>
    <w:p>
      <w:pPr>
        <w:pStyle w:val="TextBody"/>
        <w:bidi w:val="0"/>
        <w:spacing w:before="0" w:after="0"/>
        <w:jc w:val="center"/>
        <w:rPr>
          <w:rFonts w:ascii="Times New Roman" w:hAnsi="Times New Roman"/>
          <w:b/>
          <w:sz w:val="20"/>
        </w:rPr>
      </w:pPr>
      <w:r>
        <w:rPr>
          <w:rFonts w:ascii="Times New Roman" w:hAnsi="Times New Roman"/>
          <w:b/>
          <w:sz w:val="20"/>
        </w:rPr>
        <w:t xml:space="preserve">Schlumberger Discounted Stock Purchase Plan </w:t>
      </w:r>
    </w:p>
    <w:p>
      <w:pPr>
        <w:pStyle w:val="TextBody"/>
        <w:bidi w:val="0"/>
        <w:spacing w:before="0" w:after="0"/>
        <w:jc w:val="center"/>
        <w:rPr>
          <w:rFonts w:ascii="Times New Roman" w:hAnsi="Times New Roman"/>
          <w:b/>
          <w:sz w:val="20"/>
        </w:rPr>
      </w:pPr>
      <w:r>
        <w:rPr>
          <w:rFonts w:ascii="Times New Roman" w:hAnsi="Times New Roman"/>
          <w:b/>
          <w:sz w:val="20"/>
        </w:rPr>
        <w:t xml:space="preserve">Schlumberger Limited 2004 Stock and Deferral Plan for Non-Employee Directors </w:t>
      </w:r>
    </w:p>
    <w:p>
      <w:pPr>
        <w:pStyle w:val="TextBody"/>
        <w:bidi w:val="0"/>
        <w:spacing w:before="0" w:after="0"/>
        <w:jc w:val="center"/>
        <w:rPr>
          <w:rFonts w:ascii="Times New Roman" w:hAnsi="Times New Roman"/>
          <w:b/>
          <w:sz w:val="16"/>
        </w:rPr>
      </w:pPr>
      <w:r>
        <w:rPr>
          <w:rFonts w:ascii="Times New Roman" w:hAnsi="Times New Roman"/>
          <w:b/>
          <w:sz w:val="16"/>
        </w:rPr>
        <w:t xml:space="preserve">(Full title of the plan) </w:t>
      </w:r>
    </w:p>
    <w:p>
      <w:pPr>
        <w:pStyle w:val="TextBody"/>
        <w:bidi w:val="0"/>
        <w:spacing w:before="160" w:after="0"/>
        <w:jc w:val="center"/>
        <w:rPr>
          <w:rFonts w:ascii="Times New Roman" w:hAnsi="Times New Roman"/>
          <w:b/>
          <w:sz w:val="20"/>
        </w:rPr>
      </w:pPr>
      <w:r>
        <w:rPr>
          <w:rFonts w:ascii="Times New Roman" w:hAnsi="Times New Roman"/>
          <w:b/>
          <w:sz w:val="20"/>
        </w:rPr>
        <w:t xml:space="preserve">Dianne B. Ralston </w:t>
      </w:r>
    </w:p>
    <w:p>
      <w:pPr>
        <w:pStyle w:val="TextBody"/>
        <w:bidi w:val="0"/>
        <w:spacing w:before="0" w:after="0"/>
        <w:jc w:val="center"/>
        <w:rPr>
          <w:rFonts w:ascii="Times New Roman" w:hAnsi="Times New Roman"/>
          <w:b/>
          <w:sz w:val="20"/>
        </w:rPr>
      </w:pPr>
      <w:r>
        <w:rPr>
          <w:rFonts w:ascii="Times New Roman" w:hAnsi="Times New Roman"/>
          <w:b/>
          <w:sz w:val="20"/>
        </w:rPr>
        <w:t xml:space="preserve">Chief Legal Officer and Secretary </w:t>
      </w:r>
    </w:p>
    <w:p>
      <w:pPr>
        <w:pStyle w:val="TextBody"/>
        <w:bidi w:val="0"/>
        <w:spacing w:before="0" w:after="0"/>
        <w:jc w:val="center"/>
        <w:rPr>
          <w:rFonts w:ascii="Times New Roman" w:hAnsi="Times New Roman"/>
          <w:b/>
          <w:sz w:val="20"/>
        </w:rPr>
      </w:pPr>
      <w:r>
        <w:rPr>
          <w:rFonts w:ascii="Times New Roman" w:hAnsi="Times New Roman"/>
          <w:b/>
          <w:sz w:val="20"/>
        </w:rPr>
        <w:t xml:space="preserve">Schlumberger Limited </w:t>
      </w:r>
    </w:p>
    <w:p>
      <w:pPr>
        <w:pStyle w:val="TextBody"/>
        <w:bidi w:val="0"/>
        <w:spacing w:before="0" w:after="0"/>
        <w:jc w:val="center"/>
        <w:rPr>
          <w:rFonts w:ascii="Times New Roman" w:hAnsi="Times New Roman"/>
          <w:b/>
          <w:sz w:val="20"/>
        </w:rPr>
      </w:pPr>
      <w:r>
        <w:rPr>
          <w:rFonts w:ascii="Times New Roman" w:hAnsi="Times New Roman"/>
          <w:b/>
          <w:sz w:val="20"/>
        </w:rPr>
        <w:t xml:space="preserve">5599 San Felipe </w:t>
      </w:r>
    </w:p>
    <w:p>
      <w:pPr>
        <w:pStyle w:val="TextBody"/>
        <w:bidi w:val="0"/>
        <w:spacing w:before="0" w:after="0"/>
        <w:jc w:val="center"/>
        <w:rPr>
          <w:rFonts w:ascii="Times New Roman" w:hAnsi="Times New Roman"/>
          <w:b/>
          <w:sz w:val="20"/>
        </w:rPr>
      </w:pPr>
      <w:r>
        <w:rPr>
          <w:rFonts w:ascii="Times New Roman" w:hAnsi="Times New Roman"/>
          <w:b/>
          <w:sz w:val="20"/>
        </w:rPr>
        <w:t xml:space="preserve">Houston, Texas, U.S.A. 77056 </w:t>
      </w:r>
    </w:p>
    <w:p>
      <w:pPr>
        <w:pStyle w:val="TextBody"/>
        <w:bidi w:val="0"/>
        <w:spacing w:before="160" w:after="0"/>
        <w:jc w:val="center"/>
        <w:rPr>
          <w:rFonts w:ascii="Times New Roman" w:hAnsi="Times New Roman"/>
          <w:b/>
          <w:sz w:val="20"/>
        </w:rPr>
      </w:pPr>
      <w:r>
        <w:rPr>
          <w:rFonts w:ascii="Times New Roman" w:hAnsi="Times New Roman"/>
          <w:b/>
          <w:sz w:val="20"/>
        </w:rPr>
        <w:t xml:space="preserve">(713) 513-2000 </w:t>
      </w:r>
    </w:p>
    <w:p>
      <w:pPr>
        <w:pStyle w:val="TextBody"/>
        <w:bidi w:val="0"/>
        <w:spacing w:before="0" w:after="0"/>
        <w:jc w:val="center"/>
        <w:rPr>
          <w:rFonts w:ascii="Times New Roman" w:hAnsi="Times New Roman"/>
          <w:b/>
          <w:sz w:val="16"/>
        </w:rPr>
      </w:pPr>
      <w:r>
        <w:rPr>
          <w:rFonts w:ascii="Times New Roman" w:hAnsi="Times New Roman"/>
          <w:b/>
          <w:sz w:val="16"/>
        </w:rPr>
        <w:t xml:space="preserve">(Name, Address and Telephone Number, Including Area Code, of Agent for Service)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60" w:after="0"/>
        <w:jc w:val="left"/>
        <w:rPr>
          <w:rFonts w:ascii="Times New Roman" w:hAnsi="Times New Roman"/>
          <w:sz w:val="20"/>
        </w:rPr>
      </w:pPr>
      <w:r>
        <w:rPr>
          <w:rFonts w:ascii="Times New Roman" w:hAnsi="Times New Roman"/>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57"/>
        <w:gridCol w:w="104"/>
        <w:gridCol w:w="4818"/>
        <w:gridCol w:w="127"/>
        <w:gridCol w:w="2640"/>
        <w:gridCol w:w="104"/>
        <w:gridCol w:w="255"/>
      </w:tblGrid>
      <w:tr>
        <w:trPr/>
        <w:tc>
          <w:tcPr>
            <w:tcW w:w="2157"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4818"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2640"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r>
      <w:tr>
        <w:trPr/>
        <w:tc>
          <w:tcPr>
            <w:tcW w:w="215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Large accelerated filer</w:t>
            </w:r>
          </w:p>
        </w:tc>
        <w:tc>
          <w:tcPr>
            <w:tcW w:w="104" w:type="dxa"/>
            <w:tcBorders/>
            <w:vAlign w:val="bottom"/>
          </w:tcPr>
          <w:p>
            <w:pPr>
              <w:pStyle w:val="TableContents"/>
              <w:bidi w:val="0"/>
              <w:spacing w:before="0" w:after="283"/>
              <w:jc w:val="left"/>
              <w:rPr/>
            </w:pPr>
            <w:r>
              <w:rPr/>
              <w:t> </w:t>
            </w:r>
          </w:p>
        </w:tc>
        <w:tc>
          <w:tcPr>
            <w:tcW w:w="4818" w:type="dxa"/>
            <w:tcBorders/>
            <w:vAlign w:val="bottom"/>
          </w:tcPr>
          <w:p>
            <w:pPr>
              <w:pStyle w:val="TableContents"/>
              <w:bidi w:val="0"/>
              <w:spacing w:before="0" w:after="0"/>
              <w:jc w:val="left"/>
              <w:rPr/>
            </w:pPr>
            <w:r>
              <w:rPr/>
              <w:t>☒</w:t>
            </w:r>
          </w:p>
        </w:tc>
        <w:tc>
          <w:tcPr>
            <w:tcW w:w="127" w:type="dxa"/>
            <w:tcBorders/>
            <w:vAlign w:val="bottom"/>
          </w:tcPr>
          <w:p>
            <w:pPr>
              <w:pStyle w:val="TableContents"/>
              <w:bidi w:val="0"/>
              <w:spacing w:before="0" w:after="283"/>
              <w:jc w:val="left"/>
              <w:rPr/>
            </w:pPr>
            <w:r>
              <w:rPr/>
              <w:t>  </w:t>
            </w:r>
          </w:p>
        </w:tc>
        <w:tc>
          <w:tcPr>
            <w:tcW w:w="264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Accelerated filer</w:t>
            </w:r>
          </w:p>
        </w:tc>
        <w:tc>
          <w:tcPr>
            <w:tcW w:w="104"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0"/>
              <w:jc w:val="left"/>
              <w:rPr/>
            </w:pPr>
            <w:r>
              <w:rPr/>
              <w:t>☐</w:t>
            </w:r>
          </w:p>
        </w:tc>
      </w:tr>
      <w:tr>
        <w:trPr>
          <w:trHeight w:val="120" w:hRule="atLeast"/>
        </w:trPr>
        <w:tc>
          <w:tcPr>
            <w:tcW w:w="2157" w:type="dxa"/>
            <w:tcBorders/>
            <w:vAlign w:val="center"/>
          </w:tcPr>
          <w:p>
            <w:pPr>
              <w:pStyle w:val="TableContents"/>
              <w:bidi w:val="0"/>
              <w:spacing w:before="0" w:after="283"/>
              <w:jc w:val="left"/>
              <w:rPr>
                <w:sz w:val="4"/>
                <w:szCs w:val="4"/>
              </w:rPr>
            </w:pPr>
            <w:r>
              <w:rPr>
                <w:sz w:val="4"/>
                <w:szCs w:val="4"/>
              </w:rPr>
            </w:r>
          </w:p>
        </w:tc>
        <w:tc>
          <w:tcPr>
            <w:tcW w:w="4922" w:type="dxa"/>
            <w:gridSpan w:val="2"/>
            <w:tcBorders/>
            <w:vAlign w:val="center"/>
          </w:tcPr>
          <w:p>
            <w:pPr>
              <w:pStyle w:val="TableContents"/>
              <w:bidi w:val="0"/>
              <w:spacing w:before="0" w:after="283"/>
              <w:jc w:val="left"/>
              <w:rPr>
                <w:sz w:val="4"/>
                <w:szCs w:val="4"/>
              </w:rPr>
            </w:pPr>
            <w:r>
              <w:rPr>
                <w:sz w:val="4"/>
                <w:szCs w:val="4"/>
              </w:rPr>
            </w:r>
          </w:p>
        </w:tc>
        <w:tc>
          <w:tcPr>
            <w:tcW w:w="2767" w:type="dxa"/>
            <w:gridSpan w:val="2"/>
            <w:tcBorders/>
            <w:vAlign w:val="center"/>
          </w:tcPr>
          <w:p>
            <w:pPr>
              <w:pStyle w:val="TableContents"/>
              <w:bidi w:val="0"/>
              <w:spacing w:before="0" w:after="283"/>
              <w:jc w:val="left"/>
              <w:rPr>
                <w:sz w:val="4"/>
                <w:szCs w:val="4"/>
              </w:rPr>
            </w:pPr>
            <w:r>
              <w:rPr>
                <w:sz w:val="4"/>
                <w:szCs w:val="4"/>
              </w:rPr>
            </w:r>
          </w:p>
        </w:tc>
        <w:tc>
          <w:tcPr>
            <w:tcW w:w="359" w:type="dxa"/>
            <w:gridSpan w:val="2"/>
            <w:tcBorders/>
            <w:vAlign w:val="center"/>
          </w:tcPr>
          <w:p>
            <w:pPr>
              <w:pStyle w:val="TableContents"/>
              <w:bidi w:val="0"/>
              <w:spacing w:before="0" w:after="283"/>
              <w:jc w:val="left"/>
              <w:rPr>
                <w:sz w:val="4"/>
                <w:szCs w:val="4"/>
              </w:rPr>
            </w:pPr>
            <w:r>
              <w:rPr>
                <w:sz w:val="4"/>
                <w:szCs w:val="4"/>
              </w:rPr>
            </w:r>
          </w:p>
        </w:tc>
      </w:tr>
      <w:tr>
        <w:trPr/>
        <w:tc>
          <w:tcPr>
            <w:tcW w:w="2157" w:type="dxa"/>
            <w:tcBorders/>
            <w:vAlign w:val="bottom"/>
          </w:tcPr>
          <w:p>
            <w:pPr>
              <w:pStyle w:val="TableContents"/>
              <w:bidi w:val="0"/>
              <w:spacing w:before="0" w:after="283"/>
              <w:jc w:val="left"/>
              <w:rPr/>
            </w:pPr>
            <w:r>
              <w:rPr/>
              <w:t>Non-accelerated filer</w:t>
            </w:r>
          </w:p>
        </w:tc>
        <w:tc>
          <w:tcPr>
            <w:tcW w:w="104" w:type="dxa"/>
            <w:tcBorders/>
            <w:vAlign w:val="bottom"/>
          </w:tcPr>
          <w:p>
            <w:pPr>
              <w:pStyle w:val="TableContents"/>
              <w:bidi w:val="0"/>
              <w:spacing w:before="0" w:after="283"/>
              <w:jc w:val="left"/>
              <w:rPr/>
            </w:pPr>
            <w:r>
              <w:rPr/>
              <w:t> </w:t>
            </w:r>
          </w:p>
        </w:tc>
        <w:tc>
          <w:tcPr>
            <w:tcW w:w="4818" w:type="dxa"/>
            <w:tcBorders/>
            <w:vAlign w:val="bottom"/>
          </w:tcPr>
          <w:p>
            <w:pPr>
              <w:pStyle w:val="TableContents"/>
              <w:bidi w:val="0"/>
              <w:spacing w:before="0" w:after="283"/>
              <w:jc w:val="left"/>
              <w:rPr/>
            </w:pPr>
            <w:r>
              <w:rPr/>
              <w:t>☐</w:t>
            </w:r>
          </w:p>
        </w:tc>
        <w:tc>
          <w:tcPr>
            <w:tcW w:w="127" w:type="dxa"/>
            <w:tcBorders/>
            <w:vAlign w:val="bottom"/>
          </w:tcPr>
          <w:p>
            <w:pPr>
              <w:pStyle w:val="TableContents"/>
              <w:bidi w:val="0"/>
              <w:spacing w:before="0" w:after="283"/>
              <w:jc w:val="left"/>
              <w:rPr/>
            </w:pPr>
            <w:r>
              <w:rPr/>
              <w:t>  </w:t>
            </w:r>
          </w:p>
        </w:tc>
        <w:tc>
          <w:tcPr>
            <w:tcW w:w="2640" w:type="dxa"/>
            <w:tcBorders/>
            <w:vAlign w:val="bottom"/>
          </w:tcPr>
          <w:p>
            <w:pPr>
              <w:pStyle w:val="TableContents"/>
              <w:bidi w:val="0"/>
              <w:spacing w:before="0" w:after="283"/>
              <w:jc w:val="left"/>
              <w:rPr/>
            </w:pPr>
            <w:r>
              <w:rPr/>
              <w:t>Smaller reporting company</w:t>
            </w:r>
          </w:p>
        </w:tc>
        <w:tc>
          <w:tcPr>
            <w:tcW w:w="104"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w:t>
            </w:r>
          </w:p>
        </w:tc>
      </w:tr>
      <w:tr>
        <w:trPr>
          <w:trHeight w:val="120" w:hRule="atLeast"/>
        </w:trPr>
        <w:tc>
          <w:tcPr>
            <w:tcW w:w="2157" w:type="dxa"/>
            <w:tcBorders/>
            <w:vAlign w:val="center"/>
          </w:tcPr>
          <w:p>
            <w:pPr>
              <w:pStyle w:val="TableContents"/>
              <w:bidi w:val="0"/>
              <w:spacing w:before="0" w:after="283"/>
              <w:jc w:val="left"/>
              <w:rPr>
                <w:sz w:val="4"/>
                <w:szCs w:val="4"/>
              </w:rPr>
            </w:pPr>
            <w:r>
              <w:rPr>
                <w:sz w:val="4"/>
                <w:szCs w:val="4"/>
              </w:rPr>
            </w:r>
          </w:p>
        </w:tc>
        <w:tc>
          <w:tcPr>
            <w:tcW w:w="4922" w:type="dxa"/>
            <w:gridSpan w:val="2"/>
            <w:tcBorders/>
            <w:vAlign w:val="center"/>
          </w:tcPr>
          <w:p>
            <w:pPr>
              <w:pStyle w:val="TableContents"/>
              <w:bidi w:val="0"/>
              <w:spacing w:before="0" w:after="283"/>
              <w:jc w:val="left"/>
              <w:rPr>
                <w:sz w:val="4"/>
                <w:szCs w:val="4"/>
              </w:rPr>
            </w:pPr>
            <w:r>
              <w:rPr>
                <w:sz w:val="4"/>
                <w:szCs w:val="4"/>
              </w:rPr>
            </w:r>
          </w:p>
        </w:tc>
        <w:tc>
          <w:tcPr>
            <w:tcW w:w="2767" w:type="dxa"/>
            <w:gridSpan w:val="2"/>
            <w:tcBorders/>
            <w:vAlign w:val="center"/>
          </w:tcPr>
          <w:p>
            <w:pPr>
              <w:pStyle w:val="TableContents"/>
              <w:bidi w:val="0"/>
              <w:spacing w:before="0" w:after="283"/>
              <w:jc w:val="left"/>
              <w:rPr>
                <w:sz w:val="4"/>
                <w:szCs w:val="4"/>
              </w:rPr>
            </w:pPr>
            <w:r>
              <w:rPr>
                <w:sz w:val="4"/>
                <w:szCs w:val="4"/>
              </w:rPr>
            </w:r>
          </w:p>
        </w:tc>
        <w:tc>
          <w:tcPr>
            <w:tcW w:w="359" w:type="dxa"/>
            <w:gridSpan w:val="2"/>
            <w:tcBorders/>
            <w:vAlign w:val="center"/>
          </w:tcPr>
          <w:p>
            <w:pPr>
              <w:pStyle w:val="TableContents"/>
              <w:bidi w:val="0"/>
              <w:spacing w:before="0" w:after="283"/>
              <w:jc w:val="left"/>
              <w:rPr>
                <w:sz w:val="4"/>
                <w:szCs w:val="4"/>
              </w:rPr>
            </w:pPr>
            <w:r>
              <w:rPr>
                <w:sz w:val="4"/>
                <w:szCs w:val="4"/>
              </w:rPr>
            </w:r>
          </w:p>
        </w:tc>
      </w:tr>
      <w:tr>
        <w:trPr/>
        <w:tc>
          <w:tcPr>
            <w:tcW w:w="2157" w:type="dxa"/>
            <w:tcBorders/>
            <w:vAlign w:val="bottom"/>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4818"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2640" w:type="dxa"/>
            <w:tcBorders/>
            <w:vAlign w:val="bottom"/>
          </w:tcPr>
          <w:p>
            <w:pPr>
              <w:pStyle w:val="TableContents"/>
              <w:bidi w:val="0"/>
              <w:spacing w:before="0" w:after="283"/>
              <w:jc w:val="left"/>
              <w:rPr/>
            </w:pPr>
            <w:r>
              <w:rPr/>
              <w:t>Emerging growth company</w:t>
            </w:r>
          </w:p>
        </w:tc>
        <w:tc>
          <w:tcPr>
            <w:tcW w:w="104"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w:t>
            </w:r>
          </w:p>
        </w:tc>
      </w:tr>
    </w:tbl>
    <w:p>
      <w:pPr>
        <w:pStyle w:val="TextBody"/>
        <w:bidi w:val="0"/>
        <w:spacing w:before="160" w:after="0"/>
        <w:jc w:val="left"/>
        <w:rPr>
          <w:rFonts w:ascii="Times New Roman" w:hAnsi="Times New Roman"/>
          <w:sz w:val="20"/>
        </w:rPr>
      </w:pPr>
      <w:r>
        <w:rPr>
          <w:rFonts w:ascii="Times New Roman" w:hAnsi="Times New Roman"/>
          <w:sz w:val="20"/>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EXPLANATORY NOTE </w:t>
      </w:r>
    </w:p>
    <w:p>
      <w:pPr>
        <w:pStyle w:val="TextBody"/>
        <w:bidi w:val="0"/>
        <w:spacing w:before="240" w:after="0"/>
        <w:jc w:val="left"/>
        <w:rPr>
          <w:rFonts w:ascii="Times New Roman" w:hAnsi="Times New Roman"/>
          <w:sz w:val="20"/>
        </w:rPr>
      </w:pPr>
      <w:r>
        <w:rPr>
          <w:rFonts w:ascii="Times New Roman" w:hAnsi="Times New Roman"/>
          <w:sz w:val="20"/>
        </w:rPr>
        <w:t xml:space="preserve">This Post-Effective Amendment relates to the following Registration Statements on Form S-8 (collectively, the Registration Statements) of Schlumberger N.V. (Schlumberger Limited) (the Registrant):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Registration Statement No. 333-218181;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Registration Statement No. 333-218182;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Registration Statement No. 333-231025.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 registered securities remain unsold pursuant to the Registration Statements, and the offerings of the Registrants securities pursuant to the Registration Statements have been terminated.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as amended, the Registrant certifies that it has reasonable grounds to believe that it meets all of the requirements for filing on Form S-8 and has duly caused this Post-Effective Amendment to the Registration Statements to be signed on its behalf by the undersigned, thereunto duly authorized, in the City of Houston, State of Texas, on August 9, 2024.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0"/>
        <w:gridCol w:w="60"/>
        <w:gridCol w:w="3622"/>
      </w:tblGrid>
      <w:tr>
        <w:trPr/>
        <w:tc>
          <w:tcPr>
            <w:tcW w:w="40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SCHLUMBERGER N.V.</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(Schlumberger Limited)</w:t>
            </w:r>
          </w:p>
        </w:tc>
      </w:tr>
      <w:tr>
        <w:trPr>
          <w:trHeight w:val="240" w:hRule="atLeast"/>
        </w:trPr>
        <w:tc>
          <w:tcPr>
            <w:tcW w:w="400" w:type="dxa"/>
            <w:tcBorders/>
            <w:vAlign w:val="center"/>
          </w:tcPr>
          <w:p>
            <w:pPr>
              <w:pStyle w:val="TableContents"/>
              <w:bidi w:val="0"/>
              <w:spacing w:before="0" w:after="283"/>
              <w:jc w:val="left"/>
              <w:rPr>
                <w:sz w:val="4"/>
                <w:szCs w:val="4"/>
              </w:rPr>
            </w:pPr>
            <w:r>
              <w:rPr>
                <w:sz w:val="4"/>
                <w:szCs w:val="4"/>
              </w:rPr>
            </w:r>
          </w:p>
        </w:tc>
        <w:tc>
          <w:tcPr>
            <w:tcW w:w="3682" w:type="dxa"/>
            <w:gridSpan w:val="2"/>
            <w:tcBorders/>
            <w:vAlign w:val="center"/>
          </w:tcPr>
          <w:p>
            <w:pPr>
              <w:pStyle w:val="TableContents"/>
              <w:bidi w:val="0"/>
              <w:spacing w:before="0" w:after="283"/>
              <w:jc w:val="left"/>
              <w:rPr>
                <w:sz w:val="4"/>
                <w:szCs w:val="4"/>
              </w:rPr>
            </w:pPr>
            <w:r>
              <w:rPr>
                <w:sz w:val="4"/>
                <w:szCs w:val="4"/>
              </w:rPr>
            </w:r>
          </w:p>
        </w:tc>
      </w:tr>
      <w:tr>
        <w:trPr/>
        <w:tc>
          <w:tcPr>
            <w:tcW w:w="400"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2" w:type="dxa"/>
            <w:tcBorders>
              <w:bottom w:val="single" w:sz="2" w:space="0" w:color="000000"/>
            </w:tcBorders>
            <w:tcMar>
              <w:bottom w:w="28" w:type="dxa"/>
            </w:tcMar>
          </w:tcPr>
          <w:p>
            <w:pPr>
              <w:pStyle w:val="TableContents"/>
              <w:bidi w:val="0"/>
              <w:spacing w:before="0" w:after="283"/>
              <w:jc w:val="left"/>
              <w:rPr/>
            </w:pPr>
            <w:r>
              <w:rPr/>
              <w:t>/s/ Dianne B. Ralston</w:t>
            </w:r>
          </w:p>
        </w:tc>
      </w:tr>
      <w:tr>
        <w:trPr/>
        <w:tc>
          <w:tcPr>
            <w:tcW w:w="4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Dianne B. Ralston</w:t>
            </w:r>
          </w:p>
        </w:tc>
      </w:tr>
      <w:tr>
        <w:trPr/>
        <w:tc>
          <w:tcPr>
            <w:tcW w:w="4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Chief Legal Officer and Secretary</w:t>
            </w:r>
          </w:p>
        </w:tc>
      </w:tr>
    </w:tbl>
    <w:p>
      <w:pPr>
        <w:pStyle w:val="TextBody"/>
        <w:bidi w:val="0"/>
        <w:spacing w:before="240" w:after="0"/>
        <w:jc w:val="left"/>
        <w:rPr>
          <w:rFonts w:ascii="Times New Roman" w:hAnsi="Times New Roman"/>
          <w:sz w:val="20"/>
        </w:rPr>
      </w:pPr>
      <w:r>
        <w:rPr>
          <w:rFonts w:ascii="Times New Roman" w:hAnsi="Times New Roman"/>
          <w:sz w:val="20"/>
        </w:rPr>
        <w:t xml:space="preserve">Pursuant to Rule 478 of the Securities Act of 1933, as amended, no other person is required to sign this Post-Effective Amendment to the specified Registration Statements on Form S-8.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476</Words>
  <Characters>2748</Characters>
  <CharactersWithSpaces>3216</CharactersWithSpaces>
  <Paragraphs>116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S-8 POS</dc:title>
</cp:coreProperties>
</file>