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Beumelburg Katharina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20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200"/>
              <w:spacing w:after="0"/>
              <w:rPr>
                <w:sz w:val="20"/>
                <w:szCs w:val="20"/>
                <w:color w:val="auto"/>
              </w:rPr>
            </w:pPr>
            <w:r>
              <w:rPr>
                <w:rFonts w:ascii="Arial" w:cs="Arial" w:eastAsia="Arial" w:hAnsi="Arial"/>
                <w:sz w:val="18"/>
                <w:szCs w:val="18"/>
                <w:color w:val="0000FF"/>
              </w:rPr>
              <w:t>TX</w:t>
            </w:r>
          </w:p>
        </w:tc>
        <w:tc>
          <w:tcPr>
            <w:tcW w:w="160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20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SCHLUMBERGER LIMITED/NV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SLB</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200" w:type="dxa"/>
            <w:vAlign w:val="bottom"/>
            <w:gridSpan w:val="2"/>
            <w:vMerge w:val="restart"/>
          </w:tcPr>
          <w:p>
            <w:pPr>
              <w:ind w:left="80"/>
              <w:spacing w:after="0"/>
              <w:rPr>
                <w:sz w:val="20"/>
                <w:szCs w:val="20"/>
                <w:color w:val="auto"/>
              </w:rPr>
            </w:pPr>
            <w:r>
              <w:rPr>
                <w:rFonts w:ascii="Arial" w:cs="Arial" w:eastAsia="Arial" w:hAnsi="Arial"/>
                <w:sz w:val="22"/>
                <w:szCs w:val="22"/>
                <w:color w:val="auto"/>
              </w:rPr>
              <w:t>]</w:t>
            </w:r>
          </w:p>
        </w:tc>
        <w:tc>
          <w:tcPr>
            <w:tcW w:w="2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 w:type="dxa"/>
            <w:vAlign w:val="bottom"/>
            <w:gridSpan w:val="2"/>
            <w:vMerge w:val="continue"/>
          </w:tcPr>
          <w:p>
            <w:pPr>
              <w:spacing w:after="0"/>
              <w:rPr>
                <w:sz w:val="12"/>
                <w:szCs w:val="12"/>
                <w:color w:val="auto"/>
              </w:rPr>
            </w:pP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Chief Sustainability Officer</w:t>
            </w:r>
          </w:p>
        </w:tc>
        <w:tc>
          <w:tcPr>
            <w:tcW w:w="0" w:type="dxa"/>
            <w:vAlign w:val="bottom"/>
          </w:tcPr>
          <w:p>
            <w:pPr>
              <w:spacing w:after="0"/>
              <w:rPr>
                <w:sz w:val="1"/>
                <w:szCs w:val="1"/>
                <w:color w:val="auto"/>
              </w:rPr>
            </w:pPr>
          </w:p>
        </w:tc>
      </w:tr>
      <w:tr>
        <w:trPr>
          <w:trHeight w:val="223"/>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08/03/2023</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$0.01 Par Value Per</w:t>
            </w:r>
          </w:p>
        </w:tc>
        <w:tc>
          <w:tcPr>
            <w:tcW w:w="15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08/03/2023</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rPr>
              <w:t>5,500</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57.88</w:t>
            </w:r>
            <w:r>
              <w:rPr>
                <w:rFonts w:ascii="Arial" w:cs="Arial" w:eastAsia="Arial" w:hAnsi="Arial"/>
                <w:sz w:val="22"/>
                <w:szCs w:val="22"/>
                <w:color w:val="008000"/>
                <w:w w:val="90"/>
                <w:vertAlign w:val="superscript"/>
              </w:rPr>
              <w:t>(1)</w:t>
            </w:r>
          </w:p>
        </w:tc>
        <w:tc>
          <w:tcPr>
            <w:tcW w:w="40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0000FF"/>
              </w:rPr>
              <w:t>931</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406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40" w:type="dxa"/>
            <w:vAlign w:val="bottom"/>
            <w:gridSpan w:val="10"/>
          </w:tcPr>
          <w:p>
            <w:pPr>
              <w:jc w:val="center"/>
              <w:ind w:left="1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84"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$57.88 to $57.885.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3"/>
          <w:szCs w:val="33"/>
          <w:color w:val="0000FF"/>
          <w:vertAlign w:val="subscript"/>
        </w:rPr>
        <w:t>08/03/2023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455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31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623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97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2023-08-03T16:39:37Z</dcterms:created>
  <dcterms:modified xsi:type="dcterms:W3CDTF">2023-08-03T16:39:37Z</dcterms:modified>
</cp:coreProperties>
</file>