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Sonthalia Rajeev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IPM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January 19, 2017 and vested 100% on January 19, 2020.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2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2020-01-22T17:10:05Z</dcterms:created>
  <dcterms:modified xsi:type="dcterms:W3CDTF">2020-01-22T17:10:05Z</dcterms:modified>
</cp:coreProperties>
</file>