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6076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76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Kasibhatla Vijay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Director, M&amp;A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17,104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79,679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71,638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5,580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77,218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74,595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43.94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49,595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2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5,580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17, 2025 upon achievement of the performance criteria and vesting of performance share units granted on January 19,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19, 2022 and vested 100% on January 19, 2025.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0505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2025-01-21T19:50:20Z</dcterms:created>
  <dcterms:modified xsi:type="dcterms:W3CDTF">2025-01-21T19:50:20Z</dcterms:modified>
</cp:coreProperties>
</file>