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center"/>
              <w:ind w:left="57"/>
              <w:spacing w:after="0"/>
              <w:rPr>
                <w:sz w:val="20"/>
                <w:szCs w:val="20"/>
                <w:color w:val="auto"/>
              </w:rPr>
            </w:pPr>
            <w:r>
              <w:rPr>
                <w:rFonts w:ascii="Arial" w:cs="Arial" w:eastAsia="Arial" w:hAnsi="Arial"/>
                <w:sz w:val="14"/>
                <w:szCs w:val="14"/>
                <w:b w:val="1"/>
                <w:bCs w:val="1"/>
                <w:color w:val="auto"/>
              </w:rPr>
              <w:t>UNITED STATES</w:t>
            </w: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29"/>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40" w:type="dxa"/>
            <w:vAlign w:val="bottom"/>
            <w:gridSpan w:val="12"/>
          </w:tcPr>
          <w:p>
            <w:pPr>
              <w:jc w:val="center"/>
              <w:ind w:left="134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gridSpan w:val="9"/>
            <w:vMerge w:val="restart"/>
          </w:tcPr>
          <w:p>
            <w:pPr>
              <w:jc w:val="center"/>
              <w:ind w:right="78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20" w:type="dxa"/>
            <w:vAlign w:val="bottom"/>
            <w:gridSpan w:val="9"/>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FORM 144</w:t>
            </w: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40" w:type="dxa"/>
            <w:vAlign w:val="bottom"/>
            <w:gridSpan w:val="12"/>
            <w:vMerge w:val="restart"/>
          </w:tcPr>
          <w:p>
            <w:pPr>
              <w:jc w:val="center"/>
              <w:ind w:left="1347"/>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640" w:type="dxa"/>
            <w:vAlign w:val="bottom"/>
            <w:gridSpan w:val="12"/>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40" w:type="dxa"/>
            <w:vAlign w:val="bottom"/>
            <w:gridSpan w:val="12"/>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80" w:type="dxa"/>
            <w:vAlign w:val="bottom"/>
            <w:gridSpan w:val="15"/>
            <w:vMerge w:val="restart"/>
          </w:tcPr>
          <w:p>
            <w:pPr>
              <w:jc w:val="center"/>
              <w:ind w:left="12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80" w:type="dxa"/>
            <w:vAlign w:val="bottom"/>
            <w:gridSpan w:val="15"/>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gridSpan w:val="21"/>
          </w:tcPr>
          <w:p>
            <w:pPr>
              <w:ind w:left="20"/>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with a market maker.</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480" w:type="dxa"/>
            <w:vAlign w:val="bottom"/>
            <w:tcBorders>
              <w:left w:val="single" w:sz="8" w:color="auto"/>
            </w:tcBorders>
            <w:gridSpan w:val="4"/>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1200" w:type="dxa"/>
            <w:vAlign w:val="bottom"/>
            <w:gridSpan w:val="4"/>
          </w:tcPr>
          <w:p>
            <w:pPr>
              <w:jc w:val="right"/>
              <w:ind w:right="37"/>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48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rPr>
              <w:t>Schlumberger Limited</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8"/>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4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w w:val="99"/>
              </w:rPr>
              <w:t xml:space="preserve">1 </w:t>
            </w:r>
            <w:r>
              <w:rPr>
                <w:rFonts w:ascii="Arial" w:cs="Arial" w:eastAsia="Arial" w:hAnsi="Arial"/>
                <w:sz w:val="13"/>
                <w:szCs w:val="13"/>
                <w:i w:val="1"/>
                <w:iCs w:val="1"/>
                <w:color w:val="auto"/>
                <w:w w:val="99"/>
              </w:rPr>
              <w:t>(d)</w:t>
            </w:r>
            <w:r>
              <w:rPr>
                <w:rFonts w:ascii="Arial" w:cs="Arial" w:eastAsia="Arial" w:hAnsi="Arial"/>
                <w:sz w:val="13"/>
                <w:szCs w:val="13"/>
                <w:color w:val="auto"/>
                <w:w w:val="99"/>
              </w:rPr>
              <w:t xml:space="preserve"> ADDRESS OF</w:t>
            </w:r>
          </w:p>
        </w:tc>
        <w:tc>
          <w:tcPr>
            <w:tcW w:w="380" w:type="dxa"/>
            <w:vAlign w:val="bottom"/>
            <w:tcBorders>
              <w:top w:val="single" w:sz="8" w:color="auto"/>
            </w:tcBorders>
          </w:tcPr>
          <w:p>
            <w:pPr>
              <w:spacing w:after="0"/>
              <w:rPr>
                <w:sz w:val="9"/>
                <w:szCs w:val="9"/>
                <w:color w:val="auto"/>
              </w:rPr>
            </w:pPr>
          </w:p>
        </w:tc>
        <w:tc>
          <w:tcPr>
            <w:tcW w:w="1860" w:type="dxa"/>
            <w:vAlign w:val="bottom"/>
            <w:tcBorders>
              <w:top w:val="single" w:sz="8" w:color="auto"/>
            </w:tcBorders>
          </w:tcPr>
          <w:p>
            <w:pPr>
              <w:ind w:left="80"/>
              <w:spacing w:after="0" w:line="114" w:lineRule="exact"/>
              <w:rPr>
                <w:sz w:val="20"/>
                <w:szCs w:val="20"/>
                <w:color w:val="auto"/>
              </w:rPr>
            </w:pPr>
            <w:r>
              <w:rPr>
                <w:rFonts w:ascii="Arial" w:cs="Arial" w:eastAsia="Arial" w:hAnsi="Arial"/>
                <w:sz w:val="13"/>
                <w:szCs w:val="13"/>
                <w:color w:val="auto"/>
              </w:rPr>
              <w:t>STREET</w:t>
            </w:r>
          </w:p>
        </w:tc>
        <w:tc>
          <w:tcPr>
            <w:tcW w:w="2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8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340" w:type="dxa"/>
            <w:vAlign w:val="bottom"/>
            <w:gridSpan w:val="4"/>
            <w:vMerge w:val="restart"/>
          </w:tcPr>
          <w:p>
            <w:pPr>
              <w:ind w:left="140"/>
              <w:spacing w:after="0"/>
              <w:rPr>
                <w:sz w:val="20"/>
                <w:szCs w:val="20"/>
                <w:color w:val="auto"/>
              </w:rPr>
            </w:pPr>
            <w:r>
              <w:rPr>
                <w:rFonts w:ascii="Arial" w:cs="Arial" w:eastAsia="Arial" w:hAnsi="Arial"/>
                <w:sz w:val="18"/>
                <w:szCs w:val="18"/>
                <w:color w:val="auto"/>
                <w:w w:val="98"/>
              </w:rPr>
              <w:t>5599 San Felipe, 17th Floor</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3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48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480" w:type="dxa"/>
            <w:vAlign w:val="bottom"/>
            <w:gridSpan w:val="3"/>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(d)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2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Pr>
          <w:p>
            <w:pPr>
              <w:spacing w:after="0"/>
              <w:rPr>
                <w:sz w:val="11"/>
                <w:szCs w:val="11"/>
                <w:color w:val="auto"/>
              </w:rPr>
            </w:pPr>
          </w:p>
        </w:tc>
        <w:tc>
          <w:tcPr>
            <w:tcW w:w="440" w:type="dxa"/>
            <w:vAlign w:val="bottom"/>
            <w:gridSpan w:val="3"/>
          </w:tcPr>
          <w:p>
            <w:pPr>
              <w:ind w:left="2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8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w w:val="86"/>
              </w:rPr>
              <w:t>NO.</w:t>
            </w:r>
          </w:p>
        </w:tc>
        <w:tc>
          <w:tcPr>
            <w:tcW w:w="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4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Simon Ayat</w:t>
            </w:r>
          </w:p>
        </w:tc>
        <w:tc>
          <w:tcPr>
            <w:tcW w:w="380" w:type="dxa"/>
            <w:vAlign w:val="bottom"/>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40" w:type="dxa"/>
            <w:vAlign w:val="bottom"/>
            <w:tcBorders>
              <w:left w:val="single" w:sz="8" w:color="auto"/>
            </w:tcBorders>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18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860" w:type="dxa"/>
            <w:vAlign w:val="bottom"/>
            <w:tcBorders>
              <w:bottom w:val="single" w:sz="8" w:color="auto"/>
              <w:right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1"/>
          </w:tcPr>
          <w:p>
            <w:pPr>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980" w:type="dxa"/>
            <w:vAlign w:val="bottom"/>
          </w:tcPr>
          <w:p>
            <w:pPr>
              <w:spacing w:after="0"/>
              <w:rPr>
                <w:sz w:val="9"/>
                <w:szCs w:val="9"/>
                <w:color w:val="auto"/>
              </w:rPr>
            </w:pPr>
          </w:p>
        </w:tc>
        <w:tc>
          <w:tcPr>
            <w:tcW w:w="38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3"/>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40" w:type="dxa"/>
            <w:vAlign w:val="bottom"/>
            <w:tcBorders>
              <w:right w:val="single" w:sz="8" w:color="auto"/>
            </w:tcBorders>
            <w:gridSpan w:val="4"/>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4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60" w:type="dxa"/>
            <w:vAlign w:val="bottom"/>
            <w:gridSpan w:val="3"/>
          </w:tcPr>
          <w:p>
            <w:pPr>
              <w:jc w:val="right"/>
              <w:ind w:right="37"/>
              <w:spacing w:after="0" w:line="110" w:lineRule="exact"/>
              <w:rPr>
                <w:sz w:val="20"/>
                <w:szCs w:val="20"/>
                <w:color w:val="auto"/>
              </w:rPr>
            </w:pPr>
            <w:r>
              <w:rPr>
                <w:rFonts w:ascii="Arial" w:cs="Arial" w:eastAsia="Arial" w:hAnsi="Arial"/>
                <w:sz w:val="12"/>
                <w:szCs w:val="12"/>
                <w:i w:val="1"/>
                <w:iCs w:val="1"/>
                <w:color w:val="auto"/>
                <w:w w:val="81"/>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 w:type="dxa"/>
            <w:vAlign w:val="bottom"/>
            <w:tcBorders>
              <w:left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860" w:type="dxa"/>
            <w:vAlign w:val="bottom"/>
          </w:tcPr>
          <w:p>
            <w:pPr>
              <w:jc w:val="center"/>
              <w:ind w:left="547"/>
              <w:spacing w:after="0" w:line="135" w:lineRule="exact"/>
              <w:rPr>
                <w:sz w:val="20"/>
                <w:szCs w:val="20"/>
                <w:color w:val="auto"/>
              </w:rPr>
            </w:pPr>
            <w:r>
              <w:rPr>
                <w:rFonts w:ascii="Arial" w:cs="Arial" w:eastAsia="Arial" w:hAnsi="Arial"/>
                <w:sz w:val="13"/>
                <w:szCs w:val="13"/>
                <w:b w:val="1"/>
                <w:bCs w:val="1"/>
                <w:color w:val="auto"/>
                <w:w w:val="90"/>
              </w:rPr>
              <w:t>Through</w:t>
            </w: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Borders>
              <w:bottom w:val="single" w:sz="8" w:color="auto"/>
            </w:tcBorders>
            <w:shd w:val="clear" w:color="auto" w:fill="BFBFBF"/>
          </w:tcPr>
          <w:p>
            <w:pPr>
              <w:spacing w:after="0"/>
              <w:rPr>
                <w:sz w:val="12"/>
                <w:szCs w:val="12"/>
                <w:color w:val="auto"/>
              </w:rPr>
            </w:pPr>
          </w:p>
        </w:tc>
        <w:tc>
          <w:tcPr>
            <w:tcW w:w="200" w:type="dxa"/>
            <w:vAlign w:val="bottom"/>
            <w:tcBorders>
              <w:bottom w:val="single" w:sz="8" w:color="auto"/>
            </w:tcBorders>
            <w:shd w:val="clear" w:color="auto" w:fill="BFBFBF"/>
          </w:tcPr>
          <w:p>
            <w:pPr>
              <w:spacing w:after="0"/>
              <w:rPr>
                <w:sz w:val="12"/>
                <w:szCs w:val="12"/>
                <w:color w:val="auto"/>
              </w:rPr>
            </w:pPr>
          </w:p>
        </w:tc>
        <w:tc>
          <w:tcPr>
            <w:tcW w:w="400" w:type="dxa"/>
            <w:vAlign w:val="bottom"/>
            <w:tcBorders>
              <w:bottom w:val="single" w:sz="8" w:color="auto"/>
              <w:right w:val="single" w:sz="8" w:color="BFBFBF"/>
            </w:tcBorders>
            <w:shd w:val="clear" w:color="auto" w:fill="BFBFBF"/>
          </w:tcPr>
          <w:p>
            <w:pPr>
              <w:spacing w:after="0"/>
              <w:rPr>
                <w:sz w:val="12"/>
                <w:szCs w:val="12"/>
                <w:color w:val="auto"/>
              </w:rPr>
            </w:pPr>
          </w:p>
        </w:tc>
        <w:tc>
          <w:tcPr>
            <w:tcW w:w="320" w:type="dxa"/>
            <w:vAlign w:val="bottom"/>
            <w:tcBorders>
              <w:bottom w:val="single" w:sz="8" w:color="auto"/>
              <w:right w:val="single" w:sz="8" w:color="auto"/>
            </w:tcBorders>
            <w:shd w:val="clear" w:color="auto" w:fill="BFBFBF"/>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Borders>
              <w:right w:val="single" w:sz="8" w:color="auto"/>
            </w:tcBorders>
          </w:tcPr>
          <w:p>
            <w:pPr>
              <w:jc w:val="center"/>
              <w:ind w:right="12"/>
              <w:spacing w:after="0" w:line="135" w:lineRule="exact"/>
              <w:rPr>
                <w:sz w:val="20"/>
                <w:szCs w:val="20"/>
                <w:color w:val="auto"/>
              </w:rPr>
            </w:pPr>
            <w:r>
              <w:rPr>
                <w:rFonts w:ascii="Arial" w:cs="Arial" w:eastAsia="Arial" w:hAnsi="Arial"/>
                <w:sz w:val="13"/>
                <w:szCs w:val="13"/>
                <w:b w:val="1"/>
                <w:bCs w:val="1"/>
                <w:color w:val="auto"/>
                <w:w w:val="89"/>
              </w:rPr>
              <w:t>Number of</w:t>
            </w:r>
          </w:p>
        </w:tc>
        <w:tc>
          <w:tcPr>
            <w:tcW w:w="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tcBorders>
          </w:tcPr>
          <w:p>
            <w:pPr>
              <w:spacing w:after="0"/>
              <w:rPr>
                <w:sz w:val="9"/>
                <w:szCs w:val="9"/>
                <w:color w:val="auto"/>
              </w:rPr>
            </w:pPr>
          </w:p>
        </w:tc>
        <w:tc>
          <w:tcPr>
            <w:tcW w:w="980" w:type="dxa"/>
            <w:vAlign w:val="bottom"/>
          </w:tcPr>
          <w:p>
            <w:pPr>
              <w:jc w:val="center"/>
              <w:ind w:left="375"/>
              <w:spacing w:after="0" w:line="108" w:lineRule="exact"/>
              <w:rPr>
                <w:sz w:val="20"/>
                <w:szCs w:val="20"/>
                <w:color w:val="auto"/>
              </w:rPr>
            </w:pPr>
            <w:r>
              <w:rPr>
                <w:rFonts w:ascii="Arial" w:cs="Arial" w:eastAsia="Arial" w:hAnsi="Arial"/>
                <w:sz w:val="12"/>
                <w:szCs w:val="12"/>
                <w:b w:val="1"/>
                <w:bCs w:val="1"/>
                <w:color w:val="auto"/>
                <w:w w:val="96"/>
              </w:rPr>
              <w:t>Title of</w:t>
            </w:r>
          </w:p>
        </w:tc>
        <w:tc>
          <w:tcPr>
            <w:tcW w:w="380" w:type="dxa"/>
            <w:vAlign w:val="bottom"/>
            <w:tcBorders>
              <w:right w:val="single" w:sz="8" w:color="auto"/>
            </w:tcBorders>
          </w:tcPr>
          <w:p>
            <w:pPr>
              <w:spacing w:after="0"/>
              <w:rPr>
                <w:sz w:val="9"/>
                <w:szCs w:val="9"/>
                <w:color w:val="auto"/>
              </w:rPr>
            </w:pPr>
          </w:p>
        </w:tc>
        <w:tc>
          <w:tcPr>
            <w:tcW w:w="2100" w:type="dxa"/>
            <w:vAlign w:val="bottom"/>
            <w:gridSpan w:val="2"/>
          </w:tcPr>
          <w:p>
            <w:pPr>
              <w:jc w:val="center"/>
              <w:ind w:left="327"/>
              <w:spacing w:after="0" w:line="108" w:lineRule="exact"/>
              <w:rPr>
                <w:sz w:val="20"/>
                <w:szCs w:val="20"/>
                <w:color w:val="auto"/>
              </w:rPr>
            </w:pPr>
            <w:r>
              <w:rPr>
                <w:rFonts w:ascii="Arial" w:cs="Arial" w:eastAsia="Arial" w:hAnsi="Arial"/>
                <w:sz w:val="12"/>
                <w:szCs w:val="12"/>
                <w:b w:val="1"/>
                <w:bCs w:val="1"/>
                <w:color w:val="auto"/>
                <w:w w:val="94"/>
              </w:rPr>
              <w:t>Whom the Securities are to be</w:t>
            </w:r>
          </w:p>
        </w:tc>
        <w:tc>
          <w:tcPr>
            <w:tcW w:w="120" w:type="dxa"/>
            <w:vAlign w:val="bottom"/>
            <w:tcBorders>
              <w:right w:val="single" w:sz="8" w:color="auto"/>
            </w:tcBorders>
          </w:tcPr>
          <w:p>
            <w:pPr>
              <w:spacing w:after="0"/>
              <w:rPr>
                <w:sz w:val="9"/>
                <w:szCs w:val="9"/>
                <w:color w:val="auto"/>
              </w:rPr>
            </w:pPr>
          </w:p>
        </w:tc>
        <w:tc>
          <w:tcPr>
            <w:tcW w:w="120" w:type="dxa"/>
            <w:vAlign w:val="bottom"/>
            <w:shd w:val="clear" w:color="auto" w:fill="BFBFBF"/>
          </w:tcPr>
          <w:p>
            <w:pPr>
              <w:spacing w:after="0"/>
              <w:rPr>
                <w:sz w:val="9"/>
                <w:szCs w:val="9"/>
                <w:color w:val="auto"/>
              </w:rPr>
            </w:pPr>
          </w:p>
        </w:tc>
        <w:tc>
          <w:tcPr>
            <w:tcW w:w="920" w:type="dxa"/>
            <w:vAlign w:val="bottom"/>
            <w:tcBorders>
              <w:right w:val="single" w:sz="8" w:color="auto"/>
            </w:tcBorders>
            <w:gridSpan w:val="3"/>
            <w:shd w:val="clear" w:color="auto" w:fill="BFBFBF"/>
          </w:tcPr>
          <w:p>
            <w:pPr>
              <w:jc w:val="center"/>
              <w:ind w:right="68"/>
              <w:spacing w:after="0" w:line="108" w:lineRule="exact"/>
              <w:rPr>
                <w:sz w:val="20"/>
                <w:szCs w:val="20"/>
                <w:color w:val="auto"/>
              </w:rPr>
            </w:pPr>
            <w:r>
              <w:rPr>
                <w:rFonts w:ascii="Arial" w:cs="Arial" w:eastAsia="Arial" w:hAnsi="Arial"/>
                <w:sz w:val="12"/>
                <w:szCs w:val="12"/>
                <w:b w:val="1"/>
                <w:bCs w:val="1"/>
                <w:color w:val="auto"/>
                <w:w w:val="98"/>
              </w:rPr>
              <w:t>Broker-Dealer</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w w:val="89"/>
              </w:rPr>
              <w:t>Shares</w:t>
            </w:r>
          </w:p>
        </w:tc>
        <w:tc>
          <w:tcPr>
            <w:tcW w:w="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gridSpan w:val="2"/>
          </w:tcPr>
          <w:p>
            <w:pPr>
              <w:jc w:val="center"/>
              <w:spacing w:after="0" w:line="108" w:lineRule="exact"/>
              <w:rPr>
                <w:sz w:val="20"/>
                <w:szCs w:val="20"/>
                <w:color w:val="auto"/>
              </w:rPr>
            </w:pPr>
            <w:r>
              <w:rPr>
                <w:rFonts w:ascii="Arial" w:cs="Arial" w:eastAsia="Arial" w:hAnsi="Arial"/>
                <w:sz w:val="12"/>
                <w:szCs w:val="12"/>
                <w:b w:val="1"/>
                <w:bCs w:val="1"/>
                <w:color w:val="auto"/>
                <w:w w:val="90"/>
              </w:rPr>
              <w:t>Aggregate</w:t>
            </w:r>
          </w:p>
        </w:tc>
        <w:tc>
          <w:tcPr>
            <w:tcW w:w="1420" w:type="dxa"/>
            <w:vAlign w:val="bottom"/>
            <w:tcBorders>
              <w:right w:val="single" w:sz="8" w:color="auto"/>
            </w:tcBorders>
            <w:gridSpan w:val="3"/>
          </w:tcPr>
          <w:p>
            <w:pPr>
              <w:jc w:val="center"/>
              <w:ind w:left="228"/>
              <w:spacing w:after="0" w:line="108" w:lineRule="exact"/>
              <w:rPr>
                <w:sz w:val="20"/>
                <w:szCs w:val="20"/>
                <w:color w:val="auto"/>
              </w:rPr>
            </w:pPr>
            <w:r>
              <w:rPr>
                <w:rFonts w:ascii="Arial" w:cs="Arial" w:eastAsia="Arial" w:hAnsi="Arial"/>
                <w:sz w:val="12"/>
                <w:szCs w:val="12"/>
                <w:b w:val="1"/>
                <w:bCs w:val="1"/>
                <w:color w:val="auto"/>
                <w:w w:val="92"/>
              </w:rPr>
              <w:t>Number of Shares</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ind w:left="40"/>
              <w:spacing w:after="0" w:line="108" w:lineRule="exact"/>
              <w:rPr>
                <w:sz w:val="20"/>
                <w:szCs w:val="20"/>
                <w:color w:val="auto"/>
              </w:rPr>
            </w:pPr>
            <w:r>
              <w:rPr>
                <w:rFonts w:ascii="Arial" w:cs="Arial" w:eastAsia="Arial" w:hAnsi="Arial"/>
                <w:sz w:val="12"/>
                <w:szCs w:val="12"/>
                <w:b w:val="1"/>
                <w:bCs w:val="1"/>
                <w:color w:val="auto"/>
              </w:rPr>
              <w:t>Approximate</w:t>
            </w:r>
          </w:p>
        </w:tc>
        <w:tc>
          <w:tcPr>
            <w:tcW w:w="10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ind w:left="40"/>
              <w:spacing w:after="0" w:line="108" w:lineRule="exact"/>
              <w:rPr>
                <w:sz w:val="20"/>
                <w:szCs w:val="20"/>
                <w:color w:val="auto"/>
              </w:rPr>
            </w:pPr>
            <w:r>
              <w:rPr>
                <w:rFonts w:ascii="Arial" w:cs="Arial" w:eastAsia="Arial" w:hAnsi="Arial"/>
                <w:sz w:val="12"/>
                <w:szCs w:val="12"/>
                <w:b w:val="1"/>
                <w:bCs w:val="1"/>
                <w:color w:val="auto"/>
              </w:rPr>
              <w:t>Name of Each</w:t>
            </w: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980" w:type="dxa"/>
            <w:vAlign w:val="bottom"/>
          </w:tcPr>
          <w:p>
            <w:pPr>
              <w:jc w:val="center"/>
              <w:ind w:left="395"/>
              <w:spacing w:after="0" w:line="135" w:lineRule="exact"/>
              <w:rPr>
                <w:sz w:val="20"/>
                <w:szCs w:val="20"/>
                <w:color w:val="auto"/>
              </w:rPr>
            </w:pPr>
            <w:r>
              <w:rPr>
                <w:rFonts w:ascii="Arial" w:cs="Arial" w:eastAsia="Arial" w:hAnsi="Arial"/>
                <w:sz w:val="13"/>
                <w:szCs w:val="13"/>
                <w:b w:val="1"/>
                <w:bCs w:val="1"/>
                <w:color w:val="auto"/>
                <w:w w:val="82"/>
              </w:rPr>
              <w:t>the Class</w:t>
            </w:r>
          </w:p>
        </w:tc>
        <w:tc>
          <w:tcPr>
            <w:tcW w:w="380" w:type="dxa"/>
            <w:vAlign w:val="bottom"/>
            <w:tcBorders>
              <w:right w:val="single" w:sz="8" w:color="auto"/>
            </w:tcBorders>
          </w:tcPr>
          <w:p>
            <w:pPr>
              <w:spacing w:after="0"/>
              <w:rPr>
                <w:sz w:val="11"/>
                <w:szCs w:val="11"/>
                <w:color w:val="auto"/>
              </w:rPr>
            </w:pPr>
          </w:p>
        </w:tc>
        <w:tc>
          <w:tcPr>
            <w:tcW w:w="1860" w:type="dxa"/>
            <w:vAlign w:val="bottom"/>
          </w:tcPr>
          <w:p>
            <w:pPr>
              <w:jc w:val="center"/>
              <w:ind w:left="547"/>
              <w:spacing w:after="0" w:line="135" w:lineRule="exact"/>
              <w:rPr>
                <w:sz w:val="20"/>
                <w:szCs w:val="20"/>
                <w:color w:val="auto"/>
              </w:rPr>
            </w:pPr>
            <w:r>
              <w:rPr>
                <w:rFonts w:ascii="Arial" w:cs="Arial" w:eastAsia="Arial" w:hAnsi="Arial"/>
                <w:sz w:val="13"/>
                <w:szCs w:val="13"/>
                <w:b w:val="1"/>
                <w:bCs w:val="1"/>
                <w:color w:val="auto"/>
                <w:w w:val="89"/>
              </w:rPr>
              <w:t>Offered or</w:t>
            </w:r>
          </w:p>
        </w:tc>
        <w:tc>
          <w:tcPr>
            <w:tcW w:w="2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920" w:type="dxa"/>
            <w:vAlign w:val="bottom"/>
            <w:tcBorders>
              <w:right w:val="single" w:sz="8" w:color="auto"/>
            </w:tcBorders>
            <w:gridSpan w:val="3"/>
            <w:shd w:val="clear" w:color="auto" w:fill="BFBFBF"/>
          </w:tcPr>
          <w:p>
            <w:pPr>
              <w:jc w:val="center"/>
              <w:ind w:right="88"/>
              <w:spacing w:after="0" w:line="135"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right w:val="single" w:sz="8" w:color="auto"/>
            </w:tcBorders>
          </w:tcPr>
          <w:p>
            <w:pPr>
              <w:jc w:val="center"/>
              <w:ind w:right="12"/>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4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or Other Units</w:t>
            </w:r>
          </w:p>
        </w:tc>
        <w:tc>
          <w:tcPr>
            <w:tcW w:w="1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0" w:type="dxa"/>
            <w:vAlign w:val="bottom"/>
            <w:tcBorders>
              <w:left w:val="single" w:sz="8" w:color="auto"/>
            </w:tcBorders>
          </w:tcPr>
          <w:p>
            <w:pPr>
              <w:spacing w:after="0"/>
              <w:rPr>
                <w:sz w:val="11"/>
                <w:szCs w:val="11"/>
                <w:color w:val="auto"/>
              </w:rPr>
            </w:pPr>
          </w:p>
        </w:tc>
        <w:tc>
          <w:tcPr>
            <w:tcW w:w="1360" w:type="dxa"/>
            <w:vAlign w:val="bottom"/>
            <w:tcBorders>
              <w:right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4"/>
              </w:rPr>
              <w:t>of Securities</w:t>
            </w:r>
          </w:p>
        </w:tc>
        <w:tc>
          <w:tcPr>
            <w:tcW w:w="1860" w:type="dxa"/>
            <w:vAlign w:val="bottom"/>
          </w:tcPr>
          <w:p>
            <w:pPr>
              <w:jc w:val="center"/>
              <w:ind w:left="587"/>
              <w:spacing w:after="0" w:line="131" w:lineRule="exact"/>
              <w:rPr>
                <w:sz w:val="20"/>
                <w:szCs w:val="20"/>
                <w:color w:val="auto"/>
              </w:rPr>
            </w:pPr>
            <w:r>
              <w:rPr>
                <w:rFonts w:ascii="Arial" w:cs="Arial" w:eastAsia="Arial" w:hAnsi="Arial"/>
                <w:sz w:val="13"/>
                <w:szCs w:val="13"/>
                <w:b w:val="1"/>
                <w:bCs w:val="1"/>
                <w:color w:val="auto"/>
                <w:w w:val="95"/>
              </w:rPr>
              <w:t>Each Market Maker</w:t>
            </w:r>
          </w:p>
        </w:tc>
        <w:tc>
          <w:tcPr>
            <w:tcW w:w="2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0" w:type="dxa"/>
            <w:vAlign w:val="bottom"/>
            <w:shd w:val="clear" w:color="auto" w:fill="BFBFBF"/>
          </w:tcPr>
          <w:p>
            <w:pPr>
              <w:spacing w:after="0"/>
              <w:rPr>
                <w:sz w:val="11"/>
                <w:szCs w:val="11"/>
                <w:color w:val="auto"/>
              </w:rPr>
            </w:pPr>
          </w:p>
        </w:tc>
        <w:tc>
          <w:tcPr>
            <w:tcW w:w="200" w:type="dxa"/>
            <w:vAlign w:val="bottom"/>
            <w:shd w:val="clear" w:color="auto" w:fill="BFBFBF"/>
          </w:tcPr>
          <w:p>
            <w:pPr>
              <w:spacing w:after="0"/>
              <w:rPr>
                <w:sz w:val="11"/>
                <w:szCs w:val="11"/>
                <w:color w:val="auto"/>
              </w:rPr>
            </w:pPr>
          </w:p>
        </w:tc>
        <w:tc>
          <w:tcPr>
            <w:tcW w:w="400" w:type="dxa"/>
            <w:vAlign w:val="bottom"/>
            <w:tcBorders>
              <w:right w:val="single" w:sz="8" w:color="BFBFBF"/>
            </w:tcBorders>
            <w:shd w:val="clear" w:color="auto" w:fill="BFBFBF"/>
          </w:tcPr>
          <w:p>
            <w:pPr>
              <w:spacing w:after="0"/>
              <w:rPr>
                <w:sz w:val="11"/>
                <w:szCs w:val="11"/>
                <w:color w:val="auto"/>
              </w:rPr>
            </w:pPr>
          </w:p>
        </w:tc>
        <w:tc>
          <w:tcPr>
            <w:tcW w:w="320" w:type="dxa"/>
            <w:vAlign w:val="bottom"/>
            <w:tcBorders>
              <w:right w:val="single" w:sz="8" w:color="auto"/>
            </w:tcBorders>
            <w:shd w:val="clear" w:color="auto" w:fill="BFBFBF"/>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Borders>
              <w:right w:val="single" w:sz="8" w:color="auto"/>
            </w:tcBorders>
          </w:tcPr>
          <w:p>
            <w:pPr>
              <w:jc w:val="center"/>
              <w:ind w:right="12"/>
              <w:spacing w:after="0" w:line="131" w:lineRule="exact"/>
              <w:rPr>
                <w:sz w:val="20"/>
                <w:szCs w:val="20"/>
                <w:color w:val="auto"/>
              </w:rPr>
            </w:pPr>
            <w:r>
              <w:rPr>
                <w:rFonts w:ascii="Arial" w:cs="Arial" w:eastAsia="Arial" w:hAnsi="Arial"/>
                <w:sz w:val="13"/>
                <w:szCs w:val="13"/>
                <w:b w:val="1"/>
                <w:bCs w:val="1"/>
                <w:color w:val="auto"/>
                <w:w w:val="85"/>
              </w:rPr>
              <w:t>To Be Sold</w:t>
            </w:r>
          </w:p>
        </w:tc>
        <w:tc>
          <w:tcPr>
            <w:tcW w:w="80" w:type="dxa"/>
            <w:vAlign w:val="bottom"/>
            <w:gridSpan w:val="2"/>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Borders>
              <w:right w:val="single" w:sz="8" w:color="auto"/>
            </w:tcBorders>
            <w:gridSpan w:val="2"/>
          </w:tcPr>
          <w:p>
            <w:pPr>
              <w:jc w:val="center"/>
              <w:spacing w:after="0" w:line="131"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8"/>
              </w:rPr>
              <w:t>Outstanding</w:t>
            </w:r>
          </w:p>
        </w:tc>
        <w:tc>
          <w:tcPr>
            <w:tcW w:w="16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20"/>
              <w:spacing w:after="0" w:line="131" w:lineRule="exact"/>
              <w:rPr>
                <w:sz w:val="20"/>
                <w:szCs w:val="20"/>
                <w:color w:val="auto"/>
              </w:rPr>
            </w:pPr>
            <w:r>
              <w:rPr>
                <w:rFonts w:ascii="Arial" w:cs="Arial" w:eastAsia="Arial" w:hAnsi="Arial"/>
                <w:sz w:val="13"/>
                <w:szCs w:val="13"/>
                <w:i w:val="1"/>
                <w:iCs w:val="1"/>
                <w:color w:val="auto"/>
                <w:w w:val="87"/>
              </w:rPr>
              <w:t>(See instr. 3(f))</w:t>
            </w:r>
          </w:p>
        </w:tc>
        <w:tc>
          <w:tcPr>
            <w:tcW w:w="10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160"/>
              <w:spacing w:after="0" w:line="131"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3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1"/>
              </w:rPr>
              <w:t>To Be Sold</w:t>
            </w:r>
          </w:p>
        </w:tc>
        <w:tc>
          <w:tcPr>
            <w:tcW w:w="2100" w:type="dxa"/>
            <w:vAlign w:val="bottom"/>
            <w:tcBorders>
              <w:bottom w:val="single" w:sz="8" w:color="auto"/>
            </w:tcBorders>
            <w:gridSpan w:val="2"/>
          </w:tcPr>
          <w:p>
            <w:pPr>
              <w:jc w:val="center"/>
              <w:ind w:left="347"/>
              <w:spacing w:after="0"/>
              <w:rPr>
                <w:sz w:val="20"/>
                <w:szCs w:val="20"/>
                <w:color w:val="auto"/>
              </w:rPr>
            </w:pPr>
            <w:r>
              <w:rPr>
                <w:rFonts w:ascii="Arial" w:cs="Arial" w:eastAsia="Arial" w:hAnsi="Arial"/>
                <w:sz w:val="13"/>
                <w:szCs w:val="13"/>
                <w:b w:val="1"/>
                <w:bCs w:val="1"/>
                <w:color w:val="auto"/>
                <w:w w:val="86"/>
              </w:rPr>
              <w:t>who is Acquiring the Securities</w:t>
            </w:r>
          </w:p>
        </w:tc>
        <w:tc>
          <w:tcPr>
            <w:tcW w:w="120" w:type="dxa"/>
            <w:vAlign w:val="bottom"/>
            <w:tcBorders>
              <w:bottom w:val="single" w:sz="8" w:color="auto"/>
              <w:right w:val="single" w:sz="8" w:color="auto"/>
            </w:tcBorders>
          </w:tcPr>
          <w:p>
            <w:pPr>
              <w:spacing w:after="0"/>
              <w:rPr>
                <w:sz w:val="13"/>
                <w:szCs w:val="13"/>
                <w:color w:val="auto"/>
              </w:rPr>
            </w:pPr>
          </w:p>
        </w:tc>
        <w:tc>
          <w:tcPr>
            <w:tcW w:w="120" w:type="dxa"/>
            <w:vAlign w:val="bottom"/>
            <w:tcBorders>
              <w:bottom w:val="single" w:sz="8" w:color="auto"/>
            </w:tcBorders>
            <w:shd w:val="clear" w:color="auto" w:fill="BFBFBF"/>
          </w:tcPr>
          <w:p>
            <w:pPr>
              <w:spacing w:after="0"/>
              <w:rPr>
                <w:sz w:val="13"/>
                <w:szCs w:val="13"/>
                <w:color w:val="auto"/>
              </w:rPr>
            </w:pPr>
          </w:p>
        </w:tc>
        <w:tc>
          <w:tcPr>
            <w:tcW w:w="20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2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12"/>
              <w:spacing w:after="0"/>
              <w:rPr>
                <w:sz w:val="20"/>
                <w:szCs w:val="20"/>
                <w:color w:val="auto"/>
              </w:rPr>
            </w:pPr>
            <w:r>
              <w:rPr>
                <w:rFonts w:ascii="Arial" w:cs="Arial" w:eastAsia="Arial" w:hAnsi="Arial"/>
                <w:sz w:val="13"/>
                <w:szCs w:val="13"/>
                <w:i w:val="1"/>
                <w:iCs w:val="1"/>
                <w:color w:val="auto"/>
                <w:w w:val="87"/>
              </w:rPr>
              <w:t>(See instr. 3(c))</w:t>
            </w:r>
          </w:p>
        </w:tc>
        <w:tc>
          <w:tcPr>
            <w:tcW w:w="8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90"/>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6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860" w:type="dxa"/>
            <w:vAlign w:val="bottom"/>
          </w:tcPr>
          <w:p>
            <w:pPr>
              <w:ind w:left="40"/>
              <w:spacing w:after="0" w:line="195" w:lineRule="exact"/>
              <w:rPr>
                <w:sz w:val="20"/>
                <w:szCs w:val="20"/>
                <w:color w:val="auto"/>
              </w:rPr>
            </w:pPr>
            <w:r>
              <w:rPr>
                <w:rFonts w:ascii="Arial" w:cs="Arial" w:eastAsia="Arial" w:hAnsi="Arial"/>
                <w:sz w:val="18"/>
                <w:szCs w:val="18"/>
                <w:color w:val="auto"/>
              </w:rPr>
              <w:t>Merrill Lynch</w:t>
            </w:r>
          </w:p>
        </w:tc>
        <w:tc>
          <w:tcPr>
            <w:tcW w:w="2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shd w:val="clear" w:color="auto" w:fill="BFBFBF"/>
          </w:tcPr>
          <w:p>
            <w:pPr>
              <w:spacing w:after="0"/>
              <w:rPr>
                <w:sz w:val="16"/>
                <w:szCs w:val="16"/>
                <w:color w:val="auto"/>
              </w:rPr>
            </w:pPr>
          </w:p>
        </w:tc>
        <w:tc>
          <w:tcPr>
            <w:tcW w:w="20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2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Common Stock</w:t>
            </w:r>
          </w:p>
        </w:tc>
        <w:tc>
          <w:tcPr>
            <w:tcW w:w="1860" w:type="dxa"/>
            <w:vAlign w:val="bottom"/>
          </w:tcPr>
          <w:p>
            <w:pPr>
              <w:ind w:left="40"/>
              <w:spacing w:after="0"/>
              <w:rPr>
                <w:sz w:val="20"/>
                <w:szCs w:val="20"/>
                <w:color w:val="auto"/>
              </w:rPr>
            </w:pPr>
            <w:r>
              <w:rPr>
                <w:rFonts w:ascii="Arial" w:cs="Arial" w:eastAsia="Arial" w:hAnsi="Arial"/>
                <w:sz w:val="18"/>
                <w:szCs w:val="18"/>
                <w:color w:val="auto"/>
                <w:w w:val="92"/>
              </w:rPr>
              <w:t>13135 S. Dairy Ashford-</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right w:val="single" w:sz="8" w:color="auto"/>
            </w:tcBorders>
            <w:gridSpan w:val="2"/>
            <w:vMerge w:val="restart"/>
          </w:tcPr>
          <w:p>
            <w:pPr>
              <w:jc w:val="right"/>
              <w:ind w:right="312"/>
              <w:spacing w:after="0"/>
              <w:rPr>
                <w:sz w:val="20"/>
                <w:szCs w:val="20"/>
                <w:color w:val="auto"/>
              </w:rPr>
            </w:pPr>
            <w:r>
              <w:rPr>
                <w:rFonts w:ascii="Arial" w:cs="Arial" w:eastAsia="Arial" w:hAnsi="Arial"/>
                <w:sz w:val="18"/>
                <w:szCs w:val="18"/>
                <w:color w:val="auto"/>
                <w:w w:val="89"/>
              </w:rPr>
              <w:t>120,000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w w:val="95"/>
              </w:rPr>
              <w:t>$11,400,000.00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1,359,840,775</w:t>
            </w: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right"/>
              <w:ind w:right="143"/>
              <w:spacing w:after="0"/>
              <w:rPr>
                <w:sz w:val="20"/>
                <w:szCs w:val="20"/>
                <w:color w:val="auto"/>
              </w:rPr>
            </w:pPr>
            <w:r>
              <w:rPr>
                <w:rFonts w:ascii="Arial" w:cs="Arial" w:eastAsia="Arial" w:hAnsi="Arial"/>
                <w:sz w:val="18"/>
                <w:szCs w:val="18"/>
                <w:color w:val="auto"/>
                <w:w w:val="94"/>
              </w:rPr>
              <w:t>2/28/2011</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vMerge w:val="continue"/>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Suite 450</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2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1"/>
              </w:rPr>
              <w:t>SugarLand, TX 77478-3680</w:t>
            </w:r>
          </w:p>
        </w:tc>
        <w:tc>
          <w:tcPr>
            <w:tcW w:w="12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shd w:val="clear" w:color="auto" w:fill="BFBFBF"/>
          </w:tcPr>
          <w:p>
            <w:pPr>
              <w:spacing w:after="0"/>
              <w:rPr>
                <w:sz w:val="20"/>
                <w:szCs w:val="20"/>
                <w:color w:val="auto"/>
              </w:rPr>
            </w:pPr>
          </w:p>
        </w:tc>
        <w:tc>
          <w:tcPr>
            <w:tcW w:w="20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2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80" w:type="dxa"/>
            <w:vAlign w:val="bottom"/>
            <w:tcBorders>
              <w:bottom w:val="single" w:sz="8" w:color="auto"/>
              <w:right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2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6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980" w:type="dxa"/>
            <w:vAlign w:val="bottom"/>
          </w:tcPr>
          <w:p>
            <w:pPr>
              <w:spacing w:after="0" w:line="135" w:lineRule="exact"/>
              <w:rPr>
                <w:sz w:val="20"/>
                <w:szCs w:val="20"/>
                <w:color w:val="auto"/>
              </w:rPr>
            </w:pPr>
            <w:r>
              <w:rPr>
                <w:rFonts w:ascii="Arial" w:cs="Arial" w:eastAsia="Arial" w:hAnsi="Arial"/>
                <w:sz w:val="13"/>
                <w:szCs w:val="13"/>
                <w:color w:val="auto"/>
                <w:w w:val="89"/>
              </w:rPr>
              <w:t>(a) Name of issuer</w:t>
            </w:r>
          </w:p>
        </w:tc>
        <w:tc>
          <w:tcPr>
            <w:tcW w:w="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300" w:type="dxa"/>
            <w:vAlign w:val="bottom"/>
            <w:gridSpan w:val="8"/>
          </w:tcPr>
          <w:p>
            <w:pPr>
              <w:ind w:left="100"/>
              <w:spacing w:after="0" w:line="135" w:lineRule="exact"/>
              <w:rPr>
                <w:sz w:val="20"/>
                <w:szCs w:val="20"/>
                <w:color w:val="auto"/>
              </w:rPr>
            </w:pPr>
            <w:r>
              <w:rPr>
                <w:rFonts w:ascii="Arial" w:cs="Arial" w:eastAsia="Arial" w:hAnsi="Arial"/>
                <w:sz w:val="13"/>
                <w:szCs w:val="13"/>
                <w:color w:val="auto"/>
                <w:w w:val="88"/>
              </w:rPr>
              <w:t>(a)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3"/>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0" w:type="dxa"/>
            <w:vAlign w:val="bottom"/>
            <w:gridSpan w:val="13"/>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3"/>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160" w:type="dxa"/>
            <w:vAlign w:val="bottom"/>
            <w:gridSpan w:val="15"/>
          </w:tcPr>
          <w:p>
            <w:pPr>
              <w:ind w:left="1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3"/>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580" w:type="dxa"/>
            <w:vAlign w:val="bottom"/>
            <w:gridSpan w:val="20"/>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220" w:type="dxa"/>
            <w:vAlign w:val="bottom"/>
            <w:gridSpan w:val="3"/>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40" w:type="dxa"/>
            <w:vAlign w:val="bottom"/>
            <w:gridSpan w:val="21"/>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40" w:type="dxa"/>
            <w:vAlign w:val="bottom"/>
            <w:gridSpan w:val="10"/>
          </w:tcPr>
          <w:p>
            <w:pPr>
              <w:ind w:left="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40" w:type="dxa"/>
            <w:vAlign w:val="bottom"/>
            <w:gridSpan w:val="11"/>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460" w:type="dxa"/>
            <w:vAlign w:val="bottom"/>
            <w:gridSpan w:val="4"/>
          </w:tcPr>
          <w:p>
            <w:pPr>
              <w:spacing w:after="0" w:line="145" w:lineRule="exact"/>
              <w:rPr>
                <w:sz w:val="20"/>
                <w:szCs w:val="20"/>
                <w:color w:val="auto"/>
              </w:rPr>
            </w:pPr>
            <w:r>
              <w:rPr>
                <w:rFonts w:ascii="Arial" w:cs="Arial" w:eastAsia="Arial" w:hAnsi="Arial"/>
                <w:sz w:val="13"/>
                <w:szCs w:val="13"/>
                <w:color w:val="auto"/>
                <w:w w:val="89"/>
              </w:rPr>
              <w:t>(a) Name of person for whose account the securities are to be sold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0" w:type="dxa"/>
            <w:vAlign w:val="bottom"/>
            <w:gridSpan w:val="13"/>
          </w:tcPr>
          <w:p>
            <w:pPr>
              <w:ind w:left="1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Nature of Acquisition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the 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02/28/2011</w:t>
            </w:r>
          </w:p>
        </w:tc>
        <w:tc>
          <w:tcPr>
            <w:tcW w:w="246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Stock Option Exercise</w:t>
            </w:r>
          </w:p>
        </w:tc>
        <w:tc>
          <w:tcPr>
            <w:tcW w:w="23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Schlumberger Limited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120,000</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02/28/2011</w:t>
            </w:r>
          </w:p>
        </w:tc>
        <w:tc>
          <w:tcPr>
            <w:tcW w:w="1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02/28/2011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9" w:lineRule="exact"/>
        <w:rPr>
          <w:sz w:val="20"/>
          <w:szCs w:val="20"/>
          <w:color w:val="auto"/>
        </w:rPr>
      </w:pPr>
    </w:p>
    <w:p>
      <w:pPr>
        <w:ind w:left="20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39"/>
        <w:spacing w:after="0"/>
        <w:rPr>
          <w:sz w:val="20"/>
          <w:szCs w:val="20"/>
          <w:color w:val="auto"/>
        </w:rPr>
      </w:pPr>
      <w:r>
        <w:rPr>
          <w:rFonts w:ascii="Arial" w:cs="Arial" w:eastAsia="Arial" w:hAnsi="Arial"/>
          <w:sz w:val="18"/>
          <w:szCs w:val="18"/>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9" w:lineRule="exact"/>
        <w:rPr>
          <w:sz w:val="20"/>
          <w:szCs w:val="20"/>
          <w:color w:val="auto"/>
        </w:rPr>
      </w:pPr>
    </w:p>
    <w:p>
      <w:pPr>
        <w:ind w:left="2500"/>
        <w:spacing w:after="0"/>
        <w:rPr>
          <w:sz w:val="20"/>
          <w:szCs w:val="20"/>
          <w:color w:val="auto"/>
        </w:rPr>
      </w:pPr>
      <w:r>
        <w:rPr>
          <w:rFonts w:ascii="Arial" w:cs="Arial" w:eastAsia="Arial" w:hAnsi="Arial"/>
          <w:sz w:val="14"/>
          <w:szCs w:val="14"/>
          <w:color w:val="auto"/>
        </w:rPr>
        <w:t>(SIGNATURE)</w:t>
      </w:r>
    </w:p>
    <w:p>
      <w:pPr>
        <w:spacing w:after="0" w:line="200" w:lineRule="exact"/>
        <w:rPr>
          <w:sz w:val="20"/>
          <w:szCs w:val="20"/>
          <w:color w:val="auto"/>
        </w:rPr>
      </w:pPr>
    </w:p>
    <w:p>
      <w:pPr>
        <w:sectPr>
          <w:pgSz w:w="11900" w:h="16838" w:orient="portrait"/>
          <w:cols w:equalWidth="0" w:num="2">
            <w:col w:w="5480" w:space="420"/>
            <w:col w:w="5520"/>
          </w:cols>
          <w:pgMar w:left="240" w:top="607" w:right="239" w:bottom="1440" w:gutter="0" w:footer="0" w:header="0"/>
          <w:type w:val="continuous"/>
        </w:sectPr>
      </w:pPr>
    </w:p>
    <w:p>
      <w:pPr>
        <w:spacing w:after="0" w:line="7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2019-12-10T03:20:41Z</dcterms:created>
  <dcterms:modified xsi:type="dcterms:W3CDTF">2019-12-10T03:20:41Z</dcterms:modified>
</cp:coreProperties>
</file>