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501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0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Merad Abdellah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Core Services &amp; Equipment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219,596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20,647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240 shares for the period ended June 30, 2023, and 252 shares for the period ended December 31, 2023, that were acquired under the SLB discounted stock purchase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17, 2024 and vests 100% on January 17, 2027.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21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2024-01-19T16:53:14Z</dcterms:created>
  <dcterms:modified xsi:type="dcterms:W3CDTF">2024-01-19T16:53:14Z</dcterms:modified>
</cp:coreProperties>
</file>