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880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88098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Kasibhatla Vijay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04/20/2017</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LIMITED/NV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660"/>
              <w:spacing w:after="0"/>
              <w:rPr>
                <w:sz w:val="20"/>
                <w:szCs w:val="20"/>
                <w:color w:val="auto"/>
              </w:rPr>
            </w:pPr>
            <w:r>
              <w:rPr>
                <w:rFonts w:ascii="Arial" w:cs="Arial" w:eastAsia="Arial" w:hAnsi="Arial"/>
                <w:sz w:val="18"/>
                <w:szCs w:val="18"/>
                <w:color w:val="0000FF"/>
              </w:rPr>
              <w:t>Director, M&amp;A</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915"/>
              <w:spacing w:after="0"/>
              <w:rPr>
                <w:sz w:val="20"/>
                <w:szCs w:val="20"/>
                <w:color w:val="auto"/>
              </w:rPr>
            </w:pPr>
            <w:r>
              <w:rPr>
                <w:rFonts w:ascii="Arial" w:cs="Arial" w:eastAsia="Arial" w:hAnsi="Arial"/>
                <w:sz w:val="18"/>
                <w:szCs w:val="18"/>
                <w:color w:val="0000FF"/>
              </w:rPr>
              <w:t>6,895</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8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7"/>
              <w:spacing w:after="0"/>
              <w:rPr>
                <w:sz w:val="20"/>
                <w:szCs w:val="20"/>
                <w:color w:val="auto"/>
              </w:rPr>
            </w:pPr>
            <w:r>
              <w:rPr>
                <w:rFonts w:ascii="Arial" w:cs="Arial" w:eastAsia="Arial" w:hAnsi="Arial"/>
                <w:sz w:val="11"/>
                <w:szCs w:val="11"/>
                <w:color w:val="008000"/>
                <w:w w:val="88"/>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12,000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73.25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7"/>
              <w:spacing w:after="0"/>
              <w:rPr>
                <w:sz w:val="20"/>
                <w:szCs w:val="20"/>
                <w:color w:val="auto"/>
              </w:rPr>
            </w:pPr>
            <w:r>
              <w:rPr>
                <w:rFonts w:ascii="Arial" w:cs="Arial" w:eastAsia="Arial" w:hAnsi="Arial"/>
                <w:sz w:val="11"/>
                <w:szCs w:val="11"/>
                <w:color w:val="008000"/>
                <w:w w:val="88"/>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6"/>
              </w:rPr>
              <w:t>100.555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7"/>
              <w:spacing w:after="0"/>
              <w:rPr>
                <w:sz w:val="20"/>
                <w:szCs w:val="20"/>
                <w:color w:val="auto"/>
              </w:rPr>
            </w:pPr>
            <w:r>
              <w:rPr>
                <w:rFonts w:ascii="Arial" w:cs="Arial" w:eastAsia="Arial" w:hAnsi="Arial"/>
                <w:sz w:val="11"/>
                <w:szCs w:val="11"/>
                <w:color w:val="008000"/>
                <w:w w:val="88"/>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91.74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7"/>
              <w:spacing w:after="0"/>
              <w:rPr>
                <w:sz w:val="20"/>
                <w:szCs w:val="20"/>
                <w:color w:val="auto"/>
              </w:rPr>
            </w:pPr>
            <w:r>
              <w:rPr>
                <w:rFonts w:ascii="Arial" w:cs="Arial" w:eastAsia="Arial" w:hAnsi="Arial"/>
                <w:sz w:val="11"/>
                <w:szCs w:val="11"/>
                <w:color w:val="008000"/>
                <w:w w:val="88"/>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04/20/2026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80.525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7"/>
              <w:spacing w:after="0"/>
              <w:rPr>
                <w:sz w:val="20"/>
                <w:szCs w:val="20"/>
                <w:color w:val="auto"/>
              </w:rPr>
            </w:pPr>
            <w:r>
              <w:rPr>
                <w:rFonts w:ascii="Arial" w:cs="Arial" w:eastAsia="Arial" w:hAnsi="Arial"/>
                <w:sz w:val="11"/>
                <w:szCs w:val="11"/>
                <w:color w:val="008000"/>
                <w:w w:val="88"/>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01/29/2027</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87.38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7"/>
              <w:spacing w:after="0"/>
              <w:rPr>
                <w:sz w:val="20"/>
                <w:szCs w:val="20"/>
                <w:color w:val="auto"/>
              </w:rPr>
            </w:pPr>
            <w:r>
              <w:rPr>
                <w:rFonts w:ascii="Arial" w:cs="Arial" w:eastAsia="Arial" w:hAnsi="Arial"/>
                <w:sz w:val="14"/>
                <w:szCs w:val="14"/>
                <w:color w:val="0000FF"/>
                <w:w w:val="85"/>
              </w:rPr>
              <w:t>01/17/2013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3,000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7"/>
              <w:spacing w:after="0"/>
              <w:rPr>
                <w:sz w:val="20"/>
                <w:szCs w:val="20"/>
                <w:color w:val="auto"/>
              </w:rPr>
            </w:pPr>
            <w:r>
              <w:rPr>
                <w:rFonts w:ascii="Arial" w:cs="Arial" w:eastAsia="Arial" w:hAnsi="Arial"/>
                <w:sz w:val="14"/>
                <w:szCs w:val="14"/>
                <w:color w:val="0000FF"/>
                <w:w w:val="85"/>
              </w:rPr>
              <w:t>01/21/2015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2,400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7"/>
              <w:spacing w:after="0"/>
              <w:rPr>
                <w:sz w:val="20"/>
                <w:szCs w:val="20"/>
                <w:color w:val="auto"/>
              </w:rPr>
            </w:pPr>
            <w:r>
              <w:rPr>
                <w:rFonts w:ascii="Arial" w:cs="Arial" w:eastAsia="Arial" w:hAnsi="Arial"/>
                <w:sz w:val="14"/>
                <w:szCs w:val="14"/>
                <w:color w:val="0000FF"/>
                <w:w w:val="85"/>
              </w:rPr>
              <w:t>01/20/2016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7"/>
              <w:spacing w:after="0"/>
              <w:rPr>
                <w:sz w:val="20"/>
                <w:szCs w:val="20"/>
                <w:color w:val="auto"/>
              </w:rPr>
            </w:pPr>
            <w:r>
              <w:rPr>
                <w:rFonts w:ascii="Arial" w:cs="Arial" w:eastAsia="Arial" w:hAnsi="Arial"/>
                <w:sz w:val="14"/>
                <w:szCs w:val="14"/>
                <w:color w:val="0000FF"/>
                <w:w w:val="85"/>
              </w:rPr>
              <w:t>07/21/2016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07/21/2021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89.995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1240" w:type="dxa"/>
            <w:vAlign w:val="bottom"/>
            <w:gridSpan w:val="2"/>
            <w:vMerge w:val="restart"/>
          </w:tcPr>
          <w:p>
            <w:pPr>
              <w:jc w:val="center"/>
              <w:ind w:left="297"/>
              <w:spacing w:after="0"/>
              <w:rPr>
                <w:sz w:val="20"/>
                <w:szCs w:val="20"/>
                <w:color w:val="auto"/>
              </w:rPr>
            </w:pPr>
            <w:r>
              <w:rPr>
                <w:rFonts w:ascii="Arial" w:cs="Arial" w:eastAsia="Arial" w:hAnsi="Arial"/>
                <w:sz w:val="11"/>
                <w:szCs w:val="11"/>
                <w:color w:val="008000"/>
                <w:w w:val="88"/>
              </w:rPr>
              <w:t>(6)</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1240" w:type="dxa"/>
            <w:vAlign w:val="bottom"/>
            <w:gridSpan w:val="2"/>
            <w:vMerge w:val="restart"/>
          </w:tcPr>
          <w:p>
            <w:pPr>
              <w:jc w:val="center"/>
              <w:ind w:left="297"/>
              <w:spacing w:after="0"/>
              <w:rPr>
                <w:sz w:val="20"/>
                <w:szCs w:val="20"/>
                <w:color w:val="auto"/>
              </w:rPr>
            </w:pPr>
            <w:r>
              <w:rPr>
                <w:rFonts w:ascii="Arial" w:cs="Arial" w:eastAsia="Arial" w:hAnsi="Arial"/>
                <w:sz w:val="11"/>
                <w:szCs w:val="11"/>
                <w:color w:val="008000"/>
                <w:w w:val="88"/>
              </w:rPr>
              <w:t>(8)</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2,500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on January 17,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on April 16,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on April 16,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on April 20, 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on January 19,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July 20, 2016 and vests 100% on July 20,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right to receive, at settlement, one (1) share of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January 19, 2017 and vests 100% on January 19, 2020.</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/s/ Grace B. Holmes, Attorney- 05/01/2017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57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06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670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31"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 POWER OF ATTORNEY</w:t>
      </w:r>
    </w:p>
    <w:p>
      <w:pPr>
        <w:spacing w:after="0" w:line="207" w:lineRule="exact"/>
        <w:rPr>
          <w:sz w:val="20"/>
          <w:szCs w:val="20"/>
          <w:color w:val="auto"/>
        </w:rPr>
      </w:pPr>
    </w:p>
    <w:p>
      <w:pPr>
        <w:ind w:right="4099" w:firstLine="737"/>
        <w:spacing w:after="0" w:line="26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Grace Holmes, Saul Laureles and Matthew Rinegar, or either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2"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1" w:lineRule="exact"/>
        <w:rPr>
          <w:sz w:val="20"/>
          <w:szCs w:val="20"/>
          <w:color w:val="auto"/>
        </w:rPr>
      </w:pPr>
    </w:p>
    <w:p>
      <w:pPr>
        <w:ind w:right="3999" w:firstLine="737"/>
        <w:spacing w:after="0" w:line="237"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25,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Vijay Kasibhatla</w:t>
      </w:r>
    </w:p>
    <w:p>
      <w:pPr>
        <w:spacing w:after="0" w:line="238" w:lineRule="auto"/>
        <w:rPr>
          <w:sz w:val="20"/>
          <w:szCs w:val="20"/>
          <w:color w:val="auto"/>
        </w:rPr>
      </w:pPr>
      <w:r>
        <w:rPr>
          <w:rFonts w:ascii="Courier New" w:cs="Courier New" w:eastAsia="Courier New" w:hAnsi="Courier New"/>
          <w:sz w:val="18"/>
          <w:szCs w:val="18"/>
          <w:color w:val="auto"/>
        </w:rPr>
        <w:t>Vijay Kasibhatla</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705054"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2019-12-23T21:02:06Z</dcterms:created>
  <dcterms:modified xsi:type="dcterms:W3CDTF">2019-12-23T21:02:06Z</dcterms:modified>
</cp:coreProperties>
</file>