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48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4851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SCHLUMBERGER</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1940" w:type="dxa"/>
            <w:vAlign w:val="bottom"/>
            <w:tcBorders>
              <w:top w:val="single" w:sz="8" w:color="0000EE"/>
            </w:tcBorders>
          </w:tcPr>
          <w:p>
            <w:pPr>
              <w:spacing w:after="0" w:line="219"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LIMITED/NV</w:t>
              </w:r>
            </w:hyperlink>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ind w:left="200"/>
              <w:spacing w:after="0" w:line="219" w:lineRule="exact"/>
              <w:rPr>
                <w:sz w:val="20"/>
                <w:szCs w:val="20"/>
                <w:color w:val="auto"/>
              </w:rPr>
            </w:pPr>
            <w:r>
              <w:rPr>
                <w:rFonts w:ascii="Arial" w:cs="Arial" w:eastAsia="Arial" w:hAnsi="Arial"/>
                <w:sz w:val="20"/>
                <w:szCs w:val="20"/>
                <w:color w:val="0000FF"/>
              </w:rPr>
              <w:t>12/31/2020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Liberty Oilfield Services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LBRT</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4"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786765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000FF"/>
        </w:rPr>
        <w:t>01/11/2021</w:t>
      </w:r>
    </w:p>
    <w:p>
      <w:pPr>
        <w:spacing w:after="0" w:line="318" w:lineRule="exact"/>
        <w:rPr>
          <w:sz w:val="20"/>
          <w:szCs w:val="20"/>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60" w:right="32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92" w:lineRule="exact"/>
        <w:rPr>
          <w:sz w:val="20"/>
          <w:szCs w:val="20"/>
          <w:color w:val="auto"/>
        </w:rPr>
      </w:pPr>
    </w:p>
    <w:p>
      <w:pPr>
        <w:sectPr>
          <w:pgSz w:w="11900" w:h="16838" w:orient="portrait"/>
          <w:cols w:equalWidth="0" w:num="3">
            <w:col w:w="4277" w:space="720"/>
            <w:col w:w="3003" w:space="260"/>
            <w:col w:w="268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8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Class A Common Stock, $0.01 par value</w:t>
            </w:r>
            <w:r>
              <w:rPr>
                <w:rFonts w:ascii="Arial" w:cs="Arial" w:eastAsia="Arial" w:hAnsi="Arial"/>
                <w:sz w:val="25"/>
                <w:szCs w:val="25"/>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20"/>
              <w:spacing w:after="0"/>
              <w:rPr>
                <w:sz w:val="20"/>
                <w:szCs w:val="20"/>
                <w:color w:val="auto"/>
              </w:rPr>
            </w:pPr>
            <w:r>
              <w:rPr>
                <w:rFonts w:ascii="Arial" w:cs="Arial" w:eastAsia="Arial" w:hAnsi="Arial"/>
                <w:sz w:val="20"/>
                <w:szCs w:val="20"/>
                <w:color w:val="0000FF"/>
              </w:rPr>
              <w:t>66,326,134</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1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80" w:type="dxa"/>
            <w:vAlign w:val="bottom"/>
            <w:gridSpan w:val="9"/>
          </w:tcPr>
          <w:p>
            <w:pPr>
              <w:ind w:left="15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8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240" w:type="dxa"/>
            <w:vAlign w:val="bottom"/>
          </w:tcPr>
          <w:p>
            <w:pPr>
              <w:spacing w:after="0"/>
              <w:rPr>
                <w:sz w:val="17"/>
                <w:szCs w:val="17"/>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SCHLUMBERGER LIMITED/NV</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240"/>
              <w:spacing w:after="0"/>
              <w:rPr>
                <w:sz w:val="20"/>
                <w:szCs w:val="20"/>
                <w:color w:val="auto"/>
              </w:rPr>
            </w:pPr>
            <w:r>
              <w:rPr>
                <w:rFonts w:ascii="Arial" w:cs="Arial" w:eastAsia="Arial" w:hAnsi="Arial"/>
                <w:sz w:val="15"/>
                <w:szCs w:val="15"/>
                <w:color w:val="auto"/>
              </w:rPr>
              <w:t>(First)</w:t>
            </w:r>
          </w:p>
        </w:tc>
        <w:tc>
          <w:tcPr>
            <w:tcW w:w="1220" w:type="dxa"/>
            <w:vAlign w:val="bottom"/>
            <w:gridSpan w:val="2"/>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Arial" w:cs="Arial" w:eastAsia="Arial" w:hAnsi="Arial"/>
                <w:sz w:val="20"/>
                <w:szCs w:val="20"/>
                <w:color w:val="0000FF"/>
                <w:w w:val="91"/>
              </w:rPr>
              <w:t>5599 SAN FELIPE, 17TH FLOOR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HOUSTON</w:t>
            </w:r>
          </w:p>
        </w:tc>
        <w:tc>
          <w:tcPr>
            <w:tcW w:w="1620" w:type="dxa"/>
            <w:vAlign w:val="bottom"/>
          </w:tcPr>
          <w:p>
            <w:pPr>
              <w:ind w:left="240"/>
              <w:spacing w:after="0"/>
              <w:rPr>
                <w:sz w:val="20"/>
                <w:szCs w:val="20"/>
                <w:color w:val="auto"/>
              </w:rPr>
            </w:pPr>
            <w:r>
              <w:rPr>
                <w:rFonts w:ascii="Arial" w:cs="Arial" w:eastAsia="Arial" w:hAnsi="Arial"/>
                <w:sz w:val="20"/>
                <w:szCs w:val="20"/>
                <w:color w:val="0000FF"/>
              </w:rPr>
              <w:t>TX</w:t>
            </w:r>
          </w:p>
        </w:tc>
        <w:tc>
          <w:tcPr>
            <w:tcW w:w="1220" w:type="dxa"/>
            <w:vAlign w:val="bottom"/>
            <w:gridSpan w:val="2"/>
          </w:tcPr>
          <w:p>
            <w:pPr>
              <w:spacing w:after="0"/>
              <w:rPr>
                <w:sz w:val="20"/>
                <w:szCs w:val="20"/>
                <w:color w:val="auto"/>
              </w:rPr>
            </w:pPr>
            <w:r>
              <w:rPr>
                <w:rFonts w:ascii="Arial" w:cs="Arial" w:eastAsia="Arial" w:hAnsi="Arial"/>
                <w:sz w:val="20"/>
                <w:szCs w:val="20"/>
                <w:color w:val="0000FF"/>
              </w:rPr>
              <w:t>77056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240"/>
              <w:spacing w:after="0"/>
              <w:rPr>
                <w:sz w:val="20"/>
                <w:szCs w:val="20"/>
                <w:color w:val="auto"/>
              </w:rPr>
            </w:pPr>
            <w:r>
              <w:rPr>
                <w:rFonts w:ascii="Arial" w:cs="Arial" w:eastAsia="Arial" w:hAnsi="Arial"/>
                <w:sz w:val="15"/>
                <w:szCs w:val="15"/>
                <w:color w:val="auto"/>
              </w:rPr>
              <w:t>(State)</w:t>
            </w:r>
          </w:p>
        </w:tc>
        <w:tc>
          <w:tcPr>
            <w:tcW w:w="1220" w:type="dxa"/>
            <w:vAlign w:val="bottom"/>
            <w:gridSpan w:val="2"/>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Schlumberger Technology Corp</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240"/>
              <w:spacing w:after="0"/>
              <w:rPr>
                <w:sz w:val="20"/>
                <w:szCs w:val="20"/>
                <w:color w:val="auto"/>
              </w:rPr>
            </w:pPr>
            <w:r>
              <w:rPr>
                <w:rFonts w:ascii="Arial" w:cs="Arial" w:eastAsia="Arial" w:hAnsi="Arial"/>
                <w:sz w:val="15"/>
                <w:szCs w:val="15"/>
                <w:color w:val="auto"/>
              </w:rPr>
              <w:t>(First)</w:t>
            </w:r>
          </w:p>
        </w:tc>
        <w:tc>
          <w:tcPr>
            <w:tcW w:w="1220" w:type="dxa"/>
            <w:vAlign w:val="bottom"/>
            <w:gridSpan w:val="2"/>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Arial" w:cs="Arial" w:eastAsia="Arial" w:hAnsi="Arial"/>
                <w:sz w:val="20"/>
                <w:szCs w:val="20"/>
                <w:color w:val="0000FF"/>
                <w:w w:val="91"/>
              </w:rPr>
              <w:t>5599 SAN FELIPE, 17TH FLOOR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HOUSTON</w:t>
            </w:r>
          </w:p>
        </w:tc>
        <w:tc>
          <w:tcPr>
            <w:tcW w:w="1620" w:type="dxa"/>
            <w:vAlign w:val="bottom"/>
          </w:tcPr>
          <w:p>
            <w:pPr>
              <w:ind w:left="240"/>
              <w:spacing w:after="0"/>
              <w:rPr>
                <w:sz w:val="20"/>
                <w:szCs w:val="20"/>
                <w:color w:val="auto"/>
              </w:rPr>
            </w:pPr>
            <w:r>
              <w:rPr>
                <w:rFonts w:ascii="Arial" w:cs="Arial" w:eastAsia="Arial" w:hAnsi="Arial"/>
                <w:sz w:val="20"/>
                <w:szCs w:val="20"/>
                <w:color w:val="0000FF"/>
              </w:rPr>
              <w:t>TX</w:t>
            </w:r>
          </w:p>
        </w:tc>
        <w:tc>
          <w:tcPr>
            <w:tcW w:w="1220" w:type="dxa"/>
            <w:vAlign w:val="bottom"/>
            <w:gridSpan w:val="2"/>
          </w:tcPr>
          <w:p>
            <w:pPr>
              <w:spacing w:after="0"/>
              <w:rPr>
                <w:sz w:val="20"/>
                <w:szCs w:val="20"/>
                <w:color w:val="auto"/>
              </w:rPr>
            </w:pPr>
            <w:r>
              <w:rPr>
                <w:rFonts w:ascii="Arial" w:cs="Arial" w:eastAsia="Arial" w:hAnsi="Arial"/>
                <w:sz w:val="20"/>
                <w:szCs w:val="20"/>
                <w:color w:val="0000FF"/>
              </w:rPr>
              <w:t>77056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240"/>
              <w:spacing w:after="0"/>
              <w:rPr>
                <w:sz w:val="20"/>
                <w:szCs w:val="20"/>
                <w:color w:val="auto"/>
              </w:rPr>
            </w:pPr>
            <w:r>
              <w:rPr>
                <w:rFonts w:ascii="Arial" w:cs="Arial" w:eastAsia="Arial" w:hAnsi="Arial"/>
                <w:sz w:val="15"/>
                <w:szCs w:val="15"/>
                <w:color w:val="auto"/>
              </w:rPr>
              <w:t>(State)</w:t>
            </w:r>
          </w:p>
        </w:tc>
        <w:tc>
          <w:tcPr>
            <w:tcW w:w="1220" w:type="dxa"/>
            <w:vAlign w:val="bottom"/>
            <w:gridSpan w:val="2"/>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-5087620</wp:posOffset>
            </wp:positionV>
            <wp:extent cx="6946900" cy="5784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784215"/>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6" w:right="479" w:bottom="0" w:gutter="0" w:footer="0" w:header="0"/>
          <w:type w:val="continuous"/>
        </w:sectPr>
      </w:pPr>
    </w:p>
    <w:p>
      <w:pPr>
        <w:ind w:left="14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Schlumberger Holdings Corp</w:t>
        </w:r>
      </w:hyperlink>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3115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73045" cy="31159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9"/>
        </w:trPr>
        <w:tc>
          <w:tcPr>
            <w:tcW w:w="100" w:type="dxa"/>
            <w:vAlign w:val="bottom"/>
          </w:tcPr>
          <w:p>
            <w:pPr>
              <w:spacing w:after="0"/>
              <w:rPr>
                <w:sz w:val="15"/>
                <w:szCs w:val="15"/>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240"/>
              <w:spacing w:after="0"/>
              <w:rPr>
                <w:sz w:val="20"/>
                <w:szCs w:val="20"/>
                <w:color w:val="auto"/>
              </w:rPr>
            </w:pPr>
            <w:r>
              <w:rPr>
                <w:rFonts w:ascii="Arial" w:cs="Arial" w:eastAsia="Arial" w:hAnsi="Arial"/>
                <w:sz w:val="15"/>
                <w:szCs w:val="15"/>
                <w:color w:val="auto"/>
              </w:rPr>
              <w:t>(First)</w:t>
            </w:r>
          </w:p>
        </w:tc>
        <w:tc>
          <w:tcPr>
            <w:tcW w:w="1460" w:type="dxa"/>
            <w:vAlign w:val="bottom"/>
            <w:gridSpan w:val="2"/>
          </w:tcPr>
          <w:p>
            <w:pPr>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Arial" w:cs="Arial" w:eastAsia="Arial" w:hAnsi="Arial"/>
                <w:sz w:val="20"/>
                <w:szCs w:val="20"/>
                <w:color w:val="0000FF"/>
                <w:w w:val="91"/>
              </w:rPr>
              <w:t>5959 SAN FELIPE, 17TH FLOOR</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HOUSTON</w:t>
            </w:r>
          </w:p>
        </w:tc>
        <w:tc>
          <w:tcPr>
            <w:tcW w:w="1620" w:type="dxa"/>
            <w:vAlign w:val="bottom"/>
          </w:tcPr>
          <w:p>
            <w:pPr>
              <w:ind w:left="240"/>
              <w:spacing w:after="0"/>
              <w:rPr>
                <w:sz w:val="20"/>
                <w:szCs w:val="20"/>
                <w:color w:val="auto"/>
              </w:rPr>
            </w:pPr>
            <w:r>
              <w:rPr>
                <w:rFonts w:ascii="Arial" w:cs="Arial" w:eastAsia="Arial" w:hAnsi="Arial"/>
                <w:sz w:val="20"/>
                <w:szCs w:val="20"/>
                <w:color w:val="0000FF"/>
              </w:rPr>
              <w:t>TX</w:t>
            </w:r>
          </w:p>
        </w:tc>
        <w:tc>
          <w:tcPr>
            <w:tcW w:w="1340" w:type="dxa"/>
            <w:vAlign w:val="bottom"/>
          </w:tcPr>
          <w:p>
            <w:pPr>
              <w:spacing w:after="0"/>
              <w:rPr>
                <w:sz w:val="20"/>
                <w:szCs w:val="20"/>
                <w:color w:val="auto"/>
              </w:rPr>
            </w:pPr>
            <w:r>
              <w:rPr>
                <w:rFonts w:ascii="Arial" w:cs="Arial" w:eastAsia="Arial" w:hAnsi="Arial"/>
                <w:sz w:val="20"/>
                <w:szCs w:val="20"/>
                <w:color w:val="0000FF"/>
              </w:rPr>
              <w:t>77056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240"/>
              <w:spacing w:after="0"/>
              <w:rPr>
                <w:sz w:val="20"/>
                <w:szCs w:val="20"/>
                <w:color w:val="auto"/>
              </w:rPr>
            </w:pPr>
            <w:r>
              <w:rPr>
                <w:rFonts w:ascii="Arial" w:cs="Arial" w:eastAsia="Arial" w:hAnsi="Arial"/>
                <w:sz w:val="15"/>
                <w:szCs w:val="15"/>
                <w:color w:val="auto"/>
              </w:rPr>
              <w:t>(State)</w:t>
            </w:r>
          </w:p>
        </w:tc>
        <w:tc>
          <w:tcPr>
            <w:tcW w:w="1460" w:type="dxa"/>
            <w:vAlign w:val="bottom"/>
            <w:gridSpan w:val="2"/>
          </w:tcPr>
          <w:p>
            <w:pPr>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780" w:type="dxa"/>
            <w:vAlign w:val="bottom"/>
            <w:gridSpan w:val="2"/>
          </w:tcPr>
          <w:p>
            <w:pPr>
              <w:ind w:left="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Schlumberger B.V.</w:t>
              </w:r>
            </w:hyperlink>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240"/>
              <w:spacing w:after="0"/>
              <w:rPr>
                <w:sz w:val="20"/>
                <w:szCs w:val="20"/>
                <w:color w:val="auto"/>
              </w:rPr>
            </w:pPr>
            <w:r>
              <w:rPr>
                <w:rFonts w:ascii="Arial" w:cs="Arial" w:eastAsia="Arial" w:hAnsi="Arial"/>
                <w:sz w:val="15"/>
                <w:szCs w:val="15"/>
                <w:color w:val="auto"/>
              </w:rPr>
              <w:t>(First)</w:t>
            </w:r>
          </w:p>
        </w:tc>
        <w:tc>
          <w:tcPr>
            <w:tcW w:w="1460" w:type="dxa"/>
            <w:vAlign w:val="bottom"/>
            <w:gridSpan w:val="2"/>
          </w:tcPr>
          <w:p>
            <w:pPr>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Arial" w:cs="Arial" w:eastAsia="Arial" w:hAnsi="Arial"/>
                <w:sz w:val="20"/>
                <w:szCs w:val="20"/>
                <w:color w:val="0000FF"/>
                <w:w w:val="91"/>
              </w:rPr>
              <w:t>5959 SAN FELIPE, 17TH FLOOR</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HOUSTON</w:t>
            </w:r>
          </w:p>
        </w:tc>
        <w:tc>
          <w:tcPr>
            <w:tcW w:w="1620" w:type="dxa"/>
            <w:vAlign w:val="bottom"/>
          </w:tcPr>
          <w:p>
            <w:pPr>
              <w:ind w:left="240"/>
              <w:spacing w:after="0"/>
              <w:rPr>
                <w:sz w:val="20"/>
                <w:szCs w:val="20"/>
                <w:color w:val="auto"/>
              </w:rPr>
            </w:pPr>
            <w:r>
              <w:rPr>
                <w:rFonts w:ascii="Arial" w:cs="Arial" w:eastAsia="Arial" w:hAnsi="Arial"/>
                <w:sz w:val="20"/>
                <w:szCs w:val="20"/>
                <w:color w:val="0000FF"/>
              </w:rPr>
              <w:t>TX</w:t>
            </w:r>
          </w:p>
        </w:tc>
        <w:tc>
          <w:tcPr>
            <w:tcW w:w="1340" w:type="dxa"/>
            <w:vAlign w:val="bottom"/>
          </w:tcPr>
          <w:p>
            <w:pPr>
              <w:spacing w:after="0"/>
              <w:rPr>
                <w:sz w:val="20"/>
                <w:szCs w:val="20"/>
                <w:color w:val="auto"/>
              </w:rPr>
            </w:pPr>
            <w:r>
              <w:rPr>
                <w:rFonts w:ascii="Arial" w:cs="Arial" w:eastAsia="Arial" w:hAnsi="Arial"/>
                <w:sz w:val="20"/>
                <w:szCs w:val="20"/>
                <w:color w:val="0000FF"/>
              </w:rPr>
              <w:t>77056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240"/>
              <w:spacing w:after="0"/>
              <w:rPr>
                <w:sz w:val="20"/>
                <w:szCs w:val="20"/>
                <w:color w:val="auto"/>
              </w:rPr>
            </w:pPr>
            <w:r>
              <w:rPr>
                <w:rFonts w:ascii="Arial" w:cs="Arial" w:eastAsia="Arial" w:hAnsi="Arial"/>
                <w:sz w:val="15"/>
                <w:szCs w:val="15"/>
                <w:color w:val="auto"/>
              </w:rPr>
              <w:t>(State)</w:t>
            </w:r>
          </w:p>
        </w:tc>
        <w:tc>
          <w:tcPr>
            <w:tcW w:w="1460" w:type="dxa"/>
            <w:vAlign w:val="bottom"/>
            <w:gridSpan w:val="2"/>
          </w:tcPr>
          <w:p>
            <w:pPr>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40" w:firstLine="5"/>
        <w:spacing w:after="0" w:line="281" w:lineRule="auto"/>
        <w:tabs>
          <w:tab w:leader="none" w:pos="17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Such Class A common stock, $0.01 par value (the "Common Stock"), of Liberty Oilfield Services Inc. (the "Issuer") were received on December 31, 2020 in connection with the closing of the sale to the Issuer of the onshore hydraulic fracturing business in the United States and Canada of certain subsidiaries of Schlumberger Limited, including the pressure pumping, pumpdown perforating and Permian frac sand businesses (the "Transaction") pursuant to that certain Master Transaction Agreement dated as of August 31, 2020, by and among Schlumberger Technology Corporation, Schlumberger Canada Limited, Liberty Oilfield Services Holdings LLC, Liberty Canada Operations Inc. and Liberty Oilfield Services Inc. (incorporated by reference to Exhibit 2.1 to Liberty Oilfield Services Inc.'s Form 8-K, filed with the Securities and Exchange Commission on September 1, 2020).</w:t>
      </w:r>
    </w:p>
    <w:p>
      <w:pPr>
        <w:spacing w:after="0" w:line="10" w:lineRule="exact"/>
        <w:rPr>
          <w:rFonts w:ascii="Arial" w:cs="Arial" w:eastAsia="Arial" w:hAnsi="Arial"/>
          <w:sz w:val="13"/>
          <w:szCs w:val="13"/>
          <w:color w:val="008000"/>
        </w:rPr>
      </w:pPr>
    </w:p>
    <w:p>
      <w:pPr>
        <w:jc w:val="both"/>
        <w:ind w:left="20" w:firstLine="5"/>
        <w:spacing w:after="0" w:line="260" w:lineRule="auto"/>
        <w:tabs>
          <w:tab w:leader="none" w:pos="17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securities are owned directly by Schlumberger Technology Corporation. Since Schlumberger Holdings Corporation controls Schlumberger Technology, Corporation, it is deemed to beneficially own the Common Stock held directly by Schlumberger Technology Corporation. Since Schlumberger B.V. controls Schlumberger Holdings Corporation, it is deemed to beneficially own the Common Stock held directly by Schlumberger Technology Corporation. Since Schlumberger N.V. (Schlumberger Limited) controls Schlumberger B.V., it may be deemed to beneficially own the Common Stock held directly by Schlumberger Technology Corporation.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This filing amends the Form 3 filed on January 11, 2021 to reflect the addition of each of Schlumberger Holdings Corporation and Schlumberger B.V. as a Reporting Owner.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Schlumberger Holdings Corporation and Schlumberger B.V. had not yet obtained EDGAR access codes at the time of the prior Form 3 filing and have since obtained such codes.</w:t>
      </w:r>
    </w:p>
    <w:p>
      <w:pPr>
        <w:sectPr>
          <w:pgSz w:w="11900" w:h="16880" w:orient="portrait"/>
          <w:cols w:equalWidth="0" w:num="1">
            <w:col w:w="10860"/>
          </w:cols>
          <w:pgMar w:left="500" w:top="140" w:right="539" w:bottom="0" w:gutter="0" w:footer="0" w:header="0"/>
        </w:sectPr>
      </w:pPr>
    </w:p>
    <w:p>
      <w:pPr>
        <w:spacing w:after="0" w:line="9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486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2936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109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Director, Corporate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825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Affairs,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648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648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9377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9377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Schlumberger B.V.,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18237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823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869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2936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its sole 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9253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Saul R. Laureles,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27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Corporate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856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185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Assistant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044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804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6799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17792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779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Corporation,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3947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8394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Schlumberger B.V.,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5128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1280"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1343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8134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869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2936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its sole 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9253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Saul R. Laureles,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270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Corporate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856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185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Assistant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044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9804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6799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Schlumberger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0683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306830"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Corporation,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3947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83947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7792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11779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Corporation,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0774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8803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880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Schlumberger B.V.,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35128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351280"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1343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81343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869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2936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its sole 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9253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Saul R. Laureles,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2270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Corporate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65722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5722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0000FF"/>
        </w:rPr>
        <w:t>01/19/2021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01/19/2021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80" w:orient="portrait"/>
          <w:cols w:equalWidth="0" w:num="2">
            <w:col w:w="8680" w:space="60"/>
            <w:col w:w="2120"/>
          </w:cols>
          <w:pgMar w:left="500" w:top="140" w:right="5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7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10" Type="http://schemas.openxmlformats.org/officeDocument/2006/relationships/hyperlink" Target="http://www.sec.gov/cgi-bin/browse-edgar?action=getcompany&amp;CIK=0000087347" TargetMode="External"/><Relationship Id="rId11" Type="http://schemas.openxmlformats.org/officeDocument/2006/relationships/hyperlink" Target="http://www.sec.gov/cgi-bin/browse-edgar?action=getcompany&amp;CIK=0001694028" TargetMode="External"/><Relationship Id="rId13" Type="http://schemas.openxmlformats.org/officeDocument/2006/relationships/hyperlink" Target="http://www.sec.gov/cgi-bin/browse-edgar?action=getcompany&amp;CIK=0001831486" TargetMode="External"/><Relationship Id="rId15" Type="http://schemas.openxmlformats.org/officeDocument/2006/relationships/hyperlink" Target="http://www.sec.gov/cgi-bin/browse-edgar?action=getcompany&amp;CIK=0001840504" TargetMode="External"/><Relationship Id="rId17" Type="http://schemas.openxmlformats.org/officeDocument/2006/relationships/hyperlink" Target="http://www.sec.gov/cgi-bin/browse-edgar?action=getcompany&amp;CIK=0001840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2021-01-19T14:32:13Z</dcterms:created>
  <dcterms:modified xsi:type="dcterms:W3CDTF">2021-01-19T14:32:13Z</dcterms:modified>
</cp:coreProperties>
</file>