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Chereque Pierre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Director of Tax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9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2021-01-22T17:03:17Z</dcterms:created>
  <dcterms:modified xsi:type="dcterms:W3CDTF">2021-01-22T17:03:17Z</dcterms:modified>
</cp:coreProperties>
</file>