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149"/>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gridSpan w:val="4"/>
            <w:vMerge w:val="restart"/>
          </w:tcPr>
          <w:p>
            <w:pPr>
              <w:jc w:val="center"/>
              <w:ind w:right="440"/>
              <w:spacing w:after="0"/>
              <w:rPr>
                <w:sz w:val="20"/>
                <w:szCs w:val="20"/>
                <w:color w:val="auto"/>
              </w:rPr>
            </w:pPr>
            <w:r>
              <w:rPr>
                <w:rFonts w:ascii="Arial" w:cs="Arial" w:eastAsia="Arial" w:hAnsi="Arial"/>
                <w:sz w:val="14"/>
                <w:szCs w:val="14"/>
                <w:b w:val="1"/>
                <w:bCs w:val="1"/>
                <w:color w:val="auto"/>
              </w:rPr>
              <w:t>UNITED STATES</w:t>
            </w: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240" w:type="dxa"/>
            <w:vAlign w:val="bottom"/>
            <w:tcBorders>
              <w:top w:val="single" w:sz="8" w:color="auto"/>
              <w:bottom w:val="single" w:sz="8" w:color="auto"/>
            </w:tcBorders>
            <w:gridSpan w:val="3"/>
          </w:tcPr>
          <w:p>
            <w:pPr>
              <w:ind w:left="60"/>
              <w:spacing w:after="0"/>
              <w:rPr>
                <w:sz w:val="20"/>
                <w:szCs w:val="20"/>
                <w:color w:val="auto"/>
              </w:rPr>
            </w:pPr>
            <w:r>
              <w:rPr>
                <w:rFonts w:ascii="Arial" w:cs="Arial" w:eastAsia="Arial" w:hAnsi="Arial"/>
                <w:sz w:val="11"/>
                <w:szCs w:val="11"/>
                <w:color w:val="auto"/>
              </w:rPr>
              <w:t>OMB APPROVAL</w:t>
            </w:r>
          </w:p>
        </w:tc>
        <w:tc>
          <w:tcPr>
            <w:tcW w:w="860" w:type="dxa"/>
            <w:vAlign w:val="bottom"/>
            <w:tcBorders>
              <w:top w:val="single" w:sz="8" w:color="auto"/>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gridSpan w:val="4"/>
            <w:vMerge w:val="continue"/>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760" w:type="dxa"/>
            <w:vAlign w:val="bottom"/>
          </w:tcPr>
          <w:p>
            <w:pPr>
              <w:ind w:left="60"/>
              <w:spacing w:after="0"/>
              <w:rPr>
                <w:sz w:val="20"/>
                <w:szCs w:val="20"/>
                <w:color w:val="auto"/>
              </w:rPr>
            </w:pPr>
            <w:r>
              <w:rPr>
                <w:rFonts w:ascii="Arial" w:cs="Arial" w:eastAsia="Arial" w:hAnsi="Arial"/>
                <w:sz w:val="11"/>
                <w:szCs w:val="11"/>
                <w:color w:val="auto"/>
                <w:w w:val="96"/>
              </w:rPr>
              <w:t>OMB Number:</w:t>
            </w:r>
          </w:p>
        </w:tc>
        <w:tc>
          <w:tcPr>
            <w:tcW w:w="1340" w:type="dxa"/>
            <w:vAlign w:val="bottom"/>
            <w:tcBorders>
              <w:right w:val="single" w:sz="8" w:color="auto"/>
            </w:tcBorders>
            <w:gridSpan w:val="3"/>
          </w:tcPr>
          <w:p>
            <w:pPr>
              <w:jc w:val="right"/>
              <w:ind w:right="546"/>
              <w:spacing w:after="0"/>
              <w:rPr>
                <w:sz w:val="20"/>
                <w:szCs w:val="20"/>
                <w:color w:val="auto"/>
              </w:rPr>
            </w:pPr>
            <w:r>
              <w:rPr>
                <w:rFonts w:ascii="Arial" w:cs="Arial" w:eastAsia="Arial" w:hAnsi="Arial"/>
                <w:sz w:val="11"/>
                <w:szCs w:val="11"/>
                <w:color w:val="auto"/>
              </w:rPr>
              <w:t>3235-0101</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500" w:type="dxa"/>
            <w:vAlign w:val="bottom"/>
            <w:gridSpan w:val="5"/>
          </w:tcPr>
          <w:p>
            <w:pPr>
              <w:jc w:val="center"/>
              <w:ind w:left="208"/>
              <w:spacing w:after="0" w:line="122" w:lineRule="exact"/>
              <w:rPr>
                <w:sz w:val="20"/>
                <w:szCs w:val="20"/>
                <w:color w:val="auto"/>
              </w:rPr>
            </w:pPr>
            <w:r>
              <w:rPr>
                <w:rFonts w:ascii="Arial" w:cs="Arial" w:eastAsia="Arial" w:hAnsi="Arial"/>
                <w:sz w:val="14"/>
                <w:szCs w:val="14"/>
                <w:b w:val="1"/>
                <w:bCs w:val="1"/>
                <w:color w:val="auto"/>
              </w:rPr>
              <w:t>SECURITIES AND EXCHANGE COMMISSION</w:t>
            </w:r>
          </w:p>
        </w:tc>
        <w:tc>
          <w:tcPr>
            <w:tcW w:w="6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760" w:type="dxa"/>
            <w:vAlign w:val="bottom"/>
          </w:tcPr>
          <w:p>
            <w:pPr>
              <w:ind w:left="60"/>
              <w:spacing w:after="0" w:line="122" w:lineRule="exact"/>
              <w:rPr>
                <w:sz w:val="20"/>
                <w:szCs w:val="20"/>
                <w:color w:val="auto"/>
              </w:rPr>
            </w:pPr>
            <w:r>
              <w:rPr>
                <w:rFonts w:ascii="Arial" w:cs="Arial" w:eastAsia="Arial" w:hAnsi="Arial"/>
                <w:sz w:val="11"/>
                <w:szCs w:val="11"/>
                <w:color w:val="auto"/>
              </w:rPr>
              <w:t>Expires:</w:t>
            </w:r>
          </w:p>
        </w:tc>
        <w:tc>
          <w:tcPr>
            <w:tcW w:w="1340" w:type="dxa"/>
            <w:vAlign w:val="bottom"/>
            <w:tcBorders>
              <w:right w:val="single" w:sz="8" w:color="auto"/>
            </w:tcBorders>
            <w:gridSpan w:val="3"/>
          </w:tcPr>
          <w:p>
            <w:pPr>
              <w:jc w:val="right"/>
              <w:ind w:right="546"/>
              <w:spacing w:after="0" w:line="122" w:lineRule="exact"/>
              <w:rPr>
                <w:sz w:val="20"/>
                <w:szCs w:val="20"/>
                <w:color w:val="auto"/>
              </w:rPr>
            </w:pPr>
            <w:r>
              <w:rPr>
                <w:rFonts w:ascii="Arial" w:cs="Arial" w:eastAsia="Arial" w:hAnsi="Arial"/>
                <w:sz w:val="11"/>
                <w:szCs w:val="11"/>
                <w:color w:val="auto"/>
              </w:rPr>
              <w:t>May 31, 2017</w:t>
            </w:r>
          </w:p>
        </w:tc>
        <w:tc>
          <w:tcPr>
            <w:tcW w:w="0" w:type="dxa"/>
            <w:vAlign w:val="bottom"/>
          </w:tcPr>
          <w:p>
            <w:pPr>
              <w:spacing w:after="0"/>
              <w:rPr>
                <w:sz w:val="1"/>
                <w:szCs w:val="1"/>
                <w:color w:val="auto"/>
              </w:rPr>
            </w:pPr>
          </w:p>
        </w:tc>
      </w:tr>
      <w:tr>
        <w:trPr>
          <w:trHeight w:val="139"/>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gridSpan w:val="4"/>
          </w:tcPr>
          <w:p>
            <w:pPr>
              <w:jc w:val="center"/>
              <w:ind w:right="440"/>
              <w:spacing w:after="0" w:line="139" w:lineRule="exact"/>
              <w:rPr>
                <w:sz w:val="20"/>
                <w:szCs w:val="20"/>
                <w:color w:val="auto"/>
              </w:rPr>
            </w:pPr>
            <w:r>
              <w:rPr>
                <w:rFonts w:ascii="Arial" w:cs="Arial" w:eastAsia="Arial" w:hAnsi="Arial"/>
                <w:sz w:val="14"/>
                <w:szCs w:val="14"/>
                <w:b w:val="1"/>
                <w:bCs w:val="1"/>
                <w:color w:val="auto"/>
                <w:w w:val="93"/>
              </w:rPr>
              <w:t>Washington, D.C. 20549</w:t>
            </w: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gridSpan w:val="4"/>
          </w:tcPr>
          <w:p>
            <w:pPr>
              <w:ind w:left="60"/>
              <w:spacing w:after="0"/>
              <w:rPr>
                <w:sz w:val="20"/>
                <w:szCs w:val="20"/>
                <w:color w:val="auto"/>
              </w:rPr>
            </w:pPr>
            <w:r>
              <w:rPr>
                <w:rFonts w:ascii="Arial" w:cs="Arial" w:eastAsia="Arial" w:hAnsi="Arial"/>
                <w:sz w:val="11"/>
                <w:szCs w:val="11"/>
                <w:color w:val="auto"/>
              </w:rPr>
              <w:t>Estimated average burden hours</w:t>
            </w:r>
          </w:p>
        </w:tc>
        <w:tc>
          <w:tcPr>
            <w:tcW w:w="0" w:type="dxa"/>
            <w:vAlign w:val="bottom"/>
          </w:tcPr>
          <w:p>
            <w:pPr>
              <w:spacing w:after="0"/>
              <w:rPr>
                <w:sz w:val="1"/>
                <w:szCs w:val="1"/>
                <w:color w:val="auto"/>
              </w:rPr>
            </w:pPr>
          </w:p>
        </w:tc>
      </w:tr>
      <w:tr>
        <w:trPr>
          <w:trHeight w:val="136"/>
        </w:trPr>
        <w:tc>
          <w:tcPr>
            <w:tcW w:w="12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2100" w:type="dxa"/>
            <w:vAlign w:val="bottom"/>
            <w:tcBorders>
              <w:right w:val="single" w:sz="8" w:color="auto"/>
            </w:tcBorders>
            <w:gridSpan w:val="4"/>
          </w:tcPr>
          <w:p>
            <w:pPr>
              <w:ind w:left="60"/>
              <w:spacing w:after="0"/>
              <w:rPr>
                <w:sz w:val="20"/>
                <w:szCs w:val="20"/>
                <w:color w:val="auto"/>
              </w:rPr>
            </w:pPr>
            <w:r>
              <w:rPr>
                <w:rFonts w:ascii="Arial" w:cs="Arial" w:eastAsia="Arial" w:hAnsi="Arial"/>
                <w:sz w:val="11"/>
                <w:szCs w:val="11"/>
                <w:color w:val="auto"/>
              </w:rPr>
              <w:t>per response . . . . . . . . . . . .1.00</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760" w:type="dxa"/>
            <w:vAlign w:val="bottom"/>
            <w:gridSpan w:val="4"/>
            <w:vMerge w:val="restart"/>
          </w:tcPr>
          <w:p>
            <w:pPr>
              <w:jc w:val="center"/>
              <w:ind w:right="460"/>
              <w:spacing w:after="0"/>
              <w:rPr>
                <w:sz w:val="20"/>
                <w:szCs w:val="20"/>
                <w:color w:val="auto"/>
              </w:rPr>
            </w:pPr>
            <w:r>
              <w:rPr>
                <w:rFonts w:ascii="Arial" w:cs="Arial" w:eastAsia="Arial" w:hAnsi="Arial"/>
                <w:sz w:val="18"/>
                <w:szCs w:val="18"/>
                <w:b w:val="1"/>
                <w:bCs w:val="1"/>
                <w:color w:val="auto"/>
                <w:w w:val="97"/>
              </w:rPr>
              <w:t>FORM 144</w:t>
            </w:r>
          </w:p>
        </w:tc>
        <w:tc>
          <w:tcPr>
            <w:tcW w:w="6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2100" w:type="dxa"/>
            <w:vAlign w:val="bottom"/>
            <w:tcBorders>
              <w:bottom w:val="single" w:sz="8" w:color="auto"/>
              <w:right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gridSpan w:val="4"/>
            <w:vMerge w:val="continue"/>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2100" w:type="dxa"/>
            <w:vAlign w:val="bottom"/>
            <w:tcBorders>
              <w:bottom w:val="single" w:sz="8" w:color="auto"/>
              <w:right w:val="single" w:sz="8" w:color="auto"/>
            </w:tcBorders>
            <w:gridSpan w:val="4"/>
          </w:tcPr>
          <w:p>
            <w:pPr>
              <w:ind w:left="660"/>
              <w:spacing w:after="0"/>
              <w:rPr>
                <w:sz w:val="20"/>
                <w:szCs w:val="20"/>
                <w:color w:val="auto"/>
              </w:rPr>
            </w:pPr>
            <w:r>
              <w:rPr>
                <w:rFonts w:ascii="Arial" w:cs="Arial" w:eastAsia="Arial" w:hAnsi="Arial"/>
                <w:sz w:val="11"/>
                <w:szCs w:val="11"/>
                <w:color w:val="auto"/>
              </w:rPr>
              <w:t>SEC USE ONLY</w:t>
            </w:r>
          </w:p>
        </w:tc>
        <w:tc>
          <w:tcPr>
            <w:tcW w:w="0" w:type="dxa"/>
            <w:vAlign w:val="bottom"/>
          </w:tcPr>
          <w:p>
            <w:pPr>
              <w:spacing w:after="0"/>
              <w:rPr>
                <w:sz w:val="1"/>
                <w:szCs w:val="1"/>
                <w:color w:val="auto"/>
              </w:rPr>
            </w:pPr>
          </w:p>
        </w:tc>
      </w:tr>
      <w:tr>
        <w:trPr>
          <w:trHeight w:val="146"/>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500" w:type="dxa"/>
            <w:vAlign w:val="bottom"/>
            <w:gridSpan w:val="5"/>
          </w:tcPr>
          <w:p>
            <w:pPr>
              <w:jc w:val="center"/>
              <w:ind w:left="208"/>
              <w:spacing w:after="0" w:line="147" w:lineRule="exact"/>
              <w:rPr>
                <w:sz w:val="20"/>
                <w:szCs w:val="20"/>
                <w:color w:val="auto"/>
              </w:rPr>
            </w:pPr>
            <w:r>
              <w:rPr>
                <w:rFonts w:ascii="Arial" w:cs="Arial" w:eastAsia="Arial" w:hAnsi="Arial"/>
                <w:sz w:val="14"/>
                <w:szCs w:val="14"/>
                <w:b w:val="1"/>
                <w:bCs w:val="1"/>
                <w:color w:val="auto"/>
              </w:rPr>
              <w:t>NOTICE OF PROPOSED SALE OF SECURITIES</w:t>
            </w: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gridSpan w:val="4"/>
            <w:shd w:val="clear" w:color="auto" w:fill="BFBFBF"/>
          </w:tcPr>
          <w:p>
            <w:pPr>
              <w:ind w:left="20"/>
              <w:spacing w:after="0"/>
              <w:rPr>
                <w:sz w:val="20"/>
                <w:szCs w:val="20"/>
                <w:color w:val="auto"/>
              </w:rPr>
            </w:pPr>
            <w:r>
              <w:rPr>
                <w:rFonts w:ascii="Arial" w:cs="Arial" w:eastAsia="Arial" w:hAnsi="Arial"/>
                <w:sz w:val="11"/>
                <w:szCs w:val="11"/>
                <w:color w:val="auto"/>
              </w:rPr>
              <w:t>DOCUMENT SEQUENCE NO.</w:t>
            </w:r>
          </w:p>
        </w:tc>
        <w:tc>
          <w:tcPr>
            <w:tcW w:w="0" w:type="dxa"/>
            <w:vAlign w:val="bottom"/>
          </w:tcPr>
          <w:p>
            <w:pPr>
              <w:spacing w:after="0"/>
              <w:rPr>
                <w:sz w:val="1"/>
                <w:szCs w:val="1"/>
                <w:color w:val="auto"/>
              </w:rPr>
            </w:pPr>
          </w:p>
        </w:tc>
      </w:tr>
      <w:tr>
        <w:trPr>
          <w:trHeight w:val="158"/>
        </w:trPr>
        <w:tc>
          <w:tcPr>
            <w:tcW w:w="1200" w:type="dxa"/>
            <w:vAlign w:val="bottom"/>
          </w:tcPr>
          <w:p>
            <w:pPr>
              <w:spacing w:after="0"/>
              <w:rPr>
                <w:sz w:val="13"/>
                <w:szCs w:val="13"/>
                <w:color w:val="auto"/>
              </w:rPr>
            </w:pPr>
          </w:p>
        </w:tc>
        <w:tc>
          <w:tcPr>
            <w:tcW w:w="5660" w:type="dxa"/>
            <w:vAlign w:val="bottom"/>
            <w:gridSpan w:val="7"/>
          </w:tcPr>
          <w:p>
            <w:pPr>
              <w:jc w:val="center"/>
              <w:ind w:left="1190"/>
              <w:spacing w:after="0" w:line="158" w:lineRule="exact"/>
              <w:rPr>
                <w:sz w:val="20"/>
                <w:szCs w:val="20"/>
                <w:color w:val="auto"/>
              </w:rPr>
            </w:pPr>
            <w:r>
              <w:rPr>
                <w:rFonts w:ascii="Arial" w:cs="Arial" w:eastAsia="Arial" w:hAnsi="Arial"/>
                <w:sz w:val="14"/>
                <w:szCs w:val="14"/>
                <w:b w:val="1"/>
                <w:bCs w:val="1"/>
                <w:color w:val="auto"/>
              </w:rPr>
              <w:t>PURSUANT TO RULE 144 UNDER THE SECURITIES ACT OF 1933</w:t>
            </w:r>
          </w:p>
        </w:tc>
        <w:tc>
          <w:tcPr>
            <w:tcW w:w="144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760" w:type="dxa"/>
            <w:vAlign w:val="bottom"/>
            <w:tcBorders>
              <w:bottom w:val="single" w:sz="8" w:color="auto"/>
            </w:tcBorders>
            <w:shd w:val="clear" w:color="auto" w:fill="BFBFBF"/>
          </w:tcPr>
          <w:p>
            <w:pPr>
              <w:spacing w:after="0"/>
              <w:rPr>
                <w:sz w:val="13"/>
                <w:szCs w:val="13"/>
                <w:color w:val="auto"/>
              </w:rPr>
            </w:pPr>
          </w:p>
        </w:tc>
        <w:tc>
          <w:tcPr>
            <w:tcW w:w="380" w:type="dxa"/>
            <w:vAlign w:val="bottom"/>
            <w:tcBorders>
              <w:bottom w:val="single" w:sz="8" w:color="auto"/>
              <w:right w:val="single" w:sz="8" w:color="BFBFBF"/>
            </w:tcBorders>
            <w:shd w:val="clear" w:color="auto" w:fill="BFBFBF"/>
          </w:tcPr>
          <w:p>
            <w:pPr>
              <w:spacing w:after="0"/>
              <w:rPr>
                <w:sz w:val="13"/>
                <w:szCs w:val="13"/>
                <w:color w:val="auto"/>
              </w:rPr>
            </w:pPr>
          </w:p>
        </w:tc>
        <w:tc>
          <w:tcPr>
            <w:tcW w:w="100" w:type="dxa"/>
            <w:vAlign w:val="bottom"/>
            <w:tcBorders>
              <w:bottom w:val="single" w:sz="8" w:color="auto"/>
            </w:tcBorders>
            <w:shd w:val="clear" w:color="auto" w:fill="BFBFBF"/>
          </w:tcPr>
          <w:p>
            <w:pPr>
              <w:spacing w:after="0"/>
              <w:rPr>
                <w:sz w:val="13"/>
                <w:szCs w:val="13"/>
                <w:color w:val="auto"/>
              </w:rPr>
            </w:pPr>
          </w:p>
        </w:tc>
        <w:tc>
          <w:tcPr>
            <w:tcW w:w="860" w:type="dxa"/>
            <w:vAlign w:val="bottom"/>
            <w:tcBorders>
              <w:bottom w:val="single" w:sz="8" w:color="auto"/>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rPr>
              <w:t>ATTENTION:</w:t>
            </w:r>
          </w:p>
        </w:tc>
        <w:tc>
          <w:tcPr>
            <w:tcW w:w="1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240" w:type="dxa"/>
            <w:vAlign w:val="bottom"/>
            <w:gridSpan w:val="3"/>
            <w:shd w:val="clear" w:color="auto" w:fill="BFBFBF"/>
          </w:tcPr>
          <w:p>
            <w:pPr>
              <w:ind w:left="20"/>
              <w:spacing w:after="0" w:line="124" w:lineRule="exact"/>
              <w:rPr>
                <w:sz w:val="20"/>
                <w:szCs w:val="20"/>
                <w:color w:val="auto"/>
              </w:rPr>
            </w:pPr>
            <w:r>
              <w:rPr>
                <w:rFonts w:ascii="Arial" w:cs="Arial" w:eastAsia="Arial" w:hAnsi="Arial"/>
                <w:sz w:val="11"/>
                <w:szCs w:val="11"/>
                <w:color w:val="auto"/>
              </w:rPr>
              <w:t>CUSIP NUMBER</w:t>
            </w:r>
          </w:p>
        </w:tc>
        <w:tc>
          <w:tcPr>
            <w:tcW w:w="860" w:type="dxa"/>
            <w:vAlign w:val="bottom"/>
            <w:tcBorders>
              <w:right w:val="single" w:sz="8" w:color="auto"/>
            </w:tcBorders>
            <w:shd w:val="clear" w:color="auto" w:fill="BFBFB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0" w:type="dxa"/>
            <w:vAlign w:val="bottom"/>
            <w:vMerge w:val="continue"/>
          </w:tcPr>
          <w:p>
            <w:pPr>
              <w:spacing w:after="0"/>
              <w:rPr>
                <w:sz w:val="12"/>
                <w:szCs w:val="12"/>
                <w:color w:val="auto"/>
              </w:rPr>
            </w:pPr>
          </w:p>
        </w:tc>
        <w:tc>
          <w:tcPr>
            <w:tcW w:w="8120" w:type="dxa"/>
            <w:vAlign w:val="bottom"/>
            <w:tcBorders>
              <w:right w:val="single" w:sz="8" w:color="auto"/>
            </w:tcBorders>
            <w:gridSpan w:val="9"/>
          </w:tcPr>
          <w:p>
            <w:pPr>
              <w:ind w:left="60"/>
              <w:spacing w:after="0" w:line="149" w:lineRule="exact"/>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760" w:type="dxa"/>
            <w:vAlign w:val="bottom"/>
            <w:shd w:val="clear" w:color="auto" w:fill="BFBFBF"/>
          </w:tcPr>
          <w:p>
            <w:pPr>
              <w:spacing w:after="0"/>
              <w:rPr>
                <w:sz w:val="12"/>
                <w:szCs w:val="12"/>
                <w:color w:val="auto"/>
              </w:rPr>
            </w:pPr>
          </w:p>
        </w:tc>
        <w:tc>
          <w:tcPr>
            <w:tcW w:w="380" w:type="dxa"/>
            <w:vAlign w:val="bottom"/>
            <w:tcBorders>
              <w:right w:val="single" w:sz="8" w:color="BFBFBF"/>
            </w:tcBorders>
            <w:shd w:val="clear" w:color="auto" w:fill="BFBFBF"/>
          </w:tcPr>
          <w:p>
            <w:pPr>
              <w:spacing w:after="0"/>
              <w:rPr>
                <w:sz w:val="12"/>
                <w:szCs w:val="12"/>
                <w:color w:val="auto"/>
              </w:rPr>
            </w:pPr>
          </w:p>
        </w:tc>
        <w:tc>
          <w:tcPr>
            <w:tcW w:w="100" w:type="dxa"/>
            <w:vAlign w:val="bottom"/>
            <w:shd w:val="clear" w:color="auto" w:fill="BFBFBF"/>
          </w:tcPr>
          <w:p>
            <w:pPr>
              <w:spacing w:after="0"/>
              <w:rPr>
                <w:sz w:val="12"/>
                <w:szCs w:val="12"/>
                <w:color w:val="auto"/>
              </w:rPr>
            </w:pPr>
          </w:p>
        </w:tc>
        <w:tc>
          <w:tcPr>
            <w:tcW w:w="860" w:type="dxa"/>
            <w:vAlign w:val="bottom"/>
            <w:tcBorders>
              <w:right w:val="single" w:sz="8" w:color="auto"/>
            </w:tcBorders>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ind w:left="60"/>
              <w:spacing w:after="0"/>
              <w:rPr>
                <w:sz w:val="20"/>
                <w:szCs w:val="20"/>
                <w:color w:val="auto"/>
              </w:rPr>
            </w:pPr>
            <w:r>
              <w:rPr>
                <w:rFonts w:ascii="Arial" w:cs="Arial" w:eastAsia="Arial" w:hAnsi="Arial"/>
                <w:sz w:val="14"/>
                <w:szCs w:val="14"/>
                <w:i w:val="1"/>
                <w:iCs w:val="1"/>
                <w:color w:val="auto"/>
              </w:rPr>
              <w:t>with a market maker.</w:t>
            </w:r>
          </w:p>
        </w:tc>
        <w:tc>
          <w:tcPr>
            <w:tcW w:w="7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tcBorders>
            <w:shd w:val="clear" w:color="auto" w:fill="BFBFBF"/>
          </w:tcPr>
          <w:p>
            <w:pPr>
              <w:spacing w:after="0"/>
              <w:rPr>
                <w:sz w:val="14"/>
                <w:szCs w:val="14"/>
                <w:color w:val="auto"/>
              </w:rPr>
            </w:pPr>
          </w:p>
        </w:tc>
        <w:tc>
          <w:tcPr>
            <w:tcW w:w="380" w:type="dxa"/>
            <w:vAlign w:val="bottom"/>
            <w:tcBorders>
              <w:bottom w:val="single" w:sz="8" w:color="auto"/>
              <w:right w:val="single" w:sz="8" w:color="BFBFBF"/>
            </w:tcBorders>
            <w:shd w:val="clear" w:color="auto" w:fill="BFBFBF"/>
          </w:tcPr>
          <w:p>
            <w:pPr>
              <w:spacing w:after="0"/>
              <w:rPr>
                <w:sz w:val="14"/>
                <w:szCs w:val="14"/>
                <w:color w:val="auto"/>
              </w:rPr>
            </w:pPr>
          </w:p>
        </w:tc>
        <w:tc>
          <w:tcPr>
            <w:tcW w:w="10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760" w:type="dxa"/>
            <w:vAlign w:val="bottom"/>
            <w:tcBorders>
              <w:left w:val="single" w:sz="8" w:color="auto"/>
            </w:tcBorders>
            <w:gridSpan w:val="2"/>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gridSpan w:val="3"/>
          </w:tcPr>
          <w:p>
            <w:pPr>
              <w:ind w:left="20"/>
              <w:spacing w:after="0"/>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 IDENT. NO.</w:t>
            </w:r>
          </w:p>
        </w:tc>
        <w:tc>
          <w:tcPr>
            <w:tcW w:w="1440" w:type="dxa"/>
            <w:vAlign w:val="bottom"/>
          </w:tcPr>
          <w:p>
            <w:pPr>
              <w:ind w:left="20"/>
              <w:spacing w:after="0"/>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S.E.C. FILE NO.</w:t>
            </w:r>
          </w:p>
        </w:tc>
        <w:tc>
          <w:tcPr>
            <w:tcW w:w="1020" w:type="dxa"/>
            <w:vAlign w:val="bottom"/>
            <w:tcBorders>
              <w:right w:val="single" w:sz="8" w:color="auto"/>
            </w:tcBorders>
          </w:tcPr>
          <w:p>
            <w:pPr>
              <w:spacing w:after="0"/>
              <w:rPr>
                <w:sz w:val="13"/>
                <w:szCs w:val="13"/>
                <w:color w:val="auto"/>
              </w:rPr>
            </w:pPr>
          </w:p>
        </w:tc>
        <w:tc>
          <w:tcPr>
            <w:tcW w:w="1240" w:type="dxa"/>
            <w:vAlign w:val="bottom"/>
            <w:gridSpan w:val="3"/>
            <w:shd w:val="clear" w:color="auto" w:fill="BFBFBF"/>
          </w:tcPr>
          <w:p>
            <w:pPr>
              <w:ind w:left="20"/>
              <w:spacing w:after="0"/>
              <w:rPr>
                <w:sz w:val="20"/>
                <w:szCs w:val="20"/>
                <w:color w:val="auto"/>
              </w:rPr>
            </w:pPr>
            <w:r>
              <w:rPr>
                <w:rFonts w:ascii="Arial" w:cs="Arial" w:eastAsia="Arial" w:hAnsi="Arial"/>
                <w:sz w:val="11"/>
                <w:szCs w:val="11"/>
                <w:color w:val="auto"/>
              </w:rPr>
              <w:t>WORK LOCATION</w:t>
            </w:r>
          </w:p>
        </w:tc>
        <w:tc>
          <w:tcPr>
            <w:tcW w:w="86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76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rPr>
              <w:t>Schlumberger Limited</w:t>
            </w:r>
          </w:p>
        </w:tc>
        <w:tc>
          <w:tcPr>
            <w:tcW w:w="2480" w:type="dxa"/>
            <w:vAlign w:val="bottom"/>
            <w:tcBorders>
              <w:right w:val="single" w:sz="8" w:color="auto"/>
            </w:tcBorders>
            <w:gridSpan w:val="3"/>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52-0684746</w:t>
            </w:r>
          </w:p>
        </w:tc>
        <w:tc>
          <w:tcPr>
            <w:tcW w:w="40" w:type="dxa"/>
            <w:vAlign w:val="bottom"/>
          </w:tcPr>
          <w:p>
            <w:pPr>
              <w:spacing w:after="0"/>
              <w:rPr>
                <w:sz w:val="23"/>
                <w:szCs w:val="23"/>
                <w:color w:val="auto"/>
              </w:rPr>
            </w:pPr>
          </w:p>
        </w:tc>
        <w:tc>
          <w:tcPr>
            <w:tcW w:w="600" w:type="dxa"/>
            <w:vAlign w:val="bottom"/>
            <w:tcBorders>
              <w:right w:val="single" w:sz="8" w:color="auto"/>
            </w:tcBorders>
          </w:tcPr>
          <w:p>
            <w:pPr>
              <w:spacing w:after="0"/>
              <w:rPr>
                <w:sz w:val="23"/>
                <w:szCs w:val="23"/>
                <w:color w:val="auto"/>
              </w:rPr>
            </w:pPr>
          </w:p>
        </w:tc>
        <w:tc>
          <w:tcPr>
            <w:tcW w:w="1440" w:type="dxa"/>
            <w:vAlign w:val="bottom"/>
          </w:tcPr>
          <w:p>
            <w:pPr>
              <w:jc w:val="right"/>
              <w:ind w:right="523"/>
              <w:spacing w:after="0"/>
              <w:rPr>
                <w:sz w:val="20"/>
                <w:szCs w:val="20"/>
                <w:color w:val="auto"/>
              </w:rPr>
            </w:pPr>
            <w:r>
              <w:rPr>
                <w:rFonts w:ascii="Arial" w:cs="Arial" w:eastAsia="Arial" w:hAnsi="Arial"/>
                <w:sz w:val="18"/>
                <w:szCs w:val="18"/>
                <w:color w:val="auto"/>
                <w:w w:val="95"/>
              </w:rPr>
              <w:t>001-04601</w:t>
            </w:r>
          </w:p>
        </w:tc>
        <w:tc>
          <w:tcPr>
            <w:tcW w:w="1020" w:type="dxa"/>
            <w:vAlign w:val="bottom"/>
            <w:tcBorders>
              <w:right w:val="single" w:sz="8" w:color="auto"/>
            </w:tcBorders>
          </w:tcPr>
          <w:p>
            <w:pPr>
              <w:spacing w:after="0"/>
              <w:rPr>
                <w:sz w:val="23"/>
                <w:szCs w:val="23"/>
                <w:color w:val="auto"/>
              </w:rPr>
            </w:pPr>
          </w:p>
        </w:tc>
        <w:tc>
          <w:tcPr>
            <w:tcW w:w="760" w:type="dxa"/>
            <w:vAlign w:val="bottom"/>
            <w:tcBorders>
              <w:bottom w:val="single" w:sz="8" w:color="BFBFBF"/>
            </w:tcBorders>
            <w:shd w:val="clear" w:color="auto" w:fill="BFBFBF"/>
          </w:tcPr>
          <w:p>
            <w:pPr>
              <w:spacing w:after="0"/>
              <w:rPr>
                <w:sz w:val="23"/>
                <w:szCs w:val="23"/>
                <w:color w:val="auto"/>
              </w:rPr>
            </w:pPr>
          </w:p>
        </w:tc>
        <w:tc>
          <w:tcPr>
            <w:tcW w:w="380" w:type="dxa"/>
            <w:vAlign w:val="bottom"/>
            <w:tcBorders>
              <w:bottom w:val="single" w:sz="8" w:color="BFBFBF"/>
              <w:right w:val="single" w:sz="8" w:color="BFBFBF"/>
            </w:tcBorders>
            <w:shd w:val="clear" w:color="auto" w:fill="BFBFBF"/>
          </w:tcPr>
          <w:p>
            <w:pPr>
              <w:spacing w:after="0"/>
              <w:rPr>
                <w:sz w:val="23"/>
                <w:szCs w:val="23"/>
                <w:color w:val="auto"/>
              </w:rPr>
            </w:pPr>
          </w:p>
        </w:tc>
        <w:tc>
          <w:tcPr>
            <w:tcW w:w="10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00" w:type="dxa"/>
            <w:vAlign w:val="bottom"/>
            <w:tcBorders>
              <w:top w:val="single" w:sz="8" w:color="auto"/>
              <w:left w:val="single" w:sz="8" w:color="auto"/>
            </w:tcBorders>
          </w:tcPr>
          <w:p>
            <w:pPr>
              <w:ind w:left="80"/>
              <w:spacing w:after="0" w:line="114" w:lineRule="exact"/>
              <w:rPr>
                <w:sz w:val="20"/>
                <w:szCs w:val="20"/>
                <w:color w:val="auto"/>
              </w:rPr>
            </w:pPr>
            <w:r>
              <w:rPr>
                <w:rFonts w:ascii="Arial" w:cs="Arial" w:eastAsia="Arial" w:hAnsi="Arial"/>
                <w:sz w:val="13"/>
                <w:szCs w:val="13"/>
                <w:color w:val="auto"/>
                <w:w w:val="95"/>
              </w:rPr>
              <w:t xml:space="preserve">1 </w:t>
            </w:r>
            <w:r>
              <w:rPr>
                <w:rFonts w:ascii="Arial" w:cs="Arial" w:eastAsia="Arial" w:hAnsi="Arial"/>
                <w:sz w:val="13"/>
                <w:szCs w:val="13"/>
                <w:i w:val="1"/>
                <w:iCs w:val="1"/>
                <w:color w:val="auto"/>
                <w:w w:val="95"/>
              </w:rPr>
              <w:t>(d)</w:t>
            </w:r>
            <w:r>
              <w:rPr>
                <w:rFonts w:ascii="Arial" w:cs="Arial" w:eastAsia="Arial" w:hAnsi="Arial"/>
                <w:sz w:val="13"/>
                <w:szCs w:val="13"/>
                <w:color w:val="auto"/>
                <w:w w:val="95"/>
              </w:rPr>
              <w:t xml:space="preserve"> ADDRESS OF</w:t>
            </w:r>
          </w:p>
        </w:tc>
        <w:tc>
          <w:tcPr>
            <w:tcW w:w="1560" w:type="dxa"/>
            <w:vAlign w:val="bottom"/>
            <w:tcBorders>
              <w:top w:val="single" w:sz="8" w:color="auto"/>
            </w:tcBorders>
          </w:tcPr>
          <w:p>
            <w:pPr>
              <w:ind w:left="500"/>
              <w:spacing w:after="0" w:line="114" w:lineRule="exact"/>
              <w:rPr>
                <w:sz w:val="20"/>
                <w:szCs w:val="20"/>
                <w:color w:val="auto"/>
              </w:rPr>
            </w:pPr>
            <w:r>
              <w:rPr>
                <w:rFonts w:ascii="Arial" w:cs="Arial" w:eastAsia="Arial" w:hAnsi="Arial"/>
                <w:sz w:val="13"/>
                <w:szCs w:val="13"/>
                <w:color w:val="auto"/>
              </w:rPr>
              <w:t>STREET</w:t>
            </w:r>
          </w:p>
        </w:tc>
        <w:tc>
          <w:tcPr>
            <w:tcW w:w="74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2"/>
          </w:tcPr>
          <w:p>
            <w:pPr>
              <w:ind w:left="360"/>
              <w:spacing w:after="0" w:line="114" w:lineRule="exact"/>
              <w:rPr>
                <w:sz w:val="20"/>
                <w:szCs w:val="20"/>
                <w:color w:val="auto"/>
              </w:rPr>
            </w:pPr>
            <w:r>
              <w:rPr>
                <w:rFonts w:ascii="Arial" w:cs="Arial" w:eastAsia="Arial" w:hAnsi="Arial"/>
                <w:sz w:val="13"/>
                <w:szCs w:val="13"/>
                <w:color w:val="auto"/>
              </w:rPr>
              <w:t>CITY</w:t>
            </w:r>
          </w:p>
        </w:tc>
        <w:tc>
          <w:tcPr>
            <w:tcW w:w="600" w:type="dxa"/>
            <w:vAlign w:val="bottom"/>
            <w:tcBorders>
              <w:top w:val="single" w:sz="8" w:color="auto"/>
            </w:tcBorders>
          </w:tcPr>
          <w:p>
            <w:pPr>
              <w:spacing w:after="0"/>
              <w:rPr>
                <w:sz w:val="9"/>
                <w:szCs w:val="9"/>
                <w:color w:val="auto"/>
              </w:rPr>
            </w:pPr>
          </w:p>
        </w:tc>
        <w:tc>
          <w:tcPr>
            <w:tcW w:w="1440" w:type="dxa"/>
            <w:vAlign w:val="bottom"/>
            <w:tcBorders>
              <w:top w:val="single" w:sz="8" w:color="auto"/>
            </w:tcBorders>
          </w:tcPr>
          <w:p>
            <w:pPr>
              <w:ind w:left="680"/>
              <w:spacing w:after="0" w:line="114" w:lineRule="exact"/>
              <w:rPr>
                <w:sz w:val="20"/>
                <w:szCs w:val="20"/>
                <w:color w:val="auto"/>
              </w:rPr>
            </w:pPr>
            <w:r>
              <w:rPr>
                <w:rFonts w:ascii="Arial" w:cs="Arial" w:eastAsia="Arial" w:hAnsi="Arial"/>
                <w:sz w:val="13"/>
                <w:szCs w:val="13"/>
                <w:color w:val="auto"/>
              </w:rPr>
              <w:t>STATE</w:t>
            </w:r>
          </w:p>
        </w:tc>
        <w:tc>
          <w:tcPr>
            <w:tcW w:w="1020" w:type="dxa"/>
            <w:vAlign w:val="bottom"/>
            <w:tcBorders>
              <w:top w:val="single" w:sz="8" w:color="auto"/>
              <w:right w:val="single" w:sz="8" w:color="auto"/>
            </w:tcBorders>
          </w:tcPr>
          <w:p>
            <w:pPr>
              <w:ind w:left="20"/>
              <w:spacing w:after="0" w:line="114" w:lineRule="exact"/>
              <w:rPr>
                <w:sz w:val="20"/>
                <w:szCs w:val="20"/>
                <w:color w:val="auto"/>
              </w:rPr>
            </w:pPr>
            <w:r>
              <w:rPr>
                <w:rFonts w:ascii="Arial" w:cs="Arial" w:eastAsia="Arial" w:hAnsi="Arial"/>
                <w:sz w:val="13"/>
                <w:szCs w:val="13"/>
                <w:color w:val="auto"/>
              </w:rPr>
              <w:t>ZIP CODE</w:t>
            </w:r>
          </w:p>
        </w:tc>
        <w:tc>
          <w:tcPr>
            <w:tcW w:w="124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3"/>
                <w:szCs w:val="13"/>
                <w:i w:val="1"/>
                <w:iCs w:val="1"/>
                <w:color w:val="auto"/>
                <w:w w:val="92"/>
              </w:rPr>
              <w:t xml:space="preserve">(e) </w:t>
            </w:r>
            <w:r>
              <w:rPr>
                <w:rFonts w:ascii="Arial" w:cs="Arial" w:eastAsia="Arial" w:hAnsi="Arial"/>
                <w:sz w:val="13"/>
                <w:szCs w:val="13"/>
                <w:color w:val="auto"/>
                <w:w w:val="92"/>
              </w:rPr>
              <w:t>TELEPHONE NO</w:t>
            </w:r>
            <w:r>
              <w:rPr>
                <w:rFonts w:ascii="Arial" w:cs="Arial" w:eastAsia="Arial" w:hAnsi="Arial"/>
                <w:sz w:val="14"/>
                <w:szCs w:val="14"/>
                <w:color w:val="auto"/>
                <w:w w:val="92"/>
              </w:rPr>
              <w:t>.</w:t>
            </w:r>
          </w:p>
        </w:tc>
        <w:tc>
          <w:tcPr>
            <w:tcW w:w="860" w:type="dxa"/>
            <w:vAlign w:val="bottom"/>
            <w:tcBorders>
              <w:top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00" w:type="dxa"/>
            <w:vAlign w:val="bottom"/>
            <w:tcBorders>
              <w:left w:val="single" w:sz="8" w:color="auto"/>
            </w:tcBorders>
          </w:tcPr>
          <w:p>
            <w:pPr>
              <w:ind w:left="80"/>
              <w:spacing w:after="0"/>
              <w:rPr>
                <w:sz w:val="20"/>
                <w:szCs w:val="20"/>
                <w:color w:val="auto"/>
              </w:rPr>
            </w:pPr>
            <w:r>
              <w:rPr>
                <w:rFonts w:ascii="Arial" w:cs="Arial" w:eastAsia="Arial" w:hAnsi="Arial"/>
                <w:sz w:val="13"/>
                <w:szCs w:val="13"/>
                <w:color w:val="auto"/>
              </w:rPr>
              <w:t>ISSUER</w:t>
            </w: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240" w:type="dxa"/>
            <w:vAlign w:val="bottom"/>
            <w:tcBorders>
              <w:bottom w:val="single" w:sz="8" w:color="auto"/>
            </w:tcBorders>
            <w:gridSpan w:val="3"/>
            <w:vMerge w:val="continue"/>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7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5599 San Felipe, 17th Floor</w:t>
            </w:r>
          </w:p>
        </w:tc>
        <w:tc>
          <w:tcPr>
            <w:tcW w:w="7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20" w:type="dxa"/>
            <w:vAlign w:val="bottom"/>
            <w:gridSpan w:val="2"/>
            <w:vMerge w:val="restart"/>
          </w:tcPr>
          <w:p>
            <w:pPr>
              <w:ind w:left="360"/>
              <w:spacing w:after="0"/>
              <w:rPr>
                <w:sz w:val="20"/>
                <w:szCs w:val="20"/>
                <w:color w:val="auto"/>
              </w:rPr>
            </w:pPr>
            <w:r>
              <w:rPr>
                <w:rFonts w:ascii="Arial" w:cs="Arial" w:eastAsia="Arial" w:hAnsi="Arial"/>
                <w:sz w:val="18"/>
                <w:szCs w:val="18"/>
                <w:color w:val="auto"/>
                <w:w w:val="95"/>
              </w:rPr>
              <w:t>Houston</w:t>
            </w:r>
          </w:p>
        </w:tc>
        <w:tc>
          <w:tcPr>
            <w:tcW w:w="600" w:type="dxa"/>
            <w:vAlign w:val="bottom"/>
          </w:tcPr>
          <w:p>
            <w:pPr>
              <w:spacing w:after="0"/>
              <w:rPr>
                <w:sz w:val="9"/>
                <w:szCs w:val="9"/>
                <w:color w:val="auto"/>
              </w:rPr>
            </w:pPr>
          </w:p>
        </w:tc>
        <w:tc>
          <w:tcPr>
            <w:tcW w:w="1440" w:type="dxa"/>
            <w:vAlign w:val="bottom"/>
            <w:vMerge w:val="restart"/>
          </w:tcPr>
          <w:p>
            <w:pPr>
              <w:ind w:left="680"/>
              <w:spacing w:after="0"/>
              <w:rPr>
                <w:sz w:val="20"/>
                <w:szCs w:val="20"/>
                <w:color w:val="auto"/>
              </w:rPr>
            </w:pPr>
            <w:r>
              <w:rPr>
                <w:rFonts w:ascii="Arial" w:cs="Arial" w:eastAsia="Arial" w:hAnsi="Arial"/>
                <w:sz w:val="18"/>
                <w:szCs w:val="18"/>
                <w:color w:val="auto"/>
              </w:rPr>
              <w:t>TX</w:t>
            </w:r>
          </w:p>
        </w:tc>
        <w:tc>
          <w:tcPr>
            <w:tcW w:w="10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77056</w:t>
            </w:r>
          </w:p>
        </w:tc>
        <w:tc>
          <w:tcPr>
            <w:tcW w:w="1140" w:type="dxa"/>
            <w:vAlign w:val="bottom"/>
            <w:tcBorders>
              <w:right w:val="single" w:sz="8" w:color="auto"/>
            </w:tcBorders>
            <w:gridSpan w:val="2"/>
          </w:tcPr>
          <w:p>
            <w:pPr>
              <w:ind w:left="200"/>
              <w:spacing w:after="0" w:line="114" w:lineRule="exact"/>
              <w:rPr>
                <w:sz w:val="20"/>
                <w:szCs w:val="20"/>
                <w:color w:val="auto"/>
              </w:rPr>
            </w:pPr>
            <w:r>
              <w:rPr>
                <w:rFonts w:ascii="Arial" w:cs="Arial" w:eastAsia="Arial" w:hAnsi="Arial"/>
                <w:sz w:val="13"/>
                <w:szCs w:val="13"/>
                <w:color w:val="auto"/>
              </w:rPr>
              <w:t>AREA CODE</w:t>
            </w:r>
          </w:p>
        </w:tc>
        <w:tc>
          <w:tcPr>
            <w:tcW w:w="100" w:type="dxa"/>
            <w:vAlign w:val="bottom"/>
          </w:tcPr>
          <w:p>
            <w:pPr>
              <w:spacing w:after="0"/>
              <w:rPr>
                <w:sz w:val="9"/>
                <w:szCs w:val="9"/>
                <w:color w:val="auto"/>
              </w:rPr>
            </w:pPr>
          </w:p>
        </w:tc>
        <w:tc>
          <w:tcPr>
            <w:tcW w:w="860" w:type="dxa"/>
            <w:vAlign w:val="bottom"/>
            <w:tcBorders>
              <w:right w:val="single" w:sz="8" w:color="auto"/>
            </w:tcBorders>
          </w:tcPr>
          <w:p>
            <w:pPr>
              <w:jc w:val="center"/>
              <w:ind w:right="46"/>
              <w:spacing w:after="0" w:line="114" w:lineRule="exact"/>
              <w:rPr>
                <w:sz w:val="20"/>
                <w:szCs w:val="20"/>
                <w:color w:val="auto"/>
              </w:rPr>
            </w:pPr>
            <w:r>
              <w:rPr>
                <w:rFonts w:ascii="Arial" w:cs="Arial" w:eastAsia="Arial" w:hAnsi="Arial"/>
                <w:sz w:val="13"/>
                <w:szCs w:val="13"/>
                <w:color w:val="auto"/>
                <w:w w:val="95"/>
              </w:rPr>
              <w:t>NUMBER</w:t>
            </w:r>
          </w:p>
        </w:tc>
        <w:tc>
          <w:tcPr>
            <w:tcW w:w="0" w:type="dxa"/>
            <w:vAlign w:val="bottom"/>
          </w:tcPr>
          <w:p>
            <w:pPr>
              <w:spacing w:after="0"/>
              <w:rPr>
                <w:sz w:val="1"/>
                <w:szCs w:val="1"/>
                <w:color w:val="auto"/>
              </w:rPr>
            </w:pPr>
          </w:p>
        </w:tc>
      </w:tr>
      <w:tr>
        <w:trPr>
          <w:trHeight w:val="149"/>
        </w:trPr>
        <w:tc>
          <w:tcPr>
            <w:tcW w:w="2760" w:type="dxa"/>
            <w:vAlign w:val="bottom"/>
            <w:tcBorders>
              <w:left w:val="single" w:sz="8" w:color="auto"/>
            </w:tcBorders>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760" w:type="dxa"/>
            <w:vAlign w:val="bottom"/>
            <w:vMerge w:val="restart"/>
          </w:tcPr>
          <w:p>
            <w:pPr>
              <w:ind w:left="420"/>
              <w:spacing w:after="0"/>
              <w:rPr>
                <w:sz w:val="20"/>
                <w:szCs w:val="20"/>
                <w:color w:val="auto"/>
              </w:rPr>
            </w:pPr>
            <w:r>
              <w:rPr>
                <w:rFonts w:ascii="Arial" w:cs="Arial" w:eastAsia="Arial" w:hAnsi="Arial"/>
                <w:sz w:val="18"/>
                <w:szCs w:val="18"/>
                <w:color w:val="auto"/>
              </w:rPr>
              <w:t>713</w:t>
            </w:r>
          </w:p>
        </w:tc>
        <w:tc>
          <w:tcPr>
            <w:tcW w:w="3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right w:val="single" w:sz="8" w:color="auto"/>
            </w:tcBorders>
            <w:vMerge w:val="restart"/>
          </w:tcPr>
          <w:p>
            <w:pPr>
              <w:jc w:val="right"/>
              <w:ind w:right="66"/>
              <w:spacing w:after="0"/>
              <w:rPr>
                <w:sz w:val="20"/>
                <w:szCs w:val="20"/>
                <w:color w:val="auto"/>
              </w:rPr>
            </w:pPr>
            <w:r>
              <w:rPr>
                <w:rFonts w:ascii="Arial" w:cs="Arial" w:eastAsia="Arial" w:hAnsi="Arial"/>
                <w:sz w:val="18"/>
                <w:szCs w:val="18"/>
                <w:color w:val="auto"/>
                <w:w w:val="91"/>
              </w:rPr>
              <w:t>513-2000</w:t>
            </w:r>
          </w:p>
        </w:tc>
        <w:tc>
          <w:tcPr>
            <w:tcW w:w="0" w:type="dxa"/>
            <w:vAlign w:val="bottom"/>
          </w:tcPr>
          <w:p>
            <w:pPr>
              <w:spacing w:after="0"/>
              <w:rPr>
                <w:sz w:val="1"/>
                <w:szCs w:val="1"/>
                <w:color w:val="auto"/>
              </w:rPr>
            </w:pPr>
          </w:p>
        </w:tc>
      </w:tr>
      <w:tr>
        <w:trPr>
          <w:trHeight w:val="81"/>
        </w:trPr>
        <w:tc>
          <w:tcPr>
            <w:tcW w:w="1200" w:type="dxa"/>
            <w:vAlign w:val="bottom"/>
            <w:tcBorders>
              <w:left w:val="single" w:sz="8" w:color="auto"/>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380" w:type="dxa"/>
            <w:vAlign w:val="bottom"/>
            <w:tcBorders>
              <w:bottom w:val="single" w:sz="8" w:color="auto"/>
              <w:right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760" w:type="dxa"/>
            <w:vAlign w:val="bottom"/>
            <w:tcBorders>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740" w:type="dxa"/>
            <w:vAlign w:val="bottom"/>
            <w:tcBorders>
              <w:right w:val="single" w:sz="8" w:color="auto"/>
            </w:tcBorders>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2"/>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2040" w:type="dxa"/>
            <w:vAlign w:val="bottom"/>
            <w:gridSpan w:val="2"/>
          </w:tcPr>
          <w:p>
            <w:pPr>
              <w:ind w:left="2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ADDRESS STREET</w:t>
            </w:r>
          </w:p>
        </w:tc>
        <w:tc>
          <w:tcPr>
            <w:tcW w:w="1020" w:type="dxa"/>
            <w:vAlign w:val="bottom"/>
          </w:tcPr>
          <w:p>
            <w:pPr>
              <w:ind w:left="480"/>
              <w:spacing w:after="0" w:line="114" w:lineRule="exact"/>
              <w:rPr>
                <w:sz w:val="20"/>
                <w:szCs w:val="20"/>
                <w:color w:val="auto"/>
              </w:rPr>
            </w:pPr>
            <w:r>
              <w:rPr>
                <w:rFonts w:ascii="Arial" w:cs="Arial" w:eastAsia="Arial" w:hAnsi="Arial"/>
                <w:sz w:val="13"/>
                <w:szCs w:val="13"/>
                <w:color w:val="auto"/>
              </w:rPr>
              <w:t>CITY</w:t>
            </w:r>
          </w:p>
        </w:tc>
        <w:tc>
          <w:tcPr>
            <w:tcW w:w="760" w:type="dxa"/>
            <w:vAlign w:val="bottom"/>
          </w:tcPr>
          <w:p>
            <w:pPr>
              <w:spacing w:after="0"/>
              <w:rPr>
                <w:sz w:val="9"/>
                <w:szCs w:val="9"/>
                <w:color w:val="auto"/>
              </w:rPr>
            </w:pPr>
          </w:p>
        </w:tc>
        <w:tc>
          <w:tcPr>
            <w:tcW w:w="380" w:type="dxa"/>
            <w:vAlign w:val="bottom"/>
          </w:tcPr>
          <w:p>
            <w:pPr>
              <w:ind w:left="40"/>
              <w:spacing w:after="0" w:line="114" w:lineRule="exact"/>
              <w:rPr>
                <w:sz w:val="20"/>
                <w:szCs w:val="20"/>
                <w:color w:val="auto"/>
              </w:rPr>
            </w:pPr>
            <w:r>
              <w:rPr>
                <w:rFonts w:ascii="Arial" w:cs="Arial" w:eastAsia="Arial" w:hAnsi="Arial"/>
                <w:sz w:val="13"/>
                <w:szCs w:val="13"/>
                <w:color w:val="auto"/>
                <w:w w:val="71"/>
              </w:rPr>
              <w:t>STATE</w:t>
            </w:r>
          </w:p>
        </w:tc>
        <w:tc>
          <w:tcPr>
            <w:tcW w:w="100" w:type="dxa"/>
            <w:vAlign w:val="bottom"/>
          </w:tcPr>
          <w:p>
            <w:pPr>
              <w:spacing w:after="0"/>
              <w:rPr>
                <w:sz w:val="9"/>
                <w:szCs w:val="9"/>
                <w:color w:val="auto"/>
              </w:rPr>
            </w:pPr>
          </w:p>
        </w:tc>
        <w:tc>
          <w:tcPr>
            <w:tcW w:w="860" w:type="dxa"/>
            <w:vAlign w:val="bottom"/>
            <w:tcBorders>
              <w:right w:val="single" w:sz="8" w:color="auto"/>
            </w:tcBorders>
          </w:tcPr>
          <w:p>
            <w:pPr>
              <w:ind w:left="280"/>
              <w:spacing w:after="0" w:line="114" w:lineRule="exact"/>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135"/>
        </w:trPr>
        <w:tc>
          <w:tcPr>
            <w:tcW w:w="2760" w:type="dxa"/>
            <w:vAlign w:val="bottom"/>
            <w:tcBorders>
              <w:left w:val="single" w:sz="8" w:color="auto"/>
            </w:tcBorders>
            <w:gridSpan w:val="2"/>
          </w:tcPr>
          <w:p>
            <w:pPr>
              <w:ind w:left="360"/>
              <w:spacing w:after="0" w:line="135" w:lineRule="exact"/>
              <w:rPr>
                <w:sz w:val="20"/>
                <w:szCs w:val="20"/>
                <w:color w:val="auto"/>
              </w:rPr>
            </w:pPr>
            <w:r>
              <w:rPr>
                <w:rFonts w:ascii="Arial" w:cs="Arial" w:eastAsia="Arial" w:hAnsi="Arial"/>
                <w:sz w:val="13"/>
                <w:szCs w:val="13"/>
                <w:color w:val="auto"/>
              </w:rPr>
              <w:t>ACCOUNT THE SECURITIES</w:t>
            </w:r>
          </w:p>
        </w:tc>
        <w:tc>
          <w:tcPr>
            <w:tcW w:w="74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2"/>
          </w:tcPr>
          <w:p>
            <w:pPr>
              <w:ind w:left="260"/>
              <w:spacing w:after="0" w:line="135" w:lineRule="exact"/>
              <w:rPr>
                <w:sz w:val="20"/>
                <w:szCs w:val="20"/>
                <w:color w:val="auto"/>
              </w:rPr>
            </w:pPr>
            <w:r>
              <w:rPr>
                <w:rFonts w:ascii="Arial" w:cs="Arial" w:eastAsia="Arial" w:hAnsi="Arial"/>
                <w:sz w:val="13"/>
                <w:szCs w:val="13"/>
                <w:color w:val="auto"/>
              </w:rPr>
              <w:t>TO ISSUER</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Borders>
              <w:right w:val="single" w:sz="8" w:color="auto"/>
            </w:tcBorders>
          </w:tcPr>
          <w:p>
            <w:pPr>
              <w:ind w:left="280"/>
              <w:spacing w:after="0" w:line="135" w:lineRule="exact"/>
              <w:rPr>
                <w:sz w:val="20"/>
                <w:szCs w:val="20"/>
                <w:color w:val="auto"/>
              </w:rPr>
            </w:pPr>
            <w:r>
              <w:rPr>
                <w:rFonts w:ascii="Arial" w:cs="Arial" w:eastAsia="Arial" w:hAnsi="Arial"/>
                <w:sz w:val="13"/>
                <w:szCs w:val="13"/>
                <w:color w:val="auto"/>
              </w:rPr>
              <w:t>CODE</w:t>
            </w:r>
          </w:p>
        </w:tc>
        <w:tc>
          <w:tcPr>
            <w:tcW w:w="0" w:type="dxa"/>
            <w:vAlign w:val="bottom"/>
          </w:tcPr>
          <w:p>
            <w:pPr>
              <w:spacing w:after="0"/>
              <w:rPr>
                <w:sz w:val="1"/>
                <w:szCs w:val="1"/>
                <w:color w:val="auto"/>
              </w:rPr>
            </w:pPr>
          </w:p>
        </w:tc>
      </w:tr>
      <w:tr>
        <w:trPr>
          <w:trHeight w:val="160"/>
        </w:trPr>
        <w:tc>
          <w:tcPr>
            <w:tcW w:w="2760" w:type="dxa"/>
            <w:vAlign w:val="bottom"/>
            <w:tcBorders>
              <w:left w:val="single" w:sz="8" w:color="auto"/>
            </w:tcBorders>
            <w:gridSpan w:val="2"/>
          </w:tcPr>
          <w:p>
            <w:pPr>
              <w:ind w:left="360"/>
              <w:spacing w:after="0"/>
              <w:rPr>
                <w:sz w:val="20"/>
                <w:szCs w:val="20"/>
                <w:color w:val="auto"/>
              </w:rPr>
            </w:pPr>
            <w:r>
              <w:rPr>
                <w:rFonts w:ascii="Arial" w:cs="Arial" w:eastAsia="Arial" w:hAnsi="Arial"/>
                <w:sz w:val="13"/>
                <w:szCs w:val="13"/>
                <w:color w:val="auto"/>
              </w:rPr>
              <w:t>ARE TO BE SOLD</w:t>
            </w:r>
          </w:p>
        </w:tc>
        <w:tc>
          <w:tcPr>
            <w:tcW w:w="7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40" w:type="dxa"/>
            <w:vAlign w:val="bottom"/>
            <w:gridSpan w:val="2"/>
            <w:vMerge w:val="restart"/>
          </w:tcPr>
          <w:p>
            <w:pPr>
              <w:ind w:left="20"/>
              <w:spacing w:after="0"/>
              <w:rPr>
                <w:sz w:val="20"/>
                <w:szCs w:val="20"/>
                <w:color w:val="auto"/>
              </w:rPr>
            </w:pPr>
            <w:r>
              <w:rPr>
                <w:rFonts w:ascii="Arial" w:cs="Arial" w:eastAsia="Arial" w:hAnsi="Arial"/>
                <w:sz w:val="18"/>
                <w:szCs w:val="18"/>
                <w:color w:val="auto"/>
                <w:w w:val="96"/>
              </w:rPr>
              <w:t>C/o Schlumberger Limited</w:t>
            </w:r>
          </w:p>
        </w:tc>
        <w:tc>
          <w:tcPr>
            <w:tcW w:w="10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200" w:type="dxa"/>
            <w:vAlign w:val="bottom"/>
            <w:tcBorders>
              <w:left w:val="single" w:sz="8" w:color="auto"/>
            </w:tcBorders>
            <w:vMerge w:val="restart"/>
          </w:tcPr>
          <w:p>
            <w:pPr>
              <w:ind w:left="80"/>
              <w:spacing w:after="0"/>
              <w:rPr>
                <w:sz w:val="20"/>
                <w:szCs w:val="20"/>
                <w:color w:val="auto"/>
              </w:rPr>
            </w:pPr>
            <w:r>
              <w:rPr>
                <w:rFonts w:ascii="Arial" w:cs="Arial" w:eastAsia="Arial" w:hAnsi="Arial"/>
                <w:sz w:val="18"/>
                <w:szCs w:val="18"/>
                <w:color w:val="auto"/>
              </w:rPr>
              <w:t>Mark Danton</w:t>
            </w:r>
          </w:p>
        </w:tc>
        <w:tc>
          <w:tcPr>
            <w:tcW w:w="156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Officer</w:t>
            </w:r>
          </w:p>
        </w:tc>
        <w:tc>
          <w:tcPr>
            <w:tcW w:w="40" w:type="dxa"/>
            <w:vAlign w:val="bottom"/>
          </w:tcPr>
          <w:p>
            <w:pPr>
              <w:spacing w:after="0"/>
              <w:rPr>
                <w:sz w:val="16"/>
                <w:szCs w:val="16"/>
                <w:color w:val="auto"/>
              </w:rPr>
            </w:pPr>
          </w:p>
        </w:tc>
        <w:tc>
          <w:tcPr>
            <w:tcW w:w="2040" w:type="dxa"/>
            <w:vAlign w:val="bottom"/>
            <w:gridSpan w:val="2"/>
            <w:vMerge w:val="continue"/>
          </w:tcPr>
          <w:p>
            <w:pPr>
              <w:spacing w:after="0"/>
              <w:rPr>
                <w:sz w:val="16"/>
                <w:szCs w:val="16"/>
                <w:color w:val="auto"/>
              </w:rPr>
            </w:pPr>
          </w:p>
        </w:tc>
        <w:tc>
          <w:tcPr>
            <w:tcW w:w="1780" w:type="dxa"/>
            <w:vAlign w:val="bottom"/>
            <w:gridSpan w:val="2"/>
            <w:vMerge w:val="restart"/>
          </w:tcPr>
          <w:p>
            <w:pPr>
              <w:ind w:left="480"/>
              <w:spacing w:after="0"/>
              <w:rPr>
                <w:sz w:val="20"/>
                <w:szCs w:val="20"/>
                <w:color w:val="auto"/>
              </w:rPr>
            </w:pPr>
            <w:r>
              <w:rPr>
                <w:rFonts w:ascii="Arial" w:cs="Arial" w:eastAsia="Arial" w:hAnsi="Arial"/>
                <w:sz w:val="18"/>
                <w:szCs w:val="18"/>
                <w:color w:val="auto"/>
              </w:rPr>
              <w:t>Houston</w:t>
            </w:r>
          </w:p>
        </w:tc>
        <w:tc>
          <w:tcPr>
            <w:tcW w:w="480" w:type="dxa"/>
            <w:vAlign w:val="bottom"/>
            <w:gridSpan w:val="2"/>
            <w:vMerge w:val="restart"/>
          </w:tcPr>
          <w:p>
            <w:pPr>
              <w:ind w:left="40"/>
              <w:spacing w:after="0"/>
              <w:rPr>
                <w:sz w:val="20"/>
                <w:szCs w:val="20"/>
                <w:color w:val="auto"/>
              </w:rPr>
            </w:pPr>
            <w:r>
              <w:rPr>
                <w:rFonts w:ascii="Arial" w:cs="Arial" w:eastAsia="Arial" w:hAnsi="Arial"/>
                <w:sz w:val="14"/>
                <w:szCs w:val="14"/>
                <w:color w:val="auto"/>
              </w:rPr>
              <w:t>TX</w:t>
            </w:r>
          </w:p>
        </w:tc>
        <w:tc>
          <w:tcPr>
            <w:tcW w:w="860" w:type="dxa"/>
            <w:vAlign w:val="bottom"/>
            <w:tcBorders>
              <w:right w:val="single" w:sz="8" w:color="auto"/>
            </w:tcBorders>
            <w:vMerge w:val="restart"/>
          </w:tcPr>
          <w:p>
            <w:pPr>
              <w:ind w:left="280"/>
              <w:spacing w:after="0"/>
              <w:rPr>
                <w:sz w:val="20"/>
                <w:szCs w:val="20"/>
                <w:color w:val="auto"/>
              </w:rPr>
            </w:pPr>
            <w:r>
              <w:rPr>
                <w:rFonts w:ascii="Arial" w:cs="Arial" w:eastAsia="Arial" w:hAnsi="Arial"/>
                <w:sz w:val="18"/>
                <w:szCs w:val="18"/>
                <w:color w:val="auto"/>
              </w:rPr>
              <w:t>77056</w:t>
            </w:r>
          </w:p>
        </w:tc>
        <w:tc>
          <w:tcPr>
            <w:tcW w:w="0" w:type="dxa"/>
            <w:vAlign w:val="bottom"/>
          </w:tcPr>
          <w:p>
            <w:pPr>
              <w:spacing w:after="0"/>
              <w:rPr>
                <w:sz w:val="1"/>
                <w:szCs w:val="1"/>
                <w:color w:val="auto"/>
              </w:rPr>
            </w:pPr>
          </w:p>
        </w:tc>
      </w:tr>
      <w:tr>
        <w:trPr>
          <w:trHeight w:val="122"/>
        </w:trPr>
        <w:tc>
          <w:tcPr>
            <w:tcW w:w="1200" w:type="dxa"/>
            <w:vAlign w:val="bottom"/>
            <w:tcBorders>
              <w:left w:val="single" w:sz="8" w:color="auto"/>
            </w:tcBorders>
            <w:vMerge w:val="continue"/>
          </w:tcPr>
          <w:p>
            <w:pPr>
              <w:spacing w:after="0"/>
              <w:rPr>
                <w:sz w:val="10"/>
                <w:szCs w:val="10"/>
                <w:color w:val="auto"/>
              </w:rPr>
            </w:pPr>
          </w:p>
        </w:tc>
        <w:tc>
          <w:tcPr>
            <w:tcW w:w="156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1660" w:type="dxa"/>
            <w:vAlign w:val="bottom"/>
            <w:tcBorders>
              <w:right w:val="single" w:sz="8" w:color="auto"/>
            </w:tcBorders>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2"/>
            <w:vMerge w:val="restart"/>
          </w:tcPr>
          <w:p>
            <w:pPr>
              <w:ind w:left="20"/>
              <w:spacing w:after="0"/>
              <w:rPr>
                <w:sz w:val="20"/>
                <w:szCs w:val="20"/>
                <w:color w:val="auto"/>
              </w:rPr>
            </w:pPr>
            <w:r>
              <w:rPr>
                <w:rFonts w:ascii="Arial" w:cs="Arial" w:eastAsia="Arial" w:hAnsi="Arial"/>
                <w:sz w:val="18"/>
                <w:szCs w:val="18"/>
                <w:color w:val="auto"/>
                <w:w w:val="90"/>
              </w:rPr>
              <w:t>5599 San Felipe, 17th Floor</w:t>
            </w:r>
          </w:p>
        </w:tc>
        <w:tc>
          <w:tcPr>
            <w:tcW w:w="1780" w:type="dxa"/>
            <w:vAlign w:val="bottom"/>
            <w:gridSpan w:val="2"/>
            <w:vMerge w:val="continue"/>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8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tcBorders>
              <w:left w:val="single" w:sz="8" w:color="auto"/>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98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gridSpan w:val="2"/>
            <w:vMerge w:val="continue"/>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30"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INSTRUCTION: The person filing this notice should contact the issuer to obtain the I.R.S. Identification Number and the S.E.C. File Number.</w:t>
      </w:r>
    </w:p>
    <w:p>
      <w:pPr>
        <w:spacing w:after="0" w:line="6" w:lineRule="exact"/>
        <w:rPr>
          <w:sz w:val="24"/>
          <w:szCs w:val="24"/>
          <w:color w:val="auto"/>
        </w:rPr>
      </w:pPr>
    </w:p>
    <w:tbl>
      <w:tblPr>
        <w:tblLayout w:type="fixed"/>
        <w:tblInd w:w="10" w:type="dxa"/>
        <w:tblCellMar>
          <w:top w:w="0" w:type="dxa"/>
          <w:left w:w="0" w:type="dxa"/>
          <w:bottom w:w="0" w:type="dxa"/>
          <w:right w:w="0" w:type="dxa"/>
        </w:tblCellMar>
      </w:tblPr>
      <w:tr>
        <w:trPr>
          <w:trHeight w:val="110"/>
        </w:trPr>
        <w:tc>
          <w:tcPr>
            <w:tcW w:w="1360" w:type="dxa"/>
            <w:vAlign w:val="bottom"/>
            <w:tcBorders>
              <w:top w:val="single" w:sz="8" w:color="auto"/>
              <w:left w:val="single" w:sz="8" w:color="auto"/>
              <w:right w:val="single" w:sz="8" w:color="auto"/>
            </w:tcBorders>
          </w:tcPr>
          <w:p>
            <w:pPr>
              <w:ind w:left="20"/>
              <w:spacing w:after="0" w:line="110" w:lineRule="exact"/>
              <w:rPr>
                <w:sz w:val="20"/>
                <w:szCs w:val="20"/>
                <w:color w:val="auto"/>
              </w:rPr>
            </w:pPr>
            <w:r>
              <w:rPr>
                <w:rFonts w:ascii="Arial" w:cs="Arial" w:eastAsia="Arial" w:hAnsi="Arial"/>
                <w:sz w:val="12"/>
                <w:szCs w:val="12"/>
                <w:color w:val="auto"/>
              </w:rPr>
              <w:t xml:space="preserve">3 </w:t>
            </w:r>
            <w:r>
              <w:rPr>
                <w:rFonts w:ascii="Arial" w:cs="Arial" w:eastAsia="Arial" w:hAnsi="Arial"/>
                <w:sz w:val="12"/>
                <w:szCs w:val="12"/>
                <w:i w:val="1"/>
                <w:iCs w:val="1"/>
                <w:color w:val="auto"/>
              </w:rPr>
              <w:t>(a)</w:t>
            </w:r>
          </w:p>
        </w:tc>
        <w:tc>
          <w:tcPr>
            <w:tcW w:w="2280" w:type="dxa"/>
            <w:vAlign w:val="bottom"/>
            <w:tcBorders>
              <w:top w:val="single" w:sz="8" w:color="auto"/>
              <w:right w:val="single" w:sz="8" w:color="auto"/>
            </w:tcBorders>
          </w:tcPr>
          <w:p>
            <w:pPr>
              <w:spacing w:after="0" w:line="110" w:lineRule="exact"/>
              <w:rPr>
                <w:sz w:val="20"/>
                <w:szCs w:val="20"/>
                <w:color w:val="auto"/>
              </w:rPr>
            </w:pPr>
            <w:r>
              <w:rPr>
                <w:rFonts w:ascii="Arial" w:cs="Arial" w:eastAsia="Arial" w:hAnsi="Arial"/>
                <w:sz w:val="12"/>
                <w:szCs w:val="12"/>
                <w:i w:val="1"/>
                <w:iCs w:val="1"/>
                <w:color w:val="auto"/>
                <w:w w:val="95"/>
              </w:rPr>
              <w:t>(b)</w:t>
            </w:r>
            <w:r>
              <w:rPr>
                <w:rFonts w:ascii="Arial" w:cs="Arial" w:eastAsia="Arial" w:hAnsi="Arial"/>
                <w:sz w:val="12"/>
                <w:szCs w:val="12"/>
                <w:b w:val="1"/>
                <w:bCs w:val="1"/>
                <w:color w:val="auto"/>
                <w:w w:val="95"/>
              </w:rPr>
              <w:t>Name and Address of Each Broker</w:t>
            </w:r>
          </w:p>
        </w:tc>
        <w:tc>
          <w:tcPr>
            <w:tcW w:w="1120" w:type="dxa"/>
            <w:vAlign w:val="bottom"/>
            <w:tcBorders>
              <w:top w:val="single" w:sz="8" w:color="auto"/>
              <w:right w:val="single" w:sz="8" w:color="auto"/>
            </w:tcBorders>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rPr>
              <w:t>SEC USE ONLY</w:t>
            </w:r>
          </w:p>
        </w:tc>
        <w:tc>
          <w:tcPr>
            <w:tcW w:w="220" w:type="dxa"/>
            <w:vAlign w:val="bottom"/>
            <w:tcBorders>
              <w:top w:val="single" w:sz="8" w:color="auto"/>
            </w:tcBorders>
          </w:tcPr>
          <w:p>
            <w:pPr>
              <w:spacing w:after="0" w:line="110" w:lineRule="exact"/>
              <w:rPr>
                <w:sz w:val="20"/>
                <w:szCs w:val="20"/>
                <w:color w:val="auto"/>
              </w:rPr>
            </w:pPr>
            <w:r>
              <w:rPr>
                <w:rFonts w:ascii="Arial" w:cs="Arial" w:eastAsia="Arial" w:hAnsi="Arial"/>
                <w:sz w:val="12"/>
                <w:szCs w:val="12"/>
                <w:i w:val="1"/>
                <w:iCs w:val="1"/>
                <w:color w:val="auto"/>
              </w:rPr>
              <w:t>(c)</w:t>
            </w:r>
          </w:p>
        </w:tc>
        <w:tc>
          <w:tcPr>
            <w:tcW w:w="1120" w:type="dxa"/>
            <w:vAlign w:val="bottom"/>
            <w:tcBorders>
              <w:top w:val="single" w:sz="8" w:color="auto"/>
              <w:right w:val="single" w:sz="8" w:color="auto"/>
            </w:tcBorders>
          </w:tcPr>
          <w:p>
            <w:pPr>
              <w:spacing w:after="0"/>
              <w:rPr>
                <w:sz w:val="9"/>
                <w:szCs w:val="9"/>
                <w:color w:val="auto"/>
              </w:rPr>
            </w:pPr>
          </w:p>
        </w:tc>
        <w:tc>
          <w:tcPr>
            <w:tcW w:w="180" w:type="dxa"/>
            <w:vAlign w:val="bottom"/>
            <w:tcBorders>
              <w:top w:val="single" w:sz="8" w:color="auto"/>
            </w:tcBorders>
          </w:tcPr>
          <w:p>
            <w:pPr>
              <w:spacing w:after="0" w:line="110" w:lineRule="exact"/>
              <w:rPr>
                <w:sz w:val="20"/>
                <w:szCs w:val="20"/>
                <w:color w:val="auto"/>
              </w:rPr>
            </w:pPr>
            <w:r>
              <w:rPr>
                <w:rFonts w:ascii="Arial" w:cs="Arial" w:eastAsia="Arial" w:hAnsi="Arial"/>
                <w:sz w:val="12"/>
                <w:szCs w:val="12"/>
                <w:i w:val="1"/>
                <w:iCs w:val="1"/>
                <w:color w:val="auto"/>
              </w:rPr>
              <w:t>(d)</w:t>
            </w:r>
          </w:p>
        </w:tc>
        <w:tc>
          <w:tcPr>
            <w:tcW w:w="1140" w:type="dxa"/>
            <w:vAlign w:val="bottom"/>
            <w:tcBorders>
              <w:top w:val="single" w:sz="8" w:color="auto"/>
              <w:right w:val="single" w:sz="8" w:color="auto"/>
            </w:tcBorders>
          </w:tcPr>
          <w:p>
            <w:pPr>
              <w:spacing w:after="0"/>
              <w:rPr>
                <w:sz w:val="9"/>
                <w:szCs w:val="9"/>
                <w:color w:val="auto"/>
              </w:rPr>
            </w:pPr>
          </w:p>
        </w:tc>
        <w:tc>
          <w:tcPr>
            <w:tcW w:w="160" w:type="dxa"/>
            <w:vAlign w:val="bottom"/>
            <w:tcBorders>
              <w:top w:val="single" w:sz="8" w:color="auto"/>
            </w:tcBorders>
          </w:tcPr>
          <w:p>
            <w:pPr>
              <w:spacing w:after="0" w:line="110" w:lineRule="exact"/>
              <w:rPr>
                <w:sz w:val="20"/>
                <w:szCs w:val="20"/>
                <w:color w:val="auto"/>
              </w:rPr>
            </w:pPr>
            <w:r>
              <w:rPr>
                <w:rFonts w:ascii="Arial" w:cs="Arial" w:eastAsia="Arial" w:hAnsi="Arial"/>
                <w:sz w:val="12"/>
                <w:szCs w:val="12"/>
                <w:i w:val="1"/>
                <w:iCs w:val="1"/>
                <w:color w:val="auto"/>
                <w:w w:val="95"/>
              </w:rPr>
              <w:t>(e)</w:t>
            </w:r>
          </w:p>
        </w:tc>
        <w:tc>
          <w:tcPr>
            <w:tcW w:w="1260" w:type="dxa"/>
            <w:vAlign w:val="bottom"/>
            <w:tcBorders>
              <w:top w:val="single" w:sz="8" w:color="auto"/>
              <w:right w:val="single" w:sz="8" w:color="auto"/>
            </w:tcBorders>
          </w:tcPr>
          <w:p>
            <w:pPr>
              <w:spacing w:after="0"/>
              <w:rPr>
                <w:sz w:val="9"/>
                <w:szCs w:val="9"/>
                <w:color w:val="auto"/>
              </w:rPr>
            </w:pPr>
          </w:p>
        </w:tc>
        <w:tc>
          <w:tcPr>
            <w:tcW w:w="1320" w:type="dxa"/>
            <w:vAlign w:val="bottom"/>
            <w:tcBorders>
              <w:top w:val="single" w:sz="8" w:color="auto"/>
              <w:right w:val="single" w:sz="8" w:color="auto"/>
            </w:tcBorders>
          </w:tcPr>
          <w:p>
            <w:pPr>
              <w:jc w:val="right"/>
              <w:ind w:right="1135"/>
              <w:spacing w:after="0" w:line="110" w:lineRule="exact"/>
              <w:rPr>
                <w:sz w:val="20"/>
                <w:szCs w:val="20"/>
                <w:color w:val="auto"/>
              </w:rPr>
            </w:pPr>
            <w:r>
              <w:rPr>
                <w:rFonts w:ascii="Arial" w:cs="Arial" w:eastAsia="Arial" w:hAnsi="Arial"/>
                <w:sz w:val="12"/>
                <w:szCs w:val="12"/>
                <w:i w:val="1"/>
                <w:iCs w:val="1"/>
                <w:color w:val="auto"/>
                <w:w w:val="87"/>
              </w:rPr>
              <w:t>(f)</w:t>
            </w:r>
          </w:p>
        </w:tc>
        <w:tc>
          <w:tcPr>
            <w:tcW w:w="1260" w:type="dxa"/>
            <w:vAlign w:val="bottom"/>
            <w:tcBorders>
              <w:top w:val="single" w:sz="8" w:color="auto"/>
              <w:right w:val="single" w:sz="8" w:color="auto"/>
            </w:tcBorders>
          </w:tcPr>
          <w:p>
            <w:pPr>
              <w:spacing w:after="0" w:line="110" w:lineRule="exact"/>
              <w:rPr>
                <w:sz w:val="20"/>
                <w:szCs w:val="20"/>
                <w:color w:val="auto"/>
              </w:rPr>
            </w:pPr>
            <w:r>
              <w:rPr>
                <w:rFonts w:ascii="Arial" w:cs="Arial" w:eastAsia="Arial" w:hAnsi="Arial"/>
                <w:sz w:val="12"/>
                <w:szCs w:val="12"/>
                <w:i w:val="1"/>
                <w:iCs w:val="1"/>
                <w:color w:val="auto"/>
              </w:rPr>
              <w:t>(g)</w:t>
            </w:r>
          </w:p>
        </w:tc>
      </w:tr>
      <w:tr>
        <w:trPr>
          <w:trHeight w:val="99"/>
        </w:trPr>
        <w:tc>
          <w:tcPr>
            <w:tcW w:w="1360" w:type="dxa"/>
            <w:vAlign w:val="bottom"/>
            <w:tcBorders>
              <w:left w:val="single" w:sz="8" w:color="auto"/>
              <w:right w:val="single" w:sz="8" w:color="auto"/>
            </w:tcBorders>
          </w:tcPr>
          <w:p>
            <w:pPr>
              <w:jc w:val="center"/>
              <w:ind w:left="255"/>
              <w:spacing w:after="0" w:line="100" w:lineRule="exact"/>
              <w:rPr>
                <w:sz w:val="20"/>
                <w:szCs w:val="20"/>
                <w:color w:val="auto"/>
              </w:rPr>
            </w:pPr>
            <w:r>
              <w:rPr>
                <w:rFonts w:ascii="Arial" w:cs="Arial" w:eastAsia="Arial" w:hAnsi="Arial"/>
                <w:sz w:val="11"/>
                <w:szCs w:val="11"/>
                <w:b w:val="1"/>
                <w:bCs w:val="1"/>
                <w:color w:val="auto"/>
              </w:rPr>
              <w:t>Title of</w:t>
            </w:r>
          </w:p>
        </w:tc>
        <w:tc>
          <w:tcPr>
            <w:tcW w:w="2280" w:type="dxa"/>
            <w:vAlign w:val="bottom"/>
            <w:tcBorders>
              <w:right w:val="single" w:sz="8" w:color="auto"/>
            </w:tcBorders>
          </w:tcPr>
          <w:p>
            <w:pPr>
              <w:jc w:val="center"/>
              <w:ind w:left="237"/>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1120" w:type="dxa"/>
            <w:vAlign w:val="bottom"/>
            <w:tcBorders>
              <w:bottom w:val="single" w:sz="8" w:color="auto"/>
              <w:right w:val="single" w:sz="8" w:color="auto"/>
            </w:tcBorders>
            <w:shd w:val="clear" w:color="auto" w:fill="BFBFBF"/>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Borders>
              <w:right w:val="single" w:sz="8" w:color="auto"/>
            </w:tcBorders>
          </w:tcPr>
          <w:p>
            <w:pPr>
              <w:jc w:val="center"/>
              <w:ind w:left="14"/>
              <w:spacing w:after="0" w:line="100" w:lineRule="exact"/>
              <w:rPr>
                <w:sz w:val="20"/>
                <w:szCs w:val="20"/>
                <w:color w:val="auto"/>
              </w:rPr>
            </w:pPr>
            <w:r>
              <w:rPr>
                <w:rFonts w:ascii="Arial" w:cs="Arial" w:eastAsia="Arial" w:hAnsi="Arial"/>
                <w:sz w:val="11"/>
                <w:szCs w:val="11"/>
                <w:b w:val="1"/>
                <w:bCs w:val="1"/>
                <w:color w:val="auto"/>
              </w:rPr>
              <w:t>Number of Shares</w:t>
            </w:r>
          </w:p>
        </w:tc>
        <w:tc>
          <w:tcPr>
            <w:tcW w:w="180" w:type="dxa"/>
            <w:vAlign w:val="bottom"/>
          </w:tcPr>
          <w:p>
            <w:pPr>
              <w:spacing w:after="0"/>
              <w:rPr>
                <w:sz w:val="8"/>
                <w:szCs w:val="8"/>
                <w:color w:val="auto"/>
              </w:rPr>
            </w:pPr>
          </w:p>
        </w:tc>
        <w:tc>
          <w:tcPr>
            <w:tcW w:w="1140" w:type="dxa"/>
            <w:vAlign w:val="bottom"/>
            <w:tcBorders>
              <w:right w:val="single" w:sz="8" w:color="auto"/>
            </w:tcBorders>
          </w:tcPr>
          <w:p>
            <w:pPr>
              <w:jc w:val="center"/>
              <w:ind w:left="74"/>
              <w:spacing w:after="0" w:line="100" w:lineRule="exact"/>
              <w:rPr>
                <w:sz w:val="20"/>
                <w:szCs w:val="20"/>
                <w:color w:val="auto"/>
              </w:rPr>
            </w:pPr>
            <w:r>
              <w:rPr>
                <w:rFonts w:ascii="Arial" w:cs="Arial" w:eastAsia="Arial" w:hAnsi="Arial"/>
                <w:sz w:val="11"/>
                <w:szCs w:val="11"/>
                <w:b w:val="1"/>
                <w:bCs w:val="1"/>
                <w:color w:val="auto"/>
              </w:rPr>
              <w:t>Aggregate</w:t>
            </w:r>
          </w:p>
        </w:tc>
        <w:tc>
          <w:tcPr>
            <w:tcW w:w="160" w:type="dxa"/>
            <w:vAlign w:val="bottom"/>
          </w:tcPr>
          <w:p>
            <w:pPr>
              <w:spacing w:after="0"/>
              <w:rPr>
                <w:sz w:val="8"/>
                <w:szCs w:val="8"/>
                <w:color w:val="auto"/>
              </w:rPr>
            </w:pPr>
          </w:p>
        </w:tc>
        <w:tc>
          <w:tcPr>
            <w:tcW w:w="1260" w:type="dxa"/>
            <w:vAlign w:val="bottom"/>
            <w:tcBorders>
              <w:right w:val="single" w:sz="8" w:color="auto"/>
            </w:tcBorders>
          </w:tcPr>
          <w:p>
            <w:pPr>
              <w:jc w:val="center"/>
              <w:ind w:left="94"/>
              <w:spacing w:after="0" w:line="100" w:lineRule="exact"/>
              <w:rPr>
                <w:sz w:val="20"/>
                <w:szCs w:val="20"/>
                <w:color w:val="auto"/>
              </w:rPr>
            </w:pPr>
            <w:r>
              <w:rPr>
                <w:rFonts w:ascii="Arial" w:cs="Arial" w:eastAsia="Arial" w:hAnsi="Arial"/>
                <w:sz w:val="11"/>
                <w:szCs w:val="11"/>
                <w:b w:val="1"/>
                <w:bCs w:val="1"/>
                <w:color w:val="auto"/>
              </w:rPr>
              <w:t>Number of Shares</w:t>
            </w:r>
          </w:p>
        </w:tc>
        <w:tc>
          <w:tcPr>
            <w:tcW w:w="1320" w:type="dxa"/>
            <w:vAlign w:val="bottom"/>
            <w:tcBorders>
              <w:right w:val="single" w:sz="8" w:color="auto"/>
            </w:tcBorders>
          </w:tcPr>
          <w:p>
            <w:pPr>
              <w:jc w:val="center"/>
              <w:ind w:left="235"/>
              <w:spacing w:after="0" w:line="100" w:lineRule="exact"/>
              <w:rPr>
                <w:sz w:val="20"/>
                <w:szCs w:val="20"/>
                <w:color w:val="auto"/>
              </w:rPr>
            </w:pPr>
            <w:r>
              <w:rPr>
                <w:rFonts w:ascii="Arial" w:cs="Arial" w:eastAsia="Arial" w:hAnsi="Arial"/>
                <w:sz w:val="11"/>
                <w:szCs w:val="11"/>
                <w:b w:val="1"/>
                <w:bCs w:val="1"/>
                <w:color w:val="auto"/>
              </w:rPr>
              <w:t>Approximate</w:t>
            </w:r>
          </w:p>
        </w:tc>
        <w:tc>
          <w:tcPr>
            <w:tcW w:w="1260" w:type="dxa"/>
            <w:vAlign w:val="bottom"/>
            <w:tcBorders>
              <w:right w:val="single" w:sz="8" w:color="auto"/>
            </w:tcBorders>
          </w:tcPr>
          <w:p>
            <w:pPr>
              <w:jc w:val="center"/>
              <w:ind w:left="235"/>
              <w:spacing w:after="0" w:line="100" w:lineRule="exact"/>
              <w:rPr>
                <w:sz w:val="20"/>
                <w:szCs w:val="20"/>
                <w:color w:val="auto"/>
              </w:rPr>
            </w:pPr>
            <w:r>
              <w:rPr>
                <w:rFonts w:ascii="Arial" w:cs="Arial" w:eastAsia="Arial" w:hAnsi="Arial"/>
                <w:sz w:val="11"/>
                <w:szCs w:val="11"/>
                <w:b w:val="1"/>
                <w:bCs w:val="1"/>
                <w:color w:val="auto"/>
              </w:rPr>
              <w:t>Name of Each</w:t>
            </w:r>
          </w:p>
        </w:tc>
      </w:tr>
      <w:tr>
        <w:trPr>
          <w:trHeight w:val="142"/>
        </w:trPr>
        <w:tc>
          <w:tcPr>
            <w:tcW w:w="1360" w:type="dxa"/>
            <w:vAlign w:val="bottom"/>
            <w:tcBorders>
              <w:left w:val="single" w:sz="8" w:color="auto"/>
              <w:right w:val="single" w:sz="8" w:color="auto"/>
            </w:tcBorders>
          </w:tcPr>
          <w:p>
            <w:pPr>
              <w:jc w:val="center"/>
              <w:ind w:left="255"/>
              <w:spacing w:after="0" w:line="143" w:lineRule="exact"/>
              <w:rPr>
                <w:sz w:val="20"/>
                <w:szCs w:val="20"/>
                <w:color w:val="auto"/>
              </w:rPr>
            </w:pPr>
            <w:r>
              <w:rPr>
                <w:rFonts w:ascii="Arial" w:cs="Arial" w:eastAsia="Arial" w:hAnsi="Arial"/>
                <w:sz w:val="13"/>
                <w:szCs w:val="13"/>
                <w:b w:val="1"/>
                <w:bCs w:val="1"/>
                <w:color w:val="auto"/>
                <w:w w:val="82"/>
              </w:rPr>
              <w:t>the Class</w:t>
            </w:r>
          </w:p>
        </w:tc>
        <w:tc>
          <w:tcPr>
            <w:tcW w:w="2280" w:type="dxa"/>
            <w:vAlign w:val="bottom"/>
            <w:tcBorders>
              <w:right w:val="single" w:sz="8" w:color="auto"/>
            </w:tcBorders>
          </w:tcPr>
          <w:p>
            <w:pPr>
              <w:jc w:val="center"/>
              <w:ind w:left="257"/>
              <w:spacing w:after="0" w:line="143" w:lineRule="exact"/>
              <w:rPr>
                <w:sz w:val="20"/>
                <w:szCs w:val="20"/>
                <w:color w:val="auto"/>
              </w:rPr>
            </w:pPr>
            <w:r>
              <w:rPr>
                <w:rFonts w:ascii="Arial" w:cs="Arial" w:eastAsia="Arial" w:hAnsi="Arial"/>
                <w:sz w:val="13"/>
                <w:szCs w:val="13"/>
                <w:b w:val="1"/>
                <w:bCs w:val="1"/>
                <w:color w:val="auto"/>
                <w:w w:val="90"/>
              </w:rPr>
              <w:t>to be Offered or Each Market</w:t>
            </w:r>
          </w:p>
        </w:tc>
        <w:tc>
          <w:tcPr>
            <w:tcW w:w="1120" w:type="dxa"/>
            <w:vAlign w:val="bottom"/>
            <w:tcBorders>
              <w:right w:val="single" w:sz="8" w:color="auto"/>
            </w:tcBorders>
            <w:shd w:val="clear" w:color="auto" w:fill="BFBFBF"/>
          </w:tcPr>
          <w:p>
            <w:pPr>
              <w:jc w:val="center"/>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220" w:type="dxa"/>
            <w:vAlign w:val="bottom"/>
          </w:tcPr>
          <w:p>
            <w:pPr>
              <w:spacing w:after="0"/>
              <w:rPr>
                <w:sz w:val="12"/>
                <w:szCs w:val="12"/>
                <w:color w:val="auto"/>
              </w:rPr>
            </w:pPr>
          </w:p>
        </w:tc>
        <w:tc>
          <w:tcPr>
            <w:tcW w:w="1120" w:type="dxa"/>
            <w:vAlign w:val="bottom"/>
            <w:tcBorders>
              <w:right w:val="single" w:sz="8" w:color="auto"/>
            </w:tcBorders>
          </w:tcPr>
          <w:p>
            <w:pPr>
              <w:jc w:val="center"/>
              <w:ind w:left="14"/>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180" w:type="dxa"/>
            <w:vAlign w:val="bottom"/>
          </w:tcPr>
          <w:p>
            <w:pPr>
              <w:spacing w:after="0"/>
              <w:rPr>
                <w:sz w:val="12"/>
                <w:szCs w:val="12"/>
                <w:color w:val="auto"/>
              </w:rPr>
            </w:pPr>
          </w:p>
        </w:tc>
        <w:tc>
          <w:tcPr>
            <w:tcW w:w="1140" w:type="dxa"/>
            <w:vAlign w:val="bottom"/>
            <w:tcBorders>
              <w:right w:val="single" w:sz="8" w:color="auto"/>
            </w:tcBorders>
          </w:tcPr>
          <w:p>
            <w:pPr>
              <w:jc w:val="center"/>
              <w:ind w:left="74"/>
              <w:spacing w:after="0" w:line="143" w:lineRule="exact"/>
              <w:rPr>
                <w:sz w:val="20"/>
                <w:szCs w:val="20"/>
                <w:color w:val="auto"/>
              </w:rPr>
            </w:pPr>
            <w:r>
              <w:rPr>
                <w:rFonts w:ascii="Arial" w:cs="Arial" w:eastAsia="Arial" w:hAnsi="Arial"/>
                <w:sz w:val="13"/>
                <w:szCs w:val="13"/>
                <w:b w:val="1"/>
                <w:bCs w:val="1"/>
                <w:color w:val="auto"/>
                <w:w w:val="95"/>
              </w:rPr>
              <w:t>Market</w:t>
            </w:r>
          </w:p>
        </w:tc>
        <w:tc>
          <w:tcPr>
            <w:tcW w:w="160" w:type="dxa"/>
            <w:vAlign w:val="bottom"/>
          </w:tcPr>
          <w:p>
            <w:pPr>
              <w:spacing w:after="0"/>
              <w:rPr>
                <w:sz w:val="12"/>
                <w:szCs w:val="12"/>
                <w:color w:val="auto"/>
              </w:rPr>
            </w:pPr>
          </w:p>
        </w:tc>
        <w:tc>
          <w:tcPr>
            <w:tcW w:w="1260" w:type="dxa"/>
            <w:vAlign w:val="bottom"/>
            <w:tcBorders>
              <w:right w:val="single" w:sz="8" w:color="auto"/>
            </w:tcBorders>
          </w:tcPr>
          <w:p>
            <w:pPr>
              <w:jc w:val="center"/>
              <w:ind w:left="94"/>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320" w:type="dxa"/>
            <w:vAlign w:val="bottom"/>
            <w:tcBorders>
              <w:right w:val="single" w:sz="8" w:color="auto"/>
            </w:tcBorders>
          </w:tcPr>
          <w:p>
            <w:pPr>
              <w:jc w:val="center"/>
              <w:ind w:left="235"/>
              <w:spacing w:after="0" w:line="143" w:lineRule="exact"/>
              <w:rPr>
                <w:sz w:val="20"/>
                <w:szCs w:val="20"/>
                <w:color w:val="auto"/>
              </w:rPr>
            </w:pPr>
            <w:r>
              <w:rPr>
                <w:rFonts w:ascii="Arial" w:cs="Arial" w:eastAsia="Arial" w:hAnsi="Arial"/>
                <w:sz w:val="13"/>
                <w:szCs w:val="13"/>
                <w:b w:val="1"/>
                <w:bCs w:val="1"/>
                <w:color w:val="auto"/>
                <w:w w:val="88"/>
              </w:rPr>
              <w:t>Date of Sale</w:t>
            </w:r>
          </w:p>
        </w:tc>
        <w:tc>
          <w:tcPr>
            <w:tcW w:w="1260" w:type="dxa"/>
            <w:vAlign w:val="bottom"/>
            <w:tcBorders>
              <w:right w:val="single" w:sz="8" w:color="auto"/>
            </w:tcBorders>
          </w:tcPr>
          <w:p>
            <w:pPr>
              <w:jc w:val="center"/>
              <w:ind w:left="235"/>
              <w:spacing w:after="0" w:line="143" w:lineRule="exact"/>
              <w:rPr>
                <w:sz w:val="20"/>
                <w:szCs w:val="20"/>
                <w:color w:val="auto"/>
              </w:rPr>
            </w:pPr>
            <w:r>
              <w:rPr>
                <w:rFonts w:ascii="Arial" w:cs="Arial" w:eastAsia="Arial" w:hAnsi="Arial"/>
                <w:sz w:val="13"/>
                <w:szCs w:val="13"/>
                <w:b w:val="1"/>
                <w:bCs w:val="1"/>
                <w:color w:val="auto"/>
                <w:w w:val="83"/>
              </w:rPr>
              <w:t>Securities</w:t>
            </w:r>
          </w:p>
        </w:tc>
      </w:tr>
      <w:tr>
        <w:trPr>
          <w:trHeight w:val="144"/>
        </w:trPr>
        <w:tc>
          <w:tcPr>
            <w:tcW w:w="1360" w:type="dxa"/>
            <w:vAlign w:val="bottom"/>
            <w:tcBorders>
              <w:left w:val="single" w:sz="8" w:color="auto"/>
              <w:right w:val="single" w:sz="8" w:color="auto"/>
            </w:tcBorders>
          </w:tcPr>
          <w:p>
            <w:pPr>
              <w:jc w:val="center"/>
              <w:ind w:left="235"/>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2280" w:type="dxa"/>
            <w:vAlign w:val="bottom"/>
            <w:tcBorders>
              <w:right w:val="single" w:sz="8" w:color="auto"/>
            </w:tcBorders>
          </w:tcPr>
          <w:p>
            <w:pPr>
              <w:jc w:val="center"/>
              <w:ind w:left="257"/>
              <w:spacing w:after="0" w:line="144" w:lineRule="exact"/>
              <w:rPr>
                <w:sz w:val="20"/>
                <w:szCs w:val="20"/>
                <w:color w:val="auto"/>
              </w:rPr>
            </w:pPr>
            <w:r>
              <w:rPr>
                <w:rFonts w:ascii="Arial" w:cs="Arial" w:eastAsia="Arial" w:hAnsi="Arial"/>
                <w:sz w:val="13"/>
                <w:szCs w:val="13"/>
                <w:b w:val="1"/>
                <w:bCs w:val="1"/>
                <w:color w:val="auto"/>
                <w:w w:val="95"/>
              </w:rPr>
              <w:t>Maker</w:t>
            </w:r>
          </w:p>
        </w:tc>
        <w:tc>
          <w:tcPr>
            <w:tcW w:w="1120" w:type="dxa"/>
            <w:vAlign w:val="bottom"/>
            <w:tcBorders>
              <w:right w:val="single" w:sz="8" w:color="auto"/>
            </w:tcBorders>
            <w:shd w:val="clear" w:color="auto" w:fill="BFBFBF"/>
          </w:tcPr>
          <w:p>
            <w:pPr>
              <w:jc w:val="center"/>
              <w:spacing w:after="0" w:line="144" w:lineRule="exact"/>
              <w:rPr>
                <w:sz w:val="20"/>
                <w:szCs w:val="20"/>
                <w:color w:val="auto"/>
              </w:rPr>
            </w:pPr>
            <w:r>
              <w:rPr>
                <w:rFonts w:ascii="Arial" w:cs="Arial" w:eastAsia="Arial" w:hAnsi="Arial"/>
                <w:sz w:val="13"/>
                <w:szCs w:val="13"/>
                <w:b w:val="1"/>
                <w:bCs w:val="1"/>
                <w:color w:val="auto"/>
                <w:w w:val="90"/>
              </w:rPr>
              <w:t>File Number</w:t>
            </w:r>
          </w:p>
        </w:tc>
        <w:tc>
          <w:tcPr>
            <w:tcW w:w="220" w:type="dxa"/>
            <w:vAlign w:val="bottom"/>
          </w:tcPr>
          <w:p>
            <w:pPr>
              <w:spacing w:after="0"/>
              <w:rPr>
                <w:sz w:val="12"/>
                <w:szCs w:val="12"/>
                <w:color w:val="auto"/>
              </w:rPr>
            </w:pPr>
          </w:p>
        </w:tc>
        <w:tc>
          <w:tcPr>
            <w:tcW w:w="1120" w:type="dxa"/>
            <w:vAlign w:val="bottom"/>
            <w:tcBorders>
              <w:right w:val="single" w:sz="8" w:color="auto"/>
            </w:tcBorders>
          </w:tcPr>
          <w:p>
            <w:pPr>
              <w:jc w:val="center"/>
              <w:ind w:left="14"/>
              <w:spacing w:after="0" w:line="144" w:lineRule="exact"/>
              <w:rPr>
                <w:sz w:val="20"/>
                <w:szCs w:val="20"/>
                <w:color w:val="auto"/>
              </w:rPr>
            </w:pPr>
            <w:r>
              <w:rPr>
                <w:rFonts w:ascii="Arial" w:cs="Arial" w:eastAsia="Arial" w:hAnsi="Arial"/>
                <w:sz w:val="13"/>
                <w:szCs w:val="13"/>
                <w:b w:val="1"/>
                <w:bCs w:val="1"/>
                <w:color w:val="auto"/>
                <w:w w:val="82"/>
              </w:rPr>
              <w:t>To Be Sold</w:t>
            </w:r>
          </w:p>
        </w:tc>
        <w:tc>
          <w:tcPr>
            <w:tcW w:w="180" w:type="dxa"/>
            <w:vAlign w:val="bottom"/>
          </w:tcPr>
          <w:p>
            <w:pPr>
              <w:spacing w:after="0"/>
              <w:rPr>
                <w:sz w:val="12"/>
                <w:szCs w:val="12"/>
                <w:color w:val="auto"/>
              </w:rPr>
            </w:pPr>
          </w:p>
        </w:tc>
        <w:tc>
          <w:tcPr>
            <w:tcW w:w="1140" w:type="dxa"/>
            <w:vAlign w:val="bottom"/>
            <w:tcBorders>
              <w:right w:val="single" w:sz="8" w:color="auto"/>
            </w:tcBorders>
          </w:tcPr>
          <w:p>
            <w:pPr>
              <w:jc w:val="center"/>
              <w:ind w:left="54"/>
              <w:spacing w:after="0" w:line="144" w:lineRule="exact"/>
              <w:rPr>
                <w:sz w:val="20"/>
                <w:szCs w:val="20"/>
                <w:color w:val="auto"/>
              </w:rPr>
            </w:pPr>
            <w:r>
              <w:rPr>
                <w:rFonts w:ascii="Arial" w:cs="Arial" w:eastAsia="Arial" w:hAnsi="Arial"/>
                <w:sz w:val="13"/>
                <w:szCs w:val="13"/>
                <w:b w:val="1"/>
                <w:bCs w:val="1"/>
                <w:color w:val="auto"/>
                <w:w w:val="86"/>
              </w:rPr>
              <w:t>Value</w:t>
            </w:r>
          </w:p>
        </w:tc>
        <w:tc>
          <w:tcPr>
            <w:tcW w:w="160" w:type="dxa"/>
            <w:vAlign w:val="bottom"/>
          </w:tcPr>
          <w:p>
            <w:pPr>
              <w:spacing w:after="0"/>
              <w:rPr>
                <w:sz w:val="12"/>
                <w:szCs w:val="12"/>
                <w:color w:val="auto"/>
              </w:rPr>
            </w:pPr>
          </w:p>
        </w:tc>
        <w:tc>
          <w:tcPr>
            <w:tcW w:w="1260" w:type="dxa"/>
            <w:vAlign w:val="bottom"/>
            <w:tcBorders>
              <w:right w:val="single" w:sz="8" w:color="auto"/>
            </w:tcBorders>
          </w:tcPr>
          <w:p>
            <w:pPr>
              <w:jc w:val="center"/>
              <w:ind w:left="94"/>
              <w:spacing w:after="0" w:line="144" w:lineRule="exact"/>
              <w:rPr>
                <w:sz w:val="20"/>
                <w:szCs w:val="20"/>
                <w:color w:val="auto"/>
              </w:rPr>
            </w:pPr>
            <w:r>
              <w:rPr>
                <w:rFonts w:ascii="Arial" w:cs="Arial" w:eastAsia="Arial" w:hAnsi="Arial"/>
                <w:sz w:val="13"/>
                <w:szCs w:val="13"/>
                <w:b w:val="1"/>
                <w:bCs w:val="1"/>
                <w:color w:val="auto"/>
                <w:w w:val="86"/>
              </w:rPr>
              <w:t>Outstanding</w:t>
            </w:r>
          </w:p>
        </w:tc>
        <w:tc>
          <w:tcPr>
            <w:tcW w:w="1320" w:type="dxa"/>
            <w:vAlign w:val="bottom"/>
            <w:tcBorders>
              <w:right w:val="single" w:sz="8" w:color="auto"/>
            </w:tcBorders>
          </w:tcPr>
          <w:p>
            <w:pPr>
              <w:jc w:val="center"/>
              <w:ind w:left="235"/>
              <w:spacing w:after="0" w:line="144" w:lineRule="exact"/>
              <w:rPr>
                <w:sz w:val="20"/>
                <w:szCs w:val="20"/>
                <w:color w:val="auto"/>
              </w:rPr>
            </w:pPr>
            <w:r>
              <w:rPr>
                <w:rFonts w:ascii="Arial" w:cs="Arial" w:eastAsia="Arial" w:hAnsi="Arial"/>
                <w:sz w:val="13"/>
                <w:szCs w:val="13"/>
                <w:i w:val="1"/>
                <w:iCs w:val="1"/>
                <w:color w:val="auto"/>
                <w:w w:val="85"/>
              </w:rPr>
              <w:t>(See instr. 3(f))</w:t>
            </w:r>
          </w:p>
        </w:tc>
        <w:tc>
          <w:tcPr>
            <w:tcW w:w="1260" w:type="dxa"/>
            <w:vAlign w:val="bottom"/>
            <w:tcBorders>
              <w:right w:val="single" w:sz="8" w:color="auto"/>
            </w:tcBorders>
          </w:tcPr>
          <w:p>
            <w:pPr>
              <w:jc w:val="center"/>
              <w:ind w:left="235"/>
              <w:spacing w:after="0" w:line="144" w:lineRule="exact"/>
              <w:rPr>
                <w:sz w:val="20"/>
                <w:szCs w:val="20"/>
                <w:color w:val="auto"/>
              </w:rPr>
            </w:pPr>
            <w:r>
              <w:rPr>
                <w:rFonts w:ascii="Arial" w:cs="Arial" w:eastAsia="Arial" w:hAnsi="Arial"/>
                <w:sz w:val="13"/>
                <w:szCs w:val="13"/>
                <w:b w:val="1"/>
                <w:bCs w:val="1"/>
                <w:color w:val="auto"/>
                <w:w w:val="84"/>
              </w:rPr>
              <w:t>Exchange</w:t>
            </w:r>
          </w:p>
        </w:tc>
      </w:tr>
      <w:tr>
        <w:trPr>
          <w:trHeight w:val="153"/>
        </w:trPr>
        <w:tc>
          <w:tcPr>
            <w:tcW w:w="1360" w:type="dxa"/>
            <w:vAlign w:val="bottom"/>
            <w:tcBorders>
              <w:left w:val="single" w:sz="8" w:color="auto"/>
              <w:bottom w:val="single" w:sz="8" w:color="auto"/>
              <w:right w:val="single" w:sz="8" w:color="auto"/>
            </w:tcBorders>
          </w:tcPr>
          <w:p>
            <w:pPr>
              <w:jc w:val="center"/>
              <w:ind w:left="255"/>
              <w:spacing w:after="0"/>
              <w:rPr>
                <w:sz w:val="20"/>
                <w:szCs w:val="20"/>
                <w:color w:val="auto"/>
              </w:rPr>
            </w:pPr>
            <w:r>
              <w:rPr>
                <w:rFonts w:ascii="Arial" w:cs="Arial" w:eastAsia="Arial" w:hAnsi="Arial"/>
                <w:sz w:val="13"/>
                <w:szCs w:val="13"/>
                <w:b w:val="1"/>
                <w:bCs w:val="1"/>
                <w:color w:val="auto"/>
                <w:w w:val="88"/>
              </w:rPr>
              <w:t>To Be Sold</w:t>
            </w:r>
          </w:p>
        </w:tc>
        <w:tc>
          <w:tcPr>
            <w:tcW w:w="2280" w:type="dxa"/>
            <w:vAlign w:val="bottom"/>
            <w:tcBorders>
              <w:bottom w:val="single" w:sz="8" w:color="auto"/>
              <w:right w:val="single" w:sz="8" w:color="auto"/>
            </w:tcBorders>
          </w:tcPr>
          <w:p>
            <w:pPr>
              <w:jc w:val="center"/>
              <w:ind w:left="257"/>
              <w:spacing w:after="0"/>
              <w:rPr>
                <w:sz w:val="20"/>
                <w:szCs w:val="20"/>
                <w:color w:val="auto"/>
              </w:rPr>
            </w:pPr>
            <w:r>
              <w:rPr>
                <w:rFonts w:ascii="Arial" w:cs="Arial" w:eastAsia="Arial" w:hAnsi="Arial"/>
                <w:sz w:val="13"/>
                <w:szCs w:val="13"/>
                <w:b w:val="1"/>
                <w:bCs w:val="1"/>
                <w:color w:val="auto"/>
                <w:w w:val="86"/>
              </w:rPr>
              <w:t>who is Acquiring the Securities</w:t>
            </w:r>
          </w:p>
        </w:tc>
        <w:tc>
          <w:tcPr>
            <w:tcW w:w="1120" w:type="dxa"/>
            <w:vAlign w:val="bottom"/>
            <w:tcBorders>
              <w:bottom w:val="single" w:sz="8" w:color="auto"/>
              <w:right w:val="single" w:sz="8" w:color="auto"/>
            </w:tcBorders>
            <w:shd w:val="clear" w:color="auto" w:fill="BFBFBF"/>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right w:val="single" w:sz="8" w:color="auto"/>
            </w:tcBorders>
          </w:tcPr>
          <w:p>
            <w:pPr>
              <w:jc w:val="center"/>
              <w:ind w:left="14"/>
              <w:spacing w:after="0"/>
              <w:rPr>
                <w:sz w:val="20"/>
                <w:szCs w:val="20"/>
                <w:color w:val="auto"/>
              </w:rPr>
            </w:pPr>
            <w:r>
              <w:rPr>
                <w:rFonts w:ascii="Arial" w:cs="Arial" w:eastAsia="Arial" w:hAnsi="Arial"/>
                <w:sz w:val="13"/>
                <w:szCs w:val="13"/>
                <w:i w:val="1"/>
                <w:iCs w:val="1"/>
                <w:color w:val="auto"/>
                <w:w w:val="84"/>
              </w:rPr>
              <w:t>(See instr. 3(c))</w:t>
            </w: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jc w:val="center"/>
              <w:ind w:left="74"/>
              <w:spacing w:after="0"/>
              <w:rPr>
                <w:sz w:val="20"/>
                <w:szCs w:val="20"/>
                <w:color w:val="auto"/>
              </w:rPr>
            </w:pPr>
            <w:r>
              <w:rPr>
                <w:rFonts w:ascii="Arial" w:cs="Arial" w:eastAsia="Arial" w:hAnsi="Arial"/>
                <w:sz w:val="13"/>
                <w:szCs w:val="13"/>
                <w:i w:val="1"/>
                <w:iCs w:val="1"/>
                <w:color w:val="auto"/>
                <w:w w:val="88"/>
              </w:rPr>
              <w:t>(See instr. 3(d))</w:t>
            </w:r>
          </w:p>
        </w:tc>
        <w:tc>
          <w:tcPr>
            <w:tcW w:w="160" w:type="dxa"/>
            <w:vAlign w:val="bottom"/>
            <w:tcBorders>
              <w:bottom w:val="single" w:sz="8" w:color="auto"/>
            </w:tcBorders>
          </w:tcPr>
          <w:p>
            <w:pPr>
              <w:spacing w:after="0"/>
              <w:rPr>
                <w:sz w:val="13"/>
                <w:szCs w:val="13"/>
                <w:color w:val="auto"/>
              </w:rPr>
            </w:pPr>
          </w:p>
        </w:tc>
        <w:tc>
          <w:tcPr>
            <w:tcW w:w="1260" w:type="dxa"/>
            <w:vAlign w:val="bottom"/>
            <w:tcBorders>
              <w:bottom w:val="single" w:sz="8" w:color="auto"/>
              <w:right w:val="single" w:sz="8" w:color="auto"/>
            </w:tcBorders>
          </w:tcPr>
          <w:p>
            <w:pPr>
              <w:jc w:val="center"/>
              <w:ind w:left="94"/>
              <w:spacing w:after="0"/>
              <w:rPr>
                <w:sz w:val="20"/>
                <w:szCs w:val="20"/>
                <w:color w:val="auto"/>
              </w:rPr>
            </w:pPr>
            <w:r>
              <w:rPr>
                <w:rFonts w:ascii="Arial" w:cs="Arial" w:eastAsia="Arial" w:hAnsi="Arial"/>
                <w:sz w:val="13"/>
                <w:szCs w:val="13"/>
                <w:i w:val="1"/>
                <w:iCs w:val="1"/>
                <w:color w:val="auto"/>
                <w:w w:val="86"/>
              </w:rPr>
              <w:t>(See instr. 3(e))</w:t>
            </w:r>
          </w:p>
        </w:tc>
        <w:tc>
          <w:tcPr>
            <w:tcW w:w="1320" w:type="dxa"/>
            <w:vAlign w:val="bottom"/>
            <w:tcBorders>
              <w:bottom w:val="single" w:sz="8" w:color="auto"/>
              <w:right w:val="single" w:sz="8" w:color="auto"/>
            </w:tcBorders>
          </w:tcPr>
          <w:p>
            <w:pPr>
              <w:jc w:val="center"/>
              <w:ind w:left="235"/>
              <w:spacing w:after="0"/>
              <w:rPr>
                <w:sz w:val="20"/>
                <w:szCs w:val="20"/>
                <w:color w:val="auto"/>
              </w:rPr>
            </w:pPr>
            <w:r>
              <w:rPr>
                <w:rFonts w:ascii="Arial" w:cs="Arial" w:eastAsia="Arial" w:hAnsi="Arial"/>
                <w:sz w:val="13"/>
                <w:szCs w:val="13"/>
                <w:color w:val="auto"/>
                <w:w w:val="96"/>
              </w:rPr>
              <w:t>(MO. DAY YR.)</w:t>
            </w:r>
          </w:p>
        </w:tc>
        <w:tc>
          <w:tcPr>
            <w:tcW w:w="1260" w:type="dxa"/>
            <w:vAlign w:val="bottom"/>
            <w:tcBorders>
              <w:bottom w:val="single" w:sz="8" w:color="auto"/>
              <w:right w:val="single" w:sz="8" w:color="auto"/>
            </w:tcBorders>
          </w:tcPr>
          <w:p>
            <w:pPr>
              <w:jc w:val="center"/>
              <w:ind w:left="255"/>
              <w:spacing w:after="0"/>
              <w:rPr>
                <w:sz w:val="20"/>
                <w:szCs w:val="20"/>
                <w:color w:val="auto"/>
              </w:rPr>
            </w:pPr>
            <w:r>
              <w:rPr>
                <w:rFonts w:ascii="Arial" w:cs="Arial" w:eastAsia="Arial" w:hAnsi="Arial"/>
                <w:sz w:val="13"/>
                <w:szCs w:val="13"/>
                <w:i w:val="1"/>
                <w:iCs w:val="1"/>
                <w:color w:val="auto"/>
                <w:w w:val="86"/>
              </w:rPr>
              <w:t>(See instr. 3(g))</w:t>
            </w:r>
          </w:p>
        </w:tc>
      </w:tr>
      <w:tr>
        <w:trPr>
          <w:trHeight w:val="195"/>
        </w:trPr>
        <w:tc>
          <w:tcPr>
            <w:tcW w:w="1360" w:type="dxa"/>
            <w:vAlign w:val="bottom"/>
            <w:tcBorders>
              <w:left w:val="single" w:sz="8" w:color="auto"/>
              <w:right w:val="single" w:sz="8" w:color="auto"/>
            </w:tcBorders>
          </w:tcPr>
          <w:p>
            <w:pPr>
              <w:spacing w:after="0"/>
              <w:rPr>
                <w:sz w:val="16"/>
                <w:szCs w:val="16"/>
                <w:color w:val="auto"/>
              </w:rPr>
            </w:pPr>
          </w:p>
        </w:tc>
        <w:tc>
          <w:tcPr>
            <w:tcW w:w="22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JP Morgan</w:t>
            </w:r>
          </w:p>
        </w:tc>
        <w:tc>
          <w:tcPr>
            <w:tcW w:w="1120" w:type="dxa"/>
            <w:vAlign w:val="bottom"/>
            <w:tcBorders>
              <w:right w:val="single" w:sz="8" w:color="auto"/>
            </w:tcBorders>
            <w:shd w:val="clear" w:color="auto" w:fill="BFBFBF"/>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r>
      <w:tr>
        <w:trPr>
          <w:trHeight w:val="216"/>
        </w:trPr>
        <w:tc>
          <w:tcPr>
            <w:tcW w:w="1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Common Stock</w:t>
            </w:r>
          </w:p>
        </w:tc>
        <w:tc>
          <w:tcPr>
            <w:tcW w:w="22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10411 Westheimer Road</w:t>
            </w:r>
          </w:p>
        </w:tc>
        <w:tc>
          <w:tcPr>
            <w:tcW w:w="1120" w:type="dxa"/>
            <w:vAlign w:val="bottom"/>
            <w:tcBorders>
              <w:right w:val="single" w:sz="8" w:color="auto"/>
            </w:tcBorders>
            <w:shd w:val="clear" w:color="auto" w:fill="BFBFBF"/>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right w:val="single" w:sz="8" w:color="auto"/>
            </w:tcBorders>
          </w:tcPr>
          <w:p>
            <w:pPr>
              <w:jc w:val="right"/>
              <w:ind w:right="374"/>
              <w:spacing w:after="0"/>
              <w:rPr>
                <w:sz w:val="20"/>
                <w:szCs w:val="20"/>
                <w:color w:val="auto"/>
              </w:rPr>
            </w:pPr>
            <w:r>
              <w:rPr>
                <w:rFonts w:ascii="Arial" w:cs="Arial" w:eastAsia="Arial" w:hAnsi="Arial"/>
                <w:sz w:val="18"/>
                <w:szCs w:val="18"/>
                <w:color w:val="auto"/>
              </w:rPr>
              <w:t>10,000</w:t>
            </w:r>
          </w:p>
        </w:tc>
        <w:tc>
          <w:tcPr>
            <w:tcW w:w="180" w:type="dxa"/>
            <w:vAlign w:val="bottom"/>
          </w:tcPr>
          <w:p>
            <w:pPr>
              <w:spacing w:after="0"/>
              <w:rPr>
                <w:sz w:val="18"/>
                <w:szCs w:val="18"/>
                <w:color w:val="auto"/>
              </w:rPr>
            </w:pPr>
          </w:p>
        </w:tc>
        <w:tc>
          <w:tcPr>
            <w:tcW w:w="1140" w:type="dxa"/>
            <w:vAlign w:val="bottom"/>
            <w:tcBorders>
              <w:right w:val="single" w:sz="8" w:color="auto"/>
            </w:tcBorders>
          </w:tcPr>
          <w:p>
            <w:pPr>
              <w:jc w:val="right"/>
              <w:ind w:right="154"/>
              <w:spacing w:after="0"/>
              <w:rPr>
                <w:sz w:val="20"/>
                <w:szCs w:val="20"/>
                <w:color w:val="auto"/>
              </w:rPr>
            </w:pPr>
            <w:r>
              <w:rPr>
                <w:rFonts w:ascii="Arial" w:cs="Arial" w:eastAsia="Arial" w:hAnsi="Arial"/>
                <w:sz w:val="18"/>
                <w:szCs w:val="18"/>
                <w:color w:val="auto"/>
                <w:w w:val="89"/>
              </w:rPr>
              <w:t>$800,000.00</w:t>
            </w:r>
          </w:p>
        </w:tc>
        <w:tc>
          <w:tcPr>
            <w:tcW w:w="160" w:type="dxa"/>
            <w:vAlign w:val="bottom"/>
          </w:tcPr>
          <w:p>
            <w:pPr>
              <w:spacing w:after="0"/>
              <w:rPr>
                <w:sz w:val="18"/>
                <w:szCs w:val="18"/>
                <w:color w:val="auto"/>
              </w:rPr>
            </w:pPr>
          </w:p>
        </w:tc>
        <w:tc>
          <w:tcPr>
            <w:tcW w:w="1260" w:type="dxa"/>
            <w:vAlign w:val="bottom"/>
            <w:tcBorders>
              <w:right w:val="single" w:sz="8" w:color="auto"/>
            </w:tcBorders>
          </w:tcPr>
          <w:p>
            <w:pPr>
              <w:jc w:val="right"/>
              <w:ind w:right="134"/>
              <w:spacing w:after="0"/>
              <w:rPr>
                <w:sz w:val="20"/>
                <w:szCs w:val="20"/>
                <w:color w:val="auto"/>
              </w:rPr>
            </w:pPr>
            <w:r>
              <w:rPr>
                <w:rFonts w:ascii="Arial" w:cs="Arial" w:eastAsia="Arial" w:hAnsi="Arial"/>
                <w:sz w:val="18"/>
                <w:szCs w:val="18"/>
                <w:color w:val="auto"/>
                <w:w w:val="90"/>
              </w:rPr>
              <w:t>1,391,690,459</w:t>
            </w:r>
          </w:p>
        </w:tc>
        <w:tc>
          <w:tcPr>
            <w:tcW w:w="1320" w:type="dxa"/>
            <w:vAlign w:val="bottom"/>
            <w:tcBorders>
              <w:right w:val="single" w:sz="8" w:color="auto"/>
            </w:tcBorders>
          </w:tcPr>
          <w:p>
            <w:pPr>
              <w:jc w:val="right"/>
              <w:ind w:right="195"/>
              <w:spacing w:after="0"/>
              <w:rPr>
                <w:sz w:val="20"/>
                <w:szCs w:val="20"/>
                <w:color w:val="auto"/>
              </w:rPr>
            </w:pPr>
            <w:r>
              <w:rPr>
                <w:rFonts w:ascii="Arial" w:cs="Arial" w:eastAsia="Arial" w:hAnsi="Arial"/>
                <w:sz w:val="18"/>
                <w:szCs w:val="18"/>
                <w:color w:val="auto"/>
              </w:rPr>
              <w:t>11/18/2016</w:t>
            </w:r>
          </w:p>
        </w:tc>
        <w:tc>
          <w:tcPr>
            <w:tcW w:w="126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NYSE</w:t>
            </w:r>
          </w:p>
        </w:tc>
      </w:tr>
      <w:tr>
        <w:trPr>
          <w:trHeight w:val="230"/>
        </w:trPr>
        <w:tc>
          <w:tcPr>
            <w:tcW w:w="1360" w:type="dxa"/>
            <w:vAlign w:val="bottom"/>
            <w:tcBorders>
              <w:left w:val="single" w:sz="8" w:color="auto"/>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Houston, TX 77042</w:t>
            </w:r>
          </w:p>
        </w:tc>
        <w:tc>
          <w:tcPr>
            <w:tcW w:w="1120" w:type="dxa"/>
            <w:vAlign w:val="bottom"/>
            <w:tcBorders>
              <w:bottom w:val="single" w:sz="8" w:color="auto"/>
              <w:right w:val="single" w:sz="8" w:color="auto"/>
            </w:tcBorders>
            <w:shd w:val="clear" w:color="auto" w:fill="BFBFBF"/>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r>
    </w:tbl>
    <w:p>
      <w:pPr>
        <w:spacing w:after="0" w:line="12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INSTRUCTIONS:</w:t>
      </w:r>
    </w:p>
    <w:tbl>
      <w:tblPr>
        <w:tblLayout w:type="fixed"/>
        <w:tblInd w:w="0" w:type="dxa"/>
        <w:tblCellMar>
          <w:top w:w="0" w:type="dxa"/>
          <w:left w:w="0" w:type="dxa"/>
          <w:bottom w:w="0" w:type="dxa"/>
          <w:right w:w="0" w:type="dxa"/>
        </w:tblCellMar>
      </w:tblPr>
      <w:tr>
        <w:trPr>
          <w:trHeight w:val="131"/>
        </w:trPr>
        <w:tc>
          <w:tcPr>
            <w:tcW w:w="180" w:type="dxa"/>
            <w:vAlign w:val="bottom"/>
          </w:tcPr>
          <w:p>
            <w:pPr>
              <w:jc w:val="right"/>
              <w:ind w:right="17"/>
              <w:spacing w:after="0" w:line="131" w:lineRule="exact"/>
              <w:rPr>
                <w:sz w:val="20"/>
                <w:szCs w:val="20"/>
                <w:color w:val="auto"/>
              </w:rPr>
            </w:pPr>
            <w:r>
              <w:rPr>
                <w:rFonts w:ascii="Arial" w:cs="Arial" w:eastAsia="Arial" w:hAnsi="Arial"/>
                <w:sz w:val="13"/>
                <w:szCs w:val="13"/>
                <w:color w:val="auto"/>
                <w:w w:val="73"/>
              </w:rPr>
              <w:t>1.</w:t>
            </w:r>
          </w:p>
        </w:tc>
        <w:tc>
          <w:tcPr>
            <w:tcW w:w="260" w:type="dxa"/>
            <w:vAlign w:val="bottom"/>
          </w:tcPr>
          <w:p>
            <w:pPr>
              <w:ind w:left="80"/>
              <w:spacing w:after="0" w:line="131" w:lineRule="exact"/>
              <w:rPr>
                <w:sz w:val="20"/>
                <w:szCs w:val="20"/>
                <w:color w:val="auto"/>
              </w:rPr>
            </w:pPr>
            <w:r>
              <w:rPr>
                <w:rFonts w:ascii="Arial" w:cs="Arial" w:eastAsia="Arial" w:hAnsi="Arial"/>
                <w:sz w:val="13"/>
                <w:szCs w:val="13"/>
                <w:color w:val="auto"/>
              </w:rPr>
              <w:t>(a)</w:t>
            </w:r>
          </w:p>
        </w:tc>
        <w:tc>
          <w:tcPr>
            <w:tcW w:w="3280" w:type="dxa"/>
            <w:vAlign w:val="bottom"/>
          </w:tcPr>
          <w:p>
            <w:pPr>
              <w:ind w:left="20"/>
              <w:spacing w:after="0" w:line="131" w:lineRule="exact"/>
              <w:rPr>
                <w:sz w:val="20"/>
                <w:szCs w:val="20"/>
                <w:color w:val="auto"/>
              </w:rPr>
            </w:pPr>
            <w:r>
              <w:rPr>
                <w:rFonts w:ascii="Arial" w:cs="Arial" w:eastAsia="Arial" w:hAnsi="Arial"/>
                <w:sz w:val="13"/>
                <w:szCs w:val="13"/>
                <w:color w:val="auto"/>
              </w:rPr>
              <w:t>Name of issuer</w:t>
            </w:r>
          </w:p>
        </w:tc>
        <w:tc>
          <w:tcPr>
            <w:tcW w:w="7380" w:type="dxa"/>
            <w:vAlign w:val="bottom"/>
          </w:tcPr>
          <w:p>
            <w:pPr>
              <w:ind w:left="60"/>
              <w:spacing w:after="0" w:line="131" w:lineRule="exact"/>
              <w:rPr>
                <w:sz w:val="20"/>
                <w:szCs w:val="20"/>
                <w:color w:val="auto"/>
              </w:rPr>
            </w:pPr>
            <w:r>
              <w:rPr>
                <w:rFonts w:ascii="Arial" w:cs="Arial" w:eastAsia="Arial" w:hAnsi="Arial"/>
                <w:sz w:val="13"/>
                <w:szCs w:val="13"/>
                <w:color w:val="auto"/>
              </w:rPr>
              <w:t>3.   (a) Title of the class of securities to be sold</w:t>
            </w:r>
          </w:p>
        </w:tc>
      </w:tr>
      <w:tr>
        <w:trPr>
          <w:trHeight w:val="135"/>
        </w:trPr>
        <w:tc>
          <w:tcPr>
            <w:tcW w:w="180" w:type="dxa"/>
            <w:vAlign w:val="bottom"/>
          </w:tcPr>
          <w:p>
            <w:pPr>
              <w:spacing w:after="0"/>
              <w:rPr>
                <w:sz w:val="11"/>
                <w:szCs w:val="11"/>
                <w:color w:val="auto"/>
              </w:rPr>
            </w:pPr>
          </w:p>
        </w:tc>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(b)</w:t>
            </w:r>
          </w:p>
        </w:tc>
        <w:tc>
          <w:tcPr>
            <w:tcW w:w="3280" w:type="dxa"/>
            <w:vAlign w:val="bottom"/>
          </w:tcPr>
          <w:p>
            <w:pPr>
              <w:ind w:left="20"/>
              <w:spacing w:after="0" w:line="135" w:lineRule="exact"/>
              <w:rPr>
                <w:sz w:val="20"/>
                <w:szCs w:val="20"/>
                <w:color w:val="auto"/>
              </w:rPr>
            </w:pPr>
            <w:r>
              <w:rPr>
                <w:rFonts w:ascii="Arial" w:cs="Arial" w:eastAsia="Arial" w:hAnsi="Arial"/>
                <w:sz w:val="13"/>
                <w:szCs w:val="13"/>
                <w:color w:val="auto"/>
              </w:rPr>
              <w:t>Issuer's I.R.S. Identification Number</w:t>
            </w:r>
          </w:p>
        </w:tc>
        <w:tc>
          <w:tcPr>
            <w:tcW w:w="7380" w:type="dxa"/>
            <w:vAlign w:val="bottom"/>
          </w:tcPr>
          <w:p>
            <w:pPr>
              <w:ind w:left="340"/>
              <w:spacing w:after="0" w:line="135" w:lineRule="exact"/>
              <w:rPr>
                <w:sz w:val="20"/>
                <w:szCs w:val="20"/>
                <w:color w:val="auto"/>
              </w:rPr>
            </w:pPr>
            <w:r>
              <w:rPr>
                <w:rFonts w:ascii="Arial" w:cs="Arial" w:eastAsia="Arial" w:hAnsi="Arial"/>
                <w:sz w:val="13"/>
                <w:szCs w:val="13"/>
                <w:color w:val="auto"/>
              </w:rPr>
              <w:t>(b) Name and address of each broker through whom the securities are intended to be sold</w:t>
            </w:r>
          </w:p>
        </w:tc>
      </w:tr>
      <w:tr>
        <w:trPr>
          <w:trHeight w:val="135"/>
        </w:trPr>
        <w:tc>
          <w:tcPr>
            <w:tcW w:w="180" w:type="dxa"/>
            <w:vAlign w:val="bottom"/>
          </w:tcPr>
          <w:p>
            <w:pPr>
              <w:spacing w:after="0"/>
              <w:rPr>
                <w:sz w:val="11"/>
                <w:szCs w:val="11"/>
                <w:color w:val="auto"/>
              </w:rPr>
            </w:pPr>
          </w:p>
        </w:tc>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(c)</w:t>
            </w:r>
          </w:p>
        </w:tc>
        <w:tc>
          <w:tcPr>
            <w:tcW w:w="3280" w:type="dxa"/>
            <w:vAlign w:val="bottom"/>
          </w:tcPr>
          <w:p>
            <w:pPr>
              <w:ind w:left="20"/>
              <w:spacing w:after="0" w:line="135" w:lineRule="exact"/>
              <w:rPr>
                <w:sz w:val="20"/>
                <w:szCs w:val="20"/>
                <w:color w:val="auto"/>
              </w:rPr>
            </w:pPr>
            <w:r>
              <w:rPr>
                <w:rFonts w:ascii="Arial" w:cs="Arial" w:eastAsia="Arial" w:hAnsi="Arial"/>
                <w:sz w:val="13"/>
                <w:szCs w:val="13"/>
                <w:color w:val="auto"/>
              </w:rPr>
              <w:t>Issuer's S.E.C. file number, if any</w:t>
            </w:r>
          </w:p>
        </w:tc>
        <w:tc>
          <w:tcPr>
            <w:tcW w:w="7380" w:type="dxa"/>
            <w:vAlign w:val="bottom"/>
          </w:tcPr>
          <w:p>
            <w:pPr>
              <w:ind w:left="340"/>
              <w:spacing w:after="0" w:line="135" w:lineRule="exact"/>
              <w:rPr>
                <w:sz w:val="20"/>
                <w:szCs w:val="20"/>
                <w:color w:val="auto"/>
              </w:rPr>
            </w:pPr>
            <w:r>
              <w:rPr>
                <w:rFonts w:ascii="Arial" w:cs="Arial" w:eastAsia="Arial" w:hAnsi="Arial"/>
                <w:sz w:val="13"/>
                <w:szCs w:val="13"/>
                <w:color w:val="auto"/>
              </w:rPr>
              <w:t>(c) Number of shares or other units to be sold (if debt securities, give the aggregate face amount)</w:t>
            </w:r>
          </w:p>
        </w:tc>
      </w:tr>
      <w:tr>
        <w:trPr>
          <w:trHeight w:val="135"/>
        </w:trPr>
        <w:tc>
          <w:tcPr>
            <w:tcW w:w="180" w:type="dxa"/>
            <w:vAlign w:val="bottom"/>
          </w:tcPr>
          <w:p>
            <w:pPr>
              <w:spacing w:after="0"/>
              <w:rPr>
                <w:sz w:val="11"/>
                <w:szCs w:val="11"/>
                <w:color w:val="auto"/>
              </w:rPr>
            </w:pPr>
          </w:p>
        </w:tc>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(d)</w:t>
            </w:r>
          </w:p>
        </w:tc>
        <w:tc>
          <w:tcPr>
            <w:tcW w:w="3280" w:type="dxa"/>
            <w:vAlign w:val="bottom"/>
          </w:tcPr>
          <w:p>
            <w:pPr>
              <w:ind w:left="20"/>
              <w:spacing w:after="0" w:line="135" w:lineRule="exact"/>
              <w:rPr>
                <w:sz w:val="20"/>
                <w:szCs w:val="20"/>
                <w:color w:val="auto"/>
              </w:rPr>
            </w:pPr>
            <w:r>
              <w:rPr>
                <w:rFonts w:ascii="Arial" w:cs="Arial" w:eastAsia="Arial" w:hAnsi="Arial"/>
                <w:sz w:val="13"/>
                <w:szCs w:val="13"/>
                <w:color w:val="auto"/>
              </w:rPr>
              <w:t>Issuer's address, including zip code</w:t>
            </w:r>
          </w:p>
        </w:tc>
        <w:tc>
          <w:tcPr>
            <w:tcW w:w="7380" w:type="dxa"/>
            <w:vAlign w:val="bottom"/>
          </w:tcPr>
          <w:p>
            <w:pPr>
              <w:ind w:left="340"/>
              <w:spacing w:after="0" w:line="135" w:lineRule="exact"/>
              <w:rPr>
                <w:sz w:val="20"/>
                <w:szCs w:val="20"/>
                <w:color w:val="auto"/>
              </w:rPr>
            </w:pPr>
            <w:r>
              <w:rPr>
                <w:rFonts w:ascii="Arial" w:cs="Arial" w:eastAsia="Arial" w:hAnsi="Arial"/>
                <w:sz w:val="13"/>
                <w:szCs w:val="13"/>
                <w:color w:val="auto"/>
              </w:rPr>
              <w:t>(d) Aggregate market value of the securities to be sold as of a specified date within 10 days prior to the filing of this notice</w:t>
            </w:r>
          </w:p>
        </w:tc>
      </w:tr>
      <w:tr>
        <w:trPr>
          <w:trHeight w:val="135"/>
        </w:trPr>
        <w:tc>
          <w:tcPr>
            <w:tcW w:w="180" w:type="dxa"/>
            <w:vAlign w:val="bottom"/>
          </w:tcPr>
          <w:p>
            <w:pPr>
              <w:spacing w:after="0"/>
              <w:rPr>
                <w:sz w:val="11"/>
                <w:szCs w:val="11"/>
                <w:color w:val="auto"/>
              </w:rPr>
            </w:pPr>
          </w:p>
        </w:tc>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(e)</w:t>
            </w:r>
          </w:p>
        </w:tc>
        <w:tc>
          <w:tcPr>
            <w:tcW w:w="3280" w:type="dxa"/>
            <w:vAlign w:val="bottom"/>
          </w:tcPr>
          <w:p>
            <w:pPr>
              <w:ind w:left="20"/>
              <w:spacing w:after="0" w:line="135" w:lineRule="exact"/>
              <w:rPr>
                <w:sz w:val="20"/>
                <w:szCs w:val="20"/>
                <w:color w:val="auto"/>
              </w:rPr>
            </w:pPr>
            <w:r>
              <w:rPr>
                <w:rFonts w:ascii="Arial" w:cs="Arial" w:eastAsia="Arial" w:hAnsi="Arial"/>
                <w:sz w:val="13"/>
                <w:szCs w:val="13"/>
                <w:color w:val="auto"/>
              </w:rPr>
              <w:t>Issuer's telephone number, including area code</w:t>
            </w:r>
          </w:p>
        </w:tc>
        <w:tc>
          <w:tcPr>
            <w:tcW w:w="7380" w:type="dxa"/>
            <w:vAlign w:val="bottom"/>
          </w:tcPr>
          <w:p>
            <w:pPr>
              <w:ind w:left="340"/>
              <w:spacing w:after="0" w:line="135" w:lineRule="exact"/>
              <w:rPr>
                <w:sz w:val="20"/>
                <w:szCs w:val="20"/>
                <w:color w:val="auto"/>
              </w:rPr>
            </w:pPr>
            <w:r>
              <w:rPr>
                <w:rFonts w:ascii="Arial" w:cs="Arial" w:eastAsia="Arial" w:hAnsi="Arial"/>
                <w:sz w:val="13"/>
                <w:szCs w:val="13"/>
                <w:color w:val="auto"/>
                <w:w w:val="87"/>
              </w:rPr>
              <w:t>(e) Number of shares or other units of the class outstanding, or if debt securities the face amount thereof outstanding, as shown by the most</w:t>
            </w:r>
          </w:p>
        </w:tc>
      </w:tr>
      <w:tr>
        <w:trPr>
          <w:trHeight w:val="135"/>
        </w:trPr>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7380" w:type="dxa"/>
            <w:vAlign w:val="bottom"/>
          </w:tcPr>
          <w:p>
            <w:pPr>
              <w:ind w:left="520"/>
              <w:spacing w:after="0" w:line="135" w:lineRule="exact"/>
              <w:rPr>
                <w:sz w:val="20"/>
                <w:szCs w:val="20"/>
                <w:color w:val="auto"/>
              </w:rPr>
            </w:pPr>
            <w:r>
              <w:rPr>
                <w:rFonts w:ascii="Arial" w:cs="Arial" w:eastAsia="Arial" w:hAnsi="Arial"/>
                <w:sz w:val="13"/>
                <w:szCs w:val="13"/>
                <w:color w:val="auto"/>
              </w:rPr>
              <w:t>recent report or statement published by the issuer</w:t>
            </w:r>
          </w:p>
        </w:tc>
      </w:tr>
      <w:tr>
        <w:trPr>
          <w:trHeight w:val="135"/>
        </w:trPr>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7380" w:type="dxa"/>
            <w:vAlign w:val="bottom"/>
          </w:tcPr>
          <w:p>
            <w:pPr>
              <w:ind w:left="34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r>
      <w:tr>
        <w:trPr>
          <w:trHeight w:val="145"/>
        </w:trPr>
        <w:tc>
          <w:tcPr>
            <w:tcW w:w="180" w:type="dxa"/>
            <w:vAlign w:val="bottom"/>
          </w:tcPr>
          <w:p>
            <w:pPr>
              <w:jc w:val="right"/>
              <w:ind w:right="17"/>
              <w:spacing w:after="0" w:line="145" w:lineRule="exact"/>
              <w:rPr>
                <w:sz w:val="20"/>
                <w:szCs w:val="20"/>
                <w:color w:val="auto"/>
              </w:rPr>
            </w:pPr>
            <w:r>
              <w:rPr>
                <w:rFonts w:ascii="Arial" w:cs="Arial" w:eastAsia="Arial" w:hAnsi="Arial"/>
                <w:sz w:val="13"/>
                <w:szCs w:val="13"/>
                <w:color w:val="auto"/>
                <w:w w:val="73"/>
              </w:rPr>
              <w:t>2.</w:t>
            </w:r>
          </w:p>
        </w:tc>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(a)</w:t>
            </w:r>
          </w:p>
        </w:tc>
        <w:tc>
          <w:tcPr>
            <w:tcW w:w="3280" w:type="dxa"/>
            <w:vAlign w:val="bottom"/>
          </w:tcPr>
          <w:p>
            <w:pPr>
              <w:ind w:left="20"/>
              <w:spacing w:after="0" w:line="145" w:lineRule="exact"/>
              <w:rPr>
                <w:sz w:val="20"/>
                <w:szCs w:val="20"/>
                <w:color w:val="auto"/>
              </w:rPr>
            </w:pPr>
            <w:r>
              <w:rPr>
                <w:rFonts w:ascii="Arial" w:cs="Arial" w:eastAsia="Arial" w:hAnsi="Arial"/>
                <w:sz w:val="13"/>
                <w:szCs w:val="13"/>
                <w:color w:val="auto"/>
                <w:w w:val="88"/>
              </w:rPr>
              <w:t>Name of person for whose account the securities are to be sold</w:t>
            </w:r>
          </w:p>
        </w:tc>
        <w:tc>
          <w:tcPr>
            <w:tcW w:w="7380" w:type="dxa"/>
            <w:vAlign w:val="bottom"/>
          </w:tcPr>
          <w:p>
            <w:pPr>
              <w:ind w:left="340"/>
              <w:spacing w:after="0" w:line="145" w:lineRule="exact"/>
              <w:rPr>
                <w:sz w:val="20"/>
                <w:szCs w:val="20"/>
                <w:color w:val="auto"/>
              </w:rPr>
            </w:pPr>
            <w:r>
              <w:rPr>
                <w:rFonts w:ascii="Arial" w:cs="Arial" w:eastAsia="Arial" w:hAnsi="Arial"/>
                <w:sz w:val="13"/>
                <w:szCs w:val="13"/>
                <w:color w:val="auto"/>
              </w:rPr>
              <w:t>(g) Name of each securities exchange, if any, on which the securities are intended to be sold</w:t>
            </w: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ind w:left="10380"/>
        <w:spacing w:after="0"/>
        <w:rPr>
          <w:sz w:val="20"/>
          <w:szCs w:val="20"/>
          <w:color w:val="auto"/>
        </w:rPr>
      </w:pPr>
      <w:r>
        <w:rPr>
          <w:rFonts w:ascii="Arial" w:cs="Arial" w:eastAsia="Arial" w:hAnsi="Arial"/>
          <w:sz w:val="12"/>
          <w:szCs w:val="12"/>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44"/>
        </w:trPr>
        <w:tc>
          <w:tcPr>
            <w:tcW w:w="1180" w:type="dxa"/>
            <w:vAlign w:val="bottom"/>
            <w:tcBorders>
              <w:top w:val="single" w:sz="8" w:color="auto"/>
              <w:left w:val="single" w:sz="8" w:color="auto"/>
              <w:right w:val="single" w:sz="8" w:color="auto"/>
            </w:tcBorders>
          </w:tcPr>
          <w:p>
            <w:pPr>
              <w:ind w:left="400"/>
              <w:spacing w:after="0" w:line="144" w:lineRule="exact"/>
              <w:rPr>
                <w:sz w:val="20"/>
                <w:szCs w:val="20"/>
                <w:color w:val="auto"/>
              </w:rPr>
            </w:pPr>
            <w:r>
              <w:rPr>
                <w:rFonts w:ascii="Arial" w:cs="Arial" w:eastAsia="Arial" w:hAnsi="Arial"/>
                <w:sz w:val="13"/>
                <w:szCs w:val="13"/>
                <w:b w:val="1"/>
                <w:bCs w:val="1"/>
                <w:color w:val="auto"/>
              </w:rPr>
              <w:t>Title of</w:t>
            </w:r>
          </w:p>
        </w:tc>
        <w:tc>
          <w:tcPr>
            <w:tcW w:w="126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7"/>
              </w:rPr>
              <w:t>Date you</w:t>
            </w:r>
          </w:p>
        </w:tc>
        <w:tc>
          <w:tcPr>
            <w:tcW w:w="2500" w:type="dxa"/>
            <w:vAlign w:val="bottom"/>
            <w:tcBorders>
              <w:top w:val="single" w:sz="8" w:color="auto"/>
              <w:right w:val="single" w:sz="8" w:color="auto"/>
            </w:tcBorders>
          </w:tcPr>
          <w:p>
            <w:pPr>
              <w:spacing w:after="0"/>
              <w:rPr>
                <w:sz w:val="12"/>
                <w:szCs w:val="12"/>
                <w:color w:val="auto"/>
              </w:rPr>
            </w:pPr>
          </w:p>
        </w:tc>
        <w:tc>
          <w:tcPr>
            <w:tcW w:w="252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9"/>
              </w:rPr>
              <w:t>Amount of</w:t>
            </w:r>
          </w:p>
        </w:tc>
        <w:tc>
          <w:tcPr>
            <w:tcW w:w="114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6"/>
              </w:rPr>
              <w:t>Date of</w:t>
            </w:r>
          </w:p>
        </w:tc>
        <w:tc>
          <w:tcPr>
            <w:tcW w:w="146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18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3"/>
                <w:szCs w:val="13"/>
                <w:b w:val="1"/>
                <w:bCs w:val="1"/>
                <w:color w:val="auto"/>
              </w:rPr>
              <w:t>the Class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Acquisition Transaction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c>
          <w:tcPr>
            <w:tcW w:w="0" w:type="dxa"/>
            <w:vAlign w:val="bottom"/>
          </w:tcPr>
          <w:p>
            <w:pPr>
              <w:spacing w:after="0"/>
              <w:rPr>
                <w:sz w:val="1"/>
                <w:szCs w:val="1"/>
                <w:color w:val="auto"/>
              </w:rPr>
            </w:pPr>
          </w:p>
        </w:tc>
      </w:tr>
      <w:tr>
        <w:trPr>
          <w:trHeight w:val="210"/>
        </w:trPr>
        <w:tc>
          <w:tcPr>
            <w:tcW w:w="1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Common</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05/08/2008</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Stock Option Exercise</w:t>
            </w:r>
          </w:p>
        </w:tc>
        <w:tc>
          <w:tcPr>
            <w:tcW w:w="2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Schlumberger</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6,762</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05/08/2008</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Stock</w:t>
            </w:r>
          </w:p>
        </w:tc>
        <w:tc>
          <w:tcPr>
            <w:tcW w:w="1260" w:type="dxa"/>
            <w:vAlign w:val="bottom"/>
            <w:tcBorders>
              <w:right w:val="single" w:sz="8" w:color="auto"/>
            </w:tcBorders>
          </w:tcPr>
          <w:p>
            <w:pPr>
              <w:spacing w:after="0"/>
              <w:rPr>
                <w:sz w:val="10"/>
                <w:szCs w:val="10"/>
                <w:color w:val="auto"/>
              </w:rPr>
            </w:pPr>
          </w:p>
        </w:tc>
        <w:tc>
          <w:tcPr>
            <w:tcW w:w="2500" w:type="dxa"/>
            <w:vAlign w:val="bottom"/>
            <w:tcBorders>
              <w:right w:val="single" w:sz="8" w:color="auto"/>
            </w:tcBorders>
          </w:tcPr>
          <w:p>
            <w:pPr>
              <w:spacing w:after="0"/>
              <w:rPr>
                <w:sz w:val="10"/>
                <w:szCs w:val="10"/>
                <w:color w:val="auto"/>
              </w:rPr>
            </w:pPr>
          </w:p>
        </w:tc>
        <w:tc>
          <w:tcPr>
            <w:tcW w:w="252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18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2500" w:type="dxa"/>
            <w:vAlign w:val="bottom"/>
            <w:tcBorders>
              <w:bottom w:val="single" w:sz="8" w:color="auto"/>
              <w:right w:val="single" w:sz="8" w:color="auto"/>
            </w:tcBorders>
          </w:tcPr>
          <w:p>
            <w:pPr>
              <w:spacing w:after="0"/>
              <w:rPr>
                <w:sz w:val="10"/>
                <w:szCs w:val="10"/>
                <w:color w:val="auto"/>
              </w:rPr>
            </w:pPr>
          </w:p>
        </w:tc>
        <w:tc>
          <w:tcPr>
            <w:tcW w:w="252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1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Common</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02/15/2008</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Stock Option Exercise</w:t>
            </w:r>
          </w:p>
        </w:tc>
        <w:tc>
          <w:tcPr>
            <w:tcW w:w="2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Schlumberger</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2,390</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02/15/2008</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Stock</w:t>
            </w:r>
          </w:p>
        </w:tc>
        <w:tc>
          <w:tcPr>
            <w:tcW w:w="1260" w:type="dxa"/>
            <w:vAlign w:val="bottom"/>
            <w:tcBorders>
              <w:right w:val="single" w:sz="8" w:color="auto"/>
            </w:tcBorders>
          </w:tcPr>
          <w:p>
            <w:pPr>
              <w:spacing w:after="0"/>
              <w:rPr>
                <w:sz w:val="10"/>
                <w:szCs w:val="10"/>
                <w:color w:val="auto"/>
              </w:rPr>
            </w:pPr>
          </w:p>
        </w:tc>
        <w:tc>
          <w:tcPr>
            <w:tcW w:w="2500" w:type="dxa"/>
            <w:vAlign w:val="bottom"/>
            <w:tcBorders>
              <w:right w:val="single" w:sz="8" w:color="auto"/>
            </w:tcBorders>
          </w:tcPr>
          <w:p>
            <w:pPr>
              <w:spacing w:after="0"/>
              <w:rPr>
                <w:sz w:val="10"/>
                <w:szCs w:val="10"/>
                <w:color w:val="auto"/>
              </w:rPr>
            </w:pPr>
          </w:p>
        </w:tc>
        <w:tc>
          <w:tcPr>
            <w:tcW w:w="252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18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2500" w:type="dxa"/>
            <w:vAlign w:val="bottom"/>
            <w:tcBorders>
              <w:bottom w:val="single" w:sz="8" w:color="auto"/>
              <w:right w:val="single" w:sz="8" w:color="auto"/>
            </w:tcBorders>
          </w:tcPr>
          <w:p>
            <w:pPr>
              <w:spacing w:after="0"/>
              <w:rPr>
                <w:sz w:val="10"/>
                <w:szCs w:val="10"/>
                <w:color w:val="auto"/>
              </w:rPr>
            </w:pPr>
          </w:p>
        </w:tc>
        <w:tc>
          <w:tcPr>
            <w:tcW w:w="252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1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Common</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01/23/2007</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Stock Option Exercise</w:t>
            </w:r>
          </w:p>
        </w:tc>
        <w:tc>
          <w:tcPr>
            <w:tcW w:w="2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Schlumberger</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848</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01/23/2007</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Stock</w:t>
            </w:r>
          </w:p>
        </w:tc>
        <w:tc>
          <w:tcPr>
            <w:tcW w:w="1260" w:type="dxa"/>
            <w:vAlign w:val="bottom"/>
            <w:tcBorders>
              <w:right w:val="single" w:sz="8" w:color="auto"/>
            </w:tcBorders>
          </w:tcPr>
          <w:p>
            <w:pPr>
              <w:spacing w:after="0"/>
              <w:rPr>
                <w:sz w:val="10"/>
                <w:szCs w:val="10"/>
                <w:color w:val="auto"/>
              </w:rPr>
            </w:pPr>
          </w:p>
        </w:tc>
        <w:tc>
          <w:tcPr>
            <w:tcW w:w="2500" w:type="dxa"/>
            <w:vAlign w:val="bottom"/>
            <w:tcBorders>
              <w:right w:val="single" w:sz="8" w:color="auto"/>
            </w:tcBorders>
          </w:tcPr>
          <w:p>
            <w:pPr>
              <w:spacing w:after="0"/>
              <w:rPr>
                <w:sz w:val="10"/>
                <w:szCs w:val="10"/>
                <w:color w:val="auto"/>
              </w:rPr>
            </w:pPr>
          </w:p>
        </w:tc>
        <w:tc>
          <w:tcPr>
            <w:tcW w:w="252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18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2500" w:type="dxa"/>
            <w:vAlign w:val="bottom"/>
            <w:tcBorders>
              <w:bottom w:val="single" w:sz="8" w:color="auto"/>
              <w:right w:val="single" w:sz="8" w:color="auto"/>
            </w:tcBorders>
          </w:tcPr>
          <w:p>
            <w:pPr>
              <w:spacing w:after="0"/>
              <w:rPr>
                <w:sz w:val="10"/>
                <w:szCs w:val="10"/>
                <w:color w:val="auto"/>
              </w:rPr>
            </w:pPr>
          </w:p>
        </w:tc>
        <w:tc>
          <w:tcPr>
            <w:tcW w:w="252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2500" w:type="dxa"/>
            <w:vAlign w:val="bottom"/>
            <w:tcBorders>
              <w:bottom w:val="single" w:sz="8" w:color="auto"/>
              <w:right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right"/>
        <w:ind w:right="5720"/>
        <w:spacing w:after="0"/>
        <w:rPr>
          <w:sz w:val="20"/>
          <w:szCs w:val="20"/>
          <w:color w:val="auto"/>
        </w:rPr>
      </w:pPr>
      <w:r>
        <w:rPr>
          <w:rFonts w:ascii="Arial" w:cs="Arial" w:eastAsia="Arial" w:hAnsi="Arial"/>
          <w:sz w:val="11"/>
          <w:szCs w:val="11"/>
          <w:color w:val="auto"/>
        </w:rPr>
        <w:t>INSTRUCTIONS</w:t>
      </w:r>
      <w:r>
        <w:rPr>
          <w:rFonts w:ascii="Arial" w:cs="Arial" w:eastAsia="Arial" w:hAnsi="Arial"/>
          <w:sz w:val="12"/>
          <w:szCs w:val="12"/>
          <w:color w:val="auto"/>
        </w:rPr>
        <w:t>:</w:t>
      </w:r>
      <w:r>
        <w:rPr>
          <w:rFonts w:ascii="Arial" w:cs="Arial" w:eastAsia="Arial" w:hAnsi="Arial"/>
          <w:sz w:val="11"/>
          <w:szCs w:val="11"/>
          <w:color w:val="auto"/>
        </w:rPr>
        <w:t xml:space="preserve"> If the securities were purchased and full payment therefor was not made in cash at the time</w:t>
      </w:r>
    </w:p>
    <w:p>
      <w:pPr>
        <w:jc w:val="right"/>
        <w:ind w:right="5700"/>
        <w:spacing w:after="0" w:line="235" w:lineRule="auto"/>
        <w:rPr>
          <w:sz w:val="20"/>
          <w:szCs w:val="20"/>
          <w:color w:val="auto"/>
        </w:rPr>
      </w:pPr>
      <w:r>
        <w:rPr>
          <w:rFonts w:ascii="Arial" w:cs="Arial" w:eastAsia="Arial" w:hAnsi="Arial"/>
          <w:sz w:val="13"/>
          <w:szCs w:val="13"/>
          <w:color w:val="auto"/>
        </w:rPr>
        <w:t>of purchase, explain in the table or in a note thereto the nature of the consideration given. If</w:t>
      </w:r>
    </w:p>
    <w:p>
      <w:pPr>
        <w:ind w:left="1120"/>
        <w:spacing w:after="0" w:line="217" w:lineRule="auto"/>
        <w:rPr>
          <w:sz w:val="20"/>
          <w:szCs w:val="20"/>
          <w:color w:val="auto"/>
        </w:rPr>
      </w:pPr>
      <w:r>
        <w:rPr>
          <w:rFonts w:ascii="Arial" w:cs="Arial" w:eastAsia="Arial" w:hAnsi="Arial"/>
          <w:sz w:val="13"/>
          <w:szCs w:val="13"/>
          <w:color w:val="auto"/>
        </w:rPr>
        <w:t>the consideration consisted of any note or other obligation, or if payment was made in</w:t>
      </w:r>
    </w:p>
    <w:p>
      <w:pPr>
        <w:ind w:left="1120"/>
        <w:spacing w:after="0" w:line="217" w:lineRule="auto"/>
        <w:rPr>
          <w:sz w:val="20"/>
          <w:szCs w:val="20"/>
          <w:color w:val="auto"/>
        </w:rPr>
      </w:pPr>
      <w:r>
        <w:rPr>
          <w:rFonts w:ascii="Arial" w:cs="Arial" w:eastAsia="Arial" w:hAnsi="Arial"/>
          <w:sz w:val="13"/>
          <w:szCs w:val="13"/>
          <w:color w:val="auto"/>
        </w:rPr>
        <w:t>installments describe the arrangement and state when the note or other obligation was</w:t>
      </w:r>
    </w:p>
    <w:p>
      <w:pPr>
        <w:ind w:left="1120"/>
        <w:spacing w:after="0"/>
        <w:rPr>
          <w:sz w:val="20"/>
          <w:szCs w:val="20"/>
          <w:color w:val="auto"/>
        </w:rPr>
      </w:pPr>
      <w:r>
        <w:rPr>
          <w:rFonts w:ascii="Arial" w:cs="Arial" w:eastAsia="Arial" w:hAnsi="Arial"/>
          <w:sz w:val="13"/>
          <w:szCs w:val="13"/>
          <w:color w:val="auto"/>
        </w:rPr>
        <w:t>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43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64325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4"/>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660"/>
        <w:spacing w:after="0"/>
        <w:rPr>
          <w:sz w:val="20"/>
          <w:szCs w:val="20"/>
          <w:color w:val="auto"/>
        </w:rPr>
      </w:pPr>
      <w:r>
        <w:rPr>
          <w:rFonts w:ascii="Arial" w:cs="Arial" w:eastAsia="Arial" w:hAnsi="Arial"/>
          <w:sz w:val="18"/>
          <w:szCs w:val="18"/>
          <w:b w:val="1"/>
          <w:bCs w:val="1"/>
          <w:color w:val="auto"/>
        </w:rPr>
        <w:t>NONE</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540" w:space="360"/>
            <w:col w:w="5520"/>
          </w:cols>
          <w:pgMar w:left="240" w:top="33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11/18/2016</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/s/Mark Danton</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3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2019-12-21T02:12:51Z</dcterms:created>
  <dcterms:modified xsi:type="dcterms:W3CDTF">2019-12-21T02:12:51Z</dcterms:modified>
</cp:coreProperties>
</file>