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Kasibhatla Vijay</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620"/>
              <w:spacing w:after="0"/>
              <w:rPr>
                <w:sz w:val="20"/>
                <w:szCs w:val="20"/>
                <w:color w:val="auto"/>
              </w:rPr>
            </w:pPr>
            <w:r>
              <w:rPr>
                <w:rFonts w:ascii="Arial" w:cs="Arial" w:eastAsia="Arial" w:hAnsi="Arial"/>
                <w:sz w:val="17"/>
                <w:szCs w:val="17"/>
                <w:color w:val="0000FF"/>
              </w:rPr>
              <w:t>Director, M&amp;A</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381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30,143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180</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29,963</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505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2020-04-07T15:14:35Z</dcterms:created>
  <dcterms:modified xsi:type="dcterms:W3CDTF">2020-04-07T15:14:35Z</dcterms:modified>
</cp:coreProperties>
</file>