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Washington, DC 20549</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SCHEDULE 14A INFORMATION</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PROXY STATEMENT PURSUANT TO SECTION 14(a) OF THE SECURITIES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EXCHANGE ACT OF 1934</w:t>
      </w:r>
    </w:p>
    <w:p>
      <w:pPr>
        <w:spacing w:after="0" w:line="5" w:lineRule="exact"/>
        <w:rPr>
          <w:sz w:val="24"/>
          <w:szCs w:val="24"/>
          <w:color w:val="auto"/>
        </w:rPr>
      </w:pPr>
    </w:p>
    <w:p>
      <w:pPr>
        <w:jc w:val="center"/>
        <w:spacing w:after="0"/>
        <w:tabs>
          <w:tab w:leader="none" w:pos="200" w:val="left"/>
        </w:tabs>
        <w:rPr>
          <w:sz w:val="20"/>
          <w:szCs w:val="20"/>
          <w:color w:val="auto"/>
        </w:rPr>
      </w:pPr>
      <w:r>
        <w:rPr>
          <w:rFonts w:ascii="Arial" w:cs="Arial" w:eastAsia="Arial" w:hAnsi="Arial"/>
          <w:sz w:val="16"/>
          <w:szCs w:val="16"/>
          <w:b w:val="1"/>
          <w:bCs w:val="1"/>
          <w:color w:val="auto"/>
        </w:rPr>
        <w:t>(Amendment No.</w:t>
        <w:tab/>
        <w:t>)</w:t>
      </w:r>
    </w:p>
    <w:p>
      <w:pPr>
        <w:spacing w:after="0" w:line="166" w:lineRule="exact"/>
        <w:rPr>
          <w:sz w:val="24"/>
          <w:szCs w:val="24"/>
          <w:color w:val="auto"/>
        </w:rPr>
      </w:pPr>
    </w:p>
    <w:p>
      <w:pPr>
        <w:ind w:left="1280"/>
        <w:spacing w:after="0"/>
        <w:rPr>
          <w:sz w:val="20"/>
          <w:szCs w:val="20"/>
          <w:color w:val="auto"/>
        </w:rPr>
      </w:pPr>
      <w:r>
        <w:rPr>
          <w:sz w:val="1"/>
          <w:szCs w:val="1"/>
          <w:color w:val="auto"/>
        </w:rPr>
        <w:drawing>
          <wp:inline distT="0" distB="0" distL="0" distR="0">
            <wp:extent cx="214630" cy="2228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630" cy="222885"/>
                    </a:xfrm>
                    <a:prstGeom prst="rect">
                      <a:avLst/>
                    </a:prstGeom>
                    <a:noFill/>
                    <a:ln>
                      <a:noFill/>
                    </a:ln>
                  </pic:spPr>
                </pic:pic>
              </a:graphicData>
            </a:graphic>
          </wp:inline>
        </w:drawing>
      </w:r>
      <w:r>
        <w:rPr>
          <w:rFonts w:ascii="Arial" w:cs="Arial" w:eastAsia="Arial" w:hAnsi="Arial"/>
          <w:sz w:val="16"/>
          <w:szCs w:val="16"/>
          <w:color w:val="auto"/>
        </w:rPr>
        <w:t xml:space="preserve"> Filed by the Registrant                                </w:t>
      </w:r>
      <w:r>
        <w:rPr>
          <w:sz w:val="1"/>
          <w:szCs w:val="1"/>
          <w:color w:val="auto"/>
        </w:rPr>
        <w:drawing>
          <wp:inline distT="0" distB="0" distL="0" distR="0">
            <wp:extent cx="214630" cy="2146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4630" cy="214630"/>
                    </a:xfrm>
                    <a:prstGeom prst="rect">
                      <a:avLst/>
                    </a:prstGeom>
                    <a:noFill/>
                    <a:ln>
                      <a:noFill/>
                    </a:ln>
                  </pic:spPr>
                </pic:pic>
              </a:graphicData>
            </a:graphic>
          </wp:inline>
        </w:drawing>
      </w:r>
      <w:r>
        <w:rPr>
          <w:rFonts w:ascii="Arial" w:cs="Arial" w:eastAsia="Arial" w:hAnsi="Arial"/>
          <w:sz w:val="16"/>
          <w:szCs w:val="16"/>
          <w:color w:val="auto"/>
        </w:rPr>
        <w:t xml:space="preserve"> 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115570</wp:posOffset>
            </wp:positionV>
            <wp:extent cx="7246620" cy="14490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449070"/>
                    </a:xfrm>
                    <a:prstGeom prst="rect">
                      <a:avLst/>
                    </a:prstGeom>
                    <a:noFill/>
                  </pic:spPr>
                </pic:pic>
              </a:graphicData>
            </a:graphic>
          </wp:anchor>
        </w:drawing>
      </w:r>
    </w:p>
    <w:p>
      <w:pPr>
        <w:spacing w:after="0" w:line="170"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Check the appropriate box:</w:t>
      </w:r>
    </w:p>
    <w:p>
      <w:pPr>
        <w:spacing w:after="0" w:line="227" w:lineRule="exact"/>
        <w:rPr>
          <w:sz w:val="24"/>
          <w:szCs w:val="24"/>
          <w:color w:val="auto"/>
        </w:rPr>
      </w:pPr>
    </w:p>
    <w:p>
      <w:pPr>
        <w:ind w:left="580"/>
        <w:spacing w:after="0"/>
        <w:rPr>
          <w:sz w:val="20"/>
          <w:szCs w:val="20"/>
          <w:color w:val="auto"/>
        </w:rPr>
      </w:pPr>
      <w:r>
        <w:rPr>
          <w:rFonts w:ascii="Arial" w:cs="Arial" w:eastAsia="Arial" w:hAnsi="Arial"/>
          <w:sz w:val="16"/>
          <w:szCs w:val="16"/>
          <w:color w:val="auto"/>
        </w:rPr>
        <w:t>Preliminary Proxy Statement</w:t>
      </w:r>
    </w:p>
    <w:p>
      <w:pPr>
        <w:spacing w:after="0" w:line="188" w:lineRule="exact"/>
        <w:rPr>
          <w:sz w:val="24"/>
          <w:szCs w:val="24"/>
          <w:color w:val="auto"/>
        </w:rPr>
      </w:pPr>
    </w:p>
    <w:p>
      <w:pPr>
        <w:ind w:left="580"/>
        <w:spacing w:after="0"/>
        <w:rPr>
          <w:sz w:val="20"/>
          <w:szCs w:val="20"/>
          <w:color w:val="auto"/>
        </w:rPr>
      </w:pPr>
      <w:r>
        <w:rPr>
          <w:rFonts w:ascii="Arial" w:cs="Arial" w:eastAsia="Arial" w:hAnsi="Arial"/>
          <w:sz w:val="16"/>
          <w:szCs w:val="16"/>
          <w:b w:val="1"/>
          <w:bCs w:val="1"/>
          <w:color w:val="auto"/>
        </w:rPr>
        <w:t>Confidential, for Use of the Commission Only (as permitted by Rule 14A-6(E)(2))</w:t>
      </w:r>
    </w:p>
    <w:p>
      <w:pPr>
        <w:spacing w:after="0" w:line="241" w:lineRule="exact"/>
        <w:rPr>
          <w:sz w:val="24"/>
          <w:szCs w:val="24"/>
          <w:color w:val="auto"/>
        </w:rPr>
      </w:pPr>
    </w:p>
    <w:p>
      <w:pPr>
        <w:ind w:left="580"/>
        <w:spacing w:after="0"/>
        <w:rPr>
          <w:sz w:val="20"/>
          <w:szCs w:val="20"/>
          <w:color w:val="auto"/>
        </w:rPr>
      </w:pPr>
      <w:r>
        <w:rPr>
          <w:rFonts w:ascii="Arial" w:cs="Arial" w:eastAsia="Arial" w:hAnsi="Arial"/>
          <w:sz w:val="16"/>
          <w:szCs w:val="16"/>
          <w:color w:val="auto"/>
        </w:rPr>
        <w:t>Definitive Proxy Statement</w:t>
      </w:r>
    </w:p>
    <w:p>
      <w:pPr>
        <w:spacing w:after="0" w:line="208" w:lineRule="exact"/>
        <w:rPr>
          <w:sz w:val="24"/>
          <w:szCs w:val="24"/>
          <w:color w:val="auto"/>
        </w:rPr>
      </w:pPr>
    </w:p>
    <w:p>
      <w:pPr>
        <w:ind w:left="580"/>
        <w:spacing w:after="0"/>
        <w:rPr>
          <w:sz w:val="20"/>
          <w:szCs w:val="20"/>
          <w:color w:val="auto"/>
        </w:rPr>
      </w:pPr>
      <w:r>
        <w:rPr>
          <w:rFonts w:ascii="Arial" w:cs="Arial" w:eastAsia="Arial" w:hAnsi="Arial"/>
          <w:sz w:val="16"/>
          <w:szCs w:val="16"/>
          <w:color w:val="auto"/>
        </w:rPr>
        <w:t>Definitive Additional Materials</w:t>
      </w:r>
    </w:p>
    <w:p>
      <w:pPr>
        <w:spacing w:after="0" w:line="208" w:lineRule="exact"/>
        <w:rPr>
          <w:sz w:val="24"/>
          <w:szCs w:val="24"/>
          <w:color w:val="auto"/>
        </w:rPr>
      </w:pPr>
    </w:p>
    <w:p>
      <w:pPr>
        <w:ind w:left="580"/>
        <w:spacing w:after="0"/>
        <w:rPr>
          <w:sz w:val="20"/>
          <w:szCs w:val="20"/>
          <w:color w:val="auto"/>
        </w:rPr>
      </w:pPr>
      <w:r>
        <w:rPr>
          <w:rFonts w:ascii="Arial" w:cs="Arial" w:eastAsia="Arial" w:hAnsi="Arial"/>
          <w:sz w:val="16"/>
          <w:szCs w:val="16"/>
          <w:color w:val="auto"/>
        </w:rPr>
        <w:t>Soliciting Material under §240.14a-12</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242B61"/>
        </w:rPr>
        <w:t>SCHLUMBERGER N.V. (SCHLUMBERGER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2822575</wp:posOffset>
            </wp:positionH>
            <wp:positionV relativeFrom="paragraph">
              <wp:posOffset>147955</wp:posOffset>
            </wp:positionV>
            <wp:extent cx="1500505" cy="360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00505"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(Name of Registrant as Specified in Its Charter)</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72390</wp:posOffset>
            </wp:positionV>
            <wp:extent cx="7246620" cy="2769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769870"/>
                    </a:xfrm>
                    <a:prstGeom prst="rect">
                      <a:avLst/>
                    </a:prstGeom>
                    <a:noFill/>
                  </pic:spPr>
                </pic:pic>
              </a:graphicData>
            </a:graphic>
          </wp:anchor>
        </w:drawing>
      </w:r>
    </w:p>
    <w:p>
      <w:pPr>
        <w:spacing w:after="0" w:line="102"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Payment of Filing Fee (Check the appropriate box):</w:t>
      </w:r>
    </w:p>
    <w:p>
      <w:pPr>
        <w:spacing w:after="0" w:line="221" w:lineRule="exact"/>
        <w:rPr>
          <w:sz w:val="24"/>
          <w:szCs w:val="24"/>
          <w:color w:val="auto"/>
        </w:rPr>
      </w:pPr>
    </w:p>
    <w:p>
      <w:pPr>
        <w:ind w:left="580"/>
        <w:spacing w:after="0"/>
        <w:rPr>
          <w:sz w:val="20"/>
          <w:szCs w:val="20"/>
          <w:color w:val="auto"/>
        </w:rPr>
      </w:pPr>
      <w:r>
        <w:rPr>
          <w:rFonts w:ascii="Arial" w:cs="Arial" w:eastAsia="Arial" w:hAnsi="Arial"/>
          <w:sz w:val="16"/>
          <w:szCs w:val="16"/>
          <w:b w:val="1"/>
          <w:bCs w:val="1"/>
          <w:color w:val="auto"/>
        </w:rPr>
        <w:t>No fee required.</w:t>
      </w:r>
    </w:p>
    <w:p>
      <w:pPr>
        <w:spacing w:after="0" w:line="208" w:lineRule="exact"/>
        <w:rPr>
          <w:sz w:val="24"/>
          <w:szCs w:val="24"/>
          <w:color w:val="auto"/>
        </w:rPr>
      </w:pPr>
    </w:p>
    <w:p>
      <w:pPr>
        <w:ind w:left="580"/>
        <w:spacing w:after="0"/>
        <w:rPr>
          <w:sz w:val="20"/>
          <w:szCs w:val="20"/>
          <w:color w:val="auto"/>
        </w:rPr>
      </w:pPr>
      <w:r>
        <w:rPr>
          <w:rFonts w:ascii="Arial" w:cs="Arial" w:eastAsia="Arial" w:hAnsi="Arial"/>
          <w:sz w:val="16"/>
          <w:szCs w:val="16"/>
          <w:b w:val="1"/>
          <w:bCs w:val="1"/>
          <w:color w:val="auto"/>
        </w:rPr>
        <w:t>Fee computed on table below per Exchange Act Rules 14a-6(i)(1) and 0-11.</w:t>
      </w:r>
    </w:p>
    <w:p>
      <w:pPr>
        <w:spacing w:after="0" w:line="79" w:lineRule="exact"/>
        <w:rPr>
          <w:sz w:val="24"/>
          <w:szCs w:val="24"/>
          <w:color w:val="auto"/>
        </w:rPr>
      </w:pPr>
    </w:p>
    <w:p>
      <w:pPr>
        <w:ind w:left="900" w:hanging="322"/>
        <w:spacing w:after="0"/>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45" w:lineRule="exact"/>
        <w:rPr>
          <w:rFonts w:ascii="Arial" w:cs="Arial" w:eastAsia="Arial" w:hAnsi="Arial"/>
          <w:sz w:val="16"/>
          <w:szCs w:val="16"/>
          <w:color w:val="auto"/>
        </w:rPr>
      </w:pPr>
    </w:p>
    <w:p>
      <w:pPr>
        <w:ind w:left="900" w:hanging="322"/>
        <w:spacing w:after="0"/>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45" w:lineRule="exact"/>
        <w:rPr>
          <w:rFonts w:ascii="Arial" w:cs="Arial" w:eastAsia="Arial" w:hAnsi="Arial"/>
          <w:sz w:val="16"/>
          <w:szCs w:val="16"/>
          <w:color w:val="auto"/>
        </w:rPr>
      </w:pPr>
    </w:p>
    <w:p>
      <w:pPr>
        <w:ind w:left="900" w:hanging="322"/>
        <w:spacing w:after="0" w:line="260"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0" w:lineRule="exact"/>
        <w:rPr>
          <w:rFonts w:ascii="Arial" w:cs="Arial" w:eastAsia="Arial" w:hAnsi="Arial"/>
          <w:sz w:val="16"/>
          <w:szCs w:val="16"/>
          <w:color w:val="auto"/>
        </w:rPr>
      </w:pPr>
    </w:p>
    <w:p>
      <w:pPr>
        <w:ind w:left="900" w:hanging="322"/>
        <w:spacing w:after="0"/>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45" w:lineRule="exact"/>
        <w:rPr>
          <w:rFonts w:ascii="Arial" w:cs="Arial" w:eastAsia="Arial" w:hAnsi="Arial"/>
          <w:sz w:val="16"/>
          <w:szCs w:val="16"/>
          <w:color w:val="auto"/>
        </w:rPr>
      </w:pPr>
    </w:p>
    <w:p>
      <w:pPr>
        <w:ind w:left="900" w:hanging="322"/>
        <w:spacing w:after="0"/>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188" w:lineRule="exact"/>
        <w:rPr>
          <w:sz w:val="24"/>
          <w:szCs w:val="24"/>
          <w:color w:val="auto"/>
        </w:rPr>
      </w:pPr>
    </w:p>
    <w:p>
      <w:pPr>
        <w:ind w:left="580"/>
        <w:spacing w:after="0"/>
        <w:rPr>
          <w:sz w:val="20"/>
          <w:szCs w:val="20"/>
          <w:color w:val="auto"/>
        </w:rPr>
      </w:pPr>
      <w:r>
        <w:rPr>
          <w:rFonts w:ascii="Arial" w:cs="Arial" w:eastAsia="Arial" w:hAnsi="Arial"/>
          <w:sz w:val="16"/>
          <w:szCs w:val="16"/>
          <w:b w:val="1"/>
          <w:bCs w:val="1"/>
          <w:color w:val="auto"/>
        </w:rPr>
        <w:t>Fee paid previously with preliminary materials.</w:t>
      </w:r>
    </w:p>
    <w:p>
      <w:pPr>
        <w:spacing w:after="0" w:line="208" w:lineRule="exact"/>
        <w:rPr>
          <w:sz w:val="24"/>
          <w:szCs w:val="24"/>
          <w:color w:val="auto"/>
        </w:rPr>
      </w:pPr>
    </w:p>
    <w:p>
      <w:pPr>
        <w:ind w:left="580"/>
        <w:spacing w:after="0" w:line="286" w:lineRule="auto"/>
        <w:rPr>
          <w:sz w:val="20"/>
          <w:szCs w:val="20"/>
          <w:color w:val="auto"/>
        </w:rPr>
      </w:pPr>
      <w:r>
        <w:rPr>
          <w:rFonts w:ascii="Arial" w:cs="Arial" w:eastAsia="Arial" w:hAnsi="Arial"/>
          <w:sz w:val="16"/>
          <w:szCs w:val="16"/>
          <w:b w:val="1"/>
          <w:bCs w:val="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 w:lineRule="exact"/>
        <w:rPr>
          <w:sz w:val="24"/>
          <w:szCs w:val="24"/>
          <w:color w:val="auto"/>
        </w:rPr>
      </w:pPr>
    </w:p>
    <w:p>
      <w:pPr>
        <w:ind w:left="900" w:hanging="322"/>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45" w:lineRule="exact"/>
        <w:rPr>
          <w:rFonts w:ascii="Arial" w:cs="Arial" w:eastAsia="Arial" w:hAnsi="Arial"/>
          <w:sz w:val="16"/>
          <w:szCs w:val="16"/>
          <w:color w:val="auto"/>
        </w:rPr>
      </w:pPr>
    </w:p>
    <w:p>
      <w:pPr>
        <w:ind w:left="900" w:hanging="322"/>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45" w:lineRule="exact"/>
        <w:rPr>
          <w:rFonts w:ascii="Arial" w:cs="Arial" w:eastAsia="Arial" w:hAnsi="Arial"/>
          <w:sz w:val="16"/>
          <w:szCs w:val="16"/>
          <w:color w:val="auto"/>
        </w:rPr>
      </w:pPr>
    </w:p>
    <w:p>
      <w:pPr>
        <w:ind w:left="900" w:hanging="322"/>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45" w:lineRule="exact"/>
        <w:rPr>
          <w:rFonts w:ascii="Arial" w:cs="Arial" w:eastAsia="Arial" w:hAnsi="Arial"/>
          <w:sz w:val="16"/>
          <w:szCs w:val="16"/>
          <w:color w:val="auto"/>
        </w:rPr>
      </w:pPr>
    </w:p>
    <w:p>
      <w:pPr>
        <w:ind w:left="900" w:hanging="322"/>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173355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00"/>
          </w:cols>
          <w:pgMar w:left="300" w:top="229" w:right="299" w:bottom="1440" w:gutter="0" w:footer="0" w:header="0"/>
        </w:sectPr>
      </w:pPr>
    </w:p>
    <w:bookmarkStart w:id="1" w:name="page2"/>
    <w:bookmarkEnd w:id="1"/>
    <w:p>
      <w:pPr>
        <w:spacing w:after="0" w:line="1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5251450</wp:posOffset>
            </wp:positionH>
            <wp:positionV relativeFrom="page">
              <wp:posOffset>269240</wp:posOffset>
            </wp:positionV>
            <wp:extent cx="1715135" cy="4032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715135" cy="403225"/>
                    </a:xfrm>
                    <a:prstGeom prst="rect">
                      <a:avLst/>
                    </a:prstGeom>
                    <a:noFill/>
                  </pic:spPr>
                </pic:pic>
              </a:graphicData>
            </a:graphic>
          </wp:anchor>
        </w:drawing>
      </w:r>
    </w:p>
    <w:p>
      <w:pPr>
        <w:ind w:left="4" w:right="1600"/>
        <w:spacing w:after="0" w:line="281" w:lineRule="auto"/>
        <w:rPr>
          <w:sz w:val="20"/>
          <w:szCs w:val="20"/>
          <w:color w:val="auto"/>
        </w:rPr>
      </w:pPr>
      <w:r>
        <w:rPr>
          <w:rFonts w:ascii="Arial" w:cs="Arial" w:eastAsia="Arial" w:hAnsi="Arial"/>
          <w:sz w:val="43"/>
          <w:szCs w:val="43"/>
          <w:b w:val="1"/>
          <w:bCs w:val="1"/>
          <w:color w:val="242B61"/>
        </w:rPr>
        <w:t>Notice of 2020 Annual General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199390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241935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285115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
        <w:spacing w:after="0"/>
        <w:rPr>
          <w:sz w:val="20"/>
          <w:szCs w:val="20"/>
          <w:color w:val="auto"/>
        </w:rPr>
      </w:pPr>
      <w:r>
        <w:rPr>
          <w:rFonts w:ascii="Arial" w:cs="Arial" w:eastAsia="Arial" w:hAnsi="Arial"/>
          <w:sz w:val="36"/>
          <w:szCs w:val="36"/>
          <w:b w:val="1"/>
          <w:bCs w:val="1"/>
          <w:color w:val="242B61"/>
        </w:rPr>
        <w:t>April 1, 2020</w:t>
      </w:r>
    </w:p>
    <w:p>
      <w:pPr>
        <w:spacing w:after="0" w:line="48" w:lineRule="exact"/>
        <w:rPr>
          <w:sz w:val="20"/>
          <w:szCs w:val="20"/>
          <w:color w:val="auto"/>
        </w:rPr>
      </w:pPr>
    </w:p>
    <w:p>
      <w:pPr>
        <w:ind w:left="4"/>
        <w:spacing w:after="0"/>
        <w:rPr>
          <w:sz w:val="20"/>
          <w:szCs w:val="20"/>
          <w:color w:val="auto"/>
        </w:rPr>
      </w:pPr>
      <w:r>
        <w:rPr>
          <w:rFonts w:ascii="Arial" w:cs="Arial" w:eastAsia="Arial" w:hAnsi="Arial"/>
          <w:sz w:val="29"/>
          <w:szCs w:val="29"/>
          <w:b w:val="1"/>
          <w:bCs w:val="1"/>
          <w:color w:val="auto"/>
        </w:rPr>
        <w:t>10:00 a.m. Curaçao time</w:t>
      </w:r>
    </w:p>
    <w:p>
      <w:pPr>
        <w:spacing w:after="0" w:line="2" w:lineRule="exact"/>
        <w:rPr>
          <w:sz w:val="20"/>
          <w:szCs w:val="20"/>
          <w:color w:val="auto"/>
        </w:rPr>
      </w:pPr>
    </w:p>
    <w:p>
      <w:pPr>
        <w:ind w:left="4"/>
        <w:spacing w:after="0"/>
        <w:rPr>
          <w:sz w:val="20"/>
          <w:szCs w:val="20"/>
          <w:color w:val="auto"/>
        </w:rPr>
      </w:pPr>
      <w:r>
        <w:rPr>
          <w:rFonts w:ascii="Arial" w:cs="Arial" w:eastAsia="Arial" w:hAnsi="Arial"/>
          <w:sz w:val="22"/>
          <w:szCs w:val="22"/>
          <w:i w:val="1"/>
          <w:iCs w:val="1"/>
          <w:color w:val="auto"/>
        </w:rPr>
        <w:t>Avila Beach Hotel, Penstraat 130, Willemstad, Curaçao</w:t>
      </w:r>
    </w:p>
    <w:p>
      <w:pPr>
        <w:spacing w:after="0" w:line="28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242B61"/>
        </w:rPr>
        <w:t>ITEMS OF BUSINESS</w:t>
      </w:r>
    </w:p>
    <w:p>
      <w:pPr>
        <w:spacing w:after="0" w:line="207" w:lineRule="exact"/>
        <w:rPr>
          <w:sz w:val="20"/>
          <w:szCs w:val="20"/>
          <w:color w:val="auto"/>
        </w:rPr>
      </w:pPr>
    </w:p>
    <w:p>
      <w:pPr>
        <w:ind w:left="324" w:hanging="324"/>
        <w:spacing w:after="0"/>
        <w:tabs>
          <w:tab w:leader="none" w:pos="324" w:val="left"/>
        </w:tabs>
        <w:numPr>
          <w:ilvl w:val="0"/>
          <w:numId w:val="3"/>
        </w:numPr>
        <w:rPr>
          <w:rFonts w:ascii="Arial" w:cs="Arial" w:eastAsia="Arial" w:hAnsi="Arial"/>
          <w:sz w:val="18"/>
          <w:szCs w:val="18"/>
          <w:color w:val="242B61"/>
        </w:rPr>
      </w:pPr>
      <w:r>
        <w:rPr>
          <w:rFonts w:ascii="Arial" w:cs="Arial" w:eastAsia="Arial" w:hAnsi="Arial"/>
          <w:sz w:val="18"/>
          <w:szCs w:val="18"/>
          <w:color w:val="auto"/>
        </w:rPr>
        <w:t>Election of the nine director nominees named in this proxy statement.</w:t>
      </w:r>
    </w:p>
    <w:p>
      <w:pPr>
        <w:spacing w:after="0" w:line="76" w:lineRule="exact"/>
        <w:rPr>
          <w:rFonts w:ascii="Arial" w:cs="Arial" w:eastAsia="Arial" w:hAnsi="Arial"/>
          <w:sz w:val="18"/>
          <w:szCs w:val="18"/>
          <w:color w:val="242B61"/>
        </w:rPr>
      </w:pPr>
    </w:p>
    <w:p>
      <w:pPr>
        <w:ind w:left="324" w:hanging="324"/>
        <w:spacing w:after="0"/>
        <w:tabs>
          <w:tab w:leader="none" w:pos="324" w:val="left"/>
        </w:tabs>
        <w:numPr>
          <w:ilvl w:val="0"/>
          <w:numId w:val="3"/>
        </w:numPr>
        <w:rPr>
          <w:rFonts w:ascii="Arial" w:cs="Arial" w:eastAsia="Arial" w:hAnsi="Arial"/>
          <w:sz w:val="18"/>
          <w:szCs w:val="18"/>
          <w:color w:val="242B61"/>
        </w:rPr>
      </w:pPr>
      <w:r>
        <w:rPr>
          <w:rFonts w:ascii="Arial" w:cs="Arial" w:eastAsia="Arial" w:hAnsi="Arial"/>
          <w:sz w:val="18"/>
          <w:szCs w:val="18"/>
          <w:color w:val="auto"/>
        </w:rPr>
        <w:t>Approval of the advisory resolution regarding our executive compensation.</w:t>
      </w:r>
    </w:p>
    <w:p>
      <w:pPr>
        <w:spacing w:after="0" w:line="76" w:lineRule="exact"/>
        <w:rPr>
          <w:rFonts w:ascii="Arial" w:cs="Arial" w:eastAsia="Arial" w:hAnsi="Arial"/>
          <w:sz w:val="18"/>
          <w:szCs w:val="18"/>
          <w:color w:val="242B61"/>
        </w:rPr>
      </w:pPr>
    </w:p>
    <w:p>
      <w:pPr>
        <w:jc w:val="both"/>
        <w:ind w:left="324" w:hanging="324"/>
        <w:spacing w:after="0"/>
        <w:tabs>
          <w:tab w:leader="none" w:pos="324" w:val="left"/>
        </w:tabs>
        <w:numPr>
          <w:ilvl w:val="0"/>
          <w:numId w:val="3"/>
        </w:numPr>
        <w:rPr>
          <w:rFonts w:ascii="Arial" w:cs="Arial" w:eastAsia="Arial" w:hAnsi="Arial"/>
          <w:sz w:val="18"/>
          <w:szCs w:val="18"/>
          <w:color w:val="242B61"/>
        </w:rPr>
      </w:pPr>
      <w:r>
        <w:rPr>
          <w:rFonts w:ascii="Arial" w:cs="Arial" w:eastAsia="Arial" w:hAnsi="Arial"/>
          <w:sz w:val="18"/>
          <w:szCs w:val="18"/>
          <w:color w:val="auto"/>
        </w:rPr>
        <w:t>Report on the course of business during the year ended December 31, 2019; approval of our consolidated balance sheet as at December 31, 2019; our consolidated statement of income for the year ended December 31, 2019; and our Board of Directors’ declarations of dividends in 2019, as reflected in our 2019 Annual Report to Stockholders.</w:t>
      </w:r>
    </w:p>
    <w:p>
      <w:pPr>
        <w:spacing w:after="0" w:line="67" w:lineRule="exact"/>
        <w:rPr>
          <w:rFonts w:ascii="Arial" w:cs="Arial" w:eastAsia="Arial" w:hAnsi="Arial"/>
          <w:sz w:val="18"/>
          <w:szCs w:val="18"/>
          <w:color w:val="242B61"/>
        </w:rPr>
      </w:pPr>
    </w:p>
    <w:p>
      <w:pPr>
        <w:ind w:left="324" w:hanging="324"/>
        <w:spacing w:after="0"/>
        <w:tabs>
          <w:tab w:leader="none" w:pos="324" w:val="left"/>
        </w:tabs>
        <w:numPr>
          <w:ilvl w:val="0"/>
          <w:numId w:val="3"/>
        </w:numPr>
        <w:rPr>
          <w:rFonts w:ascii="Arial" w:cs="Arial" w:eastAsia="Arial" w:hAnsi="Arial"/>
          <w:sz w:val="18"/>
          <w:szCs w:val="18"/>
          <w:color w:val="242B61"/>
        </w:rPr>
      </w:pPr>
      <w:r>
        <w:rPr>
          <w:rFonts w:ascii="Arial" w:cs="Arial" w:eastAsia="Arial" w:hAnsi="Arial"/>
          <w:sz w:val="18"/>
          <w:szCs w:val="18"/>
          <w:color w:val="auto"/>
        </w:rPr>
        <w:t>Ratification of the appointment of PricewaterhouseCoopers LLP as our independent auditors for 2020.</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8"/>
          <w:szCs w:val="18"/>
          <w:color w:val="auto"/>
        </w:rPr>
        <w:t>Such other matters as may properly be brought before the meeting.</w:t>
      </w:r>
    </w:p>
    <w:p>
      <w:pPr>
        <w:spacing w:after="0" w:line="16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242B61"/>
        </w:rPr>
        <w:t>RECORD DATE</w:t>
      </w:r>
    </w:p>
    <w:p>
      <w:pPr>
        <w:spacing w:after="0" w:line="18" w:lineRule="exact"/>
        <w:rPr>
          <w:sz w:val="20"/>
          <w:szCs w:val="20"/>
          <w:color w:val="auto"/>
        </w:rPr>
      </w:pPr>
    </w:p>
    <w:p>
      <w:pPr>
        <w:ind w:left="4"/>
        <w:spacing w:after="0"/>
        <w:rPr>
          <w:sz w:val="20"/>
          <w:szCs w:val="20"/>
          <w:color w:val="auto"/>
        </w:rPr>
      </w:pPr>
      <w:r>
        <w:rPr>
          <w:rFonts w:ascii="Arial" w:cs="Arial" w:eastAsia="Arial" w:hAnsi="Arial"/>
          <w:sz w:val="18"/>
          <w:szCs w:val="18"/>
          <w:color w:val="auto"/>
        </w:rPr>
        <w:t>February 12, 2020</w:t>
      </w:r>
    </w:p>
    <w:p>
      <w:pPr>
        <w:spacing w:after="0" w:line="16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242B61"/>
        </w:rPr>
        <w:t>PROXY VOTING</w:t>
      </w:r>
    </w:p>
    <w:p>
      <w:pPr>
        <w:spacing w:after="0" w:line="198" w:lineRule="exact"/>
        <w:rPr>
          <w:sz w:val="20"/>
          <w:szCs w:val="20"/>
          <w:color w:val="auto"/>
        </w:rPr>
      </w:pPr>
    </w:p>
    <w:p>
      <w:pPr>
        <w:jc w:val="both"/>
        <w:ind w:left="4" w:right="20"/>
        <w:spacing w:after="0" w:line="247" w:lineRule="auto"/>
        <w:rPr>
          <w:sz w:val="20"/>
          <w:szCs w:val="20"/>
          <w:color w:val="auto"/>
        </w:rPr>
      </w:pPr>
      <w:r>
        <w:rPr>
          <w:rFonts w:ascii="Arial" w:cs="Arial" w:eastAsia="Arial" w:hAnsi="Arial"/>
          <w:sz w:val="18"/>
          <w:szCs w:val="18"/>
          <w:b w:val="1"/>
          <w:bCs w:val="1"/>
          <w:color w:val="auto"/>
        </w:rPr>
        <w:t>Your vote is very important. Whether or not you plan to attend the annual general meeting in person, please (i) sign, date and promptly return the enclosed proxy card in the enclosed envelope, or (ii) grant a proxy and give voting instructions by telephone or internet, so that you may be represented at the meeting. Voting instructions are provided on your proxy card or on the voting instruction form provided by your broker.</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Brokers cannot vote for Items 1 or 2 without your instructions.</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February 21, 2020</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126365</wp:posOffset>
            </wp:positionV>
            <wp:extent cx="1286510" cy="694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651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Alexander C. Juden</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235585</wp:posOffset>
            </wp:positionV>
            <wp:extent cx="6427470" cy="7416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27470" cy="74168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104"/>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 General Meeting of Stockholders to Be Held on</w:t>
      </w:r>
    </w:p>
    <w:p>
      <w:pPr>
        <w:spacing w:after="0" w:line="25" w:lineRule="exact"/>
        <w:rPr>
          <w:sz w:val="20"/>
          <w:szCs w:val="20"/>
          <w:color w:val="auto"/>
        </w:rPr>
      </w:pPr>
    </w:p>
    <w:p>
      <w:pPr>
        <w:ind w:left="104"/>
        <w:spacing w:after="0"/>
        <w:rPr>
          <w:sz w:val="20"/>
          <w:szCs w:val="20"/>
          <w:color w:val="auto"/>
        </w:rPr>
      </w:pPr>
      <w:r>
        <w:rPr>
          <w:rFonts w:ascii="Arial" w:cs="Arial" w:eastAsia="Arial" w:hAnsi="Arial"/>
          <w:sz w:val="16"/>
          <w:szCs w:val="16"/>
          <w:b w:val="1"/>
          <w:bCs w:val="1"/>
          <w:color w:val="auto"/>
        </w:rPr>
        <w:t>April 1, 2020:</w:t>
      </w:r>
    </w:p>
    <w:p>
      <w:pPr>
        <w:spacing w:after="0" w:line="174" w:lineRule="exact"/>
        <w:rPr>
          <w:sz w:val="20"/>
          <w:szCs w:val="20"/>
          <w:color w:val="auto"/>
        </w:rPr>
      </w:pPr>
    </w:p>
    <w:p>
      <w:pPr>
        <w:ind w:left="104" w:right="120"/>
        <w:spacing w:after="0" w:line="286" w:lineRule="auto"/>
        <w:rPr>
          <w:sz w:val="20"/>
          <w:szCs w:val="20"/>
          <w:color w:val="auto"/>
        </w:rPr>
      </w:pPr>
      <w:r>
        <w:rPr>
          <w:rFonts w:ascii="Arial" w:cs="Arial" w:eastAsia="Arial" w:hAnsi="Arial"/>
          <w:sz w:val="16"/>
          <w:szCs w:val="16"/>
          <w:b w:val="1"/>
          <w:bCs w:val="1"/>
          <w:color w:val="auto"/>
        </w:rPr>
        <w:t>This proxy statement, along with our Annual Report on Form 10-K for the fiscal year ended December 31, 2019 and our 2019 Annual Report to Stockholders, are available free of charge on our website at http://investorcenter.slb.com.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196215</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124"/>
          </w:cols>
          <w:pgMar w:left="896" w:top="1440" w:right="879" w:bottom="1440" w:gutter="0" w:footer="0" w:header="0"/>
        </w:sectPr>
      </w:pPr>
    </w:p>
    <w:bookmarkStart w:id="2" w:name="page3"/>
    <w:bookmarkEnd w:id="2"/>
    <w:p>
      <w:pPr>
        <w:spacing w:after="0"/>
        <w:rPr>
          <w:sz w:val="20"/>
          <w:szCs w:val="20"/>
          <w:color w:val="auto"/>
        </w:rPr>
      </w:pPr>
      <w:r>
        <w:rPr>
          <w:rFonts w:ascii="Arial" w:cs="Arial" w:eastAsia="Arial" w:hAnsi="Arial"/>
          <w:sz w:val="50"/>
          <w:szCs w:val="50"/>
          <w:color w:val="242B61"/>
        </w:rPr>
        <w:t>Table of Contents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9180" w:type="dxa"/>
            <w:vAlign w:val="bottom"/>
            <w:tcBorders>
              <w:bottom w:val="single" w:sz="8" w:color="6D6E71"/>
            </w:tcBorders>
          </w:tcPr>
          <w:p>
            <w:pPr>
              <w:spacing w:after="0"/>
              <w:rPr>
                <w:rFonts w:ascii="Arial" w:cs="Arial" w:eastAsia="Arial" w:hAnsi="Arial"/>
                <w:sz w:val="22"/>
                <w:szCs w:val="22"/>
                <w:b w:val="1"/>
                <w:bCs w:val="1"/>
                <w:color w:val="242B61"/>
              </w:rPr>
            </w:pPr>
            <w:hyperlink w:anchor="page5">
              <w:r>
                <w:rPr>
                  <w:rFonts w:ascii="Arial" w:cs="Arial" w:eastAsia="Arial" w:hAnsi="Arial"/>
                  <w:sz w:val="22"/>
                  <w:szCs w:val="22"/>
                  <w:b w:val="1"/>
                  <w:bCs w:val="1"/>
                  <w:color w:val="242B61"/>
                </w:rPr>
                <w:t>General Information</w:t>
              </w:r>
            </w:hyperlink>
          </w:p>
        </w:tc>
        <w:tc>
          <w:tcPr>
            <w:tcW w:w="2240" w:type="dxa"/>
            <w:vAlign w:val="bottom"/>
            <w:tcBorders>
              <w:bottom w:val="single" w:sz="8" w:color="6D6E71"/>
            </w:tcBorders>
          </w:tcPr>
          <w:p>
            <w:pPr>
              <w:jc w:val="right"/>
              <w:spacing w:after="0"/>
              <w:rPr>
                <w:rFonts w:ascii="Arial" w:cs="Arial" w:eastAsia="Arial" w:hAnsi="Arial"/>
                <w:sz w:val="22"/>
                <w:szCs w:val="22"/>
                <w:b w:val="1"/>
                <w:bCs w:val="1"/>
                <w:color w:val="242B61"/>
              </w:rPr>
            </w:pPr>
            <w:hyperlink w:anchor="page5">
              <w:r>
                <w:rPr>
                  <w:rFonts w:ascii="Arial" w:cs="Arial" w:eastAsia="Arial" w:hAnsi="Arial"/>
                  <w:sz w:val="22"/>
                  <w:szCs w:val="22"/>
                  <w:b w:val="1"/>
                  <w:bCs w:val="1"/>
                  <w:color w:val="242B61"/>
                </w:rPr>
                <w:t>4</w:t>
              </w:r>
            </w:hyperlink>
          </w:p>
        </w:tc>
      </w:tr>
      <w:tr>
        <w:trPr>
          <w:trHeight w:val="547"/>
        </w:trPr>
        <w:tc>
          <w:tcPr>
            <w:tcW w:w="9180" w:type="dxa"/>
            <w:vAlign w:val="bottom"/>
            <w:tcBorders>
              <w:bottom w:val="single" w:sz="8" w:color="6D6E71"/>
            </w:tcBorders>
          </w:tcPr>
          <w:p>
            <w:pPr>
              <w:spacing w:after="0"/>
              <w:rPr>
                <w:rFonts w:ascii="Arial" w:cs="Arial" w:eastAsia="Arial" w:hAnsi="Arial"/>
                <w:sz w:val="22"/>
                <w:szCs w:val="22"/>
                <w:b w:val="1"/>
                <w:bCs w:val="1"/>
                <w:color w:val="242B61"/>
              </w:rPr>
            </w:pPr>
            <w:hyperlink w:anchor="page7">
              <w:r>
                <w:rPr>
                  <w:rFonts w:ascii="Arial" w:cs="Arial" w:eastAsia="Arial" w:hAnsi="Arial"/>
                  <w:sz w:val="22"/>
                  <w:szCs w:val="22"/>
                  <w:b w:val="1"/>
                  <w:bCs w:val="1"/>
                  <w:color w:val="242B61"/>
                </w:rPr>
                <w:t>ITEM 1. Election of Directors</w:t>
              </w:r>
            </w:hyperlink>
          </w:p>
        </w:tc>
        <w:tc>
          <w:tcPr>
            <w:tcW w:w="2240" w:type="dxa"/>
            <w:vAlign w:val="bottom"/>
            <w:tcBorders>
              <w:bottom w:val="single" w:sz="8" w:color="6D6E71"/>
            </w:tcBorders>
          </w:tcPr>
          <w:p>
            <w:pPr>
              <w:jc w:val="right"/>
              <w:spacing w:after="0"/>
              <w:rPr>
                <w:rFonts w:ascii="Arial" w:cs="Arial" w:eastAsia="Arial" w:hAnsi="Arial"/>
                <w:sz w:val="22"/>
                <w:szCs w:val="22"/>
                <w:b w:val="1"/>
                <w:bCs w:val="1"/>
                <w:color w:val="242B61"/>
              </w:rPr>
            </w:pPr>
            <w:hyperlink w:anchor="page7">
              <w:r>
                <w:rPr>
                  <w:rFonts w:ascii="Arial" w:cs="Arial" w:eastAsia="Arial" w:hAnsi="Arial"/>
                  <w:sz w:val="22"/>
                  <w:szCs w:val="22"/>
                  <w:b w:val="1"/>
                  <w:bCs w:val="1"/>
                  <w:color w:val="242B61"/>
                </w:rPr>
                <w:t>6</w:t>
              </w:r>
            </w:hyperlink>
          </w:p>
        </w:tc>
      </w:tr>
      <w:tr>
        <w:trPr>
          <w:trHeight w:val="547"/>
        </w:trPr>
        <w:tc>
          <w:tcPr>
            <w:tcW w:w="9180" w:type="dxa"/>
            <w:vAlign w:val="bottom"/>
            <w:tcBorders>
              <w:bottom w:val="single" w:sz="8" w:color="6D6E71"/>
            </w:tcBorders>
          </w:tcPr>
          <w:p>
            <w:pPr>
              <w:spacing w:after="0"/>
              <w:rPr>
                <w:rFonts w:ascii="Arial" w:cs="Arial" w:eastAsia="Arial" w:hAnsi="Arial"/>
                <w:sz w:val="22"/>
                <w:szCs w:val="22"/>
                <w:b w:val="1"/>
                <w:bCs w:val="1"/>
                <w:color w:val="242B61"/>
              </w:rPr>
            </w:pPr>
            <w:hyperlink w:anchor="page13">
              <w:r>
                <w:rPr>
                  <w:rFonts w:ascii="Arial" w:cs="Arial" w:eastAsia="Arial" w:hAnsi="Arial"/>
                  <w:sz w:val="22"/>
                  <w:szCs w:val="22"/>
                  <w:b w:val="1"/>
                  <w:bCs w:val="1"/>
                  <w:color w:val="242B61"/>
                </w:rPr>
                <w:t>Corporate Governance</w:t>
              </w:r>
            </w:hyperlink>
          </w:p>
        </w:tc>
        <w:tc>
          <w:tcPr>
            <w:tcW w:w="2240" w:type="dxa"/>
            <w:vAlign w:val="bottom"/>
            <w:tcBorders>
              <w:bottom w:val="single" w:sz="8" w:color="6D6E71"/>
            </w:tcBorders>
          </w:tcPr>
          <w:p>
            <w:pPr>
              <w:jc w:val="right"/>
              <w:spacing w:after="0"/>
              <w:rPr>
                <w:rFonts w:ascii="Arial" w:cs="Arial" w:eastAsia="Arial" w:hAnsi="Arial"/>
                <w:sz w:val="22"/>
                <w:szCs w:val="22"/>
                <w:b w:val="1"/>
                <w:bCs w:val="1"/>
                <w:color w:val="242B61"/>
              </w:rPr>
            </w:pPr>
            <w:hyperlink w:anchor="page13">
              <w:r>
                <w:rPr>
                  <w:rFonts w:ascii="Arial" w:cs="Arial" w:eastAsia="Arial" w:hAnsi="Arial"/>
                  <w:sz w:val="22"/>
                  <w:szCs w:val="22"/>
                  <w:b w:val="1"/>
                  <w:bCs w:val="1"/>
                  <w:color w:val="242B61"/>
                </w:rPr>
                <w:t>12</w:t>
              </w:r>
            </w:hyperlink>
          </w:p>
        </w:tc>
      </w:tr>
      <w:tr>
        <w:trPr>
          <w:trHeight w:val="184"/>
        </w:trPr>
        <w:tc>
          <w:tcPr>
            <w:tcW w:w="9180" w:type="dxa"/>
            <w:vAlign w:val="bottom"/>
          </w:tcPr>
          <w:p>
            <w:pPr>
              <w:spacing w:after="0"/>
              <w:rPr>
                <w:rFonts w:ascii="Arial" w:cs="Arial" w:eastAsia="Arial" w:hAnsi="Arial"/>
                <w:sz w:val="16"/>
                <w:szCs w:val="16"/>
                <w:color w:val="auto"/>
              </w:rPr>
            </w:pPr>
            <w:hyperlink w:anchor="page13">
              <w:r>
                <w:rPr>
                  <w:rFonts w:ascii="Arial" w:cs="Arial" w:eastAsia="Arial" w:hAnsi="Arial"/>
                  <w:sz w:val="16"/>
                  <w:szCs w:val="16"/>
                  <w:color w:val="auto"/>
                </w:rPr>
                <w:t>Governance Framework — Highlights</w:t>
              </w:r>
            </w:hyperlink>
          </w:p>
        </w:tc>
        <w:tc>
          <w:tcPr>
            <w:tcW w:w="2240" w:type="dxa"/>
            <w:vAlign w:val="bottom"/>
          </w:tcPr>
          <w:p>
            <w:pPr>
              <w:jc w:val="right"/>
              <w:spacing w:after="0"/>
              <w:rPr>
                <w:rFonts w:ascii="Arial" w:cs="Arial" w:eastAsia="Arial" w:hAnsi="Arial"/>
                <w:sz w:val="16"/>
                <w:szCs w:val="16"/>
                <w:color w:val="auto"/>
              </w:rPr>
            </w:pPr>
            <w:hyperlink w:anchor="page13">
              <w:r>
                <w:rPr>
                  <w:rFonts w:ascii="Arial" w:cs="Arial" w:eastAsia="Arial" w:hAnsi="Arial"/>
                  <w:sz w:val="16"/>
                  <w:szCs w:val="16"/>
                  <w:color w:val="auto"/>
                </w:rPr>
                <w:t>12</w:t>
              </w:r>
            </w:hyperlink>
          </w:p>
        </w:tc>
      </w:tr>
      <w:tr>
        <w:trPr>
          <w:trHeight w:val="189"/>
        </w:trPr>
        <w:tc>
          <w:tcPr>
            <w:tcW w:w="9180" w:type="dxa"/>
            <w:vAlign w:val="bottom"/>
          </w:tcPr>
          <w:p>
            <w:pPr>
              <w:spacing w:after="0"/>
              <w:rPr>
                <w:rFonts w:ascii="Arial" w:cs="Arial" w:eastAsia="Arial" w:hAnsi="Arial"/>
                <w:sz w:val="16"/>
                <w:szCs w:val="16"/>
                <w:color w:val="auto"/>
              </w:rPr>
            </w:pPr>
            <w:hyperlink w:anchor="page13">
              <w:r>
                <w:rPr>
                  <w:rFonts w:ascii="Arial" w:cs="Arial" w:eastAsia="Arial" w:hAnsi="Arial"/>
                  <w:sz w:val="16"/>
                  <w:szCs w:val="16"/>
                  <w:color w:val="auto"/>
                </w:rPr>
                <w:t>Prohibition on Hedging or Pledging of Schlumberger Stock</w:t>
              </w:r>
            </w:hyperlink>
          </w:p>
        </w:tc>
        <w:tc>
          <w:tcPr>
            <w:tcW w:w="2240" w:type="dxa"/>
            <w:vAlign w:val="bottom"/>
          </w:tcPr>
          <w:p>
            <w:pPr>
              <w:jc w:val="right"/>
              <w:spacing w:after="0"/>
              <w:rPr>
                <w:rFonts w:ascii="Arial" w:cs="Arial" w:eastAsia="Arial" w:hAnsi="Arial"/>
                <w:sz w:val="16"/>
                <w:szCs w:val="16"/>
                <w:color w:val="auto"/>
              </w:rPr>
            </w:pPr>
            <w:hyperlink w:anchor="page13">
              <w:r>
                <w:rPr>
                  <w:rFonts w:ascii="Arial" w:cs="Arial" w:eastAsia="Arial" w:hAnsi="Arial"/>
                  <w:sz w:val="16"/>
                  <w:szCs w:val="16"/>
                  <w:color w:val="auto"/>
                </w:rPr>
                <w:t>12</w:t>
              </w:r>
            </w:hyperlink>
          </w:p>
        </w:tc>
      </w:tr>
      <w:tr>
        <w:trPr>
          <w:trHeight w:val="189"/>
        </w:trPr>
        <w:tc>
          <w:tcPr>
            <w:tcW w:w="9180" w:type="dxa"/>
            <w:vAlign w:val="bottom"/>
          </w:tcPr>
          <w:p>
            <w:pPr>
              <w:spacing w:after="0"/>
              <w:rPr>
                <w:rFonts w:ascii="Arial" w:cs="Arial" w:eastAsia="Arial" w:hAnsi="Arial"/>
                <w:sz w:val="16"/>
                <w:szCs w:val="16"/>
                <w:color w:val="auto"/>
              </w:rPr>
            </w:pPr>
            <w:hyperlink w:anchor="page13">
              <w:r>
                <w:rPr>
                  <w:rFonts w:ascii="Arial" w:cs="Arial" w:eastAsia="Arial" w:hAnsi="Arial"/>
                  <w:sz w:val="16"/>
                  <w:szCs w:val="16"/>
                  <w:color w:val="auto"/>
                </w:rPr>
                <w:t>Policy Against Lobbying and Political Contributions</w:t>
              </w:r>
            </w:hyperlink>
          </w:p>
        </w:tc>
        <w:tc>
          <w:tcPr>
            <w:tcW w:w="2240" w:type="dxa"/>
            <w:vAlign w:val="bottom"/>
          </w:tcPr>
          <w:p>
            <w:pPr>
              <w:jc w:val="right"/>
              <w:spacing w:after="0"/>
              <w:rPr>
                <w:rFonts w:ascii="Arial" w:cs="Arial" w:eastAsia="Arial" w:hAnsi="Arial"/>
                <w:sz w:val="16"/>
                <w:szCs w:val="16"/>
                <w:color w:val="auto"/>
              </w:rPr>
            </w:pPr>
            <w:hyperlink w:anchor="page13">
              <w:r>
                <w:rPr>
                  <w:rFonts w:ascii="Arial" w:cs="Arial" w:eastAsia="Arial" w:hAnsi="Arial"/>
                  <w:sz w:val="16"/>
                  <w:szCs w:val="16"/>
                  <w:color w:val="auto"/>
                </w:rPr>
                <w:t>12</w:t>
              </w:r>
            </w:hyperlink>
          </w:p>
        </w:tc>
      </w:tr>
      <w:tr>
        <w:trPr>
          <w:trHeight w:val="189"/>
        </w:trPr>
        <w:tc>
          <w:tcPr>
            <w:tcW w:w="9180" w:type="dxa"/>
            <w:vAlign w:val="bottom"/>
          </w:tcPr>
          <w:p>
            <w:pPr>
              <w:spacing w:after="0"/>
              <w:rPr>
                <w:rFonts w:ascii="Arial" w:cs="Arial" w:eastAsia="Arial" w:hAnsi="Arial"/>
                <w:sz w:val="16"/>
                <w:szCs w:val="16"/>
                <w:color w:val="auto"/>
              </w:rPr>
            </w:pPr>
            <w:hyperlink w:anchor="page14">
              <w:r>
                <w:rPr>
                  <w:rFonts w:ascii="Arial" w:cs="Arial" w:eastAsia="Arial" w:hAnsi="Arial"/>
                  <w:sz w:val="16"/>
                  <w:szCs w:val="16"/>
                  <w:color w:val="auto"/>
                </w:rPr>
                <w:t>Communication with Board</w:t>
              </w:r>
            </w:hyperlink>
          </w:p>
        </w:tc>
        <w:tc>
          <w:tcPr>
            <w:tcW w:w="2240" w:type="dxa"/>
            <w:vAlign w:val="bottom"/>
          </w:tcPr>
          <w:p>
            <w:pPr>
              <w:jc w:val="right"/>
              <w:spacing w:after="0"/>
              <w:rPr>
                <w:rFonts w:ascii="Arial" w:cs="Arial" w:eastAsia="Arial" w:hAnsi="Arial"/>
                <w:sz w:val="16"/>
                <w:szCs w:val="16"/>
                <w:color w:val="auto"/>
              </w:rPr>
            </w:pPr>
            <w:hyperlink w:anchor="page14">
              <w:r>
                <w:rPr>
                  <w:rFonts w:ascii="Arial" w:cs="Arial" w:eastAsia="Arial" w:hAnsi="Arial"/>
                  <w:sz w:val="16"/>
                  <w:szCs w:val="16"/>
                  <w:color w:val="auto"/>
                </w:rPr>
                <w:t>13</w:t>
              </w:r>
            </w:hyperlink>
          </w:p>
        </w:tc>
      </w:tr>
      <w:tr>
        <w:trPr>
          <w:trHeight w:val="189"/>
        </w:trPr>
        <w:tc>
          <w:tcPr>
            <w:tcW w:w="9180" w:type="dxa"/>
            <w:vAlign w:val="bottom"/>
          </w:tcPr>
          <w:p>
            <w:pPr>
              <w:spacing w:after="0"/>
              <w:rPr>
                <w:rFonts w:ascii="Arial" w:cs="Arial" w:eastAsia="Arial" w:hAnsi="Arial"/>
                <w:sz w:val="16"/>
                <w:szCs w:val="16"/>
                <w:color w:val="auto"/>
              </w:rPr>
            </w:pPr>
            <w:hyperlink w:anchor="page14">
              <w:r>
                <w:rPr>
                  <w:rFonts w:ascii="Arial" w:cs="Arial" w:eastAsia="Arial" w:hAnsi="Arial"/>
                  <w:sz w:val="16"/>
                  <w:szCs w:val="16"/>
                  <w:color w:val="auto"/>
                </w:rPr>
                <w:t>Stockholder Engagement</w:t>
              </w:r>
            </w:hyperlink>
          </w:p>
        </w:tc>
        <w:tc>
          <w:tcPr>
            <w:tcW w:w="2240" w:type="dxa"/>
            <w:vAlign w:val="bottom"/>
          </w:tcPr>
          <w:p>
            <w:pPr>
              <w:jc w:val="right"/>
              <w:spacing w:after="0"/>
              <w:rPr>
                <w:rFonts w:ascii="Arial" w:cs="Arial" w:eastAsia="Arial" w:hAnsi="Arial"/>
                <w:sz w:val="16"/>
                <w:szCs w:val="16"/>
                <w:color w:val="auto"/>
              </w:rPr>
            </w:pPr>
            <w:hyperlink w:anchor="page14">
              <w:r>
                <w:rPr>
                  <w:rFonts w:ascii="Arial" w:cs="Arial" w:eastAsia="Arial" w:hAnsi="Arial"/>
                  <w:sz w:val="16"/>
                  <w:szCs w:val="16"/>
                  <w:color w:val="auto"/>
                </w:rPr>
                <w:t>13</w:t>
              </w:r>
            </w:hyperlink>
          </w:p>
        </w:tc>
      </w:tr>
      <w:tr>
        <w:trPr>
          <w:trHeight w:val="189"/>
        </w:trPr>
        <w:tc>
          <w:tcPr>
            <w:tcW w:w="9180" w:type="dxa"/>
            <w:vAlign w:val="bottom"/>
          </w:tcPr>
          <w:p>
            <w:pPr>
              <w:spacing w:after="0"/>
              <w:rPr>
                <w:rFonts w:ascii="Arial" w:cs="Arial" w:eastAsia="Arial" w:hAnsi="Arial"/>
                <w:sz w:val="16"/>
                <w:szCs w:val="16"/>
                <w:color w:val="auto"/>
              </w:rPr>
            </w:pPr>
            <w:hyperlink w:anchor="page14">
              <w:r>
                <w:rPr>
                  <w:rFonts w:ascii="Arial" w:cs="Arial" w:eastAsia="Arial" w:hAnsi="Arial"/>
                  <w:sz w:val="16"/>
                  <w:szCs w:val="16"/>
                  <w:color w:val="auto"/>
                </w:rPr>
                <w:t>Corporate Governance Guidelines</w:t>
              </w:r>
            </w:hyperlink>
          </w:p>
        </w:tc>
        <w:tc>
          <w:tcPr>
            <w:tcW w:w="2240" w:type="dxa"/>
            <w:vAlign w:val="bottom"/>
          </w:tcPr>
          <w:p>
            <w:pPr>
              <w:jc w:val="right"/>
              <w:spacing w:after="0"/>
              <w:rPr>
                <w:rFonts w:ascii="Arial" w:cs="Arial" w:eastAsia="Arial" w:hAnsi="Arial"/>
                <w:sz w:val="16"/>
                <w:szCs w:val="16"/>
                <w:color w:val="auto"/>
              </w:rPr>
            </w:pPr>
            <w:hyperlink w:anchor="page14">
              <w:r>
                <w:rPr>
                  <w:rFonts w:ascii="Arial" w:cs="Arial" w:eastAsia="Arial" w:hAnsi="Arial"/>
                  <w:sz w:val="16"/>
                  <w:szCs w:val="16"/>
                  <w:color w:val="auto"/>
                </w:rPr>
                <w:t>13</w:t>
              </w:r>
            </w:hyperlink>
          </w:p>
        </w:tc>
      </w:tr>
      <w:tr>
        <w:trPr>
          <w:trHeight w:val="189"/>
        </w:trPr>
        <w:tc>
          <w:tcPr>
            <w:tcW w:w="9180" w:type="dxa"/>
            <w:vAlign w:val="bottom"/>
          </w:tcPr>
          <w:p>
            <w:pPr>
              <w:spacing w:after="0"/>
              <w:rPr>
                <w:rFonts w:ascii="Arial" w:cs="Arial" w:eastAsia="Arial" w:hAnsi="Arial"/>
                <w:sz w:val="16"/>
                <w:szCs w:val="16"/>
                <w:color w:val="auto"/>
              </w:rPr>
            </w:pPr>
            <w:hyperlink w:anchor="page14">
              <w:r>
                <w:rPr>
                  <w:rFonts w:ascii="Arial" w:cs="Arial" w:eastAsia="Arial" w:hAnsi="Arial"/>
                  <w:sz w:val="16"/>
                  <w:szCs w:val="16"/>
                  <w:color w:val="auto"/>
                </w:rPr>
                <w:t>Board Independence</w:t>
              </w:r>
            </w:hyperlink>
          </w:p>
        </w:tc>
        <w:tc>
          <w:tcPr>
            <w:tcW w:w="2240" w:type="dxa"/>
            <w:vAlign w:val="bottom"/>
          </w:tcPr>
          <w:p>
            <w:pPr>
              <w:jc w:val="right"/>
              <w:spacing w:after="0"/>
              <w:rPr>
                <w:rFonts w:ascii="Arial" w:cs="Arial" w:eastAsia="Arial" w:hAnsi="Arial"/>
                <w:sz w:val="16"/>
                <w:szCs w:val="16"/>
                <w:color w:val="auto"/>
              </w:rPr>
            </w:pPr>
            <w:hyperlink w:anchor="page14">
              <w:r>
                <w:rPr>
                  <w:rFonts w:ascii="Arial" w:cs="Arial" w:eastAsia="Arial" w:hAnsi="Arial"/>
                  <w:sz w:val="16"/>
                  <w:szCs w:val="16"/>
                  <w:color w:val="auto"/>
                </w:rPr>
                <w:t>13</w:t>
              </w:r>
            </w:hyperlink>
          </w:p>
        </w:tc>
      </w:tr>
      <w:tr>
        <w:trPr>
          <w:trHeight w:val="189"/>
        </w:trPr>
        <w:tc>
          <w:tcPr>
            <w:tcW w:w="9180" w:type="dxa"/>
            <w:vAlign w:val="bottom"/>
          </w:tcPr>
          <w:p>
            <w:pPr>
              <w:spacing w:after="0"/>
              <w:rPr>
                <w:rFonts w:ascii="Arial" w:cs="Arial" w:eastAsia="Arial" w:hAnsi="Arial"/>
                <w:sz w:val="16"/>
                <w:szCs w:val="16"/>
                <w:color w:val="auto"/>
              </w:rPr>
            </w:pPr>
            <w:hyperlink w:anchor="page15">
              <w:r>
                <w:rPr>
                  <w:rFonts w:ascii="Arial" w:cs="Arial" w:eastAsia="Arial" w:hAnsi="Arial"/>
                  <w:sz w:val="16"/>
                  <w:szCs w:val="16"/>
                  <w:color w:val="auto"/>
                </w:rPr>
                <w:t>Board Tenure</w:t>
              </w:r>
            </w:hyperlink>
          </w:p>
        </w:tc>
        <w:tc>
          <w:tcPr>
            <w:tcW w:w="2240" w:type="dxa"/>
            <w:vAlign w:val="bottom"/>
          </w:tcPr>
          <w:p>
            <w:pPr>
              <w:jc w:val="right"/>
              <w:spacing w:after="0"/>
              <w:rPr>
                <w:rFonts w:ascii="Arial" w:cs="Arial" w:eastAsia="Arial" w:hAnsi="Arial"/>
                <w:sz w:val="16"/>
                <w:szCs w:val="16"/>
                <w:color w:val="auto"/>
              </w:rPr>
            </w:pPr>
            <w:hyperlink w:anchor="page15">
              <w:r>
                <w:rPr>
                  <w:rFonts w:ascii="Arial" w:cs="Arial" w:eastAsia="Arial" w:hAnsi="Arial"/>
                  <w:sz w:val="16"/>
                  <w:szCs w:val="16"/>
                  <w:color w:val="auto"/>
                </w:rPr>
                <w:t>14</w:t>
              </w:r>
            </w:hyperlink>
          </w:p>
        </w:tc>
      </w:tr>
      <w:tr>
        <w:trPr>
          <w:trHeight w:val="189"/>
        </w:trPr>
        <w:tc>
          <w:tcPr>
            <w:tcW w:w="9180" w:type="dxa"/>
            <w:vAlign w:val="bottom"/>
          </w:tcPr>
          <w:p>
            <w:pPr>
              <w:spacing w:after="0"/>
              <w:rPr>
                <w:rFonts w:ascii="Arial" w:cs="Arial" w:eastAsia="Arial" w:hAnsi="Arial"/>
                <w:sz w:val="16"/>
                <w:szCs w:val="16"/>
                <w:color w:val="auto"/>
              </w:rPr>
            </w:pPr>
            <w:hyperlink w:anchor="page15">
              <w:r>
                <w:rPr>
                  <w:rFonts w:ascii="Arial" w:cs="Arial" w:eastAsia="Arial" w:hAnsi="Arial"/>
                  <w:sz w:val="16"/>
                  <w:szCs w:val="16"/>
                  <w:color w:val="auto"/>
                </w:rPr>
                <w:t>Director Nominations</w:t>
              </w:r>
            </w:hyperlink>
          </w:p>
        </w:tc>
        <w:tc>
          <w:tcPr>
            <w:tcW w:w="2240" w:type="dxa"/>
            <w:vAlign w:val="bottom"/>
          </w:tcPr>
          <w:p>
            <w:pPr>
              <w:jc w:val="right"/>
              <w:spacing w:after="0"/>
              <w:rPr>
                <w:rFonts w:ascii="Arial" w:cs="Arial" w:eastAsia="Arial" w:hAnsi="Arial"/>
                <w:sz w:val="16"/>
                <w:szCs w:val="16"/>
                <w:color w:val="auto"/>
              </w:rPr>
            </w:pPr>
            <w:hyperlink w:anchor="page15">
              <w:r>
                <w:rPr>
                  <w:rFonts w:ascii="Arial" w:cs="Arial" w:eastAsia="Arial" w:hAnsi="Arial"/>
                  <w:sz w:val="16"/>
                  <w:szCs w:val="16"/>
                  <w:color w:val="auto"/>
                </w:rPr>
                <w:t>14</w:t>
              </w:r>
            </w:hyperlink>
          </w:p>
        </w:tc>
      </w:tr>
      <w:tr>
        <w:trPr>
          <w:trHeight w:val="189"/>
        </w:trPr>
        <w:tc>
          <w:tcPr>
            <w:tcW w:w="9180" w:type="dxa"/>
            <w:vAlign w:val="bottom"/>
          </w:tcPr>
          <w:p>
            <w:pPr>
              <w:spacing w:after="0"/>
              <w:rPr>
                <w:rFonts w:ascii="Arial" w:cs="Arial" w:eastAsia="Arial" w:hAnsi="Arial"/>
                <w:sz w:val="16"/>
                <w:szCs w:val="16"/>
                <w:color w:val="auto"/>
              </w:rPr>
            </w:pPr>
            <w:hyperlink w:anchor="page17">
              <w:r>
                <w:rPr>
                  <w:rFonts w:ascii="Arial" w:cs="Arial" w:eastAsia="Arial" w:hAnsi="Arial"/>
                  <w:sz w:val="16"/>
                  <w:szCs w:val="16"/>
                  <w:color w:val="auto"/>
                </w:rPr>
                <w:t>Board Adoption of Proxy Access</w:t>
              </w:r>
            </w:hyperlink>
          </w:p>
        </w:tc>
        <w:tc>
          <w:tcPr>
            <w:tcW w:w="2240" w:type="dxa"/>
            <w:vAlign w:val="bottom"/>
          </w:tcPr>
          <w:p>
            <w:pPr>
              <w:jc w:val="right"/>
              <w:spacing w:after="0"/>
              <w:rPr>
                <w:rFonts w:ascii="Arial" w:cs="Arial" w:eastAsia="Arial" w:hAnsi="Arial"/>
                <w:sz w:val="16"/>
                <w:szCs w:val="16"/>
                <w:color w:val="auto"/>
              </w:rPr>
            </w:pPr>
            <w:hyperlink w:anchor="page17">
              <w:r>
                <w:rPr>
                  <w:rFonts w:ascii="Arial" w:cs="Arial" w:eastAsia="Arial" w:hAnsi="Arial"/>
                  <w:sz w:val="16"/>
                  <w:szCs w:val="16"/>
                  <w:color w:val="auto"/>
                </w:rPr>
                <w:t>16</w:t>
              </w:r>
            </w:hyperlink>
          </w:p>
        </w:tc>
      </w:tr>
      <w:tr>
        <w:trPr>
          <w:trHeight w:val="189"/>
        </w:trPr>
        <w:tc>
          <w:tcPr>
            <w:tcW w:w="9180" w:type="dxa"/>
            <w:vAlign w:val="bottom"/>
          </w:tcPr>
          <w:p>
            <w:pPr>
              <w:spacing w:after="0"/>
              <w:rPr>
                <w:rFonts w:ascii="Arial" w:cs="Arial" w:eastAsia="Arial" w:hAnsi="Arial"/>
                <w:sz w:val="16"/>
                <w:szCs w:val="16"/>
                <w:color w:val="auto"/>
              </w:rPr>
            </w:pPr>
            <w:hyperlink w:anchor="page17">
              <w:r>
                <w:rPr>
                  <w:rFonts w:ascii="Arial" w:cs="Arial" w:eastAsia="Arial" w:hAnsi="Arial"/>
                  <w:sz w:val="16"/>
                  <w:szCs w:val="16"/>
                  <w:color w:val="auto"/>
                </w:rPr>
                <w:t>Board Leadership Structure</w:t>
              </w:r>
            </w:hyperlink>
          </w:p>
        </w:tc>
        <w:tc>
          <w:tcPr>
            <w:tcW w:w="2240" w:type="dxa"/>
            <w:vAlign w:val="bottom"/>
          </w:tcPr>
          <w:p>
            <w:pPr>
              <w:jc w:val="right"/>
              <w:spacing w:after="0"/>
              <w:rPr>
                <w:rFonts w:ascii="Arial" w:cs="Arial" w:eastAsia="Arial" w:hAnsi="Arial"/>
                <w:sz w:val="16"/>
                <w:szCs w:val="16"/>
                <w:color w:val="auto"/>
              </w:rPr>
            </w:pPr>
            <w:hyperlink w:anchor="page17">
              <w:r>
                <w:rPr>
                  <w:rFonts w:ascii="Arial" w:cs="Arial" w:eastAsia="Arial" w:hAnsi="Arial"/>
                  <w:sz w:val="16"/>
                  <w:szCs w:val="16"/>
                  <w:color w:val="auto"/>
                </w:rPr>
                <w:t>16</w:t>
              </w:r>
            </w:hyperlink>
          </w:p>
        </w:tc>
      </w:tr>
      <w:tr>
        <w:trPr>
          <w:trHeight w:val="189"/>
        </w:trPr>
        <w:tc>
          <w:tcPr>
            <w:tcW w:w="9180" w:type="dxa"/>
            <w:vAlign w:val="bottom"/>
          </w:tcPr>
          <w:p>
            <w:pPr>
              <w:spacing w:after="0"/>
              <w:rPr>
                <w:rFonts w:ascii="Arial" w:cs="Arial" w:eastAsia="Arial" w:hAnsi="Arial"/>
                <w:sz w:val="16"/>
                <w:szCs w:val="16"/>
                <w:color w:val="auto"/>
              </w:rPr>
            </w:pPr>
            <w:hyperlink w:anchor="page17">
              <w:r>
                <w:rPr>
                  <w:rFonts w:ascii="Arial" w:cs="Arial" w:eastAsia="Arial" w:hAnsi="Arial"/>
                  <w:sz w:val="16"/>
                  <w:szCs w:val="16"/>
                  <w:color w:val="auto"/>
                </w:rPr>
                <w:t>The Board’s Role in Risk Oversight</w:t>
              </w:r>
            </w:hyperlink>
          </w:p>
        </w:tc>
        <w:tc>
          <w:tcPr>
            <w:tcW w:w="2240" w:type="dxa"/>
            <w:vAlign w:val="bottom"/>
          </w:tcPr>
          <w:p>
            <w:pPr>
              <w:jc w:val="right"/>
              <w:spacing w:after="0"/>
              <w:rPr>
                <w:rFonts w:ascii="Arial" w:cs="Arial" w:eastAsia="Arial" w:hAnsi="Arial"/>
                <w:sz w:val="16"/>
                <w:szCs w:val="16"/>
                <w:color w:val="auto"/>
              </w:rPr>
            </w:pPr>
            <w:hyperlink w:anchor="page17">
              <w:r>
                <w:rPr>
                  <w:rFonts w:ascii="Arial" w:cs="Arial" w:eastAsia="Arial" w:hAnsi="Arial"/>
                  <w:sz w:val="16"/>
                  <w:szCs w:val="16"/>
                  <w:color w:val="auto"/>
                </w:rPr>
                <w:t>16</w:t>
              </w:r>
            </w:hyperlink>
          </w:p>
        </w:tc>
      </w:tr>
      <w:tr>
        <w:trPr>
          <w:trHeight w:val="189"/>
        </w:trPr>
        <w:tc>
          <w:tcPr>
            <w:tcW w:w="9180" w:type="dxa"/>
            <w:vAlign w:val="bottom"/>
          </w:tcPr>
          <w:p>
            <w:pPr>
              <w:spacing w:after="0"/>
              <w:rPr>
                <w:rFonts w:ascii="Arial" w:cs="Arial" w:eastAsia="Arial" w:hAnsi="Arial"/>
                <w:sz w:val="16"/>
                <w:szCs w:val="16"/>
                <w:color w:val="auto"/>
              </w:rPr>
            </w:pPr>
            <w:hyperlink w:anchor="page18">
              <w:r>
                <w:rPr>
                  <w:rFonts w:ascii="Arial" w:cs="Arial" w:eastAsia="Arial" w:hAnsi="Arial"/>
                  <w:sz w:val="16"/>
                  <w:szCs w:val="16"/>
                  <w:color w:val="auto"/>
                </w:rPr>
                <w:t>Meetings of the Board and Committees; Director Attendance</w:t>
              </w:r>
            </w:hyperlink>
          </w:p>
        </w:tc>
        <w:tc>
          <w:tcPr>
            <w:tcW w:w="2240" w:type="dxa"/>
            <w:vAlign w:val="bottom"/>
          </w:tcPr>
          <w:p>
            <w:pPr>
              <w:jc w:val="right"/>
              <w:spacing w:after="0"/>
              <w:rPr>
                <w:rFonts w:ascii="Arial" w:cs="Arial" w:eastAsia="Arial" w:hAnsi="Arial"/>
                <w:sz w:val="16"/>
                <w:szCs w:val="16"/>
                <w:color w:val="auto"/>
              </w:rPr>
            </w:pPr>
            <w:hyperlink w:anchor="page18">
              <w:r>
                <w:rPr>
                  <w:rFonts w:ascii="Arial" w:cs="Arial" w:eastAsia="Arial" w:hAnsi="Arial"/>
                  <w:sz w:val="16"/>
                  <w:szCs w:val="16"/>
                  <w:color w:val="auto"/>
                </w:rPr>
                <w:t>17</w:t>
              </w:r>
            </w:hyperlink>
          </w:p>
        </w:tc>
      </w:tr>
      <w:tr>
        <w:trPr>
          <w:trHeight w:val="189"/>
        </w:trPr>
        <w:tc>
          <w:tcPr>
            <w:tcW w:w="9180" w:type="dxa"/>
            <w:vAlign w:val="bottom"/>
          </w:tcPr>
          <w:p>
            <w:pPr>
              <w:spacing w:after="0"/>
              <w:rPr>
                <w:rFonts w:ascii="Arial" w:cs="Arial" w:eastAsia="Arial" w:hAnsi="Arial"/>
                <w:sz w:val="16"/>
                <w:szCs w:val="16"/>
                <w:color w:val="auto"/>
              </w:rPr>
            </w:pPr>
            <w:hyperlink w:anchor="page19">
              <w:r>
                <w:rPr>
                  <w:rFonts w:ascii="Arial" w:cs="Arial" w:eastAsia="Arial" w:hAnsi="Arial"/>
                  <w:sz w:val="16"/>
                  <w:szCs w:val="16"/>
                  <w:color w:val="auto"/>
                </w:rPr>
                <w:t>Board Responsibilities and Committees</w:t>
              </w:r>
            </w:hyperlink>
          </w:p>
        </w:tc>
        <w:tc>
          <w:tcPr>
            <w:tcW w:w="2240" w:type="dxa"/>
            <w:vAlign w:val="bottom"/>
          </w:tcPr>
          <w:p>
            <w:pPr>
              <w:jc w:val="right"/>
              <w:spacing w:after="0"/>
              <w:rPr>
                <w:rFonts w:ascii="Arial" w:cs="Arial" w:eastAsia="Arial" w:hAnsi="Arial"/>
                <w:sz w:val="16"/>
                <w:szCs w:val="16"/>
                <w:color w:val="auto"/>
              </w:rPr>
            </w:pPr>
            <w:hyperlink w:anchor="page19">
              <w:r>
                <w:rPr>
                  <w:rFonts w:ascii="Arial" w:cs="Arial" w:eastAsia="Arial" w:hAnsi="Arial"/>
                  <w:sz w:val="16"/>
                  <w:szCs w:val="16"/>
                  <w:color w:val="auto"/>
                </w:rPr>
                <w:t>18</w:t>
              </w:r>
            </w:hyperlink>
          </w:p>
        </w:tc>
      </w:tr>
      <w:tr>
        <w:trPr>
          <w:trHeight w:val="189"/>
        </w:trPr>
        <w:tc>
          <w:tcPr>
            <w:tcW w:w="9180" w:type="dxa"/>
            <w:vAlign w:val="bottom"/>
          </w:tcPr>
          <w:p>
            <w:pPr>
              <w:spacing w:after="0"/>
              <w:rPr>
                <w:rFonts w:ascii="Arial" w:cs="Arial" w:eastAsia="Arial" w:hAnsi="Arial"/>
                <w:sz w:val="16"/>
                <w:szCs w:val="16"/>
                <w:color w:val="auto"/>
              </w:rPr>
            </w:pPr>
            <w:hyperlink w:anchor="page21">
              <w:r>
                <w:rPr>
                  <w:rFonts w:ascii="Arial" w:cs="Arial" w:eastAsia="Arial" w:hAnsi="Arial"/>
                  <w:sz w:val="16"/>
                  <w:szCs w:val="16"/>
                  <w:color w:val="auto"/>
                </w:rPr>
                <w:t>Code of Conduct</w:t>
              </w:r>
            </w:hyperlink>
          </w:p>
        </w:tc>
        <w:tc>
          <w:tcPr>
            <w:tcW w:w="2240" w:type="dxa"/>
            <w:vAlign w:val="bottom"/>
          </w:tcPr>
          <w:p>
            <w:pPr>
              <w:jc w:val="right"/>
              <w:spacing w:after="0"/>
              <w:rPr>
                <w:rFonts w:ascii="Arial" w:cs="Arial" w:eastAsia="Arial" w:hAnsi="Arial"/>
                <w:sz w:val="16"/>
                <w:szCs w:val="16"/>
                <w:color w:val="auto"/>
              </w:rPr>
            </w:pPr>
            <w:hyperlink w:anchor="page21">
              <w:r>
                <w:rPr>
                  <w:rFonts w:ascii="Arial" w:cs="Arial" w:eastAsia="Arial" w:hAnsi="Arial"/>
                  <w:sz w:val="16"/>
                  <w:szCs w:val="16"/>
                  <w:color w:val="auto"/>
                </w:rPr>
                <w:t>20</w:t>
              </w:r>
            </w:hyperlink>
          </w:p>
        </w:tc>
      </w:tr>
      <w:tr>
        <w:trPr>
          <w:trHeight w:val="195"/>
        </w:trPr>
        <w:tc>
          <w:tcPr>
            <w:tcW w:w="9180" w:type="dxa"/>
            <w:vAlign w:val="bottom"/>
          </w:tcPr>
          <w:p>
            <w:pPr>
              <w:spacing w:after="0"/>
              <w:rPr>
                <w:rFonts w:ascii="Arial" w:cs="Arial" w:eastAsia="Arial" w:hAnsi="Arial"/>
                <w:sz w:val="16"/>
                <w:szCs w:val="16"/>
                <w:color w:val="auto"/>
              </w:rPr>
            </w:pPr>
            <w:hyperlink w:anchor="page22">
              <w:r>
                <w:rPr>
                  <w:rFonts w:ascii="Arial" w:cs="Arial" w:eastAsia="Arial" w:hAnsi="Arial"/>
                  <w:sz w:val="16"/>
                  <w:szCs w:val="16"/>
                  <w:color w:val="auto"/>
                </w:rPr>
                <w:t>Policies and Procedures for Approval of Related Person Transactions</w:t>
              </w:r>
            </w:hyperlink>
          </w:p>
        </w:tc>
        <w:tc>
          <w:tcPr>
            <w:tcW w:w="2240" w:type="dxa"/>
            <w:vAlign w:val="bottom"/>
          </w:tcPr>
          <w:p>
            <w:pPr>
              <w:jc w:val="right"/>
              <w:spacing w:after="0"/>
              <w:rPr>
                <w:rFonts w:ascii="Arial" w:cs="Arial" w:eastAsia="Arial" w:hAnsi="Arial"/>
                <w:sz w:val="16"/>
                <w:szCs w:val="16"/>
                <w:color w:val="auto"/>
              </w:rPr>
            </w:pPr>
            <w:hyperlink w:anchor="page22">
              <w:r>
                <w:rPr>
                  <w:rFonts w:ascii="Arial" w:cs="Arial" w:eastAsia="Arial" w:hAnsi="Arial"/>
                  <w:sz w:val="16"/>
                  <w:szCs w:val="16"/>
                  <w:color w:val="auto"/>
                </w:rPr>
                <w:t>21</w:t>
              </w:r>
            </w:hyperlink>
          </w:p>
        </w:tc>
      </w:tr>
      <w:tr>
        <w:trPr>
          <w:trHeight w:val="546"/>
        </w:trPr>
        <w:tc>
          <w:tcPr>
            <w:tcW w:w="9180" w:type="dxa"/>
            <w:vAlign w:val="bottom"/>
            <w:tcBorders>
              <w:bottom w:val="single" w:sz="8" w:color="6D6E71"/>
            </w:tcBorders>
          </w:tcPr>
          <w:p>
            <w:pPr>
              <w:spacing w:after="0"/>
              <w:rPr>
                <w:rFonts w:ascii="Arial" w:cs="Arial" w:eastAsia="Arial" w:hAnsi="Arial"/>
                <w:sz w:val="22"/>
                <w:szCs w:val="22"/>
                <w:b w:val="1"/>
                <w:bCs w:val="1"/>
                <w:color w:val="242B61"/>
              </w:rPr>
            </w:pPr>
            <w:hyperlink w:anchor="page23">
              <w:r>
                <w:rPr>
                  <w:rFonts w:ascii="Arial" w:cs="Arial" w:eastAsia="Arial" w:hAnsi="Arial"/>
                  <w:sz w:val="22"/>
                  <w:szCs w:val="22"/>
                  <w:b w:val="1"/>
                  <w:bCs w:val="1"/>
                  <w:color w:val="242B61"/>
                </w:rPr>
                <w:t>Our Commitment to Stewardship</w:t>
              </w:r>
            </w:hyperlink>
          </w:p>
        </w:tc>
        <w:tc>
          <w:tcPr>
            <w:tcW w:w="2240" w:type="dxa"/>
            <w:vAlign w:val="bottom"/>
            <w:tcBorders>
              <w:bottom w:val="single" w:sz="8" w:color="6D6E71"/>
            </w:tcBorders>
          </w:tcPr>
          <w:p>
            <w:pPr>
              <w:jc w:val="right"/>
              <w:spacing w:after="0"/>
              <w:rPr>
                <w:rFonts w:ascii="Arial" w:cs="Arial" w:eastAsia="Arial" w:hAnsi="Arial"/>
                <w:sz w:val="22"/>
                <w:szCs w:val="22"/>
                <w:b w:val="1"/>
                <w:bCs w:val="1"/>
                <w:color w:val="242B61"/>
              </w:rPr>
            </w:pPr>
            <w:hyperlink w:anchor="page23">
              <w:r>
                <w:rPr>
                  <w:rFonts w:ascii="Arial" w:cs="Arial" w:eastAsia="Arial" w:hAnsi="Arial"/>
                  <w:sz w:val="22"/>
                  <w:szCs w:val="22"/>
                  <w:b w:val="1"/>
                  <w:bCs w:val="1"/>
                  <w:color w:val="242B61"/>
                </w:rPr>
                <w:t>22</w:t>
              </w:r>
            </w:hyperlink>
          </w:p>
        </w:tc>
      </w:tr>
      <w:tr>
        <w:trPr>
          <w:trHeight w:val="184"/>
        </w:trPr>
        <w:tc>
          <w:tcPr>
            <w:tcW w:w="9180" w:type="dxa"/>
            <w:vAlign w:val="bottom"/>
          </w:tcPr>
          <w:p>
            <w:pPr>
              <w:spacing w:after="0"/>
              <w:rPr>
                <w:rFonts w:ascii="Arial" w:cs="Arial" w:eastAsia="Arial" w:hAnsi="Arial"/>
                <w:sz w:val="16"/>
                <w:szCs w:val="16"/>
                <w:color w:val="auto"/>
              </w:rPr>
            </w:pPr>
            <w:hyperlink w:anchor="page23">
              <w:r>
                <w:rPr>
                  <w:rFonts w:ascii="Arial" w:cs="Arial" w:eastAsia="Arial" w:hAnsi="Arial"/>
                  <w:sz w:val="16"/>
                  <w:szCs w:val="16"/>
                  <w:color w:val="auto"/>
                </w:rPr>
                <w:t>Protecting the Environment and Addressing Climate Change</w:t>
              </w:r>
            </w:hyperlink>
          </w:p>
        </w:tc>
        <w:tc>
          <w:tcPr>
            <w:tcW w:w="2240" w:type="dxa"/>
            <w:vAlign w:val="bottom"/>
          </w:tcPr>
          <w:p>
            <w:pPr>
              <w:jc w:val="right"/>
              <w:spacing w:after="0"/>
              <w:rPr>
                <w:rFonts w:ascii="Arial" w:cs="Arial" w:eastAsia="Arial" w:hAnsi="Arial"/>
                <w:sz w:val="16"/>
                <w:szCs w:val="16"/>
                <w:color w:val="auto"/>
              </w:rPr>
            </w:pPr>
            <w:hyperlink w:anchor="page23">
              <w:r>
                <w:rPr>
                  <w:rFonts w:ascii="Arial" w:cs="Arial" w:eastAsia="Arial" w:hAnsi="Arial"/>
                  <w:sz w:val="16"/>
                  <w:szCs w:val="16"/>
                  <w:color w:val="auto"/>
                </w:rPr>
                <w:t>22</w:t>
              </w:r>
            </w:hyperlink>
          </w:p>
        </w:tc>
      </w:tr>
      <w:tr>
        <w:trPr>
          <w:trHeight w:val="195"/>
        </w:trPr>
        <w:tc>
          <w:tcPr>
            <w:tcW w:w="9180" w:type="dxa"/>
            <w:vAlign w:val="bottom"/>
          </w:tcPr>
          <w:p>
            <w:pPr>
              <w:spacing w:after="0"/>
              <w:rPr>
                <w:rFonts w:ascii="Arial" w:cs="Arial" w:eastAsia="Arial" w:hAnsi="Arial"/>
                <w:sz w:val="16"/>
                <w:szCs w:val="16"/>
                <w:color w:val="auto"/>
              </w:rPr>
            </w:pPr>
            <w:hyperlink w:anchor="page24">
              <w:r>
                <w:rPr>
                  <w:rFonts w:ascii="Arial" w:cs="Arial" w:eastAsia="Arial" w:hAnsi="Arial"/>
                  <w:sz w:val="16"/>
                  <w:szCs w:val="16"/>
                  <w:color w:val="auto"/>
                </w:rPr>
                <w:t>A Continued Focus on People</w:t>
              </w:r>
            </w:hyperlink>
          </w:p>
        </w:tc>
        <w:tc>
          <w:tcPr>
            <w:tcW w:w="2240" w:type="dxa"/>
            <w:vAlign w:val="bottom"/>
          </w:tcPr>
          <w:p>
            <w:pPr>
              <w:jc w:val="right"/>
              <w:spacing w:after="0"/>
              <w:rPr>
                <w:rFonts w:ascii="Arial" w:cs="Arial" w:eastAsia="Arial" w:hAnsi="Arial"/>
                <w:sz w:val="16"/>
                <w:szCs w:val="16"/>
                <w:color w:val="auto"/>
              </w:rPr>
            </w:pPr>
            <w:hyperlink w:anchor="page24">
              <w:r>
                <w:rPr>
                  <w:rFonts w:ascii="Arial" w:cs="Arial" w:eastAsia="Arial" w:hAnsi="Arial"/>
                  <w:sz w:val="16"/>
                  <w:szCs w:val="16"/>
                  <w:color w:val="auto"/>
                </w:rPr>
                <w:t>23</w:t>
              </w:r>
            </w:hyperlink>
          </w:p>
        </w:tc>
      </w:tr>
      <w:tr>
        <w:trPr>
          <w:trHeight w:val="546"/>
        </w:trPr>
        <w:tc>
          <w:tcPr>
            <w:tcW w:w="9180" w:type="dxa"/>
            <w:vAlign w:val="bottom"/>
            <w:tcBorders>
              <w:bottom w:val="single" w:sz="8" w:color="6D6E71"/>
            </w:tcBorders>
          </w:tcPr>
          <w:p>
            <w:pPr>
              <w:spacing w:after="0"/>
              <w:rPr>
                <w:rFonts w:ascii="Arial" w:cs="Arial" w:eastAsia="Arial" w:hAnsi="Arial"/>
                <w:sz w:val="22"/>
                <w:szCs w:val="22"/>
                <w:b w:val="1"/>
                <w:bCs w:val="1"/>
                <w:color w:val="242B61"/>
              </w:rPr>
            </w:pPr>
            <w:hyperlink w:anchor="page25">
              <w:r>
                <w:rPr>
                  <w:rFonts w:ascii="Arial" w:cs="Arial" w:eastAsia="Arial" w:hAnsi="Arial"/>
                  <w:sz w:val="22"/>
                  <w:szCs w:val="22"/>
                  <w:b w:val="1"/>
                  <w:bCs w:val="1"/>
                  <w:color w:val="242B61"/>
                </w:rPr>
                <w:t>ITEM 2. Advisory Resolution to Approve Our Executive Compensation</w:t>
              </w:r>
            </w:hyperlink>
          </w:p>
        </w:tc>
        <w:tc>
          <w:tcPr>
            <w:tcW w:w="2240" w:type="dxa"/>
            <w:vAlign w:val="bottom"/>
            <w:tcBorders>
              <w:bottom w:val="single" w:sz="8" w:color="6D6E71"/>
            </w:tcBorders>
          </w:tcPr>
          <w:p>
            <w:pPr>
              <w:jc w:val="right"/>
              <w:spacing w:after="0"/>
              <w:rPr>
                <w:rFonts w:ascii="Arial" w:cs="Arial" w:eastAsia="Arial" w:hAnsi="Arial"/>
                <w:sz w:val="22"/>
                <w:szCs w:val="22"/>
                <w:b w:val="1"/>
                <w:bCs w:val="1"/>
                <w:color w:val="242B61"/>
              </w:rPr>
            </w:pPr>
            <w:hyperlink w:anchor="page25">
              <w:r>
                <w:rPr>
                  <w:rFonts w:ascii="Arial" w:cs="Arial" w:eastAsia="Arial" w:hAnsi="Arial"/>
                  <w:sz w:val="22"/>
                  <w:szCs w:val="22"/>
                  <w:b w:val="1"/>
                  <w:bCs w:val="1"/>
                  <w:color w:val="242B61"/>
                </w:rPr>
                <w:t>24</w:t>
              </w:r>
            </w:hyperlink>
          </w:p>
        </w:tc>
      </w:tr>
      <w:tr>
        <w:trPr>
          <w:trHeight w:val="547"/>
        </w:trPr>
        <w:tc>
          <w:tcPr>
            <w:tcW w:w="9180" w:type="dxa"/>
            <w:vAlign w:val="bottom"/>
            <w:tcBorders>
              <w:bottom w:val="single" w:sz="8" w:color="6D6E71"/>
            </w:tcBorders>
          </w:tcPr>
          <w:p>
            <w:pPr>
              <w:spacing w:after="0"/>
              <w:rPr>
                <w:rFonts w:ascii="Arial" w:cs="Arial" w:eastAsia="Arial" w:hAnsi="Arial"/>
                <w:sz w:val="22"/>
                <w:szCs w:val="22"/>
                <w:b w:val="1"/>
                <w:bCs w:val="1"/>
                <w:color w:val="242B61"/>
              </w:rPr>
            </w:pPr>
            <w:hyperlink w:anchor="page26">
              <w:r>
                <w:rPr>
                  <w:rFonts w:ascii="Arial" w:cs="Arial" w:eastAsia="Arial" w:hAnsi="Arial"/>
                  <w:sz w:val="22"/>
                  <w:szCs w:val="22"/>
                  <w:b w:val="1"/>
                  <w:bCs w:val="1"/>
                  <w:color w:val="242B61"/>
                </w:rPr>
                <w:t>Compensation Discussion and Analysis</w:t>
              </w:r>
            </w:hyperlink>
          </w:p>
        </w:tc>
        <w:tc>
          <w:tcPr>
            <w:tcW w:w="2240" w:type="dxa"/>
            <w:vAlign w:val="bottom"/>
            <w:tcBorders>
              <w:bottom w:val="single" w:sz="8" w:color="6D6E71"/>
            </w:tcBorders>
          </w:tcPr>
          <w:p>
            <w:pPr>
              <w:jc w:val="right"/>
              <w:spacing w:after="0"/>
              <w:rPr>
                <w:rFonts w:ascii="Arial" w:cs="Arial" w:eastAsia="Arial" w:hAnsi="Arial"/>
                <w:sz w:val="22"/>
                <w:szCs w:val="22"/>
                <w:b w:val="1"/>
                <w:bCs w:val="1"/>
                <w:color w:val="242B61"/>
              </w:rPr>
            </w:pPr>
            <w:hyperlink w:anchor="page26">
              <w:r>
                <w:rPr>
                  <w:rFonts w:ascii="Arial" w:cs="Arial" w:eastAsia="Arial" w:hAnsi="Arial"/>
                  <w:sz w:val="22"/>
                  <w:szCs w:val="22"/>
                  <w:b w:val="1"/>
                  <w:bCs w:val="1"/>
                  <w:color w:val="242B61"/>
                </w:rPr>
                <w:t>25</w:t>
              </w:r>
            </w:hyperlink>
          </w:p>
        </w:tc>
      </w:tr>
      <w:tr>
        <w:trPr>
          <w:trHeight w:val="184"/>
        </w:trPr>
        <w:tc>
          <w:tcPr>
            <w:tcW w:w="9180" w:type="dxa"/>
            <w:vAlign w:val="bottom"/>
          </w:tcPr>
          <w:p>
            <w:pPr>
              <w:spacing w:after="0"/>
              <w:rPr>
                <w:rFonts w:ascii="Arial" w:cs="Arial" w:eastAsia="Arial" w:hAnsi="Arial"/>
                <w:sz w:val="16"/>
                <w:szCs w:val="16"/>
                <w:color w:val="auto"/>
              </w:rPr>
            </w:pPr>
            <w:hyperlink w:anchor="page26">
              <w:r>
                <w:rPr>
                  <w:rFonts w:ascii="Arial" w:cs="Arial" w:eastAsia="Arial" w:hAnsi="Arial"/>
                  <w:sz w:val="16"/>
                  <w:szCs w:val="16"/>
                  <w:color w:val="auto"/>
                </w:rPr>
                <w:t>2019 — Executive Overview</w:t>
              </w:r>
            </w:hyperlink>
          </w:p>
        </w:tc>
        <w:tc>
          <w:tcPr>
            <w:tcW w:w="2240" w:type="dxa"/>
            <w:vAlign w:val="bottom"/>
          </w:tcPr>
          <w:p>
            <w:pPr>
              <w:jc w:val="right"/>
              <w:spacing w:after="0"/>
              <w:rPr>
                <w:rFonts w:ascii="Arial" w:cs="Arial" w:eastAsia="Arial" w:hAnsi="Arial"/>
                <w:sz w:val="16"/>
                <w:szCs w:val="16"/>
                <w:color w:val="auto"/>
              </w:rPr>
            </w:pPr>
            <w:hyperlink w:anchor="page26">
              <w:r>
                <w:rPr>
                  <w:rFonts w:ascii="Arial" w:cs="Arial" w:eastAsia="Arial" w:hAnsi="Arial"/>
                  <w:sz w:val="16"/>
                  <w:szCs w:val="16"/>
                  <w:color w:val="auto"/>
                </w:rPr>
                <w:t>25</w:t>
              </w:r>
            </w:hyperlink>
          </w:p>
        </w:tc>
      </w:tr>
      <w:tr>
        <w:trPr>
          <w:trHeight w:val="189"/>
        </w:trPr>
        <w:tc>
          <w:tcPr>
            <w:tcW w:w="9180" w:type="dxa"/>
            <w:vAlign w:val="bottom"/>
          </w:tcPr>
          <w:p>
            <w:pPr>
              <w:spacing w:after="0"/>
              <w:rPr>
                <w:rFonts w:ascii="Arial" w:cs="Arial" w:eastAsia="Arial" w:hAnsi="Arial"/>
                <w:sz w:val="16"/>
                <w:szCs w:val="16"/>
                <w:color w:val="auto"/>
              </w:rPr>
            </w:pPr>
            <w:hyperlink w:anchor="page27">
              <w:r>
                <w:rPr>
                  <w:rFonts w:ascii="Arial" w:cs="Arial" w:eastAsia="Arial" w:hAnsi="Arial"/>
                  <w:sz w:val="16"/>
                  <w:szCs w:val="16"/>
                  <w:color w:val="auto"/>
                </w:rPr>
                <w:t>Overview of Compensation Decisions for 2019</w:t>
              </w:r>
            </w:hyperlink>
          </w:p>
        </w:tc>
        <w:tc>
          <w:tcPr>
            <w:tcW w:w="2240" w:type="dxa"/>
            <w:vAlign w:val="bottom"/>
          </w:tcPr>
          <w:p>
            <w:pPr>
              <w:jc w:val="right"/>
              <w:spacing w:after="0"/>
              <w:rPr>
                <w:rFonts w:ascii="Arial" w:cs="Arial" w:eastAsia="Arial" w:hAnsi="Arial"/>
                <w:sz w:val="16"/>
                <w:szCs w:val="16"/>
                <w:color w:val="auto"/>
              </w:rPr>
            </w:pPr>
            <w:hyperlink w:anchor="page27">
              <w:r>
                <w:rPr>
                  <w:rFonts w:ascii="Arial" w:cs="Arial" w:eastAsia="Arial" w:hAnsi="Arial"/>
                  <w:sz w:val="16"/>
                  <w:szCs w:val="16"/>
                  <w:color w:val="auto"/>
                </w:rPr>
                <w:t>26</w:t>
              </w:r>
            </w:hyperlink>
          </w:p>
        </w:tc>
      </w:tr>
      <w:tr>
        <w:trPr>
          <w:trHeight w:val="189"/>
        </w:trPr>
        <w:tc>
          <w:tcPr>
            <w:tcW w:w="9180" w:type="dxa"/>
            <w:vAlign w:val="bottom"/>
          </w:tcPr>
          <w:p>
            <w:pPr>
              <w:spacing w:after="0"/>
              <w:rPr>
                <w:rFonts w:ascii="Arial" w:cs="Arial" w:eastAsia="Arial" w:hAnsi="Arial"/>
                <w:sz w:val="16"/>
                <w:szCs w:val="16"/>
                <w:color w:val="auto"/>
              </w:rPr>
            </w:pPr>
            <w:hyperlink w:anchor="page27">
              <w:r>
                <w:rPr>
                  <w:rFonts w:ascii="Arial" w:cs="Arial" w:eastAsia="Arial" w:hAnsi="Arial"/>
                  <w:sz w:val="16"/>
                  <w:szCs w:val="16"/>
                  <w:color w:val="auto"/>
                </w:rPr>
                <w:t>Stockholder Engagement; 2019 Say-On-Pay Vote</w:t>
              </w:r>
            </w:hyperlink>
          </w:p>
        </w:tc>
        <w:tc>
          <w:tcPr>
            <w:tcW w:w="2240" w:type="dxa"/>
            <w:vAlign w:val="bottom"/>
          </w:tcPr>
          <w:p>
            <w:pPr>
              <w:jc w:val="right"/>
              <w:spacing w:after="0"/>
              <w:rPr>
                <w:rFonts w:ascii="Arial" w:cs="Arial" w:eastAsia="Arial" w:hAnsi="Arial"/>
                <w:sz w:val="16"/>
                <w:szCs w:val="16"/>
                <w:color w:val="auto"/>
              </w:rPr>
            </w:pPr>
            <w:hyperlink w:anchor="page27">
              <w:r>
                <w:rPr>
                  <w:rFonts w:ascii="Arial" w:cs="Arial" w:eastAsia="Arial" w:hAnsi="Arial"/>
                  <w:sz w:val="16"/>
                  <w:szCs w:val="16"/>
                  <w:color w:val="auto"/>
                </w:rPr>
                <w:t>26</w:t>
              </w:r>
            </w:hyperlink>
          </w:p>
        </w:tc>
      </w:tr>
      <w:tr>
        <w:trPr>
          <w:trHeight w:val="189"/>
        </w:trPr>
        <w:tc>
          <w:tcPr>
            <w:tcW w:w="9180" w:type="dxa"/>
            <w:vAlign w:val="bottom"/>
          </w:tcPr>
          <w:p>
            <w:pPr>
              <w:spacing w:after="0"/>
              <w:rPr>
                <w:rFonts w:ascii="Arial" w:cs="Arial" w:eastAsia="Arial" w:hAnsi="Arial"/>
                <w:sz w:val="16"/>
                <w:szCs w:val="16"/>
                <w:color w:val="auto"/>
              </w:rPr>
            </w:pPr>
            <w:hyperlink w:anchor="page29">
              <w:r>
                <w:rPr>
                  <w:rFonts w:ascii="Arial" w:cs="Arial" w:eastAsia="Arial" w:hAnsi="Arial"/>
                  <w:sz w:val="16"/>
                  <w:szCs w:val="16"/>
                  <w:color w:val="auto"/>
                </w:rPr>
                <w:t>Our Executive Compensation Best Practices</w:t>
              </w:r>
            </w:hyperlink>
          </w:p>
        </w:tc>
        <w:tc>
          <w:tcPr>
            <w:tcW w:w="2240" w:type="dxa"/>
            <w:vAlign w:val="bottom"/>
          </w:tcPr>
          <w:p>
            <w:pPr>
              <w:jc w:val="right"/>
              <w:spacing w:after="0"/>
              <w:rPr>
                <w:rFonts w:ascii="Arial" w:cs="Arial" w:eastAsia="Arial" w:hAnsi="Arial"/>
                <w:sz w:val="16"/>
                <w:szCs w:val="16"/>
                <w:color w:val="auto"/>
              </w:rPr>
            </w:pPr>
            <w:hyperlink w:anchor="page29">
              <w:r>
                <w:rPr>
                  <w:rFonts w:ascii="Arial" w:cs="Arial" w:eastAsia="Arial" w:hAnsi="Arial"/>
                  <w:sz w:val="16"/>
                  <w:szCs w:val="16"/>
                  <w:color w:val="auto"/>
                </w:rPr>
                <w:t>28</w:t>
              </w:r>
            </w:hyperlink>
          </w:p>
        </w:tc>
      </w:tr>
      <w:tr>
        <w:trPr>
          <w:trHeight w:val="189"/>
        </w:trPr>
        <w:tc>
          <w:tcPr>
            <w:tcW w:w="9180" w:type="dxa"/>
            <w:vAlign w:val="bottom"/>
          </w:tcPr>
          <w:p>
            <w:pPr>
              <w:spacing w:after="0"/>
              <w:rPr>
                <w:rFonts w:ascii="Arial" w:cs="Arial" w:eastAsia="Arial" w:hAnsi="Arial"/>
                <w:sz w:val="16"/>
                <w:szCs w:val="16"/>
                <w:color w:val="auto"/>
              </w:rPr>
            </w:pPr>
            <w:hyperlink w:anchor="page30">
              <w:r>
                <w:rPr>
                  <w:rFonts w:ascii="Arial" w:cs="Arial" w:eastAsia="Arial" w:hAnsi="Arial"/>
                  <w:sz w:val="16"/>
                  <w:szCs w:val="16"/>
                  <w:color w:val="auto"/>
                </w:rPr>
                <w:t>Framework for Setting Executive Compensation in 2019</w:t>
              </w:r>
            </w:hyperlink>
          </w:p>
        </w:tc>
        <w:tc>
          <w:tcPr>
            <w:tcW w:w="2240" w:type="dxa"/>
            <w:vAlign w:val="bottom"/>
          </w:tcPr>
          <w:p>
            <w:pPr>
              <w:jc w:val="right"/>
              <w:spacing w:after="0"/>
              <w:rPr>
                <w:rFonts w:ascii="Arial" w:cs="Arial" w:eastAsia="Arial" w:hAnsi="Arial"/>
                <w:sz w:val="16"/>
                <w:szCs w:val="16"/>
                <w:color w:val="auto"/>
              </w:rPr>
            </w:pPr>
            <w:hyperlink w:anchor="page30">
              <w:r>
                <w:rPr>
                  <w:rFonts w:ascii="Arial" w:cs="Arial" w:eastAsia="Arial" w:hAnsi="Arial"/>
                  <w:sz w:val="16"/>
                  <w:szCs w:val="16"/>
                  <w:color w:val="auto"/>
                </w:rPr>
                <w:t>29</w:t>
              </w:r>
            </w:hyperlink>
          </w:p>
        </w:tc>
      </w:tr>
      <w:tr>
        <w:trPr>
          <w:trHeight w:val="189"/>
        </w:trPr>
        <w:tc>
          <w:tcPr>
            <w:tcW w:w="9180" w:type="dxa"/>
            <w:vAlign w:val="bottom"/>
          </w:tcPr>
          <w:p>
            <w:pPr>
              <w:spacing w:after="0"/>
              <w:rPr>
                <w:rFonts w:ascii="Arial" w:cs="Arial" w:eastAsia="Arial" w:hAnsi="Arial"/>
                <w:sz w:val="16"/>
                <w:szCs w:val="16"/>
                <w:color w:val="auto"/>
              </w:rPr>
            </w:pPr>
            <w:hyperlink w:anchor="page34">
              <w:r>
                <w:rPr>
                  <w:rFonts w:ascii="Arial" w:cs="Arial" w:eastAsia="Arial" w:hAnsi="Arial"/>
                  <w:sz w:val="16"/>
                  <w:szCs w:val="16"/>
                  <w:color w:val="auto"/>
                </w:rPr>
                <w:t>Elements of Total Direct Compensation; 2019 Decisions</w:t>
              </w:r>
            </w:hyperlink>
          </w:p>
        </w:tc>
        <w:tc>
          <w:tcPr>
            <w:tcW w:w="2240" w:type="dxa"/>
            <w:vAlign w:val="bottom"/>
          </w:tcPr>
          <w:p>
            <w:pPr>
              <w:jc w:val="right"/>
              <w:spacing w:after="0"/>
              <w:rPr>
                <w:rFonts w:ascii="Arial" w:cs="Arial" w:eastAsia="Arial" w:hAnsi="Arial"/>
                <w:sz w:val="16"/>
                <w:szCs w:val="16"/>
                <w:color w:val="auto"/>
              </w:rPr>
            </w:pPr>
            <w:hyperlink w:anchor="page34">
              <w:r>
                <w:rPr>
                  <w:rFonts w:ascii="Arial" w:cs="Arial" w:eastAsia="Arial" w:hAnsi="Arial"/>
                  <w:sz w:val="16"/>
                  <w:szCs w:val="16"/>
                  <w:color w:val="auto"/>
                </w:rPr>
                <w:t>33</w:t>
              </w:r>
            </w:hyperlink>
          </w:p>
        </w:tc>
      </w:tr>
      <w:tr>
        <w:trPr>
          <w:trHeight w:val="189"/>
        </w:trPr>
        <w:tc>
          <w:tcPr>
            <w:tcW w:w="9180" w:type="dxa"/>
            <w:vAlign w:val="bottom"/>
          </w:tcPr>
          <w:p>
            <w:pPr>
              <w:spacing w:after="0"/>
              <w:rPr>
                <w:rFonts w:ascii="Arial" w:cs="Arial" w:eastAsia="Arial" w:hAnsi="Arial"/>
                <w:sz w:val="16"/>
                <w:szCs w:val="16"/>
                <w:color w:val="auto"/>
              </w:rPr>
            </w:pPr>
            <w:hyperlink w:anchor="page46">
              <w:r>
                <w:rPr>
                  <w:rFonts w:ascii="Arial" w:cs="Arial" w:eastAsia="Arial" w:hAnsi="Arial"/>
                  <w:sz w:val="16"/>
                  <w:szCs w:val="16"/>
                  <w:color w:val="auto"/>
                </w:rPr>
                <w:t>Other Aspects of Our Executive Compensation Framework</w:t>
              </w:r>
            </w:hyperlink>
          </w:p>
        </w:tc>
        <w:tc>
          <w:tcPr>
            <w:tcW w:w="2240" w:type="dxa"/>
            <w:vAlign w:val="bottom"/>
          </w:tcPr>
          <w:p>
            <w:pPr>
              <w:jc w:val="right"/>
              <w:spacing w:after="0"/>
              <w:rPr>
                <w:rFonts w:ascii="Arial" w:cs="Arial" w:eastAsia="Arial" w:hAnsi="Arial"/>
                <w:sz w:val="16"/>
                <w:szCs w:val="16"/>
                <w:color w:val="auto"/>
              </w:rPr>
            </w:pPr>
            <w:hyperlink w:anchor="page46">
              <w:r>
                <w:rPr>
                  <w:rFonts w:ascii="Arial" w:cs="Arial" w:eastAsia="Arial" w:hAnsi="Arial"/>
                  <w:sz w:val="16"/>
                  <w:szCs w:val="16"/>
                  <w:color w:val="auto"/>
                </w:rPr>
                <w:t>43</w:t>
              </w:r>
            </w:hyperlink>
          </w:p>
        </w:tc>
      </w:tr>
      <w:tr>
        <w:trPr>
          <w:trHeight w:val="189"/>
        </w:trPr>
        <w:tc>
          <w:tcPr>
            <w:tcW w:w="9180" w:type="dxa"/>
            <w:vAlign w:val="bottom"/>
          </w:tcPr>
          <w:p>
            <w:pPr>
              <w:spacing w:after="0"/>
              <w:rPr>
                <w:rFonts w:ascii="Arial" w:cs="Arial" w:eastAsia="Arial" w:hAnsi="Arial"/>
                <w:sz w:val="16"/>
                <w:szCs w:val="16"/>
                <w:color w:val="auto"/>
              </w:rPr>
            </w:pPr>
            <w:hyperlink w:anchor="page49">
              <w:r>
                <w:rPr>
                  <w:rFonts w:ascii="Arial" w:cs="Arial" w:eastAsia="Arial" w:hAnsi="Arial"/>
                  <w:sz w:val="16"/>
                  <w:szCs w:val="16"/>
                  <w:color w:val="auto"/>
                </w:rPr>
                <w:t>Long-Term Equity Awards — Granting Process</w:t>
              </w:r>
            </w:hyperlink>
          </w:p>
        </w:tc>
        <w:tc>
          <w:tcPr>
            <w:tcW w:w="2240" w:type="dxa"/>
            <w:vAlign w:val="bottom"/>
          </w:tcPr>
          <w:p>
            <w:pPr>
              <w:jc w:val="right"/>
              <w:spacing w:after="0"/>
              <w:rPr>
                <w:rFonts w:ascii="Arial" w:cs="Arial" w:eastAsia="Arial" w:hAnsi="Arial"/>
                <w:sz w:val="16"/>
                <w:szCs w:val="16"/>
                <w:color w:val="auto"/>
              </w:rPr>
            </w:pPr>
            <w:hyperlink w:anchor="page49">
              <w:r>
                <w:rPr>
                  <w:rFonts w:ascii="Arial" w:cs="Arial" w:eastAsia="Arial" w:hAnsi="Arial"/>
                  <w:sz w:val="16"/>
                  <w:szCs w:val="16"/>
                  <w:color w:val="auto"/>
                </w:rPr>
                <w:t>46</w:t>
              </w:r>
            </w:hyperlink>
          </w:p>
        </w:tc>
      </w:tr>
      <w:tr>
        <w:trPr>
          <w:trHeight w:val="189"/>
        </w:trPr>
        <w:tc>
          <w:tcPr>
            <w:tcW w:w="9180" w:type="dxa"/>
            <w:vAlign w:val="bottom"/>
          </w:tcPr>
          <w:p>
            <w:pPr>
              <w:spacing w:after="0"/>
              <w:rPr>
                <w:rFonts w:ascii="Arial" w:cs="Arial" w:eastAsia="Arial" w:hAnsi="Arial"/>
                <w:sz w:val="16"/>
                <w:szCs w:val="16"/>
                <w:color w:val="auto"/>
              </w:rPr>
            </w:pPr>
            <w:hyperlink w:anchor="page49">
              <w:r>
                <w:rPr>
                  <w:rFonts w:ascii="Arial" w:cs="Arial" w:eastAsia="Arial" w:hAnsi="Arial"/>
                  <w:sz w:val="16"/>
                  <w:szCs w:val="16"/>
                  <w:color w:val="auto"/>
                </w:rPr>
                <w:t>Executive Stock Ownership Guidelines</w:t>
              </w:r>
            </w:hyperlink>
          </w:p>
        </w:tc>
        <w:tc>
          <w:tcPr>
            <w:tcW w:w="2240" w:type="dxa"/>
            <w:vAlign w:val="bottom"/>
          </w:tcPr>
          <w:p>
            <w:pPr>
              <w:jc w:val="right"/>
              <w:spacing w:after="0"/>
              <w:rPr>
                <w:rFonts w:ascii="Arial" w:cs="Arial" w:eastAsia="Arial" w:hAnsi="Arial"/>
                <w:sz w:val="16"/>
                <w:szCs w:val="16"/>
                <w:color w:val="auto"/>
              </w:rPr>
            </w:pPr>
            <w:hyperlink w:anchor="page49">
              <w:r>
                <w:rPr>
                  <w:rFonts w:ascii="Arial" w:cs="Arial" w:eastAsia="Arial" w:hAnsi="Arial"/>
                  <w:sz w:val="16"/>
                  <w:szCs w:val="16"/>
                  <w:color w:val="auto"/>
                </w:rPr>
                <w:t>46</w:t>
              </w:r>
            </w:hyperlink>
          </w:p>
        </w:tc>
      </w:tr>
      <w:tr>
        <w:trPr>
          <w:trHeight w:val="189"/>
        </w:trPr>
        <w:tc>
          <w:tcPr>
            <w:tcW w:w="9180" w:type="dxa"/>
            <w:vAlign w:val="bottom"/>
          </w:tcPr>
          <w:p>
            <w:pPr>
              <w:spacing w:after="0"/>
              <w:rPr>
                <w:rFonts w:ascii="Arial" w:cs="Arial" w:eastAsia="Arial" w:hAnsi="Arial"/>
                <w:sz w:val="16"/>
                <w:szCs w:val="16"/>
                <w:color w:val="auto"/>
              </w:rPr>
            </w:pPr>
            <w:hyperlink w:anchor="page50">
              <w:r>
                <w:rPr>
                  <w:rFonts w:ascii="Arial" w:cs="Arial" w:eastAsia="Arial" w:hAnsi="Arial"/>
                  <w:sz w:val="16"/>
                  <w:szCs w:val="16"/>
                  <w:color w:val="auto"/>
                </w:rPr>
                <w:t>Other Executive Benefits and Policies</w:t>
              </w:r>
            </w:hyperlink>
          </w:p>
        </w:tc>
        <w:tc>
          <w:tcPr>
            <w:tcW w:w="2240" w:type="dxa"/>
            <w:vAlign w:val="bottom"/>
          </w:tcPr>
          <w:p>
            <w:pPr>
              <w:jc w:val="right"/>
              <w:spacing w:after="0"/>
              <w:rPr>
                <w:rFonts w:ascii="Arial" w:cs="Arial" w:eastAsia="Arial" w:hAnsi="Arial"/>
                <w:sz w:val="16"/>
                <w:szCs w:val="16"/>
                <w:color w:val="auto"/>
              </w:rPr>
            </w:pPr>
            <w:hyperlink w:anchor="page50">
              <w:r>
                <w:rPr>
                  <w:rFonts w:ascii="Arial" w:cs="Arial" w:eastAsia="Arial" w:hAnsi="Arial"/>
                  <w:sz w:val="16"/>
                  <w:szCs w:val="16"/>
                  <w:color w:val="auto"/>
                </w:rPr>
                <w:t>47</w:t>
              </w:r>
            </w:hyperlink>
          </w:p>
        </w:tc>
      </w:tr>
      <w:tr>
        <w:trPr>
          <w:trHeight w:val="189"/>
        </w:trPr>
        <w:tc>
          <w:tcPr>
            <w:tcW w:w="9180" w:type="dxa"/>
            <w:vAlign w:val="bottom"/>
          </w:tcPr>
          <w:p>
            <w:pPr>
              <w:spacing w:after="0"/>
              <w:rPr>
                <w:rFonts w:ascii="Arial" w:cs="Arial" w:eastAsia="Arial" w:hAnsi="Arial"/>
                <w:sz w:val="16"/>
                <w:szCs w:val="16"/>
                <w:color w:val="auto"/>
              </w:rPr>
            </w:pPr>
            <w:hyperlink w:anchor="page51">
              <w:r>
                <w:rPr>
                  <w:rFonts w:ascii="Arial" w:cs="Arial" w:eastAsia="Arial" w:hAnsi="Arial"/>
                  <w:sz w:val="16"/>
                  <w:szCs w:val="16"/>
                  <w:color w:val="auto"/>
                </w:rPr>
                <w:t>Impact of Tax Treatment</w:t>
              </w:r>
            </w:hyperlink>
          </w:p>
        </w:tc>
        <w:tc>
          <w:tcPr>
            <w:tcW w:w="2240" w:type="dxa"/>
            <w:vAlign w:val="bottom"/>
          </w:tcPr>
          <w:p>
            <w:pPr>
              <w:jc w:val="right"/>
              <w:spacing w:after="0"/>
              <w:rPr>
                <w:rFonts w:ascii="Arial" w:cs="Arial" w:eastAsia="Arial" w:hAnsi="Arial"/>
                <w:sz w:val="16"/>
                <w:szCs w:val="16"/>
                <w:color w:val="auto"/>
              </w:rPr>
            </w:pPr>
            <w:hyperlink w:anchor="page51">
              <w:r>
                <w:rPr>
                  <w:rFonts w:ascii="Arial" w:cs="Arial" w:eastAsia="Arial" w:hAnsi="Arial"/>
                  <w:sz w:val="16"/>
                  <w:szCs w:val="16"/>
                  <w:color w:val="auto"/>
                </w:rPr>
                <w:t>48</w:t>
              </w:r>
            </w:hyperlink>
          </w:p>
        </w:tc>
      </w:tr>
      <w:tr>
        <w:trPr>
          <w:trHeight w:val="195"/>
        </w:trPr>
        <w:tc>
          <w:tcPr>
            <w:tcW w:w="9180" w:type="dxa"/>
            <w:vAlign w:val="bottom"/>
          </w:tcPr>
          <w:p>
            <w:pPr>
              <w:spacing w:after="0"/>
              <w:rPr>
                <w:rFonts w:ascii="Arial" w:cs="Arial" w:eastAsia="Arial" w:hAnsi="Arial"/>
                <w:sz w:val="16"/>
                <w:szCs w:val="16"/>
                <w:color w:val="auto"/>
              </w:rPr>
            </w:pPr>
            <w:hyperlink w:anchor="page51">
              <w:r>
                <w:rPr>
                  <w:rFonts w:ascii="Arial" w:cs="Arial" w:eastAsia="Arial" w:hAnsi="Arial"/>
                  <w:sz w:val="16"/>
                  <w:szCs w:val="16"/>
                  <w:color w:val="auto"/>
                </w:rPr>
                <w:t>Compensation Committee Report</w:t>
              </w:r>
            </w:hyperlink>
          </w:p>
        </w:tc>
        <w:tc>
          <w:tcPr>
            <w:tcW w:w="2240" w:type="dxa"/>
            <w:vAlign w:val="bottom"/>
          </w:tcPr>
          <w:p>
            <w:pPr>
              <w:jc w:val="right"/>
              <w:spacing w:after="0"/>
              <w:rPr>
                <w:rFonts w:ascii="Arial" w:cs="Arial" w:eastAsia="Arial" w:hAnsi="Arial"/>
                <w:sz w:val="16"/>
                <w:szCs w:val="16"/>
                <w:color w:val="auto"/>
              </w:rPr>
            </w:pPr>
            <w:hyperlink w:anchor="page51">
              <w:r>
                <w:rPr>
                  <w:rFonts w:ascii="Arial" w:cs="Arial" w:eastAsia="Arial" w:hAnsi="Arial"/>
                  <w:sz w:val="16"/>
                  <w:szCs w:val="16"/>
                  <w:color w:val="auto"/>
                </w:rPr>
                <w:t>48</w:t>
              </w:r>
            </w:hyperlink>
          </w:p>
        </w:tc>
      </w:tr>
      <w:tr>
        <w:trPr>
          <w:trHeight w:val="546"/>
        </w:trPr>
        <w:tc>
          <w:tcPr>
            <w:tcW w:w="9180" w:type="dxa"/>
            <w:vAlign w:val="bottom"/>
            <w:tcBorders>
              <w:bottom w:val="single" w:sz="8" w:color="6D6E71"/>
            </w:tcBorders>
          </w:tcPr>
          <w:p>
            <w:pPr>
              <w:spacing w:after="0"/>
              <w:rPr>
                <w:rFonts w:ascii="Arial" w:cs="Arial" w:eastAsia="Arial" w:hAnsi="Arial"/>
                <w:sz w:val="22"/>
                <w:szCs w:val="22"/>
                <w:b w:val="1"/>
                <w:bCs w:val="1"/>
                <w:color w:val="242B61"/>
              </w:rPr>
            </w:pPr>
            <w:hyperlink w:anchor="page52">
              <w:r>
                <w:rPr>
                  <w:rFonts w:ascii="Arial" w:cs="Arial" w:eastAsia="Arial" w:hAnsi="Arial"/>
                  <w:sz w:val="22"/>
                  <w:szCs w:val="22"/>
                  <w:b w:val="1"/>
                  <w:bCs w:val="1"/>
                  <w:color w:val="242B61"/>
                </w:rPr>
                <w:t>Executive Compensation Tables and Accompanying Narrative</w:t>
              </w:r>
            </w:hyperlink>
          </w:p>
        </w:tc>
        <w:tc>
          <w:tcPr>
            <w:tcW w:w="2240" w:type="dxa"/>
            <w:vAlign w:val="bottom"/>
            <w:tcBorders>
              <w:bottom w:val="single" w:sz="8" w:color="6D6E71"/>
            </w:tcBorders>
          </w:tcPr>
          <w:p>
            <w:pPr>
              <w:jc w:val="right"/>
              <w:spacing w:after="0"/>
              <w:rPr>
                <w:rFonts w:ascii="Arial" w:cs="Arial" w:eastAsia="Arial" w:hAnsi="Arial"/>
                <w:sz w:val="22"/>
                <w:szCs w:val="22"/>
                <w:b w:val="1"/>
                <w:bCs w:val="1"/>
                <w:color w:val="242B61"/>
              </w:rPr>
            </w:pPr>
            <w:hyperlink w:anchor="page52">
              <w:r>
                <w:rPr>
                  <w:rFonts w:ascii="Arial" w:cs="Arial" w:eastAsia="Arial" w:hAnsi="Arial"/>
                  <w:sz w:val="22"/>
                  <w:szCs w:val="22"/>
                  <w:b w:val="1"/>
                  <w:bCs w:val="1"/>
                  <w:color w:val="242B61"/>
                </w:rPr>
                <w:t>49</w:t>
              </w:r>
            </w:hyperlink>
          </w:p>
        </w:tc>
      </w:tr>
      <w:tr>
        <w:trPr>
          <w:trHeight w:val="184"/>
        </w:trPr>
        <w:tc>
          <w:tcPr>
            <w:tcW w:w="9180" w:type="dxa"/>
            <w:vAlign w:val="bottom"/>
          </w:tcPr>
          <w:p>
            <w:pPr>
              <w:spacing w:after="0"/>
              <w:rPr>
                <w:rFonts w:ascii="Arial" w:cs="Arial" w:eastAsia="Arial" w:hAnsi="Arial"/>
                <w:sz w:val="16"/>
                <w:szCs w:val="16"/>
                <w:color w:val="auto"/>
              </w:rPr>
            </w:pPr>
            <w:hyperlink w:anchor="page52">
              <w:r>
                <w:rPr>
                  <w:rFonts w:ascii="Arial" w:cs="Arial" w:eastAsia="Arial" w:hAnsi="Arial"/>
                  <w:sz w:val="16"/>
                  <w:szCs w:val="16"/>
                  <w:color w:val="auto"/>
                </w:rPr>
                <w:t>2019 Summary Compensation Table</w:t>
              </w:r>
            </w:hyperlink>
          </w:p>
        </w:tc>
        <w:tc>
          <w:tcPr>
            <w:tcW w:w="2240" w:type="dxa"/>
            <w:vAlign w:val="bottom"/>
          </w:tcPr>
          <w:p>
            <w:pPr>
              <w:jc w:val="right"/>
              <w:spacing w:after="0"/>
              <w:rPr>
                <w:rFonts w:ascii="Arial" w:cs="Arial" w:eastAsia="Arial" w:hAnsi="Arial"/>
                <w:sz w:val="16"/>
                <w:szCs w:val="16"/>
                <w:color w:val="auto"/>
              </w:rPr>
            </w:pPr>
            <w:hyperlink w:anchor="page52">
              <w:r>
                <w:rPr>
                  <w:rFonts w:ascii="Arial" w:cs="Arial" w:eastAsia="Arial" w:hAnsi="Arial"/>
                  <w:sz w:val="16"/>
                  <w:szCs w:val="16"/>
                  <w:color w:val="auto"/>
                </w:rPr>
                <w:t>49</w:t>
              </w:r>
            </w:hyperlink>
          </w:p>
        </w:tc>
      </w:tr>
      <w:tr>
        <w:trPr>
          <w:trHeight w:val="189"/>
        </w:trPr>
        <w:tc>
          <w:tcPr>
            <w:tcW w:w="9180" w:type="dxa"/>
            <w:vAlign w:val="bottom"/>
          </w:tcPr>
          <w:p>
            <w:pPr>
              <w:spacing w:after="0"/>
              <w:rPr>
                <w:rFonts w:ascii="Arial" w:cs="Arial" w:eastAsia="Arial" w:hAnsi="Arial"/>
                <w:sz w:val="16"/>
                <w:szCs w:val="16"/>
                <w:color w:val="auto"/>
              </w:rPr>
            </w:pPr>
            <w:hyperlink w:anchor="page54">
              <w:r>
                <w:rPr>
                  <w:rFonts w:ascii="Arial" w:cs="Arial" w:eastAsia="Arial" w:hAnsi="Arial"/>
                  <w:sz w:val="16"/>
                  <w:szCs w:val="16"/>
                  <w:color w:val="auto"/>
                </w:rPr>
                <w:t>Grants of Plan-Based Awards for Fiscal Year 2019</w:t>
              </w:r>
            </w:hyperlink>
          </w:p>
        </w:tc>
        <w:tc>
          <w:tcPr>
            <w:tcW w:w="2240" w:type="dxa"/>
            <w:vAlign w:val="bottom"/>
          </w:tcPr>
          <w:p>
            <w:pPr>
              <w:jc w:val="right"/>
              <w:spacing w:after="0"/>
              <w:rPr>
                <w:rFonts w:ascii="Arial" w:cs="Arial" w:eastAsia="Arial" w:hAnsi="Arial"/>
                <w:sz w:val="16"/>
                <w:szCs w:val="16"/>
                <w:color w:val="auto"/>
              </w:rPr>
            </w:pPr>
            <w:hyperlink w:anchor="page54">
              <w:r>
                <w:rPr>
                  <w:rFonts w:ascii="Arial" w:cs="Arial" w:eastAsia="Arial" w:hAnsi="Arial"/>
                  <w:sz w:val="16"/>
                  <w:szCs w:val="16"/>
                  <w:color w:val="auto"/>
                </w:rPr>
                <w:t>51</w:t>
              </w:r>
            </w:hyperlink>
          </w:p>
        </w:tc>
      </w:tr>
      <w:tr>
        <w:trPr>
          <w:trHeight w:val="189"/>
        </w:trPr>
        <w:tc>
          <w:tcPr>
            <w:tcW w:w="9180" w:type="dxa"/>
            <w:vAlign w:val="bottom"/>
          </w:tcPr>
          <w:p>
            <w:pPr>
              <w:spacing w:after="0"/>
              <w:rPr>
                <w:rFonts w:ascii="Arial" w:cs="Arial" w:eastAsia="Arial" w:hAnsi="Arial"/>
                <w:sz w:val="16"/>
                <w:szCs w:val="16"/>
                <w:color w:val="auto"/>
              </w:rPr>
            </w:pPr>
            <w:hyperlink w:anchor="page56">
              <w:r>
                <w:rPr>
                  <w:rFonts w:ascii="Arial" w:cs="Arial" w:eastAsia="Arial" w:hAnsi="Arial"/>
                  <w:sz w:val="16"/>
                  <w:szCs w:val="16"/>
                  <w:color w:val="auto"/>
                </w:rPr>
                <w:t>Outstanding Equity Awards at Fiscal Year-End 2019</w:t>
              </w:r>
            </w:hyperlink>
          </w:p>
        </w:tc>
        <w:tc>
          <w:tcPr>
            <w:tcW w:w="2240" w:type="dxa"/>
            <w:vAlign w:val="bottom"/>
          </w:tcPr>
          <w:p>
            <w:pPr>
              <w:jc w:val="right"/>
              <w:spacing w:after="0"/>
              <w:rPr>
                <w:rFonts w:ascii="Arial" w:cs="Arial" w:eastAsia="Arial" w:hAnsi="Arial"/>
                <w:sz w:val="16"/>
                <w:szCs w:val="16"/>
                <w:color w:val="auto"/>
              </w:rPr>
            </w:pPr>
            <w:hyperlink w:anchor="page56">
              <w:r>
                <w:rPr>
                  <w:rFonts w:ascii="Arial" w:cs="Arial" w:eastAsia="Arial" w:hAnsi="Arial"/>
                  <w:sz w:val="16"/>
                  <w:szCs w:val="16"/>
                  <w:color w:val="auto"/>
                </w:rPr>
                <w:t>52</w:t>
              </w:r>
            </w:hyperlink>
          </w:p>
        </w:tc>
      </w:tr>
      <w:tr>
        <w:trPr>
          <w:trHeight w:val="189"/>
        </w:trPr>
        <w:tc>
          <w:tcPr>
            <w:tcW w:w="9180" w:type="dxa"/>
            <w:vAlign w:val="bottom"/>
          </w:tcPr>
          <w:p>
            <w:pPr>
              <w:spacing w:after="0"/>
              <w:rPr>
                <w:rFonts w:ascii="Arial" w:cs="Arial" w:eastAsia="Arial" w:hAnsi="Arial"/>
                <w:sz w:val="16"/>
                <w:szCs w:val="16"/>
                <w:color w:val="auto"/>
              </w:rPr>
            </w:pPr>
            <w:hyperlink w:anchor="page59">
              <w:r>
                <w:rPr>
                  <w:rFonts w:ascii="Arial" w:cs="Arial" w:eastAsia="Arial" w:hAnsi="Arial"/>
                  <w:sz w:val="16"/>
                  <w:szCs w:val="16"/>
                  <w:color w:val="auto"/>
                </w:rPr>
                <w:t>Option Exercises and Stock Vested for Fiscal Year 2019</w:t>
              </w:r>
            </w:hyperlink>
          </w:p>
        </w:tc>
        <w:tc>
          <w:tcPr>
            <w:tcW w:w="2240" w:type="dxa"/>
            <w:vAlign w:val="bottom"/>
          </w:tcPr>
          <w:p>
            <w:pPr>
              <w:jc w:val="right"/>
              <w:spacing w:after="0"/>
              <w:rPr>
                <w:rFonts w:ascii="Arial" w:cs="Arial" w:eastAsia="Arial" w:hAnsi="Arial"/>
                <w:sz w:val="16"/>
                <w:szCs w:val="16"/>
                <w:color w:val="auto"/>
              </w:rPr>
            </w:pPr>
            <w:hyperlink w:anchor="page59">
              <w:r>
                <w:rPr>
                  <w:rFonts w:ascii="Arial" w:cs="Arial" w:eastAsia="Arial" w:hAnsi="Arial"/>
                  <w:sz w:val="16"/>
                  <w:szCs w:val="16"/>
                  <w:color w:val="auto"/>
                </w:rPr>
                <w:t>55</w:t>
              </w:r>
            </w:hyperlink>
          </w:p>
        </w:tc>
      </w:tr>
      <w:tr>
        <w:trPr>
          <w:trHeight w:val="189"/>
        </w:trPr>
        <w:tc>
          <w:tcPr>
            <w:tcW w:w="9180" w:type="dxa"/>
            <w:vAlign w:val="bottom"/>
          </w:tcPr>
          <w:p>
            <w:pPr>
              <w:spacing w:after="0"/>
              <w:rPr>
                <w:rFonts w:ascii="Arial" w:cs="Arial" w:eastAsia="Arial" w:hAnsi="Arial"/>
                <w:sz w:val="16"/>
                <w:szCs w:val="16"/>
                <w:color w:val="auto"/>
              </w:rPr>
            </w:pPr>
            <w:hyperlink w:anchor="page60">
              <w:r>
                <w:rPr>
                  <w:rFonts w:ascii="Arial" w:cs="Arial" w:eastAsia="Arial" w:hAnsi="Arial"/>
                  <w:sz w:val="16"/>
                  <w:szCs w:val="16"/>
                  <w:color w:val="auto"/>
                </w:rPr>
                <w:t>Pension Benefits for Fiscal Year 2019</w:t>
              </w:r>
            </w:hyperlink>
          </w:p>
        </w:tc>
        <w:tc>
          <w:tcPr>
            <w:tcW w:w="2240" w:type="dxa"/>
            <w:vAlign w:val="bottom"/>
          </w:tcPr>
          <w:p>
            <w:pPr>
              <w:jc w:val="right"/>
              <w:spacing w:after="0"/>
              <w:rPr>
                <w:rFonts w:ascii="Arial" w:cs="Arial" w:eastAsia="Arial" w:hAnsi="Arial"/>
                <w:sz w:val="16"/>
                <w:szCs w:val="16"/>
                <w:color w:val="auto"/>
              </w:rPr>
            </w:pPr>
            <w:hyperlink w:anchor="page60">
              <w:r>
                <w:rPr>
                  <w:rFonts w:ascii="Arial" w:cs="Arial" w:eastAsia="Arial" w:hAnsi="Arial"/>
                  <w:sz w:val="16"/>
                  <w:szCs w:val="16"/>
                  <w:color w:val="auto"/>
                </w:rPr>
                <w:t>56</w:t>
              </w:r>
            </w:hyperlink>
          </w:p>
        </w:tc>
      </w:tr>
      <w:tr>
        <w:trPr>
          <w:trHeight w:val="189"/>
        </w:trPr>
        <w:tc>
          <w:tcPr>
            <w:tcW w:w="9180" w:type="dxa"/>
            <w:vAlign w:val="bottom"/>
          </w:tcPr>
          <w:p>
            <w:pPr>
              <w:spacing w:after="0"/>
              <w:rPr>
                <w:rFonts w:ascii="Arial" w:cs="Arial" w:eastAsia="Arial" w:hAnsi="Arial"/>
                <w:sz w:val="16"/>
                <w:szCs w:val="16"/>
                <w:color w:val="auto"/>
              </w:rPr>
            </w:pPr>
            <w:hyperlink w:anchor="page62">
              <w:r>
                <w:rPr>
                  <w:rFonts w:ascii="Arial" w:cs="Arial" w:eastAsia="Arial" w:hAnsi="Arial"/>
                  <w:sz w:val="16"/>
                  <w:szCs w:val="16"/>
                  <w:color w:val="auto"/>
                </w:rPr>
                <w:t>Nonqualified Deferred Compensation for Fiscal Year 2019</w:t>
              </w:r>
            </w:hyperlink>
          </w:p>
        </w:tc>
        <w:tc>
          <w:tcPr>
            <w:tcW w:w="2240" w:type="dxa"/>
            <w:vAlign w:val="bottom"/>
          </w:tcPr>
          <w:p>
            <w:pPr>
              <w:jc w:val="right"/>
              <w:spacing w:after="0"/>
              <w:rPr>
                <w:rFonts w:ascii="Arial" w:cs="Arial" w:eastAsia="Arial" w:hAnsi="Arial"/>
                <w:sz w:val="16"/>
                <w:szCs w:val="16"/>
                <w:color w:val="auto"/>
              </w:rPr>
            </w:pPr>
            <w:hyperlink w:anchor="page62">
              <w:r>
                <w:rPr>
                  <w:rFonts w:ascii="Arial" w:cs="Arial" w:eastAsia="Arial" w:hAnsi="Arial"/>
                  <w:sz w:val="16"/>
                  <w:szCs w:val="16"/>
                  <w:color w:val="auto"/>
                </w:rPr>
                <w:t>58</w:t>
              </w:r>
            </w:hyperlink>
          </w:p>
        </w:tc>
      </w:tr>
      <w:tr>
        <w:trPr>
          <w:trHeight w:val="189"/>
        </w:trPr>
        <w:tc>
          <w:tcPr>
            <w:tcW w:w="9180" w:type="dxa"/>
            <w:vAlign w:val="bottom"/>
          </w:tcPr>
          <w:p>
            <w:pPr>
              <w:spacing w:after="0"/>
              <w:rPr>
                <w:rFonts w:ascii="Arial" w:cs="Arial" w:eastAsia="Arial" w:hAnsi="Arial"/>
                <w:sz w:val="16"/>
                <w:szCs w:val="16"/>
                <w:color w:val="auto"/>
              </w:rPr>
            </w:pPr>
            <w:hyperlink w:anchor="page63">
              <w:r>
                <w:rPr>
                  <w:rFonts w:ascii="Arial" w:cs="Arial" w:eastAsia="Arial" w:hAnsi="Arial"/>
                  <w:sz w:val="16"/>
                  <w:szCs w:val="16"/>
                  <w:color w:val="auto"/>
                </w:rPr>
                <w:t>Pay Ratio of CEO to Median Employee</w:t>
              </w:r>
            </w:hyperlink>
          </w:p>
        </w:tc>
        <w:tc>
          <w:tcPr>
            <w:tcW w:w="2240" w:type="dxa"/>
            <w:vAlign w:val="bottom"/>
          </w:tcPr>
          <w:p>
            <w:pPr>
              <w:jc w:val="right"/>
              <w:spacing w:after="0"/>
              <w:rPr>
                <w:rFonts w:ascii="Arial" w:cs="Arial" w:eastAsia="Arial" w:hAnsi="Arial"/>
                <w:sz w:val="16"/>
                <w:szCs w:val="16"/>
                <w:color w:val="auto"/>
              </w:rPr>
            </w:pPr>
            <w:hyperlink w:anchor="page63">
              <w:r>
                <w:rPr>
                  <w:rFonts w:ascii="Arial" w:cs="Arial" w:eastAsia="Arial" w:hAnsi="Arial"/>
                  <w:sz w:val="16"/>
                  <w:szCs w:val="16"/>
                  <w:color w:val="auto"/>
                </w:rPr>
                <w:t>59</w:t>
              </w:r>
            </w:hyperlink>
          </w:p>
        </w:tc>
      </w:tr>
      <w:tr>
        <w:trPr>
          <w:trHeight w:val="195"/>
        </w:trPr>
        <w:tc>
          <w:tcPr>
            <w:tcW w:w="9180" w:type="dxa"/>
            <w:vAlign w:val="bottom"/>
          </w:tcPr>
          <w:p>
            <w:pPr>
              <w:spacing w:after="0"/>
              <w:rPr>
                <w:rFonts w:ascii="Arial" w:cs="Arial" w:eastAsia="Arial" w:hAnsi="Arial"/>
                <w:sz w:val="16"/>
                <w:szCs w:val="16"/>
                <w:color w:val="auto"/>
              </w:rPr>
            </w:pPr>
            <w:hyperlink w:anchor="page64">
              <w:r>
                <w:rPr>
                  <w:rFonts w:ascii="Arial" w:cs="Arial" w:eastAsia="Arial" w:hAnsi="Arial"/>
                  <w:sz w:val="16"/>
                  <w:szCs w:val="16"/>
                  <w:color w:val="auto"/>
                </w:rPr>
                <w:t>Potential Payments Upon Termination or Change in Control for Fiscal Year 2019</w:t>
              </w:r>
            </w:hyperlink>
          </w:p>
        </w:tc>
        <w:tc>
          <w:tcPr>
            <w:tcW w:w="2240" w:type="dxa"/>
            <w:vAlign w:val="bottom"/>
          </w:tcPr>
          <w:p>
            <w:pPr>
              <w:jc w:val="right"/>
              <w:spacing w:after="0"/>
              <w:rPr>
                <w:rFonts w:ascii="Arial" w:cs="Arial" w:eastAsia="Arial" w:hAnsi="Arial"/>
                <w:sz w:val="16"/>
                <w:szCs w:val="16"/>
                <w:color w:val="auto"/>
              </w:rPr>
            </w:pPr>
            <w:hyperlink w:anchor="page64">
              <w:r>
                <w:rPr>
                  <w:rFonts w:ascii="Arial" w:cs="Arial" w:eastAsia="Arial" w:hAnsi="Arial"/>
                  <w:sz w:val="16"/>
                  <w:szCs w:val="16"/>
                  <w:color w:val="auto"/>
                </w:rPr>
                <w:t>60</w:t>
              </w:r>
            </w:hyperlink>
          </w:p>
        </w:tc>
      </w:tr>
      <w:tr>
        <w:trPr>
          <w:trHeight w:val="546"/>
        </w:trPr>
        <w:tc>
          <w:tcPr>
            <w:tcW w:w="9180" w:type="dxa"/>
            <w:vAlign w:val="bottom"/>
            <w:tcBorders>
              <w:bottom w:val="single" w:sz="8" w:color="6D6E71"/>
            </w:tcBorders>
          </w:tcPr>
          <w:p>
            <w:pPr>
              <w:spacing w:after="0"/>
              <w:rPr>
                <w:rFonts w:ascii="Arial" w:cs="Arial" w:eastAsia="Arial" w:hAnsi="Arial"/>
                <w:sz w:val="22"/>
                <w:szCs w:val="22"/>
                <w:b w:val="1"/>
                <w:bCs w:val="1"/>
                <w:color w:val="242B61"/>
              </w:rPr>
            </w:pPr>
            <w:hyperlink w:anchor="page68">
              <w:r>
                <w:rPr>
                  <w:rFonts w:ascii="Arial" w:cs="Arial" w:eastAsia="Arial" w:hAnsi="Arial"/>
                  <w:sz w:val="22"/>
                  <w:szCs w:val="22"/>
                  <w:b w:val="1"/>
                  <w:bCs w:val="1"/>
                  <w:color w:val="242B61"/>
                </w:rPr>
                <w:t>Director Compensation in Fiscal Year 2019</w:t>
              </w:r>
            </w:hyperlink>
          </w:p>
        </w:tc>
        <w:tc>
          <w:tcPr>
            <w:tcW w:w="2240" w:type="dxa"/>
            <w:vAlign w:val="bottom"/>
            <w:tcBorders>
              <w:bottom w:val="single" w:sz="8" w:color="6D6E71"/>
            </w:tcBorders>
          </w:tcPr>
          <w:p>
            <w:pPr>
              <w:jc w:val="right"/>
              <w:spacing w:after="0"/>
              <w:rPr>
                <w:rFonts w:ascii="Arial" w:cs="Arial" w:eastAsia="Arial" w:hAnsi="Arial"/>
                <w:sz w:val="22"/>
                <w:szCs w:val="22"/>
                <w:b w:val="1"/>
                <w:bCs w:val="1"/>
                <w:color w:val="242B61"/>
              </w:rPr>
            </w:pPr>
            <w:hyperlink w:anchor="page68">
              <w:r>
                <w:rPr>
                  <w:rFonts w:ascii="Arial" w:cs="Arial" w:eastAsia="Arial" w:hAnsi="Arial"/>
                  <w:sz w:val="22"/>
                  <w:szCs w:val="22"/>
                  <w:b w:val="1"/>
                  <w:bCs w:val="1"/>
                  <w:color w:val="242B61"/>
                </w:rPr>
                <w:t>64</w:t>
              </w:r>
            </w:hyperlink>
          </w:p>
        </w:tc>
      </w:tr>
      <w:tr>
        <w:trPr>
          <w:trHeight w:val="190"/>
        </w:trPr>
        <w:tc>
          <w:tcPr>
            <w:tcW w:w="9180" w:type="dxa"/>
            <w:vAlign w:val="bottom"/>
          </w:tcPr>
          <w:p>
            <w:pPr>
              <w:spacing w:after="0"/>
              <w:rPr>
                <w:rFonts w:ascii="Arial" w:cs="Arial" w:eastAsia="Arial" w:hAnsi="Arial"/>
                <w:sz w:val="16"/>
                <w:szCs w:val="16"/>
                <w:color w:val="auto"/>
              </w:rPr>
            </w:pPr>
            <w:hyperlink w:anchor="page69">
              <w:r>
                <w:rPr>
                  <w:rFonts w:ascii="Arial" w:cs="Arial" w:eastAsia="Arial" w:hAnsi="Arial"/>
                  <w:sz w:val="16"/>
                  <w:szCs w:val="16"/>
                  <w:color w:val="auto"/>
                </w:rPr>
                <w:t>Director Stock Ownership Guidelines</w:t>
              </w:r>
            </w:hyperlink>
          </w:p>
        </w:tc>
        <w:tc>
          <w:tcPr>
            <w:tcW w:w="2240" w:type="dxa"/>
            <w:vAlign w:val="bottom"/>
          </w:tcPr>
          <w:p>
            <w:pPr>
              <w:jc w:val="right"/>
              <w:spacing w:after="0"/>
              <w:rPr>
                <w:rFonts w:ascii="Arial" w:cs="Arial" w:eastAsia="Arial" w:hAnsi="Arial"/>
                <w:sz w:val="16"/>
                <w:szCs w:val="16"/>
                <w:color w:val="auto"/>
              </w:rPr>
            </w:pPr>
            <w:hyperlink w:anchor="page69">
              <w:r>
                <w:rPr>
                  <w:rFonts w:ascii="Arial" w:cs="Arial" w:eastAsia="Arial" w:hAnsi="Arial"/>
                  <w:sz w:val="16"/>
                  <w:szCs w:val="16"/>
                  <w:color w:val="auto"/>
                </w:rPr>
                <w:t>65</w:t>
              </w:r>
            </w:hyperlink>
          </w:p>
        </w:tc>
      </w:tr>
      <w:tr>
        <w:trPr>
          <w:trHeight w:val="546"/>
        </w:trPr>
        <w:tc>
          <w:tcPr>
            <w:tcW w:w="9180" w:type="dxa"/>
            <w:vAlign w:val="bottom"/>
            <w:tcBorders>
              <w:bottom w:val="single" w:sz="8" w:color="6D6E71"/>
            </w:tcBorders>
          </w:tcPr>
          <w:p>
            <w:pPr>
              <w:spacing w:after="0"/>
              <w:rPr>
                <w:rFonts w:ascii="Arial" w:cs="Arial" w:eastAsia="Arial" w:hAnsi="Arial"/>
                <w:sz w:val="22"/>
                <w:szCs w:val="22"/>
                <w:b w:val="1"/>
                <w:bCs w:val="1"/>
                <w:color w:val="242B61"/>
              </w:rPr>
            </w:pPr>
            <w:hyperlink w:anchor="page70">
              <w:r>
                <w:rPr>
                  <w:rFonts w:ascii="Arial" w:cs="Arial" w:eastAsia="Arial" w:hAnsi="Arial"/>
                  <w:sz w:val="22"/>
                  <w:szCs w:val="22"/>
                  <w:b w:val="1"/>
                  <w:bCs w:val="1"/>
                  <w:color w:val="242B61"/>
                </w:rPr>
                <w:t>Equity Compensation Plan Information</w:t>
              </w:r>
            </w:hyperlink>
          </w:p>
        </w:tc>
        <w:tc>
          <w:tcPr>
            <w:tcW w:w="2240" w:type="dxa"/>
            <w:vAlign w:val="bottom"/>
            <w:tcBorders>
              <w:bottom w:val="single" w:sz="8" w:color="6D6E71"/>
            </w:tcBorders>
          </w:tcPr>
          <w:p>
            <w:pPr>
              <w:jc w:val="right"/>
              <w:spacing w:after="0"/>
              <w:rPr>
                <w:rFonts w:ascii="Arial" w:cs="Arial" w:eastAsia="Arial" w:hAnsi="Arial"/>
                <w:sz w:val="22"/>
                <w:szCs w:val="22"/>
                <w:b w:val="1"/>
                <w:bCs w:val="1"/>
                <w:color w:val="242B61"/>
              </w:rPr>
            </w:pPr>
            <w:hyperlink w:anchor="page70">
              <w:r>
                <w:rPr>
                  <w:rFonts w:ascii="Arial" w:cs="Arial" w:eastAsia="Arial" w:hAnsi="Arial"/>
                  <w:sz w:val="22"/>
                  <w:szCs w:val="22"/>
                  <w:b w:val="1"/>
                  <w:bCs w:val="1"/>
                  <w:color w:val="242B61"/>
                </w:rPr>
                <w:t>66</w:t>
              </w:r>
            </w:hyperlink>
          </w:p>
        </w:tc>
      </w:tr>
      <w:tr>
        <w:trPr>
          <w:trHeight w:val="561"/>
        </w:trPr>
        <w:tc>
          <w:tcPr>
            <w:tcW w:w="9180" w:type="dxa"/>
            <w:vAlign w:val="bottom"/>
            <w:tcBorders>
              <w:bottom w:val="single" w:sz="8" w:color="6D6E71"/>
            </w:tcBorders>
          </w:tcPr>
          <w:p>
            <w:pPr>
              <w:spacing w:after="0"/>
              <w:rPr>
                <w:rFonts w:ascii="Arial" w:cs="Arial" w:eastAsia="Arial" w:hAnsi="Arial"/>
                <w:sz w:val="22"/>
                <w:szCs w:val="22"/>
                <w:b w:val="1"/>
                <w:bCs w:val="1"/>
                <w:color w:val="242B61"/>
              </w:rPr>
            </w:pPr>
            <w:hyperlink w:anchor="page71">
              <w:r>
                <w:rPr>
                  <w:rFonts w:ascii="Arial" w:cs="Arial" w:eastAsia="Arial" w:hAnsi="Arial"/>
                  <w:sz w:val="22"/>
                  <w:szCs w:val="22"/>
                  <w:b w:val="1"/>
                  <w:bCs w:val="1"/>
                  <w:color w:val="242B61"/>
                </w:rPr>
                <w:t>ITEM 3. Approval of Financial Statements and Dividends</w:t>
              </w:r>
            </w:hyperlink>
          </w:p>
        </w:tc>
        <w:tc>
          <w:tcPr>
            <w:tcW w:w="2240" w:type="dxa"/>
            <w:vAlign w:val="bottom"/>
            <w:tcBorders>
              <w:bottom w:val="single" w:sz="8" w:color="6D6E71"/>
            </w:tcBorders>
          </w:tcPr>
          <w:p>
            <w:pPr>
              <w:jc w:val="right"/>
              <w:spacing w:after="0"/>
              <w:rPr>
                <w:rFonts w:ascii="Arial" w:cs="Arial" w:eastAsia="Arial" w:hAnsi="Arial"/>
                <w:sz w:val="22"/>
                <w:szCs w:val="22"/>
                <w:b w:val="1"/>
                <w:bCs w:val="1"/>
                <w:color w:val="242B61"/>
              </w:rPr>
            </w:pPr>
            <w:hyperlink w:anchor="page71">
              <w:r>
                <w:rPr>
                  <w:rFonts w:ascii="Arial" w:cs="Arial" w:eastAsia="Arial" w:hAnsi="Arial"/>
                  <w:sz w:val="22"/>
                  <w:szCs w:val="22"/>
                  <w:b w:val="1"/>
                  <w:bCs w:val="1"/>
                  <w:color w:val="242B61"/>
                </w:rPr>
                <w:t>67</w:t>
              </w:r>
            </w:hyperlink>
          </w:p>
        </w:tc>
      </w:tr>
      <w:tr>
        <w:trPr>
          <w:trHeight w:val="561"/>
        </w:trPr>
        <w:tc>
          <w:tcPr>
            <w:tcW w:w="9180" w:type="dxa"/>
            <w:vAlign w:val="bottom"/>
            <w:tcBorders>
              <w:bottom w:val="single" w:sz="8" w:color="6D6E71"/>
            </w:tcBorders>
          </w:tcPr>
          <w:p>
            <w:pPr>
              <w:spacing w:after="0"/>
              <w:rPr>
                <w:rFonts w:ascii="Arial" w:cs="Arial" w:eastAsia="Arial" w:hAnsi="Arial"/>
                <w:sz w:val="22"/>
                <w:szCs w:val="22"/>
                <w:b w:val="1"/>
                <w:bCs w:val="1"/>
                <w:color w:val="242B61"/>
              </w:rPr>
            </w:pPr>
            <w:hyperlink w:anchor="page72">
              <w:r>
                <w:rPr>
                  <w:rFonts w:ascii="Arial" w:cs="Arial" w:eastAsia="Arial" w:hAnsi="Arial"/>
                  <w:sz w:val="22"/>
                  <w:szCs w:val="22"/>
                  <w:b w:val="1"/>
                  <w:bCs w:val="1"/>
                  <w:color w:val="242B61"/>
                </w:rPr>
                <w:t>ITEM 4. Ratification of Appointment of Independent Auditors for 2020</w:t>
              </w:r>
            </w:hyperlink>
          </w:p>
        </w:tc>
        <w:tc>
          <w:tcPr>
            <w:tcW w:w="2240" w:type="dxa"/>
            <w:vAlign w:val="bottom"/>
            <w:tcBorders>
              <w:bottom w:val="single" w:sz="8" w:color="6D6E71"/>
            </w:tcBorders>
          </w:tcPr>
          <w:p>
            <w:pPr>
              <w:jc w:val="right"/>
              <w:spacing w:after="0"/>
              <w:rPr>
                <w:rFonts w:ascii="Arial" w:cs="Arial" w:eastAsia="Arial" w:hAnsi="Arial"/>
                <w:sz w:val="22"/>
                <w:szCs w:val="22"/>
                <w:b w:val="1"/>
                <w:bCs w:val="1"/>
                <w:color w:val="242B61"/>
              </w:rPr>
            </w:pPr>
            <w:hyperlink w:anchor="page72">
              <w:r>
                <w:rPr>
                  <w:rFonts w:ascii="Arial" w:cs="Arial" w:eastAsia="Arial" w:hAnsi="Arial"/>
                  <w:sz w:val="22"/>
                  <w:szCs w:val="22"/>
                  <w:b w:val="1"/>
                  <w:bCs w:val="1"/>
                  <w:color w:val="242B61"/>
                </w:rPr>
                <w:t>68</w:t>
              </w:r>
            </w:hyperlink>
          </w:p>
        </w:tc>
      </w:tr>
      <w:tr>
        <w:trPr>
          <w:trHeight w:val="561"/>
        </w:trPr>
        <w:tc>
          <w:tcPr>
            <w:tcW w:w="9180" w:type="dxa"/>
            <w:vAlign w:val="bottom"/>
            <w:tcBorders>
              <w:bottom w:val="single" w:sz="8" w:color="6D6E71"/>
            </w:tcBorders>
          </w:tcPr>
          <w:p>
            <w:pPr>
              <w:spacing w:after="0"/>
              <w:rPr>
                <w:rFonts w:ascii="Arial" w:cs="Arial" w:eastAsia="Arial" w:hAnsi="Arial"/>
                <w:sz w:val="22"/>
                <w:szCs w:val="22"/>
                <w:b w:val="1"/>
                <w:bCs w:val="1"/>
                <w:color w:val="242B61"/>
              </w:rPr>
            </w:pPr>
            <w:hyperlink w:anchor="page73">
              <w:r>
                <w:rPr>
                  <w:rFonts w:ascii="Arial" w:cs="Arial" w:eastAsia="Arial" w:hAnsi="Arial"/>
                  <w:sz w:val="22"/>
                  <w:szCs w:val="22"/>
                  <w:b w:val="1"/>
                  <w:bCs w:val="1"/>
                  <w:color w:val="242B61"/>
                </w:rPr>
                <w:t>Audit Committee Report</w:t>
              </w:r>
            </w:hyperlink>
          </w:p>
        </w:tc>
        <w:tc>
          <w:tcPr>
            <w:tcW w:w="2240" w:type="dxa"/>
            <w:vAlign w:val="bottom"/>
            <w:tcBorders>
              <w:bottom w:val="single" w:sz="8" w:color="6D6E71"/>
            </w:tcBorders>
          </w:tcPr>
          <w:p>
            <w:pPr>
              <w:jc w:val="right"/>
              <w:spacing w:after="0"/>
              <w:rPr>
                <w:rFonts w:ascii="Arial" w:cs="Arial" w:eastAsia="Arial" w:hAnsi="Arial"/>
                <w:sz w:val="22"/>
                <w:szCs w:val="22"/>
                <w:b w:val="1"/>
                <w:bCs w:val="1"/>
                <w:color w:val="242B61"/>
              </w:rPr>
            </w:pPr>
            <w:hyperlink w:anchor="page73">
              <w:r>
                <w:rPr>
                  <w:rFonts w:ascii="Arial" w:cs="Arial" w:eastAsia="Arial" w:hAnsi="Arial"/>
                  <w:sz w:val="22"/>
                  <w:szCs w:val="22"/>
                  <w:b w:val="1"/>
                  <w:bCs w:val="1"/>
                  <w:color w:val="242B61"/>
                </w:rPr>
                <w:t>69</w:t>
              </w:r>
            </w:hyperlink>
          </w:p>
        </w:tc>
      </w:tr>
      <w:tr>
        <w:trPr>
          <w:trHeight w:val="561"/>
        </w:trPr>
        <w:tc>
          <w:tcPr>
            <w:tcW w:w="9180" w:type="dxa"/>
            <w:vAlign w:val="bottom"/>
          </w:tcPr>
          <w:p>
            <w:pPr>
              <w:spacing w:after="0"/>
              <w:rPr>
                <w:rFonts w:ascii="Arial" w:cs="Arial" w:eastAsia="Arial" w:hAnsi="Arial"/>
                <w:sz w:val="22"/>
                <w:szCs w:val="22"/>
                <w:b w:val="1"/>
                <w:bCs w:val="1"/>
                <w:color w:val="242B61"/>
              </w:rPr>
            </w:pPr>
            <w:hyperlink w:anchor="page74">
              <w:r>
                <w:rPr>
                  <w:rFonts w:ascii="Arial" w:cs="Arial" w:eastAsia="Arial" w:hAnsi="Arial"/>
                  <w:sz w:val="22"/>
                  <w:szCs w:val="22"/>
                  <w:b w:val="1"/>
                  <w:bCs w:val="1"/>
                  <w:color w:val="242B61"/>
                </w:rPr>
                <w:t>Stock Ownership Information</w:t>
              </w:r>
            </w:hyperlink>
          </w:p>
        </w:tc>
        <w:tc>
          <w:tcPr>
            <w:tcW w:w="2240" w:type="dxa"/>
            <w:vAlign w:val="bottom"/>
          </w:tcPr>
          <w:p>
            <w:pPr>
              <w:jc w:val="right"/>
              <w:spacing w:after="0"/>
              <w:rPr>
                <w:rFonts w:ascii="Arial" w:cs="Arial" w:eastAsia="Arial" w:hAnsi="Arial"/>
                <w:sz w:val="22"/>
                <w:szCs w:val="22"/>
                <w:b w:val="1"/>
                <w:bCs w:val="1"/>
                <w:color w:val="242B61"/>
              </w:rPr>
            </w:pPr>
            <w:hyperlink w:anchor="page74">
              <w:r>
                <w:rPr>
                  <w:rFonts w:ascii="Arial" w:cs="Arial" w:eastAsia="Arial" w:hAnsi="Arial"/>
                  <w:sz w:val="22"/>
                  <w:szCs w:val="22"/>
                  <w:b w:val="1"/>
                  <w:bCs w:val="1"/>
                  <w:color w:val="242B61"/>
                </w:rPr>
                <w:t>70</w:t>
              </w:r>
            </w:hyperlink>
          </w:p>
        </w:tc>
      </w:tr>
    </w:tbl>
    <w:p>
      <w:pPr>
        <w:spacing w:after="0" w:line="1" w:lineRule="exact"/>
        <w:rPr>
          <w:sz w:val="20"/>
          <w:szCs w:val="20"/>
          <w:color w:val="auto"/>
        </w:rPr>
      </w:pPr>
    </w:p>
    <w:p>
      <w:pPr>
        <w:sectPr>
          <w:pgSz w:w="11900" w:h="16838" w:orient="portrait"/>
          <w:cols w:equalWidth="0" w:num="1">
            <w:col w:w="11420"/>
          </w:cols>
          <w:pgMar w:left="240" w:top="424" w:right="239" w:bottom="0" w:gutter="0" w:footer="0" w:header="0"/>
        </w:sectPr>
      </w:pPr>
    </w:p>
    <w:tbl>
      <w:tblPr>
        <w:tblLayout w:type="fixed"/>
        <w:tblInd w:w="0" w:type="dxa"/>
        <w:tblCellMar>
          <w:top w:w="0" w:type="dxa"/>
          <w:left w:w="0" w:type="dxa"/>
          <w:bottom w:w="0" w:type="dxa"/>
          <w:right w:w="0" w:type="dxa"/>
        </w:tblCellMar>
      </w:tblPr>
      <w:tr>
        <w:trPr>
          <w:trHeight w:val="184"/>
        </w:trPr>
        <w:tc>
          <w:tcPr>
            <w:tcW w:w="7400" w:type="dxa"/>
            <w:vAlign w:val="bottom"/>
            <w:tcBorders>
              <w:top w:val="single" w:sz="8" w:color="6D6E71"/>
            </w:tcBorders>
          </w:tcPr>
          <w:p>
            <w:pPr>
              <w:spacing w:after="0"/>
              <w:rPr>
                <w:rFonts w:ascii="Arial" w:cs="Arial" w:eastAsia="Arial" w:hAnsi="Arial"/>
                <w:sz w:val="16"/>
                <w:szCs w:val="16"/>
                <w:color w:val="auto"/>
              </w:rPr>
            </w:pPr>
            <w:hyperlink w:anchor="page74">
              <w:r>
                <w:rPr>
                  <w:rFonts w:ascii="Arial" w:cs="Arial" w:eastAsia="Arial" w:hAnsi="Arial"/>
                  <w:sz w:val="16"/>
                  <w:szCs w:val="16"/>
                  <w:color w:val="auto"/>
                </w:rPr>
                <w:t>Security Ownership by Certain Beneficial Owners</w:t>
              </w:r>
            </w:hyperlink>
          </w:p>
        </w:tc>
        <w:tc>
          <w:tcPr>
            <w:tcW w:w="4020" w:type="dxa"/>
            <w:vAlign w:val="bottom"/>
            <w:tcBorders>
              <w:top w:val="single" w:sz="8" w:color="6D6E71"/>
            </w:tcBorders>
          </w:tcPr>
          <w:p>
            <w:pPr>
              <w:jc w:val="right"/>
              <w:spacing w:after="0"/>
              <w:rPr>
                <w:rFonts w:ascii="Arial" w:cs="Arial" w:eastAsia="Arial" w:hAnsi="Arial"/>
                <w:sz w:val="16"/>
                <w:szCs w:val="16"/>
                <w:color w:val="auto"/>
              </w:rPr>
            </w:pPr>
            <w:hyperlink w:anchor="page74">
              <w:r>
                <w:rPr>
                  <w:rFonts w:ascii="Arial" w:cs="Arial" w:eastAsia="Arial" w:hAnsi="Arial"/>
                  <w:sz w:val="16"/>
                  <w:szCs w:val="16"/>
                  <w:color w:val="auto"/>
                </w:rPr>
                <w:t>70</w:t>
              </w:r>
            </w:hyperlink>
          </w:p>
        </w:tc>
      </w:tr>
      <w:tr>
        <w:trPr>
          <w:trHeight w:val="189"/>
        </w:trPr>
        <w:tc>
          <w:tcPr>
            <w:tcW w:w="7400" w:type="dxa"/>
            <w:vAlign w:val="bottom"/>
          </w:tcPr>
          <w:p>
            <w:pPr>
              <w:spacing w:after="0"/>
              <w:rPr>
                <w:rFonts w:ascii="Arial" w:cs="Arial" w:eastAsia="Arial" w:hAnsi="Arial"/>
                <w:sz w:val="16"/>
                <w:szCs w:val="16"/>
                <w:color w:val="auto"/>
              </w:rPr>
            </w:pPr>
            <w:hyperlink w:anchor="page74">
              <w:r>
                <w:rPr>
                  <w:rFonts w:ascii="Arial" w:cs="Arial" w:eastAsia="Arial" w:hAnsi="Arial"/>
                  <w:sz w:val="16"/>
                  <w:szCs w:val="16"/>
                  <w:color w:val="auto"/>
                </w:rPr>
                <w:t>Security Ownership by Management</w:t>
              </w:r>
            </w:hyperlink>
          </w:p>
        </w:tc>
        <w:tc>
          <w:tcPr>
            <w:tcW w:w="4020" w:type="dxa"/>
            <w:vAlign w:val="bottom"/>
          </w:tcPr>
          <w:p>
            <w:pPr>
              <w:jc w:val="right"/>
              <w:spacing w:after="0"/>
              <w:rPr>
                <w:rFonts w:ascii="Arial" w:cs="Arial" w:eastAsia="Arial" w:hAnsi="Arial"/>
                <w:sz w:val="16"/>
                <w:szCs w:val="16"/>
                <w:color w:val="auto"/>
              </w:rPr>
            </w:pPr>
            <w:hyperlink w:anchor="page74">
              <w:r>
                <w:rPr>
                  <w:rFonts w:ascii="Arial" w:cs="Arial" w:eastAsia="Arial" w:hAnsi="Arial"/>
                  <w:sz w:val="16"/>
                  <w:szCs w:val="16"/>
                  <w:color w:val="auto"/>
                </w:rPr>
                <w:t>70</w:t>
              </w:r>
            </w:hyperlink>
          </w:p>
        </w:tc>
      </w:tr>
      <w:tr>
        <w:trPr>
          <w:trHeight w:val="195"/>
        </w:trPr>
        <w:tc>
          <w:tcPr>
            <w:tcW w:w="7400" w:type="dxa"/>
            <w:vAlign w:val="bottom"/>
          </w:tcPr>
          <w:p>
            <w:pPr>
              <w:spacing w:after="0"/>
              <w:rPr>
                <w:rFonts w:ascii="Arial" w:cs="Arial" w:eastAsia="Arial" w:hAnsi="Arial"/>
                <w:sz w:val="16"/>
                <w:szCs w:val="16"/>
                <w:color w:val="auto"/>
              </w:rPr>
            </w:pPr>
            <w:hyperlink w:anchor="page75">
              <w:r>
                <w:rPr>
                  <w:rFonts w:ascii="Arial" w:cs="Arial" w:eastAsia="Arial" w:hAnsi="Arial"/>
                  <w:sz w:val="16"/>
                  <w:szCs w:val="16"/>
                  <w:color w:val="auto"/>
                </w:rPr>
                <w:t>Delinquent Section 16(a) Reports</w:t>
              </w:r>
            </w:hyperlink>
          </w:p>
        </w:tc>
        <w:tc>
          <w:tcPr>
            <w:tcW w:w="4020" w:type="dxa"/>
            <w:vAlign w:val="bottom"/>
          </w:tcPr>
          <w:p>
            <w:pPr>
              <w:jc w:val="right"/>
              <w:spacing w:after="0"/>
              <w:rPr>
                <w:rFonts w:ascii="Arial" w:cs="Arial" w:eastAsia="Arial" w:hAnsi="Arial"/>
                <w:sz w:val="16"/>
                <w:szCs w:val="16"/>
                <w:color w:val="auto"/>
              </w:rPr>
            </w:pPr>
            <w:hyperlink w:anchor="page75">
              <w:r>
                <w:rPr>
                  <w:rFonts w:ascii="Arial" w:cs="Arial" w:eastAsia="Arial" w:hAnsi="Arial"/>
                  <w:sz w:val="16"/>
                  <w:szCs w:val="16"/>
                  <w:color w:val="auto"/>
                </w:rPr>
                <w:t>71</w:t>
              </w:r>
            </w:hyperlink>
          </w:p>
        </w:tc>
      </w:tr>
    </w:tbl>
    <w:p>
      <w:pPr>
        <w:sectPr>
          <w:pgSz w:w="11900" w:h="16838" w:orient="portrait"/>
          <w:cols w:equalWidth="0" w:num="1">
            <w:col w:w="11420"/>
          </w:cols>
          <w:pgMar w:left="240" w:top="424" w:right="239"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7540" w:type="dxa"/>
            <w:vAlign w:val="bottom"/>
            <w:tcBorders>
              <w:bottom w:val="single" w:sz="8" w:color="6D6E71"/>
            </w:tcBorders>
            <w:gridSpan w:val="2"/>
          </w:tcPr>
          <w:p>
            <w:pPr>
              <w:spacing w:after="0"/>
              <w:rPr>
                <w:rFonts w:ascii="Arial" w:cs="Arial" w:eastAsia="Arial" w:hAnsi="Arial"/>
                <w:sz w:val="22"/>
                <w:szCs w:val="22"/>
                <w:b w:val="1"/>
                <w:bCs w:val="1"/>
                <w:color w:val="242B61"/>
              </w:rPr>
            </w:pPr>
            <w:hyperlink w:anchor="page76">
              <w:r>
                <w:rPr>
                  <w:rFonts w:ascii="Arial" w:cs="Arial" w:eastAsia="Arial" w:hAnsi="Arial"/>
                  <w:sz w:val="22"/>
                  <w:szCs w:val="22"/>
                  <w:b w:val="1"/>
                  <w:bCs w:val="1"/>
                  <w:color w:val="242B61"/>
                </w:rPr>
                <w:t>Other Information</w:t>
              </w:r>
            </w:hyperlink>
          </w:p>
        </w:tc>
        <w:tc>
          <w:tcPr>
            <w:tcW w:w="3880" w:type="dxa"/>
            <w:vAlign w:val="bottom"/>
            <w:tcBorders>
              <w:bottom w:val="single" w:sz="8" w:color="6D6E71"/>
            </w:tcBorders>
            <w:gridSpan w:val="2"/>
          </w:tcPr>
          <w:p>
            <w:pPr>
              <w:jc w:val="right"/>
              <w:spacing w:after="0"/>
              <w:rPr>
                <w:rFonts w:ascii="Arial" w:cs="Arial" w:eastAsia="Arial" w:hAnsi="Arial"/>
                <w:sz w:val="22"/>
                <w:szCs w:val="22"/>
                <w:b w:val="1"/>
                <w:bCs w:val="1"/>
                <w:color w:val="242B61"/>
              </w:rPr>
            </w:pPr>
            <w:hyperlink w:anchor="page76">
              <w:r>
                <w:rPr>
                  <w:rFonts w:ascii="Arial" w:cs="Arial" w:eastAsia="Arial" w:hAnsi="Arial"/>
                  <w:sz w:val="22"/>
                  <w:szCs w:val="22"/>
                  <w:b w:val="1"/>
                  <w:bCs w:val="1"/>
                  <w:color w:val="242B61"/>
                </w:rPr>
                <w:t>72</w:t>
              </w:r>
            </w:hyperlink>
          </w:p>
        </w:tc>
        <w:tc>
          <w:tcPr>
            <w:tcW w:w="0" w:type="dxa"/>
            <w:vAlign w:val="bottom"/>
          </w:tcPr>
          <w:p>
            <w:pPr>
              <w:spacing w:after="0"/>
              <w:rPr>
                <w:sz w:val="1"/>
                <w:szCs w:val="1"/>
                <w:color w:val="auto"/>
              </w:rPr>
            </w:pPr>
          </w:p>
        </w:tc>
      </w:tr>
      <w:tr>
        <w:trPr>
          <w:trHeight w:val="547"/>
        </w:trPr>
        <w:tc>
          <w:tcPr>
            <w:tcW w:w="7540" w:type="dxa"/>
            <w:vAlign w:val="bottom"/>
            <w:tcBorders>
              <w:bottom w:val="single" w:sz="8" w:color="6D6E71"/>
            </w:tcBorders>
            <w:gridSpan w:val="2"/>
          </w:tcPr>
          <w:p>
            <w:pPr>
              <w:spacing w:after="0"/>
              <w:rPr>
                <w:rFonts w:ascii="Arial" w:cs="Arial" w:eastAsia="Arial" w:hAnsi="Arial"/>
                <w:sz w:val="22"/>
                <w:szCs w:val="22"/>
                <w:b w:val="1"/>
                <w:bCs w:val="1"/>
                <w:color w:val="242B61"/>
              </w:rPr>
            </w:pPr>
            <w:hyperlink w:anchor="page77">
              <w:r>
                <w:rPr>
                  <w:rFonts w:ascii="Arial" w:cs="Arial" w:eastAsia="Arial" w:hAnsi="Arial"/>
                  <w:sz w:val="22"/>
                  <w:szCs w:val="22"/>
                  <w:b w:val="1"/>
                  <w:bCs w:val="1"/>
                  <w:color w:val="242B61"/>
                </w:rPr>
                <w:t>Appendix A</w:t>
              </w:r>
            </w:hyperlink>
          </w:p>
        </w:tc>
        <w:tc>
          <w:tcPr>
            <w:tcW w:w="3880" w:type="dxa"/>
            <w:vAlign w:val="bottom"/>
            <w:tcBorders>
              <w:bottom w:val="single" w:sz="8" w:color="6D6E71"/>
            </w:tcBorders>
            <w:gridSpan w:val="2"/>
          </w:tcPr>
          <w:p>
            <w:pPr>
              <w:jc w:val="right"/>
              <w:spacing w:after="0"/>
              <w:rPr>
                <w:rFonts w:ascii="Arial" w:cs="Arial" w:eastAsia="Arial" w:hAnsi="Arial"/>
                <w:sz w:val="22"/>
                <w:szCs w:val="22"/>
                <w:b w:val="1"/>
                <w:bCs w:val="1"/>
                <w:color w:val="242B61"/>
              </w:rPr>
            </w:pPr>
            <w:hyperlink w:anchor="page77">
              <w:r>
                <w:rPr>
                  <w:rFonts w:ascii="Arial" w:cs="Arial" w:eastAsia="Arial" w:hAnsi="Arial"/>
                  <w:sz w:val="22"/>
                  <w:szCs w:val="22"/>
                  <w:b w:val="1"/>
                  <w:bCs w:val="1"/>
                  <w:color w:val="242B61"/>
                </w:rPr>
                <w:t>A-1</w:t>
              </w:r>
            </w:hyperlink>
          </w:p>
        </w:tc>
        <w:tc>
          <w:tcPr>
            <w:tcW w:w="0" w:type="dxa"/>
            <w:vAlign w:val="bottom"/>
          </w:tcPr>
          <w:p>
            <w:pPr>
              <w:spacing w:after="0"/>
              <w:rPr>
                <w:sz w:val="1"/>
                <w:szCs w:val="1"/>
                <w:color w:val="auto"/>
              </w:rPr>
            </w:pPr>
          </w:p>
        </w:tc>
      </w:tr>
      <w:tr>
        <w:trPr>
          <w:trHeight w:val="264"/>
        </w:trPr>
        <w:tc>
          <w:tcPr>
            <w:tcW w:w="3760" w:type="dxa"/>
            <w:vAlign w:val="bottom"/>
            <w:tcBorders>
              <w:bottom w:val="single" w:sz="8" w:color="auto"/>
            </w:tcBorders>
          </w:tcPr>
          <w:p>
            <w:pPr>
              <w:spacing w:after="0"/>
              <w:rPr>
                <w:sz w:val="22"/>
                <w:szCs w:val="22"/>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600" w:type="dxa"/>
            <w:vAlign w:val="bottom"/>
            <w:vMerge w:val="restart"/>
          </w:tcPr>
          <w:p>
            <w:pPr>
              <w:spacing w:after="0"/>
              <w:rPr>
                <w:sz w:val="22"/>
                <w:szCs w:val="22"/>
                <w:color w:val="auto"/>
              </w:rPr>
            </w:pPr>
          </w:p>
        </w:tc>
        <w:tc>
          <w:tcPr>
            <w:tcW w:w="2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25"/>
        </w:trPr>
        <w:tc>
          <w:tcPr>
            <w:tcW w:w="3760" w:type="dxa"/>
            <w:vAlign w:val="bottom"/>
          </w:tcPr>
          <w:p>
            <w:pPr>
              <w:spacing w:after="0" w:line="20" w:lineRule="exact"/>
              <w:rPr>
                <w:sz w:val="1"/>
                <w:szCs w:val="1"/>
                <w:color w:val="auto"/>
              </w:rPr>
            </w:pPr>
          </w:p>
        </w:tc>
        <w:tc>
          <w:tcPr>
            <w:tcW w:w="3780" w:type="dxa"/>
            <w:vAlign w:val="bottom"/>
            <w:vMerge w:val="continue"/>
          </w:tcPr>
          <w:p>
            <w:pPr>
              <w:spacing w:after="0" w:line="20" w:lineRule="exact"/>
              <w:rPr>
                <w:sz w:val="1"/>
                <w:szCs w:val="1"/>
                <w:color w:val="auto"/>
              </w:rPr>
            </w:pPr>
          </w:p>
        </w:tc>
        <w:tc>
          <w:tcPr>
            <w:tcW w:w="3600" w:type="dxa"/>
            <w:vAlign w:val="bottom"/>
            <w:tcBorders>
              <w:bottom w:val="single" w:sz="8" w:color="auto"/>
            </w:tcBorders>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60" w:type="dxa"/>
            <w:vAlign w:val="bottom"/>
          </w:tcPr>
          <w:p>
            <w:pPr>
              <w:spacing w:after="0"/>
              <w:rPr>
                <w:sz w:val="4"/>
                <w:szCs w:val="4"/>
                <w:color w:val="auto"/>
              </w:rPr>
            </w:pPr>
          </w:p>
        </w:tc>
        <w:tc>
          <w:tcPr>
            <w:tcW w:w="3780" w:type="dxa"/>
            <w:vAlign w:val="bottom"/>
            <w:vMerge w:val="continue"/>
          </w:tcPr>
          <w:p>
            <w:pPr>
              <w:spacing w:after="0"/>
              <w:rPr>
                <w:sz w:val="4"/>
                <w:szCs w:val="4"/>
                <w:color w:val="auto"/>
              </w:rPr>
            </w:pPr>
          </w:p>
        </w:tc>
        <w:tc>
          <w:tcPr>
            <w:tcW w:w="360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6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600" w:type="dxa"/>
            <w:vAlign w:val="bottom"/>
            <w:tcBorders>
              <w:bottom w:val="single" w:sz="8" w:color="C0C0C0"/>
            </w:tcBorders>
          </w:tcPr>
          <w:p>
            <w:pPr>
              <w:spacing w:after="0"/>
              <w:rPr>
                <w:sz w:val="23"/>
                <w:szCs w:val="23"/>
                <w:color w:val="auto"/>
              </w:rPr>
            </w:pPr>
          </w:p>
        </w:tc>
        <w:tc>
          <w:tcPr>
            <w:tcW w:w="28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18"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50"/>
          <w:szCs w:val="50"/>
          <w:color w:val="242B61"/>
        </w:rPr>
        <w:t>General Information</w:t>
      </w:r>
    </w:p>
    <w:p>
      <w:pPr>
        <w:spacing w:after="0" w:line="7"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1820" w:type="dxa"/>
            <w:vAlign w:val="bottom"/>
            <w:gridSpan w:val="2"/>
          </w:tcPr>
          <w:p>
            <w:pPr>
              <w:ind w:left="500"/>
              <w:spacing w:after="0"/>
              <w:rPr>
                <w:sz w:val="20"/>
                <w:szCs w:val="20"/>
                <w:color w:val="auto"/>
              </w:rPr>
            </w:pPr>
            <w:r>
              <w:rPr>
                <w:rFonts w:ascii="Arial" w:cs="Arial" w:eastAsia="Arial" w:hAnsi="Arial"/>
                <w:sz w:val="16"/>
                <w:szCs w:val="16"/>
                <w:color w:val="auto"/>
                <w:w w:val="97"/>
              </w:rPr>
              <w:t>February 21, 2020</w:t>
            </w:r>
          </w:p>
        </w:tc>
        <w:tc>
          <w:tcPr>
            <w:tcW w:w="0" w:type="dxa"/>
            <w:vAlign w:val="bottom"/>
          </w:tcPr>
          <w:p>
            <w:pPr>
              <w:spacing w:after="0"/>
              <w:rPr>
                <w:sz w:val="1"/>
                <w:szCs w:val="1"/>
                <w:color w:val="auto"/>
              </w:rPr>
            </w:pPr>
          </w:p>
        </w:tc>
      </w:tr>
      <w:tr>
        <w:trPr>
          <w:trHeight w:val="182"/>
        </w:trPr>
        <w:tc>
          <w:tcPr>
            <w:tcW w:w="220" w:type="dxa"/>
            <w:vAlign w:val="bottom"/>
            <w:tcBorders>
              <w:bottom w:val="single" w:sz="8" w:color="242B61"/>
            </w:tcBorders>
          </w:tcPr>
          <w:p>
            <w:pPr>
              <w:spacing w:after="0"/>
              <w:rPr>
                <w:sz w:val="15"/>
                <w:szCs w:val="15"/>
                <w:color w:val="auto"/>
              </w:rPr>
            </w:pPr>
          </w:p>
        </w:tc>
        <w:tc>
          <w:tcPr>
            <w:tcW w:w="700" w:type="dxa"/>
            <w:vAlign w:val="bottom"/>
            <w:tcBorders>
              <w:bottom w:val="single" w:sz="8" w:color="242B61"/>
            </w:tcBorders>
          </w:tcPr>
          <w:p>
            <w:pPr>
              <w:spacing w:after="0"/>
              <w:rPr>
                <w:sz w:val="15"/>
                <w:szCs w:val="15"/>
                <w:color w:val="auto"/>
              </w:rPr>
            </w:pPr>
          </w:p>
        </w:tc>
        <w:tc>
          <w:tcPr>
            <w:tcW w:w="8680" w:type="dxa"/>
            <w:vAlign w:val="bottom"/>
            <w:tcBorders>
              <w:bottom w:val="single" w:sz="8" w:color="242B61"/>
            </w:tcBorders>
          </w:tcPr>
          <w:p>
            <w:pPr>
              <w:spacing w:after="0"/>
              <w:rPr>
                <w:sz w:val="15"/>
                <w:szCs w:val="15"/>
                <w:color w:val="auto"/>
              </w:rPr>
            </w:pPr>
          </w:p>
        </w:tc>
        <w:tc>
          <w:tcPr>
            <w:tcW w:w="1600" w:type="dxa"/>
            <w:vAlign w:val="bottom"/>
            <w:tcBorders>
              <w:bottom w:val="single" w:sz="8" w:color="242B61"/>
            </w:tcBorders>
          </w:tcPr>
          <w:p>
            <w:pPr>
              <w:spacing w:after="0"/>
              <w:rPr>
                <w:sz w:val="15"/>
                <w:szCs w:val="15"/>
                <w:color w:val="auto"/>
              </w:rPr>
            </w:pPr>
          </w:p>
        </w:tc>
        <w:tc>
          <w:tcPr>
            <w:tcW w:w="220" w:type="dxa"/>
            <w:vAlign w:val="bottom"/>
            <w:tcBorders>
              <w:bottom w:val="single" w:sz="8" w:color="242B61"/>
            </w:tcBorders>
          </w:tcPr>
          <w:p>
            <w:pPr>
              <w:spacing w:after="0"/>
              <w:rPr>
                <w:sz w:val="15"/>
                <w:szCs w:val="15"/>
                <w:color w:val="auto"/>
              </w:rPr>
            </w:pPr>
          </w:p>
        </w:tc>
        <w:tc>
          <w:tcPr>
            <w:tcW w:w="0" w:type="dxa"/>
            <w:vAlign w:val="bottom"/>
          </w:tcPr>
          <w:p>
            <w:pPr>
              <w:spacing w:after="0"/>
              <w:rPr>
                <w:sz w:val="1"/>
                <w:szCs w:val="1"/>
                <w:color w:val="auto"/>
              </w:rPr>
            </w:pPr>
          </w:p>
        </w:tc>
      </w:tr>
      <w:tr>
        <w:trPr>
          <w:trHeight w:val="480"/>
        </w:trPr>
        <w:tc>
          <w:tcPr>
            <w:tcW w:w="220" w:type="dxa"/>
            <w:vAlign w:val="bottom"/>
            <w:tcBorders>
              <w:left w:val="single" w:sz="8" w:color="242B61"/>
            </w:tcBorders>
            <w:shd w:val="clear" w:color="auto" w:fill="ECEDED"/>
          </w:tcPr>
          <w:p>
            <w:pPr>
              <w:spacing w:after="0"/>
              <w:rPr>
                <w:sz w:val="24"/>
                <w:szCs w:val="24"/>
                <w:color w:val="auto"/>
              </w:rPr>
            </w:pPr>
          </w:p>
        </w:tc>
        <w:tc>
          <w:tcPr>
            <w:tcW w:w="700" w:type="dxa"/>
            <w:vAlign w:val="bottom"/>
            <w:shd w:val="clear" w:color="auto" w:fill="ECEDED"/>
          </w:tcPr>
          <w:p>
            <w:pPr>
              <w:spacing w:after="0"/>
              <w:rPr>
                <w:sz w:val="24"/>
                <w:szCs w:val="24"/>
                <w:color w:val="auto"/>
              </w:rPr>
            </w:pPr>
          </w:p>
        </w:tc>
        <w:tc>
          <w:tcPr>
            <w:tcW w:w="8680" w:type="dxa"/>
            <w:vAlign w:val="bottom"/>
            <w:shd w:val="clear" w:color="auto" w:fill="ECEDED"/>
          </w:tcPr>
          <w:p>
            <w:pPr>
              <w:ind w:left="1720"/>
              <w:spacing w:after="0"/>
              <w:rPr>
                <w:sz w:val="20"/>
                <w:szCs w:val="20"/>
                <w:color w:val="auto"/>
              </w:rPr>
            </w:pPr>
            <w:r>
              <w:rPr>
                <w:rFonts w:ascii="Arial" w:cs="Arial" w:eastAsia="Arial" w:hAnsi="Arial"/>
                <w:sz w:val="25"/>
                <w:szCs w:val="25"/>
                <w:b w:val="1"/>
                <w:bCs w:val="1"/>
                <w:color w:val="242B61"/>
              </w:rPr>
              <w:t>Items to be Voted on at the Annual General Meeting</w:t>
            </w:r>
          </w:p>
        </w:tc>
        <w:tc>
          <w:tcPr>
            <w:tcW w:w="1820" w:type="dxa"/>
            <w:vAlign w:val="bottom"/>
            <w:tcBorders>
              <w:right w:val="single" w:sz="8" w:color="242B61"/>
            </w:tcBorders>
            <w:gridSpan w:val="2"/>
            <w:vMerge w:val="restart"/>
            <w:shd w:val="clear" w:color="auto" w:fill="ECEDED"/>
          </w:tcPr>
          <w:p>
            <w:pPr>
              <w:jc w:val="center"/>
              <w:ind w:right="240"/>
              <w:spacing w:after="0"/>
              <w:rPr>
                <w:sz w:val="20"/>
                <w:szCs w:val="20"/>
                <w:color w:val="auto"/>
              </w:rPr>
            </w:pPr>
            <w:r>
              <w:rPr>
                <w:rFonts w:ascii="Arial" w:cs="Arial" w:eastAsia="Arial" w:hAnsi="Arial"/>
                <w:sz w:val="16"/>
                <w:szCs w:val="16"/>
                <w:b w:val="1"/>
                <w:bCs w:val="1"/>
                <w:color w:val="242B61"/>
                <w:w w:val="99"/>
              </w:rPr>
              <w:t>Board</w:t>
            </w:r>
          </w:p>
        </w:tc>
        <w:tc>
          <w:tcPr>
            <w:tcW w:w="0" w:type="dxa"/>
            <w:vAlign w:val="bottom"/>
          </w:tcPr>
          <w:p>
            <w:pPr>
              <w:spacing w:after="0"/>
              <w:rPr>
                <w:sz w:val="1"/>
                <w:szCs w:val="1"/>
                <w:color w:val="auto"/>
              </w:rPr>
            </w:pPr>
          </w:p>
        </w:tc>
      </w:tr>
      <w:tr>
        <w:trPr>
          <w:trHeight w:val="189"/>
        </w:trPr>
        <w:tc>
          <w:tcPr>
            <w:tcW w:w="220" w:type="dxa"/>
            <w:vAlign w:val="bottom"/>
            <w:tcBorders>
              <w:left w:val="single" w:sz="8" w:color="242B61"/>
            </w:tcBorders>
            <w:shd w:val="clear" w:color="auto" w:fill="ECEDED"/>
          </w:tcPr>
          <w:p>
            <w:pPr>
              <w:spacing w:after="0"/>
              <w:rPr>
                <w:sz w:val="16"/>
                <w:szCs w:val="16"/>
                <w:color w:val="auto"/>
              </w:rPr>
            </w:pPr>
          </w:p>
        </w:tc>
        <w:tc>
          <w:tcPr>
            <w:tcW w:w="700" w:type="dxa"/>
            <w:vAlign w:val="bottom"/>
            <w:shd w:val="clear" w:color="auto" w:fill="ECEDED"/>
          </w:tcPr>
          <w:p>
            <w:pPr>
              <w:spacing w:after="0"/>
              <w:rPr>
                <w:sz w:val="16"/>
                <w:szCs w:val="16"/>
                <w:color w:val="auto"/>
              </w:rPr>
            </w:pPr>
          </w:p>
        </w:tc>
        <w:tc>
          <w:tcPr>
            <w:tcW w:w="8680" w:type="dxa"/>
            <w:vAlign w:val="bottom"/>
            <w:shd w:val="clear" w:color="auto" w:fill="ECEDED"/>
          </w:tcPr>
          <w:p>
            <w:pPr>
              <w:spacing w:after="0"/>
              <w:rPr>
                <w:sz w:val="16"/>
                <w:szCs w:val="16"/>
                <w:color w:val="auto"/>
              </w:rPr>
            </w:pPr>
          </w:p>
        </w:tc>
        <w:tc>
          <w:tcPr>
            <w:tcW w:w="1820" w:type="dxa"/>
            <w:vAlign w:val="bottom"/>
            <w:tcBorders>
              <w:right w:val="single" w:sz="8" w:color="242B61"/>
            </w:tcBorders>
            <w:gridSpan w:val="2"/>
            <w:vMerge w:val="continue"/>
            <w:shd w:val="clear" w:color="auto" w:fill="ECEDE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0" w:type="dxa"/>
            <w:vAlign w:val="bottom"/>
            <w:tcBorders>
              <w:left w:val="single" w:sz="8" w:color="242B61"/>
            </w:tcBorders>
            <w:shd w:val="clear" w:color="auto" w:fill="ECEDED"/>
          </w:tcPr>
          <w:p>
            <w:pPr>
              <w:spacing w:after="0"/>
              <w:rPr>
                <w:sz w:val="16"/>
                <w:szCs w:val="16"/>
                <w:color w:val="auto"/>
              </w:rPr>
            </w:pPr>
          </w:p>
        </w:tc>
        <w:tc>
          <w:tcPr>
            <w:tcW w:w="700" w:type="dxa"/>
            <w:vAlign w:val="bottom"/>
            <w:shd w:val="clear" w:color="auto" w:fill="ECEDED"/>
          </w:tcPr>
          <w:p>
            <w:pPr>
              <w:ind w:left="60"/>
              <w:spacing w:after="0"/>
              <w:rPr>
                <w:sz w:val="20"/>
                <w:szCs w:val="20"/>
                <w:color w:val="auto"/>
              </w:rPr>
            </w:pPr>
            <w:r>
              <w:rPr>
                <w:rFonts w:ascii="Arial" w:cs="Arial" w:eastAsia="Arial" w:hAnsi="Arial"/>
                <w:sz w:val="16"/>
                <w:szCs w:val="16"/>
                <w:b w:val="1"/>
                <w:bCs w:val="1"/>
                <w:color w:val="242B61"/>
              </w:rPr>
              <w:t>Agenda</w:t>
            </w:r>
          </w:p>
        </w:tc>
        <w:tc>
          <w:tcPr>
            <w:tcW w:w="8680" w:type="dxa"/>
            <w:vAlign w:val="bottom"/>
            <w:shd w:val="clear" w:color="auto" w:fill="ECEDED"/>
          </w:tcPr>
          <w:p>
            <w:pPr>
              <w:spacing w:after="0"/>
              <w:rPr>
                <w:sz w:val="20"/>
                <w:szCs w:val="20"/>
                <w:color w:val="auto"/>
              </w:rPr>
            </w:pPr>
            <w:r>
              <w:rPr>
                <w:rFonts w:ascii="Arial" w:cs="Arial" w:eastAsia="Arial" w:hAnsi="Arial"/>
                <w:sz w:val="16"/>
                <w:szCs w:val="16"/>
                <w:b w:val="1"/>
                <w:bCs w:val="1"/>
                <w:color w:val="242B61"/>
              </w:rPr>
              <w:t>Item</w:t>
            </w:r>
          </w:p>
        </w:tc>
        <w:tc>
          <w:tcPr>
            <w:tcW w:w="1820" w:type="dxa"/>
            <w:vAlign w:val="bottom"/>
            <w:tcBorders>
              <w:right w:val="single" w:sz="8" w:color="242B61"/>
            </w:tcBorders>
            <w:gridSpan w:val="2"/>
            <w:shd w:val="clear" w:color="auto" w:fill="ECEDED"/>
          </w:tcPr>
          <w:p>
            <w:pPr>
              <w:jc w:val="center"/>
              <w:ind w:right="220"/>
              <w:spacing w:after="0"/>
              <w:rPr>
                <w:sz w:val="20"/>
                <w:szCs w:val="20"/>
                <w:color w:val="auto"/>
              </w:rPr>
            </w:pPr>
            <w:r>
              <w:rPr>
                <w:rFonts w:ascii="Arial" w:cs="Arial" w:eastAsia="Arial" w:hAnsi="Arial"/>
                <w:sz w:val="16"/>
                <w:szCs w:val="16"/>
                <w:b w:val="1"/>
                <w:bCs w:val="1"/>
                <w:color w:val="242B61"/>
              </w:rPr>
              <w:t>Recommendation</w:t>
            </w:r>
          </w:p>
        </w:tc>
        <w:tc>
          <w:tcPr>
            <w:tcW w:w="0" w:type="dxa"/>
            <w:vAlign w:val="bottom"/>
          </w:tcPr>
          <w:p>
            <w:pPr>
              <w:spacing w:after="0"/>
              <w:rPr>
                <w:sz w:val="1"/>
                <w:szCs w:val="1"/>
                <w:color w:val="auto"/>
              </w:rPr>
            </w:pPr>
          </w:p>
        </w:tc>
      </w:tr>
      <w:tr>
        <w:trPr>
          <w:trHeight w:val="183"/>
        </w:trPr>
        <w:tc>
          <w:tcPr>
            <w:tcW w:w="220" w:type="dxa"/>
            <w:vAlign w:val="bottom"/>
            <w:tcBorders>
              <w:top w:val="single" w:sz="8" w:color="ECEDED"/>
              <w:left w:val="single" w:sz="8" w:color="242B61"/>
            </w:tcBorders>
            <w:shd w:val="clear" w:color="auto" w:fill="ECEDED"/>
          </w:tcPr>
          <w:p>
            <w:pPr>
              <w:spacing w:after="0"/>
              <w:rPr>
                <w:sz w:val="15"/>
                <w:szCs w:val="15"/>
                <w:color w:val="auto"/>
              </w:rPr>
            </w:pPr>
          </w:p>
        </w:tc>
        <w:tc>
          <w:tcPr>
            <w:tcW w:w="700" w:type="dxa"/>
            <w:vAlign w:val="bottom"/>
            <w:tcBorders>
              <w:top w:val="single" w:sz="8" w:color="242B61"/>
            </w:tcBorders>
            <w:shd w:val="clear" w:color="auto" w:fill="ECEDED"/>
          </w:tcPr>
          <w:p>
            <w:pPr>
              <w:ind w:left="60"/>
              <w:spacing w:after="0" w:line="183" w:lineRule="exact"/>
              <w:rPr>
                <w:sz w:val="20"/>
                <w:szCs w:val="20"/>
                <w:color w:val="auto"/>
              </w:rPr>
            </w:pPr>
            <w:r>
              <w:rPr>
                <w:rFonts w:ascii="Arial" w:cs="Arial" w:eastAsia="Arial" w:hAnsi="Arial"/>
                <w:sz w:val="16"/>
                <w:szCs w:val="16"/>
                <w:b w:val="1"/>
                <w:bCs w:val="1"/>
                <w:color w:val="auto"/>
              </w:rPr>
              <w:t>Item 1</w:t>
            </w:r>
          </w:p>
        </w:tc>
        <w:tc>
          <w:tcPr>
            <w:tcW w:w="8680" w:type="dxa"/>
            <w:vAlign w:val="bottom"/>
            <w:tcBorders>
              <w:top w:val="single" w:sz="8" w:color="242B61"/>
            </w:tcBorders>
            <w:shd w:val="clear" w:color="auto" w:fill="ECEDED"/>
          </w:tcPr>
          <w:p>
            <w:pPr>
              <w:spacing w:after="0" w:line="183" w:lineRule="exact"/>
              <w:rPr>
                <w:sz w:val="20"/>
                <w:szCs w:val="20"/>
                <w:color w:val="auto"/>
              </w:rPr>
            </w:pPr>
            <w:r>
              <w:rPr>
                <w:rFonts w:ascii="Arial" w:cs="Arial" w:eastAsia="Arial" w:hAnsi="Arial"/>
                <w:sz w:val="16"/>
                <w:szCs w:val="16"/>
                <w:color w:val="auto"/>
              </w:rPr>
              <w:t>Election of the nine director nominees named in this proxy statement.</w:t>
            </w:r>
          </w:p>
        </w:tc>
        <w:tc>
          <w:tcPr>
            <w:tcW w:w="1600" w:type="dxa"/>
            <w:vAlign w:val="bottom"/>
            <w:tcBorders>
              <w:top w:val="single" w:sz="8" w:color="242B61"/>
            </w:tcBorders>
            <w:shd w:val="clear" w:color="auto" w:fill="ECEDED"/>
          </w:tcPr>
          <w:p>
            <w:pPr>
              <w:jc w:val="center"/>
              <w:spacing w:after="0" w:line="183" w:lineRule="exact"/>
              <w:rPr>
                <w:sz w:val="20"/>
                <w:szCs w:val="20"/>
                <w:color w:val="auto"/>
              </w:rPr>
            </w:pPr>
            <w:r>
              <w:rPr>
                <w:rFonts w:ascii="Arial" w:cs="Arial" w:eastAsia="Arial" w:hAnsi="Arial"/>
                <w:sz w:val="16"/>
                <w:szCs w:val="16"/>
                <w:b w:val="1"/>
                <w:bCs w:val="1"/>
                <w:color w:val="242B61"/>
              </w:rPr>
              <w:t>FOR</w:t>
            </w:r>
          </w:p>
        </w:tc>
        <w:tc>
          <w:tcPr>
            <w:tcW w:w="220" w:type="dxa"/>
            <w:vAlign w:val="bottom"/>
            <w:tcBorders>
              <w:top w:val="single" w:sz="8" w:color="ECEDED"/>
              <w:right w:val="single" w:sz="8" w:color="242B61"/>
            </w:tcBorders>
            <w:shd w:val="clear" w:color="auto" w:fill="ECEDED"/>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0" w:type="dxa"/>
            <w:vAlign w:val="bottom"/>
            <w:tcBorders>
              <w:left w:val="single" w:sz="8" w:color="242B61"/>
            </w:tcBorders>
            <w:shd w:val="clear" w:color="auto" w:fill="ECEDED"/>
          </w:tcPr>
          <w:p>
            <w:pPr>
              <w:spacing w:after="0"/>
              <w:rPr>
                <w:sz w:val="17"/>
                <w:szCs w:val="17"/>
                <w:color w:val="auto"/>
              </w:rPr>
            </w:pPr>
          </w:p>
        </w:tc>
        <w:tc>
          <w:tcPr>
            <w:tcW w:w="700" w:type="dxa"/>
            <w:vAlign w:val="bottom"/>
            <w:shd w:val="clear" w:color="auto" w:fill="ECEDED"/>
          </w:tcPr>
          <w:p>
            <w:pPr>
              <w:ind w:left="60"/>
              <w:spacing w:after="0"/>
              <w:rPr>
                <w:sz w:val="20"/>
                <w:szCs w:val="20"/>
                <w:color w:val="auto"/>
              </w:rPr>
            </w:pPr>
            <w:r>
              <w:rPr>
                <w:rFonts w:ascii="Arial" w:cs="Arial" w:eastAsia="Arial" w:hAnsi="Arial"/>
                <w:sz w:val="16"/>
                <w:szCs w:val="16"/>
                <w:b w:val="1"/>
                <w:bCs w:val="1"/>
                <w:color w:val="auto"/>
              </w:rPr>
              <w:t>Item 2</w:t>
            </w:r>
          </w:p>
        </w:tc>
        <w:tc>
          <w:tcPr>
            <w:tcW w:w="8680" w:type="dxa"/>
            <w:vAlign w:val="bottom"/>
            <w:shd w:val="clear" w:color="auto" w:fill="ECEDED"/>
          </w:tcPr>
          <w:p>
            <w:pPr>
              <w:spacing w:after="0"/>
              <w:rPr>
                <w:sz w:val="20"/>
                <w:szCs w:val="20"/>
                <w:color w:val="auto"/>
              </w:rPr>
            </w:pPr>
            <w:r>
              <w:rPr>
                <w:rFonts w:ascii="Arial" w:cs="Arial" w:eastAsia="Arial" w:hAnsi="Arial"/>
                <w:sz w:val="16"/>
                <w:szCs w:val="16"/>
                <w:color w:val="auto"/>
              </w:rPr>
              <w:t>Approval of the advisory resolution regarding our executive compensation.</w:t>
            </w:r>
          </w:p>
        </w:tc>
        <w:tc>
          <w:tcPr>
            <w:tcW w:w="1820" w:type="dxa"/>
            <w:vAlign w:val="bottom"/>
            <w:tcBorders>
              <w:right w:val="single" w:sz="8" w:color="242B61"/>
            </w:tcBorders>
            <w:gridSpan w:val="2"/>
            <w:shd w:val="clear" w:color="auto" w:fill="ECEDED"/>
          </w:tcPr>
          <w:p>
            <w:pPr>
              <w:jc w:val="center"/>
              <w:ind w:right="240"/>
              <w:spacing w:after="0"/>
              <w:rPr>
                <w:sz w:val="20"/>
                <w:szCs w:val="20"/>
                <w:color w:val="auto"/>
              </w:rPr>
            </w:pPr>
            <w:r>
              <w:rPr>
                <w:rFonts w:ascii="Arial" w:cs="Arial" w:eastAsia="Arial" w:hAnsi="Arial"/>
                <w:sz w:val="16"/>
                <w:szCs w:val="16"/>
                <w:b w:val="1"/>
                <w:bCs w:val="1"/>
                <w:color w:val="242B61"/>
              </w:rPr>
              <w:t>FOR</w:t>
            </w:r>
          </w:p>
        </w:tc>
        <w:tc>
          <w:tcPr>
            <w:tcW w:w="0" w:type="dxa"/>
            <w:vAlign w:val="bottom"/>
          </w:tcPr>
          <w:p>
            <w:pPr>
              <w:spacing w:after="0"/>
              <w:rPr>
                <w:sz w:val="1"/>
                <w:szCs w:val="1"/>
                <w:color w:val="auto"/>
              </w:rPr>
            </w:pPr>
          </w:p>
        </w:tc>
      </w:tr>
      <w:tr>
        <w:trPr>
          <w:trHeight w:val="204"/>
        </w:trPr>
        <w:tc>
          <w:tcPr>
            <w:tcW w:w="220" w:type="dxa"/>
            <w:vAlign w:val="bottom"/>
            <w:tcBorders>
              <w:left w:val="single" w:sz="8" w:color="242B61"/>
            </w:tcBorders>
            <w:shd w:val="clear" w:color="auto" w:fill="ECEDED"/>
          </w:tcPr>
          <w:p>
            <w:pPr>
              <w:spacing w:after="0"/>
              <w:rPr>
                <w:sz w:val="17"/>
                <w:szCs w:val="17"/>
                <w:color w:val="auto"/>
              </w:rPr>
            </w:pPr>
          </w:p>
        </w:tc>
        <w:tc>
          <w:tcPr>
            <w:tcW w:w="700" w:type="dxa"/>
            <w:vAlign w:val="bottom"/>
            <w:shd w:val="clear" w:color="auto" w:fill="ECEDED"/>
          </w:tcPr>
          <w:p>
            <w:pPr>
              <w:ind w:left="60"/>
              <w:spacing w:after="0"/>
              <w:rPr>
                <w:sz w:val="20"/>
                <w:szCs w:val="20"/>
                <w:color w:val="auto"/>
              </w:rPr>
            </w:pPr>
            <w:r>
              <w:rPr>
                <w:rFonts w:ascii="Arial" w:cs="Arial" w:eastAsia="Arial" w:hAnsi="Arial"/>
                <w:sz w:val="16"/>
                <w:szCs w:val="16"/>
                <w:b w:val="1"/>
                <w:bCs w:val="1"/>
                <w:color w:val="auto"/>
              </w:rPr>
              <w:t>Item 3</w:t>
            </w:r>
          </w:p>
        </w:tc>
        <w:tc>
          <w:tcPr>
            <w:tcW w:w="8680" w:type="dxa"/>
            <w:vAlign w:val="bottom"/>
            <w:shd w:val="clear" w:color="auto" w:fill="ECEDED"/>
          </w:tcPr>
          <w:p>
            <w:pPr>
              <w:spacing w:after="0"/>
              <w:rPr>
                <w:sz w:val="20"/>
                <w:szCs w:val="20"/>
                <w:color w:val="auto"/>
              </w:rPr>
            </w:pPr>
            <w:r>
              <w:rPr>
                <w:rFonts w:ascii="Arial" w:cs="Arial" w:eastAsia="Arial" w:hAnsi="Arial"/>
                <w:sz w:val="16"/>
                <w:szCs w:val="16"/>
                <w:color w:val="auto"/>
              </w:rPr>
              <w:t>Approval of our consolidated balance sheet as at December 31, 2019, our consolidated statement of income for the</w:t>
            </w:r>
          </w:p>
        </w:tc>
        <w:tc>
          <w:tcPr>
            <w:tcW w:w="1600" w:type="dxa"/>
            <w:vAlign w:val="bottom"/>
            <w:shd w:val="clear" w:color="auto" w:fill="ECEDED"/>
          </w:tcPr>
          <w:p>
            <w:pPr>
              <w:jc w:val="center"/>
              <w:spacing w:after="0"/>
              <w:rPr>
                <w:sz w:val="20"/>
                <w:szCs w:val="20"/>
                <w:color w:val="auto"/>
              </w:rPr>
            </w:pPr>
            <w:r>
              <w:rPr>
                <w:rFonts w:ascii="Arial" w:cs="Arial" w:eastAsia="Arial" w:hAnsi="Arial"/>
                <w:sz w:val="16"/>
                <w:szCs w:val="16"/>
                <w:b w:val="1"/>
                <w:bCs w:val="1"/>
                <w:color w:val="242B61"/>
              </w:rPr>
              <w:t>FOR</w:t>
            </w:r>
          </w:p>
        </w:tc>
        <w:tc>
          <w:tcPr>
            <w:tcW w:w="220" w:type="dxa"/>
            <w:vAlign w:val="bottom"/>
            <w:tcBorders>
              <w:right w:val="single" w:sz="8" w:color="242B61"/>
            </w:tcBorders>
            <w:shd w:val="clear" w:color="auto" w:fill="ECEDED"/>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20" w:type="dxa"/>
            <w:vAlign w:val="bottom"/>
            <w:tcBorders>
              <w:left w:val="single" w:sz="8" w:color="242B61"/>
            </w:tcBorders>
            <w:shd w:val="clear" w:color="auto" w:fill="ECEDED"/>
          </w:tcPr>
          <w:p>
            <w:pPr>
              <w:spacing w:after="0"/>
              <w:rPr>
                <w:sz w:val="16"/>
                <w:szCs w:val="16"/>
                <w:color w:val="auto"/>
              </w:rPr>
            </w:pPr>
          </w:p>
        </w:tc>
        <w:tc>
          <w:tcPr>
            <w:tcW w:w="700" w:type="dxa"/>
            <w:vAlign w:val="bottom"/>
            <w:vMerge w:val="restart"/>
            <w:shd w:val="clear" w:color="auto" w:fill="ECEDED"/>
          </w:tcPr>
          <w:p>
            <w:pPr>
              <w:ind w:left="60"/>
              <w:spacing w:after="0"/>
              <w:rPr>
                <w:sz w:val="20"/>
                <w:szCs w:val="20"/>
                <w:color w:val="auto"/>
              </w:rPr>
            </w:pPr>
            <w:r>
              <w:rPr>
                <w:rFonts w:ascii="Arial" w:cs="Arial" w:eastAsia="Arial" w:hAnsi="Arial"/>
                <w:sz w:val="16"/>
                <w:szCs w:val="16"/>
                <w:b w:val="1"/>
                <w:bCs w:val="1"/>
                <w:color w:val="auto"/>
              </w:rPr>
              <w:t>Item 4</w:t>
            </w:r>
          </w:p>
        </w:tc>
        <w:tc>
          <w:tcPr>
            <w:tcW w:w="8680" w:type="dxa"/>
            <w:vAlign w:val="bottom"/>
            <w:shd w:val="clear" w:color="auto" w:fill="ECEDED"/>
          </w:tcPr>
          <w:p>
            <w:pPr>
              <w:spacing w:after="0"/>
              <w:rPr>
                <w:sz w:val="20"/>
                <w:szCs w:val="20"/>
                <w:color w:val="auto"/>
              </w:rPr>
            </w:pPr>
            <w:r>
              <w:rPr>
                <w:rFonts w:ascii="Arial" w:cs="Arial" w:eastAsia="Arial" w:hAnsi="Arial"/>
                <w:sz w:val="16"/>
                <w:szCs w:val="16"/>
                <w:color w:val="auto"/>
              </w:rPr>
              <w:t>year ended December 31, 2019, and the declarations of dividends by our Board in 2019.</w:t>
            </w:r>
          </w:p>
        </w:tc>
        <w:tc>
          <w:tcPr>
            <w:tcW w:w="1600" w:type="dxa"/>
            <w:vAlign w:val="bottom"/>
            <w:vMerge w:val="restart"/>
            <w:shd w:val="clear" w:color="auto" w:fill="ECEDED"/>
          </w:tcPr>
          <w:p>
            <w:pPr>
              <w:jc w:val="center"/>
              <w:spacing w:after="0"/>
              <w:rPr>
                <w:sz w:val="20"/>
                <w:szCs w:val="20"/>
                <w:color w:val="auto"/>
              </w:rPr>
            </w:pPr>
            <w:r>
              <w:rPr>
                <w:rFonts w:ascii="Arial" w:cs="Arial" w:eastAsia="Arial" w:hAnsi="Arial"/>
                <w:sz w:val="16"/>
                <w:szCs w:val="16"/>
                <w:b w:val="1"/>
                <w:bCs w:val="1"/>
                <w:color w:val="242B61"/>
              </w:rPr>
              <w:t>FOR</w:t>
            </w:r>
          </w:p>
        </w:tc>
        <w:tc>
          <w:tcPr>
            <w:tcW w:w="220" w:type="dxa"/>
            <w:vAlign w:val="bottom"/>
            <w:tcBorders>
              <w:right w:val="single" w:sz="8" w:color="242B61"/>
            </w:tcBorders>
            <w:shd w:val="clear" w:color="auto" w:fill="ECEDED"/>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0" w:type="dxa"/>
            <w:vAlign w:val="bottom"/>
            <w:tcBorders>
              <w:left w:val="single" w:sz="8" w:color="242B61"/>
              <w:bottom w:val="single" w:sz="8" w:color="ECEDED"/>
            </w:tcBorders>
            <w:shd w:val="clear" w:color="auto" w:fill="ECEDED"/>
          </w:tcPr>
          <w:p>
            <w:pPr>
              <w:spacing w:after="0"/>
              <w:rPr>
                <w:sz w:val="18"/>
                <w:szCs w:val="18"/>
                <w:color w:val="auto"/>
              </w:rPr>
            </w:pPr>
          </w:p>
        </w:tc>
        <w:tc>
          <w:tcPr>
            <w:tcW w:w="700" w:type="dxa"/>
            <w:vAlign w:val="bottom"/>
            <w:tcBorders>
              <w:bottom w:val="single" w:sz="8" w:color="242B61"/>
            </w:tcBorders>
            <w:vMerge w:val="continue"/>
            <w:shd w:val="clear" w:color="auto" w:fill="ECEDED"/>
          </w:tcPr>
          <w:p>
            <w:pPr>
              <w:spacing w:after="0"/>
              <w:rPr>
                <w:sz w:val="18"/>
                <w:szCs w:val="18"/>
                <w:color w:val="auto"/>
              </w:rPr>
            </w:pPr>
          </w:p>
        </w:tc>
        <w:tc>
          <w:tcPr>
            <w:tcW w:w="8680" w:type="dxa"/>
            <w:vAlign w:val="bottom"/>
            <w:tcBorders>
              <w:bottom w:val="single" w:sz="8" w:color="242B61"/>
            </w:tcBorders>
            <w:shd w:val="clear" w:color="auto" w:fill="ECEDED"/>
          </w:tcPr>
          <w:p>
            <w:pPr>
              <w:spacing w:after="0"/>
              <w:rPr>
                <w:sz w:val="20"/>
                <w:szCs w:val="20"/>
                <w:color w:val="auto"/>
              </w:rPr>
            </w:pPr>
            <w:r>
              <w:rPr>
                <w:rFonts w:ascii="Arial" w:cs="Arial" w:eastAsia="Arial" w:hAnsi="Arial"/>
                <w:sz w:val="16"/>
                <w:szCs w:val="16"/>
                <w:color w:val="auto"/>
              </w:rPr>
              <w:t>Ratification of the appointment of PricewaterhouseCoopers LLP as our independent auditors for 2020.</w:t>
            </w:r>
          </w:p>
        </w:tc>
        <w:tc>
          <w:tcPr>
            <w:tcW w:w="1600" w:type="dxa"/>
            <w:vAlign w:val="bottom"/>
            <w:tcBorders>
              <w:bottom w:val="single" w:sz="8" w:color="242B61"/>
            </w:tcBorders>
            <w:vMerge w:val="continue"/>
            <w:shd w:val="clear" w:color="auto" w:fill="ECEDED"/>
          </w:tcPr>
          <w:p>
            <w:pPr>
              <w:spacing w:after="0"/>
              <w:rPr>
                <w:sz w:val="18"/>
                <w:szCs w:val="18"/>
                <w:color w:val="auto"/>
              </w:rPr>
            </w:pPr>
          </w:p>
        </w:tc>
        <w:tc>
          <w:tcPr>
            <w:tcW w:w="220" w:type="dxa"/>
            <w:vAlign w:val="bottom"/>
            <w:tcBorders>
              <w:bottom w:val="single" w:sz="8" w:color="242B61"/>
              <w:right w:val="single" w:sz="8" w:color="242B61"/>
            </w:tcBorders>
            <w:shd w:val="clear" w:color="auto" w:fill="ECEDED"/>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20" w:type="dxa"/>
            <w:vAlign w:val="bottom"/>
            <w:tcBorders>
              <w:left w:val="single" w:sz="8" w:color="242B61"/>
              <w:bottom w:val="single" w:sz="8" w:color="242B61"/>
            </w:tcBorders>
            <w:shd w:val="clear" w:color="auto" w:fill="ECEDED"/>
          </w:tcPr>
          <w:p>
            <w:pPr>
              <w:spacing w:after="0"/>
              <w:rPr>
                <w:sz w:val="8"/>
                <w:szCs w:val="8"/>
                <w:color w:val="auto"/>
              </w:rPr>
            </w:pPr>
          </w:p>
        </w:tc>
        <w:tc>
          <w:tcPr>
            <w:tcW w:w="700" w:type="dxa"/>
            <w:vAlign w:val="bottom"/>
            <w:tcBorders>
              <w:bottom w:val="single" w:sz="8" w:color="242B61"/>
            </w:tcBorders>
            <w:shd w:val="clear" w:color="auto" w:fill="ECEDED"/>
          </w:tcPr>
          <w:p>
            <w:pPr>
              <w:spacing w:after="0"/>
              <w:rPr>
                <w:sz w:val="8"/>
                <w:szCs w:val="8"/>
                <w:color w:val="auto"/>
              </w:rPr>
            </w:pPr>
          </w:p>
        </w:tc>
        <w:tc>
          <w:tcPr>
            <w:tcW w:w="8680" w:type="dxa"/>
            <w:vAlign w:val="bottom"/>
            <w:tcBorders>
              <w:bottom w:val="single" w:sz="8" w:color="242B61"/>
            </w:tcBorders>
            <w:shd w:val="clear" w:color="auto" w:fill="ECEDED"/>
          </w:tcPr>
          <w:p>
            <w:pPr>
              <w:spacing w:after="0"/>
              <w:rPr>
                <w:sz w:val="8"/>
                <w:szCs w:val="8"/>
                <w:color w:val="auto"/>
              </w:rPr>
            </w:pPr>
          </w:p>
        </w:tc>
        <w:tc>
          <w:tcPr>
            <w:tcW w:w="1600" w:type="dxa"/>
            <w:vAlign w:val="bottom"/>
            <w:tcBorders>
              <w:bottom w:val="single" w:sz="8" w:color="242B61"/>
            </w:tcBorders>
            <w:shd w:val="clear" w:color="auto" w:fill="ECEDED"/>
          </w:tcPr>
          <w:p>
            <w:pPr>
              <w:spacing w:after="0"/>
              <w:rPr>
                <w:sz w:val="8"/>
                <w:szCs w:val="8"/>
                <w:color w:val="auto"/>
              </w:rPr>
            </w:pPr>
          </w:p>
        </w:tc>
        <w:tc>
          <w:tcPr>
            <w:tcW w:w="220" w:type="dxa"/>
            <w:vAlign w:val="bottom"/>
            <w:tcBorders>
              <w:bottom w:val="single" w:sz="8" w:color="242B61"/>
              <w:right w:val="single" w:sz="8" w:color="242B61"/>
            </w:tcBorders>
            <w:shd w:val="clear" w:color="auto" w:fill="ECEDED"/>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-213995</wp:posOffset>
            </wp:positionV>
            <wp:extent cx="69634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-462280</wp:posOffset>
            </wp:positionV>
            <wp:extent cx="69634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-591185</wp:posOffset>
            </wp:positionV>
            <wp:extent cx="69634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25"/>
          <w:szCs w:val="25"/>
          <w:color w:val="242B61"/>
        </w:rPr>
        <w:t>General</w:t>
      </w:r>
    </w:p>
    <w:p>
      <w:pPr>
        <w:spacing w:after="0" w:line="19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This proxy statement is furnished in connection with the solicitation by the Board of Directors (the “Board”) of Schlumberger Limited (Schlumberger N.V.) of proxies to be voted at its 2020 annual general meeting of stockholders, which will be held at the Avila Beach Hotel, Penstraat 130, Willemstad, Curaçao, on Wednesday, April 1, 2020 beginning at 10:00 a.m., Curaçao time, and at any postponement(s) or adjournment(s) thereof.</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this Proxy Statement, we may also refer to Schlumberger Limited and its subsidiaries as “we,” “our,” “the Company” or “Schlumberger.”</w:t>
      </w:r>
    </w:p>
    <w:p>
      <w:pPr>
        <w:spacing w:after="0" w:line="19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To be admitted to the meeting, stockholders of record and beneficial owners as of the close of business on the record date for the meeting, February 12, 2020, must present a passport or other government-issued identification bearing a photograph and, for beneficial owners, proof of ownership as of the record date, such as the Notice of Internet Availability, top half of the proxy card or voting instruction card that was sent to you with this proxy statement.</w:t>
      </w:r>
    </w:p>
    <w:p>
      <w:pPr>
        <w:spacing w:after="0" w:line="17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The mailing date of this proxy statement is February 21, 2020. Business at the meeting will be conducted in accordance with the procedures determined by the Chairman of the meeting and will be limited to matters properly brought before the meeting by or at the direction of our Board or by a stockholder.</w:t>
      </w:r>
    </w:p>
    <w:p>
      <w:pPr>
        <w:spacing w:after="0" w:line="16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We are providing our 2019 Annual Report to Stockholders concurrently with this proxy statement. You should refer to its contents in considering agenda Item 3.</w:t>
      </w:r>
    </w:p>
    <w:p>
      <w:pPr>
        <w:spacing w:after="0" w:line="287" w:lineRule="exact"/>
        <w:rPr>
          <w:sz w:val="20"/>
          <w:szCs w:val="20"/>
          <w:color w:val="auto"/>
        </w:rPr>
      </w:pPr>
    </w:p>
    <w:p>
      <w:pPr>
        <w:spacing w:after="0"/>
        <w:rPr>
          <w:sz w:val="20"/>
          <w:szCs w:val="20"/>
          <w:color w:val="auto"/>
        </w:rPr>
      </w:pPr>
      <w:r>
        <w:rPr>
          <w:rFonts w:ascii="Arial" w:cs="Arial" w:eastAsia="Arial" w:hAnsi="Arial"/>
          <w:sz w:val="27"/>
          <w:szCs w:val="27"/>
          <w:color w:val="242B61"/>
        </w:rPr>
        <w:t>Proxy Materials are Available on the Internet</w:t>
      </w:r>
    </w:p>
    <w:p>
      <w:pPr>
        <w:spacing w:after="0" w:line="19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This year we are using an SEC rule that allows us to use the internet as the primary means of furnishing proxy materials to stockholders. We are sending a Notice of Internet Availability of Proxy Materials (the “Notice of Internet Availability”) to our stockholders with instructions on how to access the proxy materials online or request a printed copy of the materials.</w:t>
      </w:r>
    </w:p>
    <w:p>
      <w:pPr>
        <w:spacing w:after="0" w:line="174" w:lineRule="exact"/>
        <w:rPr>
          <w:sz w:val="20"/>
          <w:szCs w:val="20"/>
          <w:color w:val="auto"/>
        </w:rPr>
      </w:pPr>
    </w:p>
    <w:p>
      <w:pPr>
        <w:jc w:val="both"/>
        <w:ind w:right="20" w:firstLine="324"/>
        <w:spacing w:after="0" w:line="253" w:lineRule="auto"/>
        <w:rPr>
          <w:sz w:val="20"/>
          <w:szCs w:val="20"/>
          <w:color w:val="auto"/>
        </w:rPr>
      </w:pPr>
      <w:r>
        <w:rPr>
          <w:rFonts w:ascii="Arial" w:cs="Arial" w:eastAsia="Arial" w:hAnsi="Arial"/>
          <w:sz w:val="16"/>
          <w:szCs w:val="16"/>
          <w:color w:val="auto"/>
        </w:rPr>
        <w:t>Stockholders may follow the instructions in the Notice of Internet Availability to elect to receive future proxy materials in print by mail or electronically by email. We encourage stockholders to take advantage of the availability of the proxy materials online to help reduce the environmental impact of our annual general meetings.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proxy materials are also available at http://investorcenter.slb.com.</w:t>
      </w:r>
    </w:p>
    <w:p>
      <w:pPr>
        <w:spacing w:after="0" w:line="315" w:lineRule="exact"/>
        <w:rPr>
          <w:sz w:val="20"/>
          <w:szCs w:val="20"/>
          <w:color w:val="auto"/>
        </w:rPr>
      </w:pPr>
    </w:p>
    <w:p>
      <w:pPr>
        <w:spacing w:after="0"/>
        <w:rPr>
          <w:sz w:val="20"/>
          <w:szCs w:val="20"/>
          <w:color w:val="auto"/>
        </w:rPr>
      </w:pPr>
      <w:r>
        <w:rPr>
          <w:rFonts w:ascii="Arial" w:cs="Arial" w:eastAsia="Arial" w:hAnsi="Arial"/>
          <w:sz w:val="25"/>
          <w:szCs w:val="25"/>
          <w:color w:val="242B61"/>
        </w:rPr>
        <w:t>Record Date; Proxies</w:t>
      </w:r>
    </w:p>
    <w:p>
      <w:pPr>
        <w:spacing w:after="0" w:line="19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Each stockholder of record at the close of business on the record date, February 12, 2020, is entitled to one vote for each director nominee and one vote for each of the other proposals to be voted on with respect to each share registered in the stockholder’s name. A stockholder of record is a person or entity who held shares on that date registered in its name on the records of Computershare Trust Company, N.A. (“Computershare”), Schlumberger’s stock transfer agent. Persons who held shares on the record date through a broker, bank or other nominee are referred to as beneficial owners.</w:t>
      </w:r>
    </w:p>
    <w:p>
      <w:pPr>
        <w:spacing w:after="0" w:line="17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Shares cannot be voted at the meeting unless the owner of record is present in person or is represented by proxy. Schlumberger is incorporated in Curaçao and, as required by Curaçao law, meetings of stockholders are held in Curaçao. Because many stockholders cannot personally attend the meeting, it is necessary that a large number be represented by proxy.</w:t>
      </w:r>
    </w:p>
    <w:p>
      <w:pPr>
        <w:spacing w:after="0" w:line="296" w:lineRule="exact"/>
        <w:rPr>
          <w:sz w:val="20"/>
          <w:szCs w:val="20"/>
          <w:color w:val="auto"/>
        </w:rPr>
      </w:pPr>
    </w:p>
    <w:p>
      <w:pPr>
        <w:spacing w:after="0"/>
        <w:rPr>
          <w:sz w:val="20"/>
          <w:szCs w:val="20"/>
          <w:color w:val="auto"/>
        </w:rPr>
      </w:pPr>
      <w:r>
        <w:rPr>
          <w:rFonts w:ascii="Arial" w:cs="Arial" w:eastAsia="Arial" w:hAnsi="Arial"/>
          <w:sz w:val="25"/>
          <w:szCs w:val="25"/>
          <w:color w:val="242B61"/>
        </w:rPr>
        <w:t>Shares Outstanding on Record Date</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February 12, 2020, there were 1,388,162,459 shares of Schlumberger common stock outstanding and entitled to vote.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6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600" w:type="dxa"/>
            <w:vAlign w:val="bottom"/>
          </w:tcPr>
          <w:p>
            <w:pPr>
              <w:spacing w:after="0"/>
              <w:rPr>
                <w:sz w:val="8"/>
                <w:szCs w:val="8"/>
                <w:color w:val="auto"/>
              </w:rPr>
            </w:pPr>
          </w:p>
        </w:tc>
        <w:tc>
          <w:tcPr>
            <w:tcW w:w="2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line="20" w:lineRule="exact"/>
              <w:rPr>
                <w:sz w:val="1"/>
                <w:szCs w:val="1"/>
                <w:color w:val="auto"/>
              </w:rPr>
            </w:pPr>
          </w:p>
        </w:tc>
        <w:tc>
          <w:tcPr>
            <w:tcW w:w="3780" w:type="dxa"/>
            <w:vAlign w:val="bottom"/>
            <w:vMerge w:val="continue"/>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60" w:type="dxa"/>
            <w:vAlign w:val="bottom"/>
            <w:vMerge w:val="continue"/>
          </w:tcPr>
          <w:p>
            <w:pPr>
              <w:spacing w:after="0"/>
              <w:rPr>
                <w:sz w:val="4"/>
                <w:szCs w:val="4"/>
                <w:color w:val="auto"/>
              </w:rPr>
            </w:pPr>
          </w:p>
        </w:tc>
        <w:tc>
          <w:tcPr>
            <w:tcW w:w="3780" w:type="dxa"/>
            <w:vAlign w:val="bottom"/>
            <w:vMerge w:val="continue"/>
          </w:tcPr>
          <w:p>
            <w:pPr>
              <w:spacing w:after="0"/>
              <w:rPr>
                <w:sz w:val="4"/>
                <w:szCs w:val="4"/>
                <w:color w:val="auto"/>
              </w:rPr>
            </w:pPr>
          </w:p>
        </w:tc>
        <w:tc>
          <w:tcPr>
            <w:tcW w:w="360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6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600" w:type="dxa"/>
            <w:vAlign w:val="bottom"/>
            <w:tcBorders>
              <w:bottom w:val="single" w:sz="8" w:color="C0C0C0"/>
            </w:tcBorders>
          </w:tcPr>
          <w:p>
            <w:pPr>
              <w:spacing w:after="0"/>
              <w:rPr>
                <w:sz w:val="23"/>
                <w:szCs w:val="23"/>
                <w:color w:val="auto"/>
              </w:rPr>
            </w:pPr>
          </w:p>
        </w:tc>
        <w:tc>
          <w:tcPr>
            <w:tcW w:w="28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color w:val="242B61"/>
        </w:rPr>
        <w:t>Quorum</w:t>
      </w:r>
    </w:p>
    <w:p>
      <w:pPr>
        <w:spacing w:after="0" w:line="19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Holders of at least one-half of the outstanding shares entitling the holders thereof to vote at the meeting must be present in person or by proxy to constitute a quorum for the taking of any action at the meeting.</w:t>
      </w:r>
    </w:p>
    <w:p>
      <w:pPr>
        <w:spacing w:after="0" w:line="16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Abstentions and proxies submitted on your behalf by brokers, banks or other holders of record that do not indicate a vote because they do not have discretionary voting authority and have not received instructions from the beneficial owner of the shares as to how to vote on a proposal (so-called “broker non-votes”) will be considered as present for quorum purposes. If a quorum is not present at the meeting, the Board may call a second general meeting of stockholders, at which the quorum requirement will not apply.</w:t>
      </w:r>
    </w:p>
    <w:p>
      <w:pPr>
        <w:spacing w:after="0" w:line="297" w:lineRule="exact"/>
        <w:rPr>
          <w:sz w:val="20"/>
          <w:szCs w:val="20"/>
          <w:color w:val="auto"/>
        </w:rPr>
      </w:pPr>
    </w:p>
    <w:p>
      <w:pPr>
        <w:spacing w:after="0"/>
        <w:rPr>
          <w:sz w:val="20"/>
          <w:szCs w:val="20"/>
          <w:color w:val="auto"/>
        </w:rPr>
      </w:pPr>
      <w:r>
        <w:rPr>
          <w:rFonts w:ascii="Arial" w:cs="Arial" w:eastAsia="Arial" w:hAnsi="Arial"/>
          <w:sz w:val="25"/>
          <w:szCs w:val="25"/>
          <w:color w:val="242B61"/>
        </w:rPr>
        <w:t>Votes Required to Adopt Proposals</w:t>
      </w:r>
    </w:p>
    <w:p>
      <w:pPr>
        <w:spacing w:after="0" w:line="19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To be elected, director nominees must receive a majority of votes cast (the number of votes cast “for” a director nominee must exceed the number of votes cast “against” that nominee). Approval of each of the other matters on the agenda also requires the affirmative vote of the majority of votes cast.</w:t>
      </w:r>
    </w:p>
    <w:p>
      <w:pPr>
        <w:spacing w:after="0" w:line="290" w:lineRule="exact"/>
        <w:rPr>
          <w:sz w:val="20"/>
          <w:szCs w:val="20"/>
          <w:color w:val="auto"/>
        </w:rPr>
      </w:pPr>
    </w:p>
    <w:p>
      <w:pPr>
        <w:spacing w:after="0"/>
        <w:rPr>
          <w:sz w:val="20"/>
          <w:szCs w:val="20"/>
          <w:color w:val="auto"/>
        </w:rPr>
      </w:pPr>
      <w:r>
        <w:rPr>
          <w:rFonts w:ascii="Arial" w:cs="Arial" w:eastAsia="Arial" w:hAnsi="Arial"/>
          <w:sz w:val="25"/>
          <w:szCs w:val="25"/>
          <w:color w:val="242B61"/>
        </w:rPr>
        <w:t>Important Voting Information for Beneficial Owners</w:t>
      </w:r>
    </w:p>
    <w:p>
      <w:pPr>
        <w:spacing w:after="0" w:line="18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6"/>
          <w:szCs w:val="16"/>
          <w:color w:val="auto"/>
        </w:rPr>
        <w:t>If your Schlumberger shares are held for you in street name (</w:t>
      </w:r>
      <w:r>
        <w:rPr>
          <w:rFonts w:ascii="Arial" w:cs="Arial" w:eastAsia="Arial" w:hAnsi="Arial"/>
          <w:sz w:val="16"/>
          <w:szCs w:val="16"/>
          <w:i w:val="1"/>
          <w:iCs w:val="1"/>
          <w:color w:val="auto"/>
        </w:rPr>
        <w:t>i.e.</w:t>
      </w:r>
      <w:r>
        <w:rPr>
          <w:rFonts w:ascii="Arial" w:cs="Arial" w:eastAsia="Arial" w:hAnsi="Arial"/>
          <w:sz w:val="16"/>
          <w:szCs w:val="16"/>
          <w:color w:val="auto"/>
        </w:rPr>
        <w:t xml:space="preserve"> you own your shares through a brokerage, bank or other institutional account), you are considered the beneficial owner of those shares, but not the record holder. This means that you vote by providing instructions to your broker rather than directly to Schlumberger. Unless you provide specific voting instructions, your broker is not permitted to vote your shares on your behalf, except on Item 3 and Item 4.</w:t>
      </w:r>
    </w:p>
    <w:p>
      <w:pPr>
        <w:spacing w:after="0" w:line="286" w:lineRule="exact"/>
        <w:rPr>
          <w:sz w:val="20"/>
          <w:szCs w:val="20"/>
          <w:color w:val="auto"/>
        </w:rPr>
      </w:pPr>
    </w:p>
    <w:p>
      <w:pPr>
        <w:spacing w:after="0"/>
        <w:rPr>
          <w:sz w:val="20"/>
          <w:szCs w:val="20"/>
          <w:color w:val="auto"/>
        </w:rPr>
      </w:pPr>
      <w:r>
        <w:rPr>
          <w:rFonts w:ascii="Arial" w:cs="Arial" w:eastAsia="Arial" w:hAnsi="Arial"/>
          <w:sz w:val="25"/>
          <w:szCs w:val="25"/>
          <w:color w:val="242B61"/>
        </w:rPr>
        <w:t>Effect of Abstentions and Broker Non-Votes</w:t>
      </w:r>
    </w:p>
    <w:p>
      <w:pPr>
        <w:spacing w:after="0" w:line="19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Brokers holding shares must vote according to specific instructions they receive from the beneficial owners of those shares. If brokers do not receive specific instructions, brokers may in some cases vote the shares in their discretion. However, the New York Stock Exchange (the “NYSE”) precludes brokers from exercising voting discretion on other proposals without specific instructions from the beneficial owner, as follows:</w:t>
      </w:r>
    </w:p>
    <w:p>
      <w:pPr>
        <w:spacing w:after="0" w:line="154" w:lineRule="exact"/>
        <w:rPr>
          <w:sz w:val="20"/>
          <w:szCs w:val="20"/>
          <w:color w:val="auto"/>
        </w:rPr>
      </w:pPr>
    </w:p>
    <w:p>
      <w:pPr>
        <w:ind w:left="500" w:hanging="168"/>
        <w:spacing w:after="0" w:line="286" w:lineRule="auto"/>
        <w:tabs>
          <w:tab w:leader="none" w:pos="500" w:val="left"/>
        </w:tabs>
        <w:numPr>
          <w:ilvl w:val="0"/>
          <w:numId w:val="4"/>
        </w:numPr>
        <w:rPr>
          <w:rFonts w:ascii="Arial" w:cs="Arial" w:eastAsia="Arial" w:hAnsi="Arial"/>
          <w:sz w:val="16"/>
          <w:szCs w:val="16"/>
          <w:b w:val="1"/>
          <w:bCs w:val="1"/>
          <w:color w:val="242B61"/>
        </w:rPr>
      </w:pPr>
      <w:r>
        <w:rPr>
          <w:rFonts w:ascii="Arial" w:cs="Arial" w:eastAsia="Arial" w:hAnsi="Arial"/>
          <w:sz w:val="16"/>
          <w:szCs w:val="16"/>
          <w:b w:val="1"/>
          <w:bCs w:val="1"/>
          <w:color w:val="auto"/>
        </w:rPr>
        <w:t xml:space="preserve">Discretionary Items. </w:t>
      </w:r>
      <w:r>
        <w:rPr>
          <w:rFonts w:ascii="Arial" w:cs="Arial" w:eastAsia="Arial" w:hAnsi="Arial"/>
          <w:sz w:val="16"/>
          <w:szCs w:val="16"/>
          <w:color w:val="auto"/>
        </w:rPr>
        <w:t>Under NYSE rules, brokers will have discretion to vote on both Item 3 (approval of financial statements and dividends) and Item 4</w:t>
      </w:r>
      <w:r>
        <w:rPr>
          <w:rFonts w:ascii="Arial" w:cs="Arial" w:eastAsia="Arial" w:hAnsi="Arial"/>
          <w:sz w:val="16"/>
          <w:szCs w:val="16"/>
          <w:b w:val="1"/>
          <w:bCs w:val="1"/>
          <w:color w:val="auto"/>
        </w:rPr>
        <w:t xml:space="preserve"> </w:t>
      </w:r>
      <w:r>
        <w:rPr>
          <w:rFonts w:ascii="Arial" w:cs="Arial" w:eastAsia="Arial" w:hAnsi="Arial"/>
          <w:sz w:val="16"/>
          <w:szCs w:val="16"/>
          <w:color w:val="auto"/>
        </w:rPr>
        <w:t>(ratification of appointment of independent auditors for 2020) without instructions from the beneficial owners.</w:t>
      </w:r>
    </w:p>
    <w:p>
      <w:pPr>
        <w:spacing w:after="0" w:line="34" w:lineRule="exact"/>
        <w:rPr>
          <w:rFonts w:ascii="Arial" w:cs="Arial" w:eastAsia="Arial" w:hAnsi="Arial"/>
          <w:sz w:val="16"/>
          <w:szCs w:val="16"/>
          <w:b w:val="1"/>
          <w:bCs w:val="1"/>
          <w:color w:val="242B61"/>
        </w:rPr>
      </w:pPr>
    </w:p>
    <w:p>
      <w:pPr>
        <w:jc w:val="both"/>
        <w:ind w:left="500" w:hanging="168"/>
        <w:spacing w:after="0" w:line="259" w:lineRule="auto"/>
        <w:tabs>
          <w:tab w:leader="none" w:pos="500" w:val="left"/>
        </w:tabs>
        <w:numPr>
          <w:ilvl w:val="0"/>
          <w:numId w:val="4"/>
        </w:numPr>
        <w:rPr>
          <w:rFonts w:ascii="Arial" w:cs="Arial" w:eastAsia="Arial" w:hAnsi="Arial"/>
          <w:sz w:val="16"/>
          <w:szCs w:val="16"/>
          <w:b w:val="1"/>
          <w:bCs w:val="1"/>
          <w:color w:val="242B61"/>
        </w:rPr>
      </w:pPr>
      <w:r>
        <w:rPr>
          <w:rFonts w:ascii="Arial" w:cs="Arial" w:eastAsia="Arial" w:hAnsi="Arial"/>
          <w:sz w:val="16"/>
          <w:szCs w:val="16"/>
          <w:b w:val="1"/>
          <w:bCs w:val="1"/>
          <w:color w:val="auto"/>
        </w:rPr>
        <w:t xml:space="preserve">Nondiscretionary Items. </w:t>
      </w:r>
      <w:r>
        <w:rPr>
          <w:rFonts w:ascii="Arial" w:cs="Arial" w:eastAsia="Arial" w:hAnsi="Arial"/>
          <w:sz w:val="16"/>
          <w:szCs w:val="16"/>
          <w:color w:val="auto"/>
        </w:rPr>
        <w:t>Brokers, banks or other holders of record cannot vote on Item 1 (election of directors) or Item 2 (advisory vote to approve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compensation) without instructions from the beneficial owners. Therefore, if your shares are held in street name and you do not instruct your broker, bank or other holder of record how to vote on the election of directors or the advisory vote to approve executive compensation, your shares will not be voted on those matters.</w:t>
      </w:r>
    </w:p>
    <w:p>
      <w:pPr>
        <w:spacing w:after="0" w:line="17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Abstentions and broker non-votes are not considered as votes cast and will not be counted in determining the outcome of the vote on the election of directors or on any of the other proposals.</w:t>
      </w:r>
    </w:p>
    <w:p>
      <w:pPr>
        <w:spacing w:after="0" w:line="290" w:lineRule="exact"/>
        <w:rPr>
          <w:sz w:val="20"/>
          <w:szCs w:val="20"/>
          <w:color w:val="auto"/>
        </w:rPr>
      </w:pPr>
    </w:p>
    <w:p>
      <w:pPr>
        <w:spacing w:after="0"/>
        <w:rPr>
          <w:sz w:val="20"/>
          <w:szCs w:val="20"/>
          <w:color w:val="auto"/>
        </w:rPr>
      </w:pPr>
      <w:r>
        <w:rPr>
          <w:rFonts w:ascii="Arial" w:cs="Arial" w:eastAsia="Arial" w:hAnsi="Arial"/>
          <w:sz w:val="25"/>
          <w:szCs w:val="25"/>
          <w:color w:val="242B61"/>
        </w:rPr>
        <w:t>How to Vote</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Stockholders with shares registered in their names with Computershare may authorize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283210" cy="2489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3210" cy="248920"/>
                    </a:xfrm>
                    <a:prstGeom prst="rect">
                      <a:avLst/>
                    </a:prstGeom>
                    <a:noFill/>
                  </pic:spPr>
                </pic:pic>
              </a:graphicData>
            </a:graphic>
          </wp:anchor>
        </w:drawing>
      </w:r>
    </w:p>
    <w:p>
      <w:pPr>
        <w:spacing w:after="0" w:line="26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by the internet at the following internet address: http://www.proxyvote.com;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283210" cy="283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3210" cy="28321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telephonically by calling 1-800-690-6903;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283210" cy="2832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3210" cy="28321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by completing and mailing their proxy card.</w:t>
      </w:r>
    </w:p>
    <w:p>
      <w:pPr>
        <w:spacing w:after="0" w:line="32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internet and telephone voting facilities for stockholders of record will close at 11:59 p.m. Eastern time on Tuesday, March 31, 2020. The internet and telephone voting procedures have been designed to authenticate stockholders and to allow you to vote your shares and to confirm that your instructions have been properly recorded.</w:t>
      </w:r>
    </w:p>
    <w:p>
      <w:pPr>
        <w:spacing w:after="0" w:line="17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A number of banks and brokerage firms participate in programs that also permit beneficial stockholders to direct their vote by the internet or telephone. If you are a beneficial owner whose shares are held in an account at a bank or brokerage firm that participates in such a program, you may direct the vote of those shares by the internet or telephone by following the instructions on the voting form.</w:t>
      </w:r>
    </w:p>
    <w:p>
      <w:pPr>
        <w:spacing w:after="0" w:line="17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All shares entitled to vote and represented by properly executed proxies received prior to the meeting and not revoked will be voted at the meeting in accordance with your instructions. If you are a stockholder with shares registered in your name with Computershare and you submit a properly executed proxy card but do not direct how to vote on each item, the persons named as proxies will vote as the Board recommends on each proposal.</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By providing your voting instructions promptly, you may save us the expense of a second mailing.</w:t>
      </w:r>
    </w:p>
    <w:p>
      <w:pPr>
        <w:spacing w:after="0" w:line="315" w:lineRule="exact"/>
        <w:rPr>
          <w:sz w:val="20"/>
          <w:szCs w:val="20"/>
          <w:color w:val="auto"/>
        </w:rPr>
      </w:pPr>
    </w:p>
    <w:p>
      <w:pPr>
        <w:spacing w:after="0"/>
        <w:rPr>
          <w:sz w:val="20"/>
          <w:szCs w:val="20"/>
          <w:color w:val="auto"/>
        </w:rPr>
      </w:pPr>
      <w:r>
        <w:rPr>
          <w:rFonts w:ascii="Arial" w:cs="Arial" w:eastAsia="Arial" w:hAnsi="Arial"/>
          <w:sz w:val="25"/>
          <w:szCs w:val="25"/>
          <w:color w:val="242B61"/>
        </w:rPr>
        <w:t>Changing Your Vote or Revoking Your Proxy</w:t>
      </w:r>
    </w:p>
    <w:p>
      <w:pPr>
        <w:spacing w:after="0" w:line="19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If you are a stockholder of record, you can change your vote or revoke your proxy at any time by timely delivery of a properly executed, later-dated proxy (including an internet or telephone vote) or by voting by ballot at the meeting. If you hold shares through a broker, bank or other holder of record, you must follow the instructions of your broker, bank or other holder of record to change or revoke your voting instructions.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6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600" w:type="dxa"/>
            <w:vAlign w:val="bottom"/>
          </w:tcPr>
          <w:p>
            <w:pPr>
              <w:spacing w:after="0"/>
              <w:rPr>
                <w:sz w:val="8"/>
                <w:szCs w:val="8"/>
                <w:color w:val="auto"/>
              </w:rPr>
            </w:pPr>
          </w:p>
        </w:tc>
        <w:tc>
          <w:tcPr>
            <w:tcW w:w="2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line="20" w:lineRule="exact"/>
              <w:rPr>
                <w:sz w:val="1"/>
                <w:szCs w:val="1"/>
                <w:color w:val="auto"/>
              </w:rPr>
            </w:pPr>
          </w:p>
        </w:tc>
        <w:tc>
          <w:tcPr>
            <w:tcW w:w="3780" w:type="dxa"/>
            <w:vAlign w:val="bottom"/>
            <w:vMerge w:val="continue"/>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60" w:type="dxa"/>
            <w:vAlign w:val="bottom"/>
            <w:vMerge w:val="continue"/>
          </w:tcPr>
          <w:p>
            <w:pPr>
              <w:spacing w:after="0"/>
              <w:rPr>
                <w:sz w:val="4"/>
                <w:szCs w:val="4"/>
                <w:color w:val="auto"/>
              </w:rPr>
            </w:pPr>
          </w:p>
        </w:tc>
        <w:tc>
          <w:tcPr>
            <w:tcW w:w="3780" w:type="dxa"/>
            <w:vAlign w:val="bottom"/>
            <w:vMerge w:val="continue"/>
          </w:tcPr>
          <w:p>
            <w:pPr>
              <w:spacing w:after="0"/>
              <w:rPr>
                <w:sz w:val="4"/>
                <w:szCs w:val="4"/>
                <w:color w:val="auto"/>
              </w:rPr>
            </w:pPr>
          </w:p>
        </w:tc>
        <w:tc>
          <w:tcPr>
            <w:tcW w:w="360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6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600" w:type="dxa"/>
            <w:vAlign w:val="bottom"/>
            <w:tcBorders>
              <w:bottom w:val="single" w:sz="8" w:color="C0C0C0"/>
            </w:tcBorders>
          </w:tcPr>
          <w:p>
            <w:pPr>
              <w:spacing w:after="0"/>
              <w:rPr>
                <w:sz w:val="23"/>
                <w:szCs w:val="23"/>
                <w:color w:val="auto"/>
              </w:rPr>
            </w:pPr>
          </w:p>
        </w:tc>
        <w:tc>
          <w:tcPr>
            <w:tcW w:w="28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441"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50"/>
          <w:szCs w:val="50"/>
          <w:b w:val="1"/>
          <w:bCs w:val="1"/>
          <w:color w:val="242B61"/>
        </w:rPr>
        <w:t xml:space="preserve">ITEM 1. </w:t>
      </w:r>
      <w:r>
        <w:rPr>
          <w:rFonts w:ascii="Arial" w:cs="Arial" w:eastAsia="Arial" w:hAnsi="Arial"/>
          <w:sz w:val="50"/>
          <w:szCs w:val="50"/>
          <w:color w:val="242B61"/>
        </w:rPr>
        <w:t>Election of Directors</w:t>
      </w:r>
    </w:p>
    <w:p>
      <w:pPr>
        <w:spacing w:after="0" w:line="200" w:lineRule="exact"/>
        <w:rPr>
          <w:sz w:val="20"/>
          <w:szCs w:val="20"/>
          <w:color w:val="auto"/>
        </w:rPr>
      </w:pPr>
    </w:p>
    <w:p>
      <w:pPr>
        <w:spacing w:after="0" w:line="285"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 xml:space="preserve">All of </w:t>
      </w:r>
      <w:r>
        <w:rPr>
          <w:rFonts w:ascii="Arial" w:cs="Arial" w:eastAsia="Arial" w:hAnsi="Arial"/>
          <w:sz w:val="16"/>
          <w:szCs w:val="16"/>
          <w:color w:val="auto"/>
        </w:rPr>
        <w:t>our directors are elected annually at our annual general meeting of stockholders. Our stockholders are requested to elect nine nominees to the</w:t>
      </w:r>
      <w:r>
        <w:rPr>
          <w:rFonts w:ascii="Arial" w:cs="Arial" w:eastAsia="Arial" w:hAnsi="Arial"/>
          <w:sz w:val="18"/>
          <w:szCs w:val="18"/>
          <w:color w:val="auto"/>
        </w:rPr>
        <w:t xml:space="preserve"> </w:t>
      </w:r>
      <w:r>
        <w:rPr>
          <w:rFonts w:ascii="Arial" w:cs="Arial" w:eastAsia="Arial" w:hAnsi="Arial"/>
          <w:sz w:val="16"/>
          <w:szCs w:val="16"/>
          <w:color w:val="auto"/>
        </w:rPr>
        <w:t>Board, each to hold office until the next annual general meeting of stockholders and until a director’s successor is elected and qualified or until a director’s death, resignation or removal. Each of the nominees is now a director and was previously elected by our stockholders at the 2019 annual general meeting of stockholders, except for Mr. Olivier Le Peuch, who was appointed by the Board to serve as a director effective August 1, 2019, and Messrs. Patrick de La Chevardière and Jeff W. Sheets, each of whom was appointed by the Board to serve as a director effective October 28, 2019, based upon the recommendations of the Nominating and Governance Committee of the Board.</w:t>
      </w:r>
    </w:p>
    <w:p>
      <w:pPr>
        <w:spacing w:after="0" w:line="23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Peter L.S. Currie, the Board’s lead independent director, will not stand for re-election at our annual general meeting of stockholders. Our Board extends gratitude to Mr. Currie for nine years of service as a member of the Board. The Board expects to elect a successor lead independent director from among the independent directors elected at the 2020 annual general meeting. Nikolay Kudryavtsev and Indra Nooyi also will not stand for re-election at our annual general meeting of stockholders. Our Board extends gratitude to Dr. Kudryavtsev for 13 years of service and to Ms. Nooyi for five years of service as members of the Board.</w:t>
      </w:r>
    </w:p>
    <w:p>
      <w:pPr>
        <w:spacing w:after="0" w:line="17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All of the nominees for election have consented to being named in this proxy statement and to serve if elected. If any nominee is unable or unwilling to serve, the Board may designate a substitute nominee. If the Board designates a substitute nominee, proxies may be voted for that substitute nominee. The Board knows of no reason why any nominee will be unable or unwilling to serve if elected.</w:t>
      </w:r>
    </w:p>
    <w:p>
      <w:pPr>
        <w:spacing w:after="0" w:line="17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Shares represented by properly executed proxies will be voted, if authority to do so is not withheld, for the election of each of the nine nominees named below.</w:t>
      </w:r>
    </w:p>
    <w:p>
      <w:pPr>
        <w:spacing w:after="0" w:line="16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At our 2016 annual general meeting of stockholders, our stockholders voted to fix the number of directors constituting the Board at 12, as permitted under our Articles of Incorporation. However, because Mr. Currie, Dr. Kudryavtsev and Ms. Nooyi are not standing for re-election, only nine directors have been nominated for election at the 2020 annual general meeting of stockholders. The Board believes that it is advisable and in the best interest of our stockholders for the authorized number of directors constituting the Board to remain at 12. This will allow the Board to conduct a search for, and add, up to three additional directors prior to the 2021 annual general meeting.</w:t>
      </w:r>
    </w:p>
    <w:p>
      <w:pPr>
        <w:spacing w:after="0" w:line="176"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At this annual general meeting, votes may not be cast for a greater number of persons than the number of director nominees named in this proxy statement.</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5"/>
          <w:szCs w:val="25"/>
          <w:color w:val="242B61"/>
        </w:rPr>
        <w:t>Required Vote</w:t>
      </w:r>
    </w:p>
    <w:p>
      <w:pPr>
        <w:spacing w:after="0" w:line="2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Each director nominee must receive a majority of the votes cast to be elected.</w:t>
      </w:r>
    </w:p>
    <w:p>
      <w:pPr>
        <w:spacing w:after="0" w:line="174"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6"/>
          <w:szCs w:val="16"/>
          <w:b w:val="1"/>
          <w:bCs w:val="1"/>
          <w:i w:val="1"/>
          <w:iCs w:val="1"/>
          <w:color w:val="auto"/>
        </w:rPr>
        <w:t>If you hold your shares in street name, please be aware that brokers, banks and other holders of record do not have discretion to vote on this proposal without your instruction. If you do not instruct your broker, bank or other holder of record how to vote on this proposal, they will deliver a non-vote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411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326"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 xml:space="preserve">The Board of Directors Recommends a Vote </w:t>
      </w:r>
      <w:r>
        <w:rPr>
          <w:rFonts w:ascii="Arial" w:cs="Arial" w:eastAsia="Arial" w:hAnsi="Arial"/>
          <w:sz w:val="22"/>
          <w:szCs w:val="22"/>
          <w:b w:val="1"/>
          <w:bCs w:val="1"/>
          <w:color w:val="242B61"/>
        </w:rPr>
        <w:t>FOR</w:t>
      </w:r>
      <w:r>
        <w:rPr>
          <w:rFonts w:ascii="Arial" w:cs="Arial" w:eastAsia="Arial" w:hAnsi="Arial"/>
          <w:sz w:val="22"/>
          <w:szCs w:val="22"/>
          <w:color w:val="auto"/>
        </w:rPr>
        <w:t xml:space="preserve"> All Director Nominees.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color w:val="242B61"/>
        </w:rPr>
        <w:t>Director Nominees</w:t>
      </w:r>
    </w:p>
    <w:p>
      <w:pPr>
        <w:spacing w:after="0" w:line="19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The Board believes that each director nominee possesses the qualities and experience that the Nominating and Governance Committee believes that nominees should possess, as described in detail below in the section entitled “Corporate Governance—Director Nominations” beginning on page 14. The Board seeks out, and the Board consists of, individuals whose background and experience complement those of other Board members. The nominees for election to the Board, together with biographical information furnished by each of them and information regarding each nominee’s director qualifications, are set forth on the following pages.</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are no family relationships among any executive officers and directors of the Company.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6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600" w:type="dxa"/>
            <w:vAlign w:val="bottom"/>
          </w:tcPr>
          <w:p>
            <w:pPr>
              <w:spacing w:after="0"/>
              <w:rPr>
                <w:sz w:val="8"/>
                <w:szCs w:val="8"/>
                <w:color w:val="auto"/>
              </w:rPr>
            </w:pPr>
          </w:p>
        </w:tc>
        <w:tc>
          <w:tcPr>
            <w:tcW w:w="2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line="20" w:lineRule="exact"/>
              <w:rPr>
                <w:sz w:val="1"/>
                <w:szCs w:val="1"/>
                <w:color w:val="auto"/>
              </w:rPr>
            </w:pPr>
          </w:p>
        </w:tc>
        <w:tc>
          <w:tcPr>
            <w:tcW w:w="3780" w:type="dxa"/>
            <w:vAlign w:val="bottom"/>
            <w:vMerge w:val="continue"/>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60" w:type="dxa"/>
            <w:vAlign w:val="bottom"/>
            <w:vMerge w:val="continue"/>
          </w:tcPr>
          <w:p>
            <w:pPr>
              <w:spacing w:after="0"/>
              <w:rPr>
                <w:sz w:val="4"/>
                <w:szCs w:val="4"/>
                <w:color w:val="auto"/>
              </w:rPr>
            </w:pPr>
          </w:p>
        </w:tc>
        <w:tc>
          <w:tcPr>
            <w:tcW w:w="3780" w:type="dxa"/>
            <w:vAlign w:val="bottom"/>
            <w:vMerge w:val="continue"/>
          </w:tcPr>
          <w:p>
            <w:pPr>
              <w:spacing w:after="0"/>
              <w:rPr>
                <w:sz w:val="4"/>
                <w:szCs w:val="4"/>
                <w:color w:val="auto"/>
              </w:rPr>
            </w:pPr>
          </w:p>
        </w:tc>
        <w:tc>
          <w:tcPr>
            <w:tcW w:w="360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6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600" w:type="dxa"/>
            <w:vAlign w:val="bottom"/>
            <w:tcBorders>
              <w:bottom w:val="single" w:sz="8" w:color="C0C0C0"/>
            </w:tcBorders>
          </w:tcPr>
          <w:p>
            <w:pPr>
              <w:spacing w:after="0"/>
              <w:rPr>
                <w:sz w:val="23"/>
                <w:szCs w:val="23"/>
                <w:color w:val="auto"/>
              </w:rPr>
            </w:pPr>
          </w:p>
        </w:tc>
        <w:tc>
          <w:tcPr>
            <w:tcW w:w="28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1"/>
          <w:szCs w:val="21"/>
          <w:b w:val="1"/>
          <w:bCs w:val="1"/>
          <w:color w:val="242B61"/>
        </w:rPr>
        <w:t>Patrick de La Chevardière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46620" cy="17665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6657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p>
      <w:pPr>
        <w:spacing w:after="0" w:line="165" w:lineRule="exact"/>
        <w:rPr>
          <w:sz w:val="20"/>
          <w:szCs w:val="20"/>
          <w:color w:val="auto"/>
        </w:rPr>
      </w:pPr>
    </w:p>
    <w:p>
      <w:pPr>
        <w:ind w:left="2620" w:right="1080"/>
        <w:spacing w:after="0" w:line="286" w:lineRule="auto"/>
        <w:rPr>
          <w:sz w:val="20"/>
          <w:szCs w:val="20"/>
          <w:color w:val="auto"/>
        </w:rPr>
      </w:pPr>
      <w:r>
        <w:rPr>
          <w:rFonts w:ascii="Arial" w:cs="Arial" w:eastAsia="Arial" w:hAnsi="Arial"/>
          <w:sz w:val="16"/>
          <w:szCs w:val="16"/>
          <w:b w:val="1"/>
          <w:bCs w:val="1"/>
          <w:color w:val="auto"/>
        </w:rPr>
        <w:t>Former Chief Financial Officer, Total S.A.</w:t>
      </w:r>
    </w:p>
    <w:p>
      <w:pPr>
        <w:spacing w:after="0" w:line="129" w:lineRule="exact"/>
        <w:rPr>
          <w:sz w:val="20"/>
          <w:szCs w:val="20"/>
          <w:color w:val="auto"/>
        </w:rPr>
      </w:pPr>
    </w:p>
    <w:p>
      <w:pPr>
        <w:ind w:left="262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2019</w:t>
      </w:r>
    </w:p>
    <w:p>
      <w:pPr>
        <w:spacing w:after="0" w:line="100" w:lineRule="exact"/>
        <w:rPr>
          <w:sz w:val="20"/>
          <w:szCs w:val="20"/>
          <w:color w:val="auto"/>
        </w:rPr>
      </w:pPr>
    </w:p>
    <w:p>
      <w:pPr>
        <w:ind w:left="26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62</w:t>
      </w:r>
    </w:p>
    <w:p>
      <w:pPr>
        <w:spacing w:after="0" w:line="194" w:lineRule="exact"/>
        <w:rPr>
          <w:sz w:val="20"/>
          <w:szCs w:val="20"/>
          <w:color w:val="auto"/>
        </w:rPr>
      </w:pPr>
    </w:p>
    <w:p>
      <w:pPr>
        <w:ind w:left="2620"/>
        <w:spacing w:after="0"/>
        <w:rPr>
          <w:sz w:val="20"/>
          <w:szCs w:val="20"/>
          <w:color w:val="auto"/>
        </w:rPr>
      </w:pPr>
      <w:r>
        <w:rPr>
          <w:rFonts w:ascii="Arial" w:cs="Arial" w:eastAsia="Arial" w:hAnsi="Arial"/>
          <w:sz w:val="16"/>
          <w:szCs w:val="16"/>
          <w:b w:val="1"/>
          <w:bCs w:val="1"/>
          <w:color w:val="auto"/>
        </w:rPr>
        <w:t xml:space="preserve">Other Current Public Boards: </w:t>
      </w:r>
      <w:r>
        <w:rPr>
          <w:rFonts w:ascii="Arial" w:cs="Arial" w:eastAsia="Arial" w:hAnsi="Arial"/>
          <w:sz w:val="16"/>
          <w:szCs w:val="16"/>
          <w:color w:val="auto"/>
        </w:rPr>
        <w:t>None</w:t>
      </w:r>
    </w:p>
    <w:p>
      <w:pPr>
        <w:spacing w:after="0" w:line="194" w:lineRule="exact"/>
        <w:rPr>
          <w:sz w:val="20"/>
          <w:szCs w:val="20"/>
          <w:color w:val="auto"/>
        </w:rPr>
      </w:pPr>
    </w:p>
    <w:p>
      <w:pPr>
        <w:ind w:left="2620"/>
        <w:spacing w:after="0" w:line="259" w:lineRule="auto"/>
        <w:rPr>
          <w:sz w:val="20"/>
          <w:szCs w:val="20"/>
          <w:color w:val="auto"/>
        </w:rPr>
      </w:pPr>
      <w:r>
        <w:rPr>
          <w:rFonts w:ascii="Arial" w:cs="Arial" w:eastAsia="Arial" w:hAnsi="Arial"/>
          <w:sz w:val="16"/>
          <w:szCs w:val="16"/>
          <w:b w:val="1"/>
          <w:bCs w:val="1"/>
          <w:color w:val="auto"/>
        </w:rPr>
        <w:t>Former Public Directorships Held During the Past 5 Years</w:t>
      </w:r>
    </w:p>
    <w:p>
      <w:pPr>
        <w:spacing w:after="0" w:line="1" w:lineRule="exact"/>
        <w:rPr>
          <w:sz w:val="20"/>
          <w:szCs w:val="20"/>
          <w:color w:val="auto"/>
        </w:rPr>
      </w:pPr>
    </w:p>
    <w:p>
      <w:pPr>
        <w:ind w:left="2760" w:hanging="150"/>
        <w:spacing w:after="0"/>
        <w:tabs>
          <w:tab w:leader="none" w:pos="2760" w:val="left"/>
        </w:tabs>
        <w:numPr>
          <w:ilvl w:val="0"/>
          <w:numId w:val="5"/>
        </w:numPr>
        <w:rPr>
          <w:rFonts w:ascii="Arial" w:cs="Arial" w:eastAsia="Arial" w:hAnsi="Arial"/>
          <w:sz w:val="16"/>
          <w:szCs w:val="16"/>
          <w:color w:val="242B61"/>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39878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Citizenship:</w:t>
      </w:r>
    </w:p>
    <w:p>
      <w:pPr>
        <w:spacing w:after="0" w:line="25" w:lineRule="exact"/>
        <w:rPr>
          <w:sz w:val="20"/>
          <w:szCs w:val="20"/>
          <w:color w:val="auto"/>
        </w:rPr>
      </w:pPr>
    </w:p>
    <w:p>
      <w:pPr>
        <w:ind w:left="5"/>
        <w:spacing w:after="0"/>
        <w:rPr>
          <w:sz w:val="20"/>
          <w:szCs w:val="20"/>
          <w:color w:val="auto"/>
        </w:rPr>
      </w:pPr>
      <w:r>
        <w:rPr>
          <w:rFonts w:ascii="Arial" w:cs="Arial" w:eastAsia="Arial" w:hAnsi="Arial"/>
          <w:sz w:val="16"/>
          <w:szCs w:val="16"/>
          <w:color w:val="auto"/>
        </w:rPr>
        <w:t>France</w:t>
      </w:r>
    </w:p>
    <w:p>
      <w:pPr>
        <w:spacing w:after="0" w:line="174"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Board Committees</w:t>
      </w:r>
    </w:p>
    <w:p>
      <w:pPr>
        <w:spacing w:after="0" w:line="25" w:lineRule="exact"/>
        <w:rPr>
          <w:sz w:val="20"/>
          <w:szCs w:val="20"/>
          <w:color w:val="auto"/>
        </w:rPr>
      </w:pPr>
    </w:p>
    <w:p>
      <w:pPr>
        <w:ind w:left="125" w:hanging="125"/>
        <w:spacing w:after="0"/>
        <w:tabs>
          <w:tab w:leader="none" w:pos="125" w:val="left"/>
        </w:tabs>
        <w:numPr>
          <w:ilvl w:val="0"/>
          <w:numId w:val="6"/>
        </w:numPr>
        <w:rPr>
          <w:rFonts w:ascii="Arial" w:cs="Arial" w:eastAsia="Arial" w:hAnsi="Arial"/>
          <w:sz w:val="16"/>
          <w:szCs w:val="16"/>
          <w:color w:val="242B61"/>
        </w:rPr>
      </w:pPr>
      <w:r>
        <w:rPr>
          <w:rFonts w:ascii="Arial" w:cs="Arial" w:eastAsia="Arial" w:hAnsi="Arial"/>
          <w:sz w:val="16"/>
          <w:szCs w:val="16"/>
          <w:color w:val="auto"/>
        </w:rPr>
        <w:t>Finance</w:t>
      </w:r>
    </w:p>
    <w:p>
      <w:pPr>
        <w:spacing w:after="0" w:line="5" w:lineRule="exact"/>
        <w:rPr>
          <w:rFonts w:ascii="Arial" w:cs="Arial" w:eastAsia="Arial" w:hAnsi="Arial"/>
          <w:sz w:val="16"/>
          <w:szCs w:val="16"/>
          <w:color w:val="242B61"/>
        </w:rPr>
      </w:pPr>
    </w:p>
    <w:p>
      <w:pPr>
        <w:ind w:left="125" w:hanging="125"/>
        <w:spacing w:after="0"/>
        <w:tabs>
          <w:tab w:leader="none" w:pos="125" w:val="left"/>
        </w:tabs>
        <w:numPr>
          <w:ilvl w:val="0"/>
          <w:numId w:val="6"/>
        </w:numPr>
        <w:rPr>
          <w:rFonts w:ascii="Arial" w:cs="Arial" w:eastAsia="Arial" w:hAnsi="Arial"/>
          <w:sz w:val="16"/>
          <w:szCs w:val="16"/>
          <w:color w:val="242B61"/>
        </w:rPr>
      </w:pPr>
      <w:r>
        <w:rPr>
          <w:rFonts w:ascii="Arial" w:cs="Arial" w:eastAsia="Arial" w:hAnsi="Arial"/>
          <w:sz w:val="16"/>
          <w:szCs w:val="16"/>
          <w:color w:val="auto"/>
        </w:rPr>
        <w:t>Science and Technology</w:t>
      </w:r>
    </w:p>
    <w:p>
      <w:pPr>
        <w:spacing w:after="0" w:line="174"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Other Experience and Education</w:t>
      </w:r>
    </w:p>
    <w:p>
      <w:pPr>
        <w:spacing w:after="0" w:line="25" w:lineRule="exact"/>
        <w:rPr>
          <w:sz w:val="20"/>
          <w:szCs w:val="20"/>
          <w:color w:val="auto"/>
        </w:rPr>
      </w:pPr>
    </w:p>
    <w:p>
      <w:pPr>
        <w:ind w:left="125" w:right="260" w:hanging="125"/>
        <w:spacing w:after="0" w:line="246" w:lineRule="auto"/>
        <w:tabs>
          <w:tab w:leader="none" w:pos="125" w:val="left"/>
        </w:tabs>
        <w:numPr>
          <w:ilvl w:val="0"/>
          <w:numId w:val="7"/>
        </w:numPr>
        <w:rPr>
          <w:rFonts w:ascii="Arial" w:cs="Arial" w:eastAsia="Arial" w:hAnsi="Arial"/>
          <w:sz w:val="16"/>
          <w:szCs w:val="16"/>
          <w:color w:val="242B61"/>
        </w:rPr>
      </w:pPr>
      <w:r>
        <w:rPr>
          <w:rFonts w:ascii="Arial" w:cs="Arial" w:eastAsia="Arial" w:hAnsi="Arial"/>
          <w:sz w:val="16"/>
          <w:szCs w:val="16"/>
          <w:color w:val="auto"/>
        </w:rPr>
        <w:t>Former chief financial officer of public multinational oil and gas company</w:t>
      </w:r>
    </w:p>
    <w:p>
      <w:pPr>
        <w:ind w:left="125" w:hanging="125"/>
        <w:spacing w:after="0"/>
        <w:tabs>
          <w:tab w:leader="none" w:pos="125" w:val="left"/>
        </w:tabs>
        <w:numPr>
          <w:ilvl w:val="0"/>
          <w:numId w:val="7"/>
        </w:numPr>
        <w:rPr>
          <w:rFonts w:ascii="Arial" w:cs="Arial" w:eastAsia="Arial" w:hAnsi="Arial"/>
          <w:sz w:val="16"/>
          <w:szCs w:val="16"/>
          <w:color w:val="242B61"/>
        </w:rPr>
      </w:pPr>
      <w:r>
        <w:rPr>
          <w:rFonts w:ascii="Arial" w:cs="Arial" w:eastAsia="Arial" w:hAnsi="Arial"/>
          <w:sz w:val="16"/>
          <w:szCs w:val="16"/>
          <w:color w:val="auto"/>
        </w:rPr>
        <w:t>Former director of two French-based public companies</w:t>
      </w:r>
    </w:p>
    <w:p>
      <w:pPr>
        <w:spacing w:after="0" w:line="5" w:lineRule="exact"/>
        <w:rPr>
          <w:rFonts w:ascii="Arial" w:cs="Arial" w:eastAsia="Arial" w:hAnsi="Arial"/>
          <w:sz w:val="16"/>
          <w:szCs w:val="16"/>
          <w:color w:val="242B61"/>
        </w:rPr>
      </w:pPr>
    </w:p>
    <w:p>
      <w:pPr>
        <w:ind w:left="125" w:hanging="125"/>
        <w:spacing w:after="0" w:line="260" w:lineRule="auto"/>
        <w:tabs>
          <w:tab w:leader="none" w:pos="125" w:val="left"/>
        </w:tabs>
        <w:numPr>
          <w:ilvl w:val="0"/>
          <w:numId w:val="7"/>
        </w:numPr>
        <w:rPr>
          <w:rFonts w:ascii="Arial" w:cs="Arial" w:eastAsia="Arial" w:hAnsi="Arial"/>
          <w:sz w:val="16"/>
          <w:szCs w:val="16"/>
          <w:color w:val="242B61"/>
        </w:rPr>
      </w:pPr>
      <w:r>
        <w:rPr>
          <w:rFonts w:ascii="Arial" w:cs="Arial" w:eastAsia="Arial" w:hAnsi="Arial"/>
          <w:sz w:val="16"/>
          <w:szCs w:val="16"/>
          <w:color w:val="auto"/>
        </w:rPr>
        <w:t>Diplôme d’Ingénieur, an engineering degree, École Centrale de Paris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165735</wp:posOffset>
            </wp:positionV>
            <wp:extent cx="88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-155575</wp:posOffset>
            </wp:positionH>
            <wp:positionV relativeFrom="paragraph">
              <wp:posOffset>165735</wp:posOffset>
            </wp:positionV>
            <wp:extent cx="88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165735</wp:posOffset>
            </wp:positionV>
            <wp:extent cx="88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-121285</wp:posOffset>
            </wp:positionH>
            <wp:positionV relativeFrom="paragraph">
              <wp:posOffset>165735</wp:posOffset>
            </wp:positionV>
            <wp:extent cx="88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165735</wp:posOffset>
            </wp:positionV>
            <wp:extent cx="88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-86995</wp:posOffset>
            </wp:positionH>
            <wp:positionV relativeFrom="paragraph">
              <wp:posOffset>165735</wp:posOffset>
            </wp:positionV>
            <wp:extent cx="88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165735</wp:posOffset>
            </wp:positionV>
            <wp:extent cx="88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-52705</wp:posOffset>
            </wp:positionH>
            <wp:positionV relativeFrom="paragraph">
              <wp:posOffset>165735</wp:posOffset>
            </wp:positionV>
            <wp:extent cx="88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-35560</wp:posOffset>
            </wp:positionH>
            <wp:positionV relativeFrom="paragraph">
              <wp:posOffset>165735</wp:posOffset>
            </wp:positionV>
            <wp:extent cx="88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165735</wp:posOffset>
            </wp:positionV>
            <wp:extent cx="88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165735</wp:posOffset>
            </wp:positionV>
            <wp:extent cx="88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165735</wp:posOffset>
            </wp:positionV>
            <wp:extent cx="88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165735</wp:posOffset>
            </wp:positionV>
            <wp:extent cx="88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49530</wp:posOffset>
            </wp:positionH>
            <wp:positionV relativeFrom="paragraph">
              <wp:posOffset>165735</wp:posOffset>
            </wp:positionV>
            <wp:extent cx="88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165735</wp:posOffset>
            </wp:positionV>
            <wp:extent cx="88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165735</wp:posOffset>
            </wp:positionV>
            <wp:extent cx="88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100965</wp:posOffset>
            </wp:positionH>
            <wp:positionV relativeFrom="paragraph">
              <wp:posOffset>165735</wp:posOffset>
            </wp:positionV>
            <wp:extent cx="88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165735</wp:posOffset>
            </wp:positionV>
            <wp:extent cx="88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135255</wp:posOffset>
            </wp:positionH>
            <wp:positionV relativeFrom="paragraph">
              <wp:posOffset>165735</wp:posOffset>
            </wp:positionV>
            <wp:extent cx="88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152400</wp:posOffset>
            </wp:positionH>
            <wp:positionV relativeFrom="paragraph">
              <wp:posOffset>165735</wp:posOffset>
            </wp:positionV>
            <wp:extent cx="88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169545</wp:posOffset>
            </wp:positionH>
            <wp:positionV relativeFrom="paragraph">
              <wp:posOffset>165735</wp:posOffset>
            </wp:positionV>
            <wp:extent cx="88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186690</wp:posOffset>
            </wp:positionH>
            <wp:positionV relativeFrom="paragraph">
              <wp:posOffset>165735</wp:posOffset>
            </wp:positionV>
            <wp:extent cx="88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203835</wp:posOffset>
            </wp:positionH>
            <wp:positionV relativeFrom="paragraph">
              <wp:posOffset>165735</wp:posOffset>
            </wp:positionV>
            <wp:extent cx="88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165735</wp:posOffset>
            </wp:positionV>
            <wp:extent cx="88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165735</wp:posOffset>
            </wp:positionV>
            <wp:extent cx="88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255270</wp:posOffset>
            </wp:positionH>
            <wp:positionV relativeFrom="paragraph">
              <wp:posOffset>165735</wp:posOffset>
            </wp:positionV>
            <wp:extent cx="88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272415</wp:posOffset>
            </wp:positionH>
            <wp:positionV relativeFrom="paragraph">
              <wp:posOffset>165735</wp:posOffset>
            </wp:positionV>
            <wp:extent cx="88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289560</wp:posOffset>
            </wp:positionH>
            <wp:positionV relativeFrom="paragraph">
              <wp:posOffset>165735</wp:posOffset>
            </wp:positionV>
            <wp:extent cx="88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306705</wp:posOffset>
            </wp:positionH>
            <wp:positionV relativeFrom="paragraph">
              <wp:posOffset>165735</wp:posOffset>
            </wp:positionV>
            <wp:extent cx="88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323850</wp:posOffset>
            </wp:positionH>
            <wp:positionV relativeFrom="paragraph">
              <wp:posOffset>165735</wp:posOffset>
            </wp:positionV>
            <wp:extent cx="88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340995</wp:posOffset>
            </wp:positionH>
            <wp:positionV relativeFrom="paragraph">
              <wp:posOffset>165735</wp:posOffset>
            </wp:positionV>
            <wp:extent cx="88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358140</wp:posOffset>
            </wp:positionH>
            <wp:positionV relativeFrom="paragraph">
              <wp:posOffset>165735</wp:posOffset>
            </wp:positionV>
            <wp:extent cx="88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375285</wp:posOffset>
            </wp:positionH>
            <wp:positionV relativeFrom="paragraph">
              <wp:posOffset>165735</wp:posOffset>
            </wp:positionV>
            <wp:extent cx="88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392430</wp:posOffset>
            </wp:positionH>
            <wp:positionV relativeFrom="paragraph">
              <wp:posOffset>165735</wp:posOffset>
            </wp:positionV>
            <wp:extent cx="88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409575</wp:posOffset>
            </wp:positionH>
            <wp:positionV relativeFrom="paragraph">
              <wp:posOffset>165735</wp:posOffset>
            </wp:positionV>
            <wp:extent cx="88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426720</wp:posOffset>
            </wp:positionH>
            <wp:positionV relativeFrom="paragraph">
              <wp:posOffset>165735</wp:posOffset>
            </wp:positionV>
            <wp:extent cx="88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443865</wp:posOffset>
            </wp:positionH>
            <wp:positionV relativeFrom="paragraph">
              <wp:posOffset>165735</wp:posOffset>
            </wp:positionV>
            <wp:extent cx="88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461010</wp:posOffset>
            </wp:positionH>
            <wp:positionV relativeFrom="paragraph">
              <wp:posOffset>165735</wp:posOffset>
            </wp:positionV>
            <wp:extent cx="88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478155</wp:posOffset>
            </wp:positionH>
            <wp:positionV relativeFrom="paragraph">
              <wp:posOffset>165735</wp:posOffset>
            </wp:positionV>
            <wp:extent cx="88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495300</wp:posOffset>
            </wp:positionH>
            <wp:positionV relativeFrom="paragraph">
              <wp:posOffset>165735</wp:posOffset>
            </wp:positionV>
            <wp:extent cx="88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512445</wp:posOffset>
            </wp:positionH>
            <wp:positionV relativeFrom="paragraph">
              <wp:posOffset>165735</wp:posOffset>
            </wp:positionV>
            <wp:extent cx="88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529590</wp:posOffset>
            </wp:positionH>
            <wp:positionV relativeFrom="paragraph">
              <wp:posOffset>165735</wp:posOffset>
            </wp:positionV>
            <wp:extent cx="88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165735</wp:posOffset>
            </wp:positionV>
            <wp:extent cx="88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165735</wp:posOffset>
            </wp:positionV>
            <wp:extent cx="88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581025</wp:posOffset>
            </wp:positionH>
            <wp:positionV relativeFrom="paragraph">
              <wp:posOffset>165735</wp:posOffset>
            </wp:positionV>
            <wp:extent cx="88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598170</wp:posOffset>
            </wp:positionH>
            <wp:positionV relativeFrom="paragraph">
              <wp:posOffset>165735</wp:posOffset>
            </wp:positionV>
            <wp:extent cx="88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615315</wp:posOffset>
            </wp:positionH>
            <wp:positionV relativeFrom="paragraph">
              <wp:posOffset>165735</wp:posOffset>
            </wp:positionV>
            <wp:extent cx="88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165735</wp:posOffset>
            </wp:positionV>
            <wp:extent cx="88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649605</wp:posOffset>
            </wp:positionH>
            <wp:positionV relativeFrom="paragraph">
              <wp:posOffset>165735</wp:posOffset>
            </wp:positionV>
            <wp:extent cx="88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666750</wp:posOffset>
            </wp:positionH>
            <wp:positionV relativeFrom="paragraph">
              <wp:posOffset>165735</wp:posOffset>
            </wp:positionV>
            <wp:extent cx="88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683895</wp:posOffset>
            </wp:positionH>
            <wp:positionV relativeFrom="paragraph">
              <wp:posOffset>165735</wp:posOffset>
            </wp:positionV>
            <wp:extent cx="88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701040</wp:posOffset>
            </wp:positionH>
            <wp:positionV relativeFrom="paragraph">
              <wp:posOffset>165735</wp:posOffset>
            </wp:positionV>
            <wp:extent cx="88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165735</wp:posOffset>
            </wp:positionV>
            <wp:extent cx="88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735330</wp:posOffset>
            </wp:positionH>
            <wp:positionV relativeFrom="paragraph">
              <wp:posOffset>165735</wp:posOffset>
            </wp:positionV>
            <wp:extent cx="88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752475</wp:posOffset>
            </wp:positionH>
            <wp:positionV relativeFrom="paragraph">
              <wp:posOffset>165735</wp:posOffset>
            </wp:positionV>
            <wp:extent cx="88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769620</wp:posOffset>
            </wp:positionH>
            <wp:positionV relativeFrom="paragraph">
              <wp:posOffset>165735</wp:posOffset>
            </wp:positionV>
            <wp:extent cx="88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786765</wp:posOffset>
            </wp:positionH>
            <wp:positionV relativeFrom="paragraph">
              <wp:posOffset>165735</wp:posOffset>
            </wp:positionV>
            <wp:extent cx="88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803910</wp:posOffset>
            </wp:positionH>
            <wp:positionV relativeFrom="paragraph">
              <wp:posOffset>165735</wp:posOffset>
            </wp:positionV>
            <wp:extent cx="88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821055</wp:posOffset>
            </wp:positionH>
            <wp:positionV relativeFrom="paragraph">
              <wp:posOffset>165735</wp:posOffset>
            </wp:positionV>
            <wp:extent cx="88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838200</wp:posOffset>
            </wp:positionH>
            <wp:positionV relativeFrom="paragraph">
              <wp:posOffset>165735</wp:posOffset>
            </wp:positionV>
            <wp:extent cx="88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855980</wp:posOffset>
            </wp:positionH>
            <wp:positionV relativeFrom="paragraph">
              <wp:posOffset>165735</wp:posOffset>
            </wp:positionV>
            <wp:extent cx="88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873125</wp:posOffset>
            </wp:positionH>
            <wp:positionV relativeFrom="paragraph">
              <wp:posOffset>165735</wp:posOffset>
            </wp:positionV>
            <wp:extent cx="88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890270</wp:posOffset>
            </wp:positionH>
            <wp:positionV relativeFrom="paragraph">
              <wp:posOffset>165735</wp:posOffset>
            </wp:positionV>
            <wp:extent cx="88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907415</wp:posOffset>
            </wp:positionH>
            <wp:positionV relativeFrom="paragraph">
              <wp:posOffset>165735</wp:posOffset>
            </wp:positionV>
            <wp:extent cx="88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924560</wp:posOffset>
            </wp:positionH>
            <wp:positionV relativeFrom="paragraph">
              <wp:posOffset>165735</wp:posOffset>
            </wp:positionV>
            <wp:extent cx="88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941705</wp:posOffset>
            </wp:positionH>
            <wp:positionV relativeFrom="paragraph">
              <wp:posOffset>165735</wp:posOffset>
            </wp:positionV>
            <wp:extent cx="88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958850</wp:posOffset>
            </wp:positionH>
            <wp:positionV relativeFrom="paragraph">
              <wp:posOffset>165735</wp:posOffset>
            </wp:positionV>
            <wp:extent cx="88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975995</wp:posOffset>
            </wp:positionH>
            <wp:positionV relativeFrom="paragraph">
              <wp:posOffset>165735</wp:posOffset>
            </wp:positionV>
            <wp:extent cx="88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993140</wp:posOffset>
            </wp:positionH>
            <wp:positionV relativeFrom="paragraph">
              <wp:posOffset>165735</wp:posOffset>
            </wp:positionV>
            <wp:extent cx="88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1010285</wp:posOffset>
            </wp:positionH>
            <wp:positionV relativeFrom="paragraph">
              <wp:posOffset>165735</wp:posOffset>
            </wp:positionV>
            <wp:extent cx="88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1027430</wp:posOffset>
            </wp:positionH>
            <wp:positionV relativeFrom="paragraph">
              <wp:posOffset>165735</wp:posOffset>
            </wp:positionV>
            <wp:extent cx="88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165735</wp:posOffset>
            </wp:positionV>
            <wp:extent cx="88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1061720</wp:posOffset>
            </wp:positionH>
            <wp:positionV relativeFrom="paragraph">
              <wp:posOffset>165735</wp:posOffset>
            </wp:positionV>
            <wp:extent cx="88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1078865</wp:posOffset>
            </wp:positionH>
            <wp:positionV relativeFrom="paragraph">
              <wp:posOffset>165735</wp:posOffset>
            </wp:positionV>
            <wp:extent cx="88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1096010</wp:posOffset>
            </wp:positionH>
            <wp:positionV relativeFrom="paragraph">
              <wp:posOffset>165735</wp:posOffset>
            </wp:positionV>
            <wp:extent cx="88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1113155</wp:posOffset>
            </wp:positionH>
            <wp:positionV relativeFrom="paragraph">
              <wp:posOffset>165735</wp:posOffset>
            </wp:positionV>
            <wp:extent cx="88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1130300</wp:posOffset>
            </wp:positionH>
            <wp:positionV relativeFrom="paragraph">
              <wp:posOffset>165735</wp:posOffset>
            </wp:positionV>
            <wp:extent cx="88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1147445</wp:posOffset>
            </wp:positionH>
            <wp:positionV relativeFrom="paragraph">
              <wp:posOffset>165735</wp:posOffset>
            </wp:positionV>
            <wp:extent cx="88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165735</wp:posOffset>
            </wp:positionV>
            <wp:extent cx="88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1181735</wp:posOffset>
            </wp:positionH>
            <wp:positionV relativeFrom="paragraph">
              <wp:posOffset>165735</wp:posOffset>
            </wp:positionV>
            <wp:extent cx="88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1198880</wp:posOffset>
            </wp:positionH>
            <wp:positionV relativeFrom="paragraph">
              <wp:posOffset>165735</wp:posOffset>
            </wp:positionV>
            <wp:extent cx="88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1216025</wp:posOffset>
            </wp:positionH>
            <wp:positionV relativeFrom="paragraph">
              <wp:posOffset>165735</wp:posOffset>
            </wp:positionV>
            <wp:extent cx="88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1233170</wp:posOffset>
            </wp:positionH>
            <wp:positionV relativeFrom="paragraph">
              <wp:posOffset>165735</wp:posOffset>
            </wp:positionV>
            <wp:extent cx="88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1250315</wp:posOffset>
            </wp:positionH>
            <wp:positionV relativeFrom="paragraph">
              <wp:posOffset>165735</wp:posOffset>
            </wp:positionV>
            <wp:extent cx="88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1267460</wp:posOffset>
            </wp:positionH>
            <wp:positionV relativeFrom="paragraph">
              <wp:posOffset>165735</wp:posOffset>
            </wp:positionV>
            <wp:extent cx="88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1284605</wp:posOffset>
            </wp:positionH>
            <wp:positionV relativeFrom="paragraph">
              <wp:posOffset>165735</wp:posOffset>
            </wp:positionV>
            <wp:extent cx="88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1301750</wp:posOffset>
            </wp:positionH>
            <wp:positionV relativeFrom="paragraph">
              <wp:posOffset>165735</wp:posOffset>
            </wp:positionV>
            <wp:extent cx="88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1318895</wp:posOffset>
            </wp:positionH>
            <wp:positionV relativeFrom="paragraph">
              <wp:posOffset>165735</wp:posOffset>
            </wp:positionV>
            <wp:extent cx="88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1336040</wp:posOffset>
            </wp:positionH>
            <wp:positionV relativeFrom="paragraph">
              <wp:posOffset>165735</wp:posOffset>
            </wp:positionV>
            <wp:extent cx="88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165735</wp:posOffset>
            </wp:positionV>
            <wp:extent cx="88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1370330</wp:posOffset>
            </wp:positionH>
            <wp:positionV relativeFrom="paragraph">
              <wp:posOffset>165735</wp:posOffset>
            </wp:positionV>
            <wp:extent cx="88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1387475</wp:posOffset>
            </wp:positionH>
            <wp:positionV relativeFrom="paragraph">
              <wp:posOffset>165735</wp:posOffset>
            </wp:positionV>
            <wp:extent cx="88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1404620</wp:posOffset>
            </wp:positionH>
            <wp:positionV relativeFrom="paragraph">
              <wp:posOffset>165735</wp:posOffset>
            </wp:positionV>
            <wp:extent cx="88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1421765</wp:posOffset>
            </wp:positionH>
            <wp:positionV relativeFrom="paragraph">
              <wp:posOffset>165735</wp:posOffset>
            </wp:positionV>
            <wp:extent cx="88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1438910</wp:posOffset>
            </wp:positionH>
            <wp:positionV relativeFrom="paragraph">
              <wp:posOffset>165735</wp:posOffset>
            </wp:positionV>
            <wp:extent cx="88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165735</wp:posOffset>
            </wp:positionV>
            <wp:extent cx="88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1473200</wp:posOffset>
            </wp:positionH>
            <wp:positionV relativeFrom="paragraph">
              <wp:posOffset>165735</wp:posOffset>
            </wp:positionV>
            <wp:extent cx="88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1490345</wp:posOffset>
            </wp:positionH>
            <wp:positionV relativeFrom="paragraph">
              <wp:posOffset>165735</wp:posOffset>
            </wp:positionV>
            <wp:extent cx="88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1507490</wp:posOffset>
            </wp:positionH>
            <wp:positionV relativeFrom="paragraph">
              <wp:posOffset>165735</wp:posOffset>
            </wp:positionV>
            <wp:extent cx="88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1524635</wp:posOffset>
            </wp:positionH>
            <wp:positionV relativeFrom="paragraph">
              <wp:posOffset>165735</wp:posOffset>
            </wp:positionV>
            <wp:extent cx="88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1541780</wp:posOffset>
            </wp:positionH>
            <wp:positionV relativeFrom="paragraph">
              <wp:posOffset>165735</wp:posOffset>
            </wp:positionV>
            <wp:extent cx="88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1558925</wp:posOffset>
            </wp:positionH>
            <wp:positionV relativeFrom="paragraph">
              <wp:posOffset>165735</wp:posOffset>
            </wp:positionV>
            <wp:extent cx="88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1576070</wp:posOffset>
            </wp:positionH>
            <wp:positionV relativeFrom="paragraph">
              <wp:posOffset>165735</wp:posOffset>
            </wp:positionV>
            <wp:extent cx="88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1593215</wp:posOffset>
            </wp:positionH>
            <wp:positionV relativeFrom="paragraph">
              <wp:posOffset>165735</wp:posOffset>
            </wp:positionV>
            <wp:extent cx="88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1610360</wp:posOffset>
            </wp:positionH>
            <wp:positionV relativeFrom="paragraph">
              <wp:posOffset>165735</wp:posOffset>
            </wp:positionV>
            <wp:extent cx="88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1627505</wp:posOffset>
            </wp:positionH>
            <wp:positionV relativeFrom="paragraph">
              <wp:posOffset>165735</wp:posOffset>
            </wp:positionV>
            <wp:extent cx="88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1644650</wp:posOffset>
            </wp:positionH>
            <wp:positionV relativeFrom="paragraph">
              <wp:posOffset>165735</wp:posOffset>
            </wp:positionV>
            <wp:extent cx="88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1661795</wp:posOffset>
            </wp:positionH>
            <wp:positionV relativeFrom="paragraph">
              <wp:posOffset>165735</wp:posOffset>
            </wp:positionV>
            <wp:extent cx="88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1678940</wp:posOffset>
            </wp:positionH>
            <wp:positionV relativeFrom="paragraph">
              <wp:posOffset>165735</wp:posOffset>
            </wp:positionV>
            <wp:extent cx="88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165735</wp:posOffset>
            </wp:positionV>
            <wp:extent cx="88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1713230</wp:posOffset>
            </wp:positionH>
            <wp:positionV relativeFrom="paragraph">
              <wp:posOffset>165735</wp:posOffset>
            </wp:positionV>
            <wp:extent cx="88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1730375</wp:posOffset>
            </wp:positionH>
            <wp:positionV relativeFrom="paragraph">
              <wp:posOffset>165735</wp:posOffset>
            </wp:positionV>
            <wp:extent cx="88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1747520</wp:posOffset>
            </wp:positionH>
            <wp:positionV relativeFrom="paragraph">
              <wp:posOffset>165735</wp:posOffset>
            </wp:positionV>
            <wp:extent cx="88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1764665</wp:posOffset>
            </wp:positionH>
            <wp:positionV relativeFrom="paragraph">
              <wp:posOffset>165735</wp:posOffset>
            </wp:positionV>
            <wp:extent cx="88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1781810</wp:posOffset>
            </wp:positionH>
            <wp:positionV relativeFrom="paragraph">
              <wp:posOffset>165735</wp:posOffset>
            </wp:positionV>
            <wp:extent cx="88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1798955</wp:posOffset>
            </wp:positionH>
            <wp:positionV relativeFrom="paragraph">
              <wp:posOffset>165735</wp:posOffset>
            </wp:positionV>
            <wp:extent cx="88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1816100</wp:posOffset>
            </wp:positionH>
            <wp:positionV relativeFrom="paragraph">
              <wp:posOffset>165735</wp:posOffset>
            </wp:positionV>
            <wp:extent cx="88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1833245</wp:posOffset>
            </wp:positionH>
            <wp:positionV relativeFrom="paragraph">
              <wp:posOffset>165735</wp:posOffset>
            </wp:positionV>
            <wp:extent cx="88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1850390</wp:posOffset>
            </wp:positionH>
            <wp:positionV relativeFrom="paragraph">
              <wp:posOffset>165735</wp:posOffset>
            </wp:positionV>
            <wp:extent cx="88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1867535</wp:posOffset>
            </wp:positionH>
            <wp:positionV relativeFrom="paragraph">
              <wp:posOffset>165735</wp:posOffset>
            </wp:positionV>
            <wp:extent cx="88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1884680</wp:posOffset>
            </wp:positionH>
            <wp:positionV relativeFrom="paragraph">
              <wp:posOffset>165735</wp:posOffset>
            </wp:positionV>
            <wp:extent cx="88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1901825</wp:posOffset>
            </wp:positionH>
            <wp:positionV relativeFrom="paragraph">
              <wp:posOffset>165735</wp:posOffset>
            </wp:positionV>
            <wp:extent cx="88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1918970</wp:posOffset>
            </wp:positionH>
            <wp:positionV relativeFrom="paragraph">
              <wp:posOffset>165735</wp:posOffset>
            </wp:positionV>
            <wp:extent cx="88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1936115</wp:posOffset>
            </wp:positionH>
            <wp:positionV relativeFrom="paragraph">
              <wp:posOffset>165735</wp:posOffset>
            </wp:positionV>
            <wp:extent cx="88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1953260</wp:posOffset>
            </wp:positionH>
            <wp:positionV relativeFrom="paragraph">
              <wp:posOffset>165735</wp:posOffset>
            </wp:positionV>
            <wp:extent cx="88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1970405</wp:posOffset>
            </wp:positionH>
            <wp:positionV relativeFrom="paragraph">
              <wp:posOffset>165735</wp:posOffset>
            </wp:positionV>
            <wp:extent cx="88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1987550</wp:posOffset>
            </wp:positionH>
            <wp:positionV relativeFrom="paragraph">
              <wp:posOffset>165735</wp:posOffset>
            </wp:positionV>
            <wp:extent cx="88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2004695</wp:posOffset>
            </wp:positionH>
            <wp:positionV relativeFrom="paragraph">
              <wp:posOffset>165735</wp:posOffset>
            </wp:positionV>
            <wp:extent cx="88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2021840</wp:posOffset>
            </wp:positionH>
            <wp:positionV relativeFrom="paragraph">
              <wp:posOffset>165735</wp:posOffset>
            </wp:positionV>
            <wp:extent cx="88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165735</wp:posOffset>
            </wp:positionV>
            <wp:extent cx="88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2056130</wp:posOffset>
            </wp:positionH>
            <wp:positionV relativeFrom="paragraph">
              <wp:posOffset>165735</wp:posOffset>
            </wp:positionV>
            <wp:extent cx="88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2073275</wp:posOffset>
            </wp:positionH>
            <wp:positionV relativeFrom="paragraph">
              <wp:posOffset>165735</wp:posOffset>
            </wp:positionV>
            <wp:extent cx="88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2090420</wp:posOffset>
            </wp:positionH>
            <wp:positionV relativeFrom="paragraph">
              <wp:posOffset>165735</wp:posOffset>
            </wp:positionV>
            <wp:extent cx="88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2107565</wp:posOffset>
            </wp:positionH>
            <wp:positionV relativeFrom="paragraph">
              <wp:posOffset>165735</wp:posOffset>
            </wp:positionV>
            <wp:extent cx="88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2124710</wp:posOffset>
            </wp:positionH>
            <wp:positionV relativeFrom="paragraph">
              <wp:posOffset>165735</wp:posOffset>
            </wp:positionV>
            <wp:extent cx="88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2141855</wp:posOffset>
            </wp:positionH>
            <wp:positionV relativeFrom="paragraph">
              <wp:posOffset>165735</wp:posOffset>
            </wp:positionV>
            <wp:extent cx="88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2159000</wp:posOffset>
            </wp:positionH>
            <wp:positionV relativeFrom="paragraph">
              <wp:posOffset>165735</wp:posOffset>
            </wp:positionV>
            <wp:extent cx="88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2176145</wp:posOffset>
            </wp:positionH>
            <wp:positionV relativeFrom="paragraph">
              <wp:posOffset>165735</wp:posOffset>
            </wp:positionV>
            <wp:extent cx="88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2193290</wp:posOffset>
            </wp:positionH>
            <wp:positionV relativeFrom="paragraph">
              <wp:posOffset>165735</wp:posOffset>
            </wp:positionV>
            <wp:extent cx="88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2210435</wp:posOffset>
            </wp:positionH>
            <wp:positionV relativeFrom="paragraph">
              <wp:posOffset>165735</wp:posOffset>
            </wp:positionV>
            <wp:extent cx="88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2227580</wp:posOffset>
            </wp:positionH>
            <wp:positionV relativeFrom="paragraph">
              <wp:posOffset>165735</wp:posOffset>
            </wp:positionV>
            <wp:extent cx="88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2244725</wp:posOffset>
            </wp:positionH>
            <wp:positionV relativeFrom="paragraph">
              <wp:posOffset>165735</wp:posOffset>
            </wp:positionV>
            <wp:extent cx="88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2261870</wp:posOffset>
            </wp:positionH>
            <wp:positionV relativeFrom="paragraph">
              <wp:posOffset>165735</wp:posOffset>
            </wp:positionV>
            <wp:extent cx="88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2279015</wp:posOffset>
            </wp:positionH>
            <wp:positionV relativeFrom="paragraph">
              <wp:posOffset>165735</wp:posOffset>
            </wp:positionV>
            <wp:extent cx="88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2296160</wp:posOffset>
            </wp:positionH>
            <wp:positionV relativeFrom="paragraph">
              <wp:posOffset>165735</wp:posOffset>
            </wp:positionV>
            <wp:extent cx="88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2313305</wp:posOffset>
            </wp:positionH>
            <wp:positionV relativeFrom="paragraph">
              <wp:posOffset>165735</wp:posOffset>
            </wp:positionV>
            <wp:extent cx="88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2330450</wp:posOffset>
            </wp:positionH>
            <wp:positionV relativeFrom="paragraph">
              <wp:posOffset>165735</wp:posOffset>
            </wp:positionV>
            <wp:extent cx="88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2347595</wp:posOffset>
            </wp:positionH>
            <wp:positionV relativeFrom="paragraph">
              <wp:posOffset>165735</wp:posOffset>
            </wp:positionV>
            <wp:extent cx="88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2364740</wp:posOffset>
            </wp:positionH>
            <wp:positionV relativeFrom="paragraph">
              <wp:posOffset>165735</wp:posOffset>
            </wp:positionV>
            <wp:extent cx="88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165735</wp:posOffset>
            </wp:positionV>
            <wp:extent cx="88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2399030</wp:posOffset>
            </wp:positionH>
            <wp:positionV relativeFrom="paragraph">
              <wp:posOffset>165735</wp:posOffset>
            </wp:positionV>
            <wp:extent cx="88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2416175</wp:posOffset>
            </wp:positionH>
            <wp:positionV relativeFrom="paragraph">
              <wp:posOffset>165735</wp:posOffset>
            </wp:positionV>
            <wp:extent cx="88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2433320</wp:posOffset>
            </wp:positionH>
            <wp:positionV relativeFrom="paragraph">
              <wp:posOffset>165735</wp:posOffset>
            </wp:positionV>
            <wp:extent cx="88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2450465</wp:posOffset>
            </wp:positionH>
            <wp:positionV relativeFrom="paragraph">
              <wp:posOffset>165735</wp:posOffset>
            </wp:positionV>
            <wp:extent cx="88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2467610</wp:posOffset>
            </wp:positionH>
            <wp:positionV relativeFrom="paragraph">
              <wp:posOffset>165735</wp:posOffset>
            </wp:positionV>
            <wp:extent cx="88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2484755</wp:posOffset>
            </wp:positionH>
            <wp:positionV relativeFrom="paragraph">
              <wp:posOffset>165735</wp:posOffset>
            </wp:positionV>
            <wp:extent cx="88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2502535</wp:posOffset>
            </wp:positionH>
            <wp:positionV relativeFrom="paragraph">
              <wp:posOffset>165735</wp:posOffset>
            </wp:positionV>
            <wp:extent cx="88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2519680</wp:posOffset>
            </wp:positionH>
            <wp:positionV relativeFrom="paragraph">
              <wp:posOffset>165735</wp:posOffset>
            </wp:positionV>
            <wp:extent cx="88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2536825</wp:posOffset>
            </wp:positionH>
            <wp:positionV relativeFrom="paragraph">
              <wp:posOffset>165735</wp:posOffset>
            </wp:positionV>
            <wp:extent cx="88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2553970</wp:posOffset>
            </wp:positionH>
            <wp:positionV relativeFrom="paragraph">
              <wp:posOffset>165735</wp:posOffset>
            </wp:positionV>
            <wp:extent cx="88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2571115</wp:posOffset>
            </wp:positionH>
            <wp:positionV relativeFrom="paragraph">
              <wp:posOffset>165735</wp:posOffset>
            </wp:positionV>
            <wp:extent cx="88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2588260</wp:posOffset>
            </wp:positionH>
            <wp:positionV relativeFrom="paragraph">
              <wp:posOffset>165735</wp:posOffset>
            </wp:positionV>
            <wp:extent cx="88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2605405</wp:posOffset>
            </wp:positionH>
            <wp:positionV relativeFrom="paragraph">
              <wp:posOffset>165735</wp:posOffset>
            </wp:positionV>
            <wp:extent cx="88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2622550</wp:posOffset>
            </wp:positionH>
            <wp:positionV relativeFrom="paragraph">
              <wp:posOffset>165735</wp:posOffset>
            </wp:positionV>
            <wp:extent cx="88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2639695</wp:posOffset>
            </wp:positionH>
            <wp:positionV relativeFrom="paragraph">
              <wp:posOffset>165735</wp:posOffset>
            </wp:positionV>
            <wp:extent cx="88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2656840</wp:posOffset>
            </wp:positionH>
            <wp:positionV relativeFrom="paragraph">
              <wp:posOffset>165735</wp:posOffset>
            </wp:positionV>
            <wp:extent cx="88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165735</wp:posOffset>
            </wp:positionV>
            <wp:extent cx="88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2691130</wp:posOffset>
            </wp:positionH>
            <wp:positionV relativeFrom="paragraph">
              <wp:posOffset>165735</wp:posOffset>
            </wp:positionV>
            <wp:extent cx="88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2708275</wp:posOffset>
            </wp:positionH>
            <wp:positionV relativeFrom="paragraph">
              <wp:posOffset>165735</wp:posOffset>
            </wp:positionV>
            <wp:extent cx="88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2725420</wp:posOffset>
            </wp:positionH>
            <wp:positionV relativeFrom="paragraph">
              <wp:posOffset>165735</wp:posOffset>
            </wp:positionV>
            <wp:extent cx="88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2742565</wp:posOffset>
            </wp:positionH>
            <wp:positionV relativeFrom="paragraph">
              <wp:posOffset>165735</wp:posOffset>
            </wp:positionV>
            <wp:extent cx="88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2759710</wp:posOffset>
            </wp:positionH>
            <wp:positionV relativeFrom="paragraph">
              <wp:posOffset>165735</wp:posOffset>
            </wp:positionV>
            <wp:extent cx="88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2776855</wp:posOffset>
            </wp:positionH>
            <wp:positionV relativeFrom="paragraph">
              <wp:posOffset>165735</wp:posOffset>
            </wp:positionV>
            <wp:extent cx="88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165735</wp:posOffset>
            </wp:positionV>
            <wp:extent cx="88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2811145</wp:posOffset>
            </wp:positionH>
            <wp:positionV relativeFrom="paragraph">
              <wp:posOffset>165735</wp:posOffset>
            </wp:positionV>
            <wp:extent cx="88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2828290</wp:posOffset>
            </wp:positionH>
            <wp:positionV relativeFrom="paragraph">
              <wp:posOffset>165735</wp:posOffset>
            </wp:positionV>
            <wp:extent cx="88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2845435</wp:posOffset>
            </wp:positionH>
            <wp:positionV relativeFrom="paragraph">
              <wp:posOffset>165735</wp:posOffset>
            </wp:positionV>
            <wp:extent cx="88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2862580</wp:posOffset>
            </wp:positionH>
            <wp:positionV relativeFrom="paragraph">
              <wp:posOffset>165735</wp:posOffset>
            </wp:positionV>
            <wp:extent cx="889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2879725</wp:posOffset>
            </wp:positionH>
            <wp:positionV relativeFrom="paragraph">
              <wp:posOffset>165735</wp:posOffset>
            </wp:positionV>
            <wp:extent cx="88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2896870</wp:posOffset>
            </wp:positionH>
            <wp:positionV relativeFrom="paragraph">
              <wp:posOffset>165735</wp:posOffset>
            </wp:positionV>
            <wp:extent cx="88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2914015</wp:posOffset>
            </wp:positionH>
            <wp:positionV relativeFrom="paragraph">
              <wp:posOffset>165735</wp:posOffset>
            </wp:positionV>
            <wp:extent cx="88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2931160</wp:posOffset>
            </wp:positionH>
            <wp:positionV relativeFrom="paragraph">
              <wp:posOffset>165735</wp:posOffset>
            </wp:positionV>
            <wp:extent cx="88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2948305</wp:posOffset>
            </wp:positionH>
            <wp:positionV relativeFrom="paragraph">
              <wp:posOffset>165735</wp:posOffset>
            </wp:positionV>
            <wp:extent cx="88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2965450</wp:posOffset>
            </wp:positionH>
            <wp:positionV relativeFrom="paragraph">
              <wp:posOffset>165735</wp:posOffset>
            </wp:positionV>
            <wp:extent cx="88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2982595</wp:posOffset>
            </wp:positionH>
            <wp:positionV relativeFrom="paragraph">
              <wp:posOffset>165735</wp:posOffset>
            </wp:positionV>
            <wp:extent cx="88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2999740</wp:posOffset>
            </wp:positionH>
            <wp:positionV relativeFrom="paragraph">
              <wp:posOffset>165735</wp:posOffset>
            </wp:positionV>
            <wp:extent cx="88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3016885</wp:posOffset>
            </wp:positionH>
            <wp:positionV relativeFrom="paragraph">
              <wp:posOffset>165735</wp:posOffset>
            </wp:positionV>
            <wp:extent cx="88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3034030</wp:posOffset>
            </wp:positionH>
            <wp:positionV relativeFrom="paragraph">
              <wp:posOffset>165735</wp:posOffset>
            </wp:positionV>
            <wp:extent cx="88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3051175</wp:posOffset>
            </wp:positionH>
            <wp:positionV relativeFrom="paragraph">
              <wp:posOffset>165735</wp:posOffset>
            </wp:positionV>
            <wp:extent cx="88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3068320</wp:posOffset>
            </wp:positionH>
            <wp:positionV relativeFrom="paragraph">
              <wp:posOffset>165735</wp:posOffset>
            </wp:positionV>
            <wp:extent cx="889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40" w:space="535"/>
            <w:col w:w="4845"/>
          </w:cols>
          <w:pgMar w:left="240" w:top="234" w:right="239" w:bottom="1440" w:gutter="0" w:footer="0" w:header="0"/>
          <w:type w:val="continuous"/>
        </w:sectPr>
      </w:pPr>
    </w:p>
    <w:p>
      <w:pPr>
        <w:spacing w:after="0" w:line="158" w:lineRule="exact"/>
        <w:rPr>
          <w:sz w:val="20"/>
          <w:szCs w:val="20"/>
          <w:color w:val="auto"/>
        </w:rPr>
      </w:pPr>
    </w:p>
    <w:p>
      <w:pPr>
        <w:jc w:val="both"/>
        <w:ind w:left="60" w:right="60"/>
        <w:spacing w:after="0" w:line="250" w:lineRule="auto"/>
        <w:rPr>
          <w:sz w:val="20"/>
          <w:szCs w:val="20"/>
          <w:color w:val="auto"/>
        </w:rPr>
      </w:pPr>
      <w:r>
        <w:rPr>
          <w:rFonts w:ascii="Arial" w:cs="Arial" w:eastAsia="Arial" w:hAnsi="Arial"/>
          <w:sz w:val="16"/>
          <w:szCs w:val="16"/>
          <w:color w:val="auto"/>
        </w:rPr>
        <w:t>PATRICK DE LA CHEVARDIÈRE is the former Chief Financial Officer of Total S.A., a French multinational integrated oil and gas company. He served as Total’s CFO and as a member of its executive committee from 2008 until his retirement in August 2019. Prior to that, he served in a variety of finance and operational roles with Total over his 37-year career, including as Deputy Chief Financial Officer from 2003 to 2008, Vice President, Asia for Refining &amp; Marketing from 2000 to 2003, and Vice President, Operations and Subsidiaries from 1995 to 2000. Mr. de La Chevardière previously served on the boards of directors of two French-based public companies, Sanofi-Aventis and Compagnie Générale de Géophysique.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88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24765</wp:posOffset>
            </wp:positionV>
            <wp:extent cx="889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24765</wp:posOffset>
            </wp:positionV>
            <wp:extent cx="88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24765</wp:posOffset>
            </wp:positionV>
            <wp:extent cx="889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24765</wp:posOffset>
            </wp:positionV>
            <wp:extent cx="88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24765</wp:posOffset>
            </wp:positionV>
            <wp:extent cx="88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24765</wp:posOffset>
            </wp:positionV>
            <wp:extent cx="88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24765</wp:posOffset>
            </wp:positionV>
            <wp:extent cx="88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24765</wp:posOffset>
            </wp:positionV>
            <wp:extent cx="88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24765</wp:posOffset>
            </wp:positionV>
            <wp:extent cx="88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24765</wp:posOffset>
            </wp:positionV>
            <wp:extent cx="889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24765</wp:posOffset>
            </wp:positionV>
            <wp:extent cx="88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24765</wp:posOffset>
            </wp:positionV>
            <wp:extent cx="88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24765</wp:posOffset>
            </wp:positionV>
            <wp:extent cx="88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24765</wp:posOffset>
            </wp:positionV>
            <wp:extent cx="88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24765</wp:posOffset>
            </wp:positionV>
            <wp:extent cx="88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24765</wp:posOffset>
            </wp:positionV>
            <wp:extent cx="88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24765</wp:posOffset>
            </wp:positionV>
            <wp:extent cx="88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24765</wp:posOffset>
            </wp:positionV>
            <wp:extent cx="88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24765</wp:posOffset>
            </wp:positionV>
            <wp:extent cx="88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24765</wp:posOffset>
            </wp:positionV>
            <wp:extent cx="88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24765</wp:posOffset>
            </wp:positionV>
            <wp:extent cx="88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24765</wp:posOffset>
            </wp:positionV>
            <wp:extent cx="889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24765</wp:posOffset>
            </wp:positionV>
            <wp:extent cx="88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24765</wp:posOffset>
            </wp:positionV>
            <wp:extent cx="88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24765</wp:posOffset>
            </wp:positionV>
            <wp:extent cx="889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24765</wp:posOffset>
            </wp:positionV>
            <wp:extent cx="88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24765</wp:posOffset>
            </wp:positionV>
            <wp:extent cx="889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24765</wp:posOffset>
            </wp:positionV>
            <wp:extent cx="889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24765</wp:posOffset>
            </wp:positionV>
            <wp:extent cx="88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24765</wp:posOffset>
            </wp:positionV>
            <wp:extent cx="88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24765</wp:posOffset>
            </wp:positionV>
            <wp:extent cx="88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24765</wp:posOffset>
            </wp:positionV>
            <wp:extent cx="88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24765</wp:posOffset>
            </wp:positionV>
            <wp:extent cx="88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24765</wp:posOffset>
            </wp:positionV>
            <wp:extent cx="88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24765</wp:posOffset>
            </wp:positionV>
            <wp:extent cx="889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24765</wp:posOffset>
            </wp:positionV>
            <wp:extent cx="889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24765</wp:posOffset>
            </wp:positionV>
            <wp:extent cx="889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24765</wp:posOffset>
            </wp:positionV>
            <wp:extent cx="88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24765</wp:posOffset>
            </wp:positionV>
            <wp:extent cx="88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24765</wp:posOffset>
            </wp:positionV>
            <wp:extent cx="889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24765</wp:posOffset>
            </wp:positionV>
            <wp:extent cx="88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24765</wp:posOffset>
            </wp:positionV>
            <wp:extent cx="889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24765</wp:posOffset>
            </wp:positionV>
            <wp:extent cx="88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24765</wp:posOffset>
            </wp:positionV>
            <wp:extent cx="88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24765</wp:posOffset>
            </wp:positionV>
            <wp:extent cx="889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24765</wp:posOffset>
            </wp:positionV>
            <wp:extent cx="88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24765</wp:posOffset>
            </wp:positionV>
            <wp:extent cx="88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24765</wp:posOffset>
            </wp:positionV>
            <wp:extent cx="88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24765</wp:posOffset>
            </wp:positionV>
            <wp:extent cx="88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24765</wp:posOffset>
            </wp:positionV>
            <wp:extent cx="88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24765</wp:posOffset>
            </wp:positionV>
            <wp:extent cx="88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24765</wp:posOffset>
            </wp:positionV>
            <wp:extent cx="889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24765</wp:posOffset>
            </wp:positionV>
            <wp:extent cx="88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24765</wp:posOffset>
            </wp:positionV>
            <wp:extent cx="88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24765</wp:posOffset>
            </wp:positionV>
            <wp:extent cx="889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24765</wp:posOffset>
            </wp:positionV>
            <wp:extent cx="88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24765</wp:posOffset>
            </wp:positionV>
            <wp:extent cx="88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24765</wp:posOffset>
            </wp:positionV>
            <wp:extent cx="88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24765</wp:posOffset>
            </wp:positionV>
            <wp:extent cx="88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24765</wp:posOffset>
            </wp:positionV>
            <wp:extent cx="88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24765</wp:posOffset>
            </wp:positionV>
            <wp:extent cx="88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24765</wp:posOffset>
            </wp:positionV>
            <wp:extent cx="889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24765</wp:posOffset>
            </wp:positionV>
            <wp:extent cx="88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24765</wp:posOffset>
            </wp:positionV>
            <wp:extent cx="88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24765</wp:posOffset>
            </wp:positionV>
            <wp:extent cx="88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24765</wp:posOffset>
            </wp:positionV>
            <wp:extent cx="889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24765</wp:posOffset>
            </wp:positionV>
            <wp:extent cx="889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24765</wp:posOffset>
            </wp:positionV>
            <wp:extent cx="88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24765</wp:posOffset>
            </wp:positionV>
            <wp:extent cx="889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24765</wp:posOffset>
            </wp:positionV>
            <wp:extent cx="889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24765</wp:posOffset>
            </wp:positionV>
            <wp:extent cx="889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24765</wp:posOffset>
            </wp:positionV>
            <wp:extent cx="889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24765</wp:posOffset>
            </wp:positionV>
            <wp:extent cx="88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24765</wp:posOffset>
            </wp:positionV>
            <wp:extent cx="889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24765</wp:posOffset>
            </wp:positionV>
            <wp:extent cx="889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24765</wp:posOffset>
            </wp:positionV>
            <wp:extent cx="889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24765</wp:posOffset>
            </wp:positionV>
            <wp:extent cx="889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24765</wp:posOffset>
            </wp:positionV>
            <wp:extent cx="88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24765</wp:posOffset>
            </wp:positionV>
            <wp:extent cx="889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24765</wp:posOffset>
            </wp:positionV>
            <wp:extent cx="889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24765</wp:posOffset>
            </wp:positionV>
            <wp:extent cx="88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24765</wp:posOffset>
            </wp:positionV>
            <wp:extent cx="889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24765</wp:posOffset>
            </wp:positionV>
            <wp:extent cx="889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24765</wp:posOffset>
            </wp:positionV>
            <wp:extent cx="88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24765</wp:posOffset>
            </wp:positionV>
            <wp:extent cx="88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24765</wp:posOffset>
            </wp:positionV>
            <wp:extent cx="88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24765</wp:posOffset>
            </wp:positionV>
            <wp:extent cx="889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24765</wp:posOffset>
            </wp:positionV>
            <wp:extent cx="889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24765</wp:posOffset>
            </wp:positionV>
            <wp:extent cx="88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24765</wp:posOffset>
            </wp:positionV>
            <wp:extent cx="889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24765</wp:posOffset>
            </wp:positionV>
            <wp:extent cx="88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24765</wp:posOffset>
            </wp:positionV>
            <wp:extent cx="889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24765</wp:posOffset>
            </wp:positionV>
            <wp:extent cx="889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24765</wp:posOffset>
            </wp:positionV>
            <wp:extent cx="889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24765</wp:posOffset>
            </wp:positionV>
            <wp:extent cx="88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24765</wp:posOffset>
            </wp:positionV>
            <wp:extent cx="88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24765</wp:posOffset>
            </wp:positionV>
            <wp:extent cx="889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24765</wp:posOffset>
            </wp:positionV>
            <wp:extent cx="889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24765</wp:posOffset>
            </wp:positionV>
            <wp:extent cx="88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24765</wp:posOffset>
            </wp:positionV>
            <wp:extent cx="88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24765</wp:posOffset>
            </wp:positionV>
            <wp:extent cx="88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24765</wp:posOffset>
            </wp:positionV>
            <wp:extent cx="889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24765</wp:posOffset>
            </wp:positionV>
            <wp:extent cx="88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24765</wp:posOffset>
            </wp:positionV>
            <wp:extent cx="88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24765</wp:posOffset>
            </wp:positionV>
            <wp:extent cx="88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24765</wp:posOffset>
            </wp:positionV>
            <wp:extent cx="889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24765</wp:posOffset>
            </wp:positionV>
            <wp:extent cx="889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24765</wp:posOffset>
            </wp:positionV>
            <wp:extent cx="889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24765</wp:posOffset>
            </wp:positionV>
            <wp:extent cx="88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24765</wp:posOffset>
            </wp:positionV>
            <wp:extent cx="889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24765</wp:posOffset>
            </wp:positionV>
            <wp:extent cx="889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24765</wp:posOffset>
            </wp:positionV>
            <wp:extent cx="889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24765</wp:posOffset>
            </wp:positionV>
            <wp:extent cx="889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24765</wp:posOffset>
            </wp:positionV>
            <wp:extent cx="889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24765</wp:posOffset>
            </wp:positionV>
            <wp:extent cx="889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24765</wp:posOffset>
            </wp:positionV>
            <wp:extent cx="889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24765</wp:posOffset>
            </wp:positionV>
            <wp:extent cx="889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24765</wp:posOffset>
            </wp:positionV>
            <wp:extent cx="889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24765</wp:posOffset>
            </wp:positionV>
            <wp:extent cx="889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24765</wp:posOffset>
            </wp:positionV>
            <wp:extent cx="889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24765</wp:posOffset>
            </wp:positionV>
            <wp:extent cx="889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24765</wp:posOffset>
            </wp:positionV>
            <wp:extent cx="889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24765</wp:posOffset>
            </wp:positionV>
            <wp:extent cx="889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24765</wp:posOffset>
            </wp:positionV>
            <wp:extent cx="889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24765</wp:posOffset>
            </wp:positionV>
            <wp:extent cx="889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24765</wp:posOffset>
            </wp:positionV>
            <wp:extent cx="889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24765</wp:posOffset>
            </wp:positionV>
            <wp:extent cx="889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24765</wp:posOffset>
            </wp:positionV>
            <wp:extent cx="889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24765</wp:posOffset>
            </wp:positionV>
            <wp:extent cx="889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24765</wp:posOffset>
            </wp:positionV>
            <wp:extent cx="889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24765</wp:posOffset>
            </wp:positionV>
            <wp:extent cx="889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24765</wp:posOffset>
            </wp:positionV>
            <wp:extent cx="889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24765</wp:posOffset>
            </wp:positionV>
            <wp:extent cx="889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24765</wp:posOffset>
            </wp:positionV>
            <wp:extent cx="889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24765</wp:posOffset>
            </wp:positionV>
            <wp:extent cx="889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24765</wp:posOffset>
            </wp:positionV>
            <wp:extent cx="889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24765</wp:posOffset>
            </wp:positionV>
            <wp:extent cx="889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24765</wp:posOffset>
            </wp:positionV>
            <wp:extent cx="889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24765</wp:posOffset>
            </wp:positionV>
            <wp:extent cx="889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24765</wp:posOffset>
            </wp:positionV>
            <wp:extent cx="889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24765</wp:posOffset>
            </wp:positionV>
            <wp:extent cx="889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24765</wp:posOffset>
            </wp:positionV>
            <wp:extent cx="889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24765</wp:posOffset>
            </wp:positionV>
            <wp:extent cx="889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24765</wp:posOffset>
            </wp:positionV>
            <wp:extent cx="889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24765</wp:posOffset>
            </wp:positionV>
            <wp:extent cx="889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24765</wp:posOffset>
            </wp:positionV>
            <wp:extent cx="889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24765</wp:posOffset>
            </wp:positionV>
            <wp:extent cx="889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24765</wp:posOffset>
            </wp:positionV>
            <wp:extent cx="889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24765</wp:posOffset>
            </wp:positionV>
            <wp:extent cx="889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24765</wp:posOffset>
            </wp:positionV>
            <wp:extent cx="889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24765</wp:posOffset>
            </wp:positionV>
            <wp:extent cx="889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24765</wp:posOffset>
            </wp:positionV>
            <wp:extent cx="889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24765</wp:posOffset>
            </wp:positionV>
            <wp:extent cx="889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24765</wp:posOffset>
            </wp:positionV>
            <wp:extent cx="889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24765</wp:posOffset>
            </wp:positionV>
            <wp:extent cx="889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24765</wp:posOffset>
            </wp:positionV>
            <wp:extent cx="889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24765</wp:posOffset>
            </wp:positionV>
            <wp:extent cx="889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24765</wp:posOffset>
            </wp:positionV>
            <wp:extent cx="889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24765</wp:posOffset>
            </wp:positionV>
            <wp:extent cx="889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24765</wp:posOffset>
            </wp:positionV>
            <wp:extent cx="889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24765</wp:posOffset>
            </wp:positionV>
            <wp:extent cx="889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24765</wp:posOffset>
            </wp:positionV>
            <wp:extent cx="889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24765</wp:posOffset>
            </wp:positionV>
            <wp:extent cx="889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24765</wp:posOffset>
            </wp:positionV>
            <wp:extent cx="889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24765</wp:posOffset>
            </wp:positionV>
            <wp:extent cx="889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24765</wp:posOffset>
            </wp:positionV>
            <wp:extent cx="889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24765</wp:posOffset>
            </wp:positionV>
            <wp:extent cx="889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24765</wp:posOffset>
            </wp:positionV>
            <wp:extent cx="889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24765</wp:posOffset>
            </wp:positionV>
            <wp:extent cx="889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24765</wp:posOffset>
            </wp:positionV>
            <wp:extent cx="889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24765</wp:posOffset>
            </wp:positionV>
            <wp:extent cx="889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24765</wp:posOffset>
            </wp:positionV>
            <wp:extent cx="889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24765</wp:posOffset>
            </wp:positionV>
            <wp:extent cx="889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24765</wp:posOffset>
            </wp:positionV>
            <wp:extent cx="889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24765</wp:posOffset>
            </wp:positionV>
            <wp:extent cx="889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24765</wp:posOffset>
            </wp:positionV>
            <wp:extent cx="889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24765</wp:posOffset>
            </wp:positionV>
            <wp:extent cx="889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24765</wp:posOffset>
            </wp:positionV>
            <wp:extent cx="889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24765</wp:posOffset>
            </wp:positionV>
            <wp:extent cx="889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24765</wp:posOffset>
            </wp:positionV>
            <wp:extent cx="889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24765</wp:posOffset>
            </wp:positionV>
            <wp:extent cx="889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24765</wp:posOffset>
            </wp:positionV>
            <wp:extent cx="889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24765</wp:posOffset>
            </wp:positionV>
            <wp:extent cx="889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24765</wp:posOffset>
            </wp:positionV>
            <wp:extent cx="889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24765</wp:posOffset>
            </wp:positionV>
            <wp:extent cx="889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24765</wp:posOffset>
            </wp:positionV>
            <wp:extent cx="889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24765</wp:posOffset>
            </wp:positionV>
            <wp:extent cx="889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24765</wp:posOffset>
            </wp:positionV>
            <wp:extent cx="889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24765</wp:posOffset>
            </wp:positionV>
            <wp:extent cx="889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24765</wp:posOffset>
            </wp:positionV>
            <wp:extent cx="889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24765</wp:posOffset>
            </wp:positionV>
            <wp:extent cx="889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24765</wp:posOffset>
            </wp:positionV>
            <wp:extent cx="889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24765</wp:posOffset>
            </wp:positionV>
            <wp:extent cx="889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24765</wp:posOffset>
            </wp:positionV>
            <wp:extent cx="889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24765</wp:posOffset>
            </wp:positionV>
            <wp:extent cx="889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24765</wp:posOffset>
            </wp:positionV>
            <wp:extent cx="889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24765</wp:posOffset>
            </wp:positionV>
            <wp:extent cx="889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24765</wp:posOffset>
            </wp:positionV>
            <wp:extent cx="889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24765</wp:posOffset>
            </wp:positionV>
            <wp:extent cx="889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24765</wp:posOffset>
            </wp:positionV>
            <wp:extent cx="889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24765</wp:posOffset>
            </wp:positionV>
            <wp:extent cx="889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24765</wp:posOffset>
            </wp:positionV>
            <wp:extent cx="889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24765</wp:posOffset>
            </wp:positionV>
            <wp:extent cx="889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24765</wp:posOffset>
            </wp:positionV>
            <wp:extent cx="889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24765</wp:posOffset>
            </wp:positionV>
            <wp:extent cx="889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24765</wp:posOffset>
            </wp:positionV>
            <wp:extent cx="889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24765</wp:posOffset>
            </wp:positionV>
            <wp:extent cx="889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24765</wp:posOffset>
            </wp:positionV>
            <wp:extent cx="889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24765</wp:posOffset>
            </wp:positionV>
            <wp:extent cx="889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24765</wp:posOffset>
            </wp:positionV>
            <wp:extent cx="889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24765</wp:posOffset>
            </wp:positionV>
            <wp:extent cx="889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24765</wp:posOffset>
            </wp:positionV>
            <wp:extent cx="889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24765</wp:posOffset>
            </wp:positionV>
            <wp:extent cx="889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24765</wp:posOffset>
            </wp:positionV>
            <wp:extent cx="889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24765</wp:posOffset>
            </wp:positionV>
            <wp:extent cx="889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24765</wp:posOffset>
            </wp:positionV>
            <wp:extent cx="889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24765</wp:posOffset>
            </wp:positionV>
            <wp:extent cx="889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24765</wp:posOffset>
            </wp:positionV>
            <wp:extent cx="889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24765</wp:posOffset>
            </wp:positionV>
            <wp:extent cx="889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24765</wp:posOffset>
            </wp:positionV>
            <wp:extent cx="889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24765</wp:posOffset>
            </wp:positionV>
            <wp:extent cx="889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24765</wp:posOffset>
            </wp:positionV>
            <wp:extent cx="889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24765</wp:posOffset>
            </wp:positionV>
            <wp:extent cx="889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24765</wp:posOffset>
            </wp:positionV>
            <wp:extent cx="889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24765</wp:posOffset>
            </wp:positionV>
            <wp:extent cx="889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24765</wp:posOffset>
            </wp:positionV>
            <wp:extent cx="889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24765</wp:posOffset>
            </wp:positionV>
            <wp:extent cx="889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24765</wp:posOffset>
            </wp:positionV>
            <wp:extent cx="889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24765</wp:posOffset>
            </wp:positionV>
            <wp:extent cx="889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24765</wp:posOffset>
            </wp:positionV>
            <wp:extent cx="889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24765</wp:posOffset>
            </wp:positionV>
            <wp:extent cx="889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24765</wp:posOffset>
            </wp:positionV>
            <wp:extent cx="889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24765</wp:posOffset>
            </wp:positionV>
            <wp:extent cx="889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24765</wp:posOffset>
            </wp:positionV>
            <wp:extent cx="889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24765</wp:posOffset>
            </wp:positionV>
            <wp:extent cx="889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24765</wp:posOffset>
            </wp:positionV>
            <wp:extent cx="889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24765</wp:posOffset>
            </wp:positionV>
            <wp:extent cx="889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24765</wp:posOffset>
            </wp:positionV>
            <wp:extent cx="889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24765</wp:posOffset>
            </wp:positionV>
            <wp:extent cx="889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24765</wp:posOffset>
            </wp:positionV>
            <wp:extent cx="889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24765</wp:posOffset>
            </wp:positionV>
            <wp:extent cx="889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24765</wp:posOffset>
            </wp:positionV>
            <wp:extent cx="889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24765</wp:posOffset>
            </wp:positionV>
            <wp:extent cx="889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24765</wp:posOffset>
            </wp:positionV>
            <wp:extent cx="889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24765</wp:posOffset>
            </wp:positionV>
            <wp:extent cx="889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24765</wp:posOffset>
            </wp:positionV>
            <wp:extent cx="889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24765</wp:posOffset>
            </wp:positionV>
            <wp:extent cx="889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24765</wp:posOffset>
            </wp:positionV>
            <wp:extent cx="889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24765</wp:posOffset>
            </wp:positionV>
            <wp:extent cx="889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24765</wp:posOffset>
            </wp:positionV>
            <wp:extent cx="889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24765</wp:posOffset>
            </wp:positionV>
            <wp:extent cx="889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24765</wp:posOffset>
            </wp:positionV>
            <wp:extent cx="889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24765</wp:posOffset>
            </wp:positionV>
            <wp:extent cx="889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24765</wp:posOffset>
            </wp:positionV>
            <wp:extent cx="889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24765</wp:posOffset>
            </wp:positionV>
            <wp:extent cx="889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24765</wp:posOffset>
            </wp:positionV>
            <wp:extent cx="889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24765</wp:posOffset>
            </wp:positionV>
            <wp:extent cx="889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24765</wp:posOffset>
            </wp:positionV>
            <wp:extent cx="889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24765</wp:posOffset>
            </wp:positionV>
            <wp:extent cx="889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24765</wp:posOffset>
            </wp:positionV>
            <wp:extent cx="889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24765</wp:posOffset>
            </wp:positionV>
            <wp:extent cx="889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24765</wp:posOffset>
            </wp:positionV>
            <wp:extent cx="889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24765</wp:posOffset>
            </wp:positionV>
            <wp:extent cx="889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24765</wp:posOffset>
            </wp:positionV>
            <wp:extent cx="889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24765</wp:posOffset>
            </wp:positionV>
            <wp:extent cx="889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24765</wp:posOffset>
            </wp:positionV>
            <wp:extent cx="889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24765</wp:posOffset>
            </wp:positionV>
            <wp:extent cx="889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24765</wp:posOffset>
            </wp:positionV>
            <wp:extent cx="889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24765</wp:posOffset>
            </wp:positionV>
            <wp:extent cx="889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24765</wp:posOffset>
            </wp:positionV>
            <wp:extent cx="889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24765</wp:posOffset>
            </wp:positionV>
            <wp:extent cx="889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24765</wp:posOffset>
            </wp:positionV>
            <wp:extent cx="889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24765</wp:posOffset>
            </wp:positionV>
            <wp:extent cx="889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24765</wp:posOffset>
            </wp:positionV>
            <wp:extent cx="889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24765</wp:posOffset>
            </wp:positionV>
            <wp:extent cx="889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24765</wp:posOffset>
            </wp:positionV>
            <wp:extent cx="889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24765</wp:posOffset>
            </wp:positionV>
            <wp:extent cx="889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24765</wp:posOffset>
            </wp:positionV>
            <wp:extent cx="889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24765</wp:posOffset>
            </wp:positionV>
            <wp:extent cx="889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24765</wp:posOffset>
            </wp:positionV>
            <wp:extent cx="889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24765</wp:posOffset>
            </wp:positionV>
            <wp:extent cx="889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24765</wp:posOffset>
            </wp:positionV>
            <wp:extent cx="889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24765</wp:posOffset>
            </wp:positionV>
            <wp:extent cx="889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24765</wp:posOffset>
            </wp:positionV>
            <wp:extent cx="889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24765</wp:posOffset>
            </wp:positionV>
            <wp:extent cx="889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24765</wp:posOffset>
            </wp:positionV>
            <wp:extent cx="889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24765</wp:posOffset>
            </wp:positionV>
            <wp:extent cx="889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24765</wp:posOffset>
            </wp:positionV>
            <wp:extent cx="889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24765</wp:posOffset>
            </wp:positionV>
            <wp:extent cx="889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24765</wp:posOffset>
            </wp:positionV>
            <wp:extent cx="889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24765</wp:posOffset>
            </wp:positionV>
            <wp:extent cx="889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24765</wp:posOffset>
            </wp:positionV>
            <wp:extent cx="889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24765</wp:posOffset>
            </wp:positionV>
            <wp:extent cx="889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24765</wp:posOffset>
            </wp:positionV>
            <wp:extent cx="889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24765</wp:posOffset>
            </wp:positionV>
            <wp:extent cx="889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24765</wp:posOffset>
            </wp:positionV>
            <wp:extent cx="889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24765</wp:posOffset>
            </wp:positionV>
            <wp:extent cx="889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24765</wp:posOffset>
            </wp:positionV>
            <wp:extent cx="889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24765</wp:posOffset>
            </wp:positionV>
            <wp:extent cx="889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24765</wp:posOffset>
            </wp:positionV>
            <wp:extent cx="889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24765</wp:posOffset>
            </wp:positionV>
            <wp:extent cx="889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24765</wp:posOffset>
            </wp:positionV>
            <wp:extent cx="889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24765</wp:posOffset>
            </wp:positionV>
            <wp:extent cx="889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24765</wp:posOffset>
            </wp:positionV>
            <wp:extent cx="889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24765</wp:posOffset>
            </wp:positionV>
            <wp:extent cx="889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24765</wp:posOffset>
            </wp:positionV>
            <wp:extent cx="889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24765</wp:posOffset>
            </wp:positionV>
            <wp:extent cx="889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24765</wp:posOffset>
            </wp:positionV>
            <wp:extent cx="889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24765</wp:posOffset>
            </wp:positionV>
            <wp:extent cx="889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889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24765</wp:posOffset>
            </wp:positionV>
            <wp:extent cx="889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24765</wp:posOffset>
            </wp:positionV>
            <wp:extent cx="889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24765</wp:posOffset>
            </wp:positionV>
            <wp:extent cx="889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24765</wp:posOffset>
            </wp:positionV>
            <wp:extent cx="889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24765</wp:posOffset>
            </wp:positionV>
            <wp:extent cx="889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24765</wp:posOffset>
            </wp:positionV>
            <wp:extent cx="889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24765</wp:posOffset>
            </wp:positionV>
            <wp:extent cx="889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24765</wp:posOffset>
            </wp:positionV>
            <wp:extent cx="889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24765</wp:posOffset>
            </wp:positionV>
            <wp:extent cx="889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24765</wp:posOffset>
            </wp:positionV>
            <wp:extent cx="889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24765</wp:posOffset>
            </wp:positionV>
            <wp:extent cx="889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24765</wp:posOffset>
            </wp:positionV>
            <wp:extent cx="889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24765</wp:posOffset>
            </wp:positionV>
            <wp:extent cx="889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24765</wp:posOffset>
            </wp:positionV>
            <wp:extent cx="889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24765</wp:posOffset>
            </wp:positionV>
            <wp:extent cx="889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24765</wp:posOffset>
            </wp:positionV>
            <wp:extent cx="889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24765</wp:posOffset>
            </wp:positionV>
            <wp:extent cx="889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24765</wp:posOffset>
            </wp:positionV>
            <wp:extent cx="889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24765</wp:posOffset>
            </wp:positionV>
            <wp:extent cx="889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24765</wp:posOffset>
            </wp:positionV>
            <wp:extent cx="889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24765</wp:posOffset>
            </wp:positionV>
            <wp:extent cx="889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24765</wp:posOffset>
            </wp:positionV>
            <wp:extent cx="889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24765</wp:posOffset>
            </wp:positionV>
            <wp:extent cx="889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24765</wp:posOffset>
            </wp:positionV>
            <wp:extent cx="889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24765</wp:posOffset>
            </wp:positionV>
            <wp:extent cx="889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24765</wp:posOffset>
            </wp:positionV>
            <wp:extent cx="889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24765</wp:posOffset>
            </wp:positionV>
            <wp:extent cx="889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24765</wp:posOffset>
            </wp:positionV>
            <wp:extent cx="889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24765</wp:posOffset>
            </wp:positionV>
            <wp:extent cx="889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24765</wp:posOffset>
            </wp:positionV>
            <wp:extent cx="889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24765</wp:posOffset>
            </wp:positionV>
            <wp:extent cx="889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24765</wp:posOffset>
            </wp:positionV>
            <wp:extent cx="889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24765</wp:posOffset>
            </wp:positionV>
            <wp:extent cx="889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24765</wp:posOffset>
            </wp:positionV>
            <wp:extent cx="889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24765</wp:posOffset>
            </wp:positionV>
            <wp:extent cx="889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24765</wp:posOffset>
            </wp:positionV>
            <wp:extent cx="889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24765</wp:posOffset>
            </wp:positionV>
            <wp:extent cx="889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24765</wp:posOffset>
            </wp:positionV>
            <wp:extent cx="889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24765</wp:posOffset>
            </wp:positionV>
            <wp:extent cx="889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24765</wp:posOffset>
            </wp:positionV>
            <wp:extent cx="889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24765</wp:posOffset>
            </wp:positionV>
            <wp:extent cx="889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24765</wp:posOffset>
            </wp:positionV>
            <wp:extent cx="889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24765</wp:posOffset>
            </wp:positionV>
            <wp:extent cx="889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24765</wp:posOffset>
            </wp:positionV>
            <wp:extent cx="889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24765</wp:posOffset>
            </wp:positionV>
            <wp:extent cx="889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24765</wp:posOffset>
            </wp:positionV>
            <wp:extent cx="889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24765</wp:posOffset>
            </wp:positionV>
            <wp:extent cx="889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24765</wp:posOffset>
            </wp:positionV>
            <wp:extent cx="889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24765</wp:posOffset>
            </wp:positionV>
            <wp:extent cx="889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24765</wp:posOffset>
            </wp:positionV>
            <wp:extent cx="889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24765</wp:posOffset>
            </wp:positionV>
            <wp:extent cx="889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24765</wp:posOffset>
            </wp:positionV>
            <wp:extent cx="889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24765</wp:posOffset>
            </wp:positionV>
            <wp:extent cx="889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24765</wp:posOffset>
            </wp:positionV>
            <wp:extent cx="889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24765</wp:posOffset>
            </wp:positionV>
            <wp:extent cx="889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24765</wp:posOffset>
            </wp:positionV>
            <wp:extent cx="889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24765</wp:posOffset>
            </wp:positionV>
            <wp:extent cx="889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24765</wp:posOffset>
            </wp:positionV>
            <wp:extent cx="889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24765</wp:posOffset>
            </wp:positionV>
            <wp:extent cx="889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24765</wp:posOffset>
            </wp:positionV>
            <wp:extent cx="889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24765</wp:posOffset>
            </wp:positionV>
            <wp:extent cx="889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24765</wp:posOffset>
            </wp:positionV>
            <wp:extent cx="889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24765</wp:posOffset>
            </wp:positionV>
            <wp:extent cx="889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24765</wp:posOffset>
            </wp:positionV>
            <wp:extent cx="889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24765</wp:posOffset>
            </wp:positionV>
            <wp:extent cx="889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24765</wp:posOffset>
            </wp:positionV>
            <wp:extent cx="889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24765</wp:posOffset>
            </wp:positionV>
            <wp:extent cx="889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24765</wp:posOffset>
            </wp:positionV>
            <wp:extent cx="889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24765</wp:posOffset>
            </wp:positionV>
            <wp:extent cx="889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24765</wp:posOffset>
            </wp:positionV>
            <wp:extent cx="889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24765</wp:posOffset>
            </wp:positionV>
            <wp:extent cx="889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24765</wp:posOffset>
            </wp:positionV>
            <wp:extent cx="889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24765</wp:posOffset>
            </wp:positionV>
            <wp:extent cx="889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24765</wp:posOffset>
            </wp:positionV>
            <wp:extent cx="889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24765</wp:posOffset>
            </wp:positionV>
            <wp:extent cx="889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24765</wp:posOffset>
            </wp:positionV>
            <wp:extent cx="889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24765</wp:posOffset>
            </wp:positionV>
            <wp:extent cx="889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24765</wp:posOffset>
            </wp:positionV>
            <wp:extent cx="889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24765</wp:posOffset>
            </wp:positionV>
            <wp:extent cx="889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24765</wp:posOffset>
            </wp:positionV>
            <wp:extent cx="889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6711315</wp:posOffset>
            </wp:positionH>
            <wp:positionV relativeFrom="paragraph">
              <wp:posOffset>24765</wp:posOffset>
            </wp:positionV>
            <wp:extent cx="889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24765</wp:posOffset>
            </wp:positionV>
            <wp:extent cx="889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24765</wp:posOffset>
            </wp:positionV>
            <wp:extent cx="889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24765</wp:posOffset>
            </wp:positionV>
            <wp:extent cx="889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24765</wp:posOffset>
            </wp:positionV>
            <wp:extent cx="889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24765</wp:posOffset>
            </wp:positionV>
            <wp:extent cx="889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24765</wp:posOffset>
            </wp:positionV>
            <wp:extent cx="889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24765</wp:posOffset>
            </wp:positionV>
            <wp:extent cx="889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24765</wp:posOffset>
            </wp:positionV>
            <wp:extent cx="889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24765</wp:posOffset>
            </wp:positionV>
            <wp:extent cx="889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24765</wp:posOffset>
            </wp:positionV>
            <wp:extent cx="889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24765</wp:posOffset>
            </wp:positionV>
            <wp:extent cx="889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24765</wp:posOffset>
            </wp:positionV>
            <wp:extent cx="889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6934200</wp:posOffset>
            </wp:positionH>
            <wp:positionV relativeFrom="paragraph">
              <wp:posOffset>24765</wp:posOffset>
            </wp:positionV>
            <wp:extent cx="889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24765</wp:posOffset>
            </wp:positionV>
            <wp:extent cx="889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24765</wp:posOffset>
            </wp:positionV>
            <wp:extent cx="889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6985635</wp:posOffset>
            </wp:positionH>
            <wp:positionV relativeFrom="paragraph">
              <wp:posOffset>24765</wp:posOffset>
            </wp:positionV>
            <wp:extent cx="889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7002780</wp:posOffset>
            </wp:positionH>
            <wp:positionV relativeFrom="paragraph">
              <wp:posOffset>24765</wp:posOffset>
            </wp:positionV>
            <wp:extent cx="889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24765</wp:posOffset>
            </wp:positionV>
            <wp:extent cx="889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7037070</wp:posOffset>
            </wp:positionH>
            <wp:positionV relativeFrom="paragraph">
              <wp:posOffset>24765</wp:posOffset>
            </wp:positionV>
            <wp:extent cx="889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7054215</wp:posOffset>
            </wp:positionH>
            <wp:positionV relativeFrom="paragraph">
              <wp:posOffset>24765</wp:posOffset>
            </wp:positionV>
            <wp:extent cx="889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24765</wp:posOffset>
            </wp:positionV>
            <wp:extent cx="889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7088505</wp:posOffset>
            </wp:positionH>
            <wp:positionV relativeFrom="paragraph">
              <wp:posOffset>24765</wp:posOffset>
            </wp:positionV>
            <wp:extent cx="889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24765</wp:posOffset>
            </wp:positionV>
            <wp:extent cx="889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7122795</wp:posOffset>
            </wp:positionH>
            <wp:positionV relativeFrom="paragraph">
              <wp:posOffset>24765</wp:posOffset>
            </wp:positionV>
            <wp:extent cx="889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7139940</wp:posOffset>
            </wp:positionH>
            <wp:positionV relativeFrom="paragraph">
              <wp:posOffset>24765</wp:posOffset>
            </wp:positionV>
            <wp:extent cx="889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7157085</wp:posOffset>
            </wp:positionH>
            <wp:positionV relativeFrom="paragraph">
              <wp:posOffset>24765</wp:posOffset>
            </wp:positionV>
            <wp:extent cx="889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7174230</wp:posOffset>
            </wp:positionH>
            <wp:positionV relativeFrom="paragraph">
              <wp:posOffset>24765</wp:posOffset>
            </wp:positionV>
            <wp:extent cx="889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7191375</wp:posOffset>
            </wp:positionH>
            <wp:positionV relativeFrom="paragraph">
              <wp:posOffset>24765</wp:posOffset>
            </wp:positionV>
            <wp:extent cx="889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7208520</wp:posOffset>
            </wp:positionH>
            <wp:positionV relativeFrom="paragraph">
              <wp:posOffset>24765</wp:posOffset>
            </wp:positionV>
            <wp:extent cx="889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24765</wp:posOffset>
            </wp:positionV>
            <wp:extent cx="889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24765</wp:posOffset>
            </wp:positionV>
            <wp:extent cx="889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9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Relevant Skills and Expertise</w:t>
      </w:r>
    </w:p>
    <w:p>
      <w:pPr>
        <w:spacing w:after="0" w:line="25" w:lineRule="exact"/>
        <w:rPr>
          <w:sz w:val="20"/>
          <w:szCs w:val="20"/>
          <w:color w:val="auto"/>
        </w:rPr>
      </w:pPr>
    </w:p>
    <w:p>
      <w:pPr>
        <w:jc w:val="both"/>
        <w:ind w:left="60" w:right="60"/>
        <w:spacing w:after="0" w:line="253" w:lineRule="auto"/>
        <w:rPr>
          <w:sz w:val="20"/>
          <w:szCs w:val="20"/>
          <w:color w:val="auto"/>
        </w:rPr>
      </w:pPr>
      <w:r>
        <w:rPr>
          <w:rFonts w:ascii="Arial" w:cs="Arial" w:eastAsia="Arial" w:hAnsi="Arial"/>
          <w:sz w:val="16"/>
          <w:szCs w:val="16"/>
          <w:color w:val="auto"/>
        </w:rPr>
        <w:t>Mr. de La Chevardière brings to the Board significant financial and energy industry experience as a former chief financial officer of a large multinational oil and gas company. The Board benefits greatly from his customer-focused perspective on the oilfield services industry, as well as from his experience across the entire oil and gas value chain, from exploration, operations, production, trading and marketing to refining and new 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Miguel M. Galuccio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6657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46620" cy="1766570"/>
                    </a:xfrm>
                    <a:prstGeom prst="rect">
                      <a:avLst/>
                    </a:prstGeom>
                    <a:noFill/>
                  </pic:spPr>
                </pic:pic>
              </a:graphicData>
            </a:graphic>
          </wp:anchor>
        </w:drawing>
      </w:r>
    </w:p>
    <w:p>
      <w:pPr>
        <w:spacing w:after="0" w:line="133" w:lineRule="exact"/>
        <w:rPr>
          <w:sz w:val="20"/>
          <w:szCs w:val="20"/>
          <w:color w:val="auto"/>
        </w:rPr>
      </w:pPr>
    </w:p>
    <w:tbl>
      <w:tblPr>
        <w:tblLayout w:type="fixed"/>
        <w:tblInd w:w="2620" w:type="dxa"/>
        <w:tblCellMar>
          <w:top w:w="0" w:type="dxa"/>
          <w:left w:w="0" w:type="dxa"/>
          <w:bottom w:w="0" w:type="dxa"/>
          <w:right w:w="0" w:type="dxa"/>
        </w:tblCellMar>
      </w:tblPr>
      <w:tr>
        <w:trPr>
          <w:trHeight w:val="189"/>
        </w:trPr>
        <w:tc>
          <w:tcPr>
            <w:tcW w:w="3680" w:type="dxa"/>
            <w:vAlign w:val="bottom"/>
          </w:tcPr>
          <w:p>
            <w:pPr>
              <w:spacing w:after="0"/>
              <w:rPr>
                <w:sz w:val="20"/>
                <w:szCs w:val="20"/>
                <w:color w:val="auto"/>
              </w:rPr>
            </w:pPr>
            <w:r>
              <w:rPr>
                <w:rFonts w:ascii="Arial" w:cs="Arial" w:eastAsia="Arial" w:hAnsi="Arial"/>
                <w:sz w:val="16"/>
                <w:szCs w:val="16"/>
                <w:b w:val="1"/>
                <w:bCs w:val="1"/>
                <w:color w:val="auto"/>
              </w:rPr>
              <w:t>Chairman and Chief Executive Officer,</w:t>
            </w:r>
          </w:p>
        </w:tc>
        <w:tc>
          <w:tcPr>
            <w:tcW w:w="5120" w:type="dxa"/>
            <w:vAlign w:val="bottom"/>
          </w:tcPr>
          <w:p>
            <w:pPr>
              <w:ind w:left="280"/>
              <w:spacing w:after="0"/>
              <w:rPr>
                <w:sz w:val="20"/>
                <w:szCs w:val="20"/>
                <w:color w:val="auto"/>
              </w:rPr>
            </w:pPr>
            <w:r>
              <w:rPr>
                <w:rFonts w:ascii="Arial" w:cs="Arial" w:eastAsia="Arial" w:hAnsi="Arial"/>
                <w:sz w:val="16"/>
                <w:szCs w:val="16"/>
                <w:b w:val="1"/>
                <w:bCs w:val="1"/>
                <w:color w:val="auto"/>
              </w:rPr>
              <w:t>Citizenship:</w:t>
            </w:r>
          </w:p>
        </w:tc>
        <w:tc>
          <w:tcPr>
            <w:tcW w:w="0" w:type="dxa"/>
            <w:vAlign w:val="bottom"/>
          </w:tcPr>
          <w:p>
            <w:pPr>
              <w:spacing w:after="0"/>
              <w:rPr>
                <w:sz w:val="1"/>
                <w:szCs w:val="1"/>
                <w:color w:val="auto"/>
              </w:rPr>
            </w:pPr>
          </w:p>
        </w:tc>
      </w:tr>
      <w:tr>
        <w:trPr>
          <w:trHeight w:val="215"/>
        </w:trPr>
        <w:tc>
          <w:tcPr>
            <w:tcW w:w="3680" w:type="dxa"/>
            <w:vAlign w:val="bottom"/>
          </w:tcPr>
          <w:p>
            <w:pPr>
              <w:spacing w:after="0"/>
              <w:rPr>
                <w:sz w:val="20"/>
                <w:szCs w:val="20"/>
                <w:color w:val="auto"/>
              </w:rPr>
            </w:pPr>
            <w:r>
              <w:rPr>
                <w:rFonts w:ascii="Arial" w:cs="Arial" w:eastAsia="Arial" w:hAnsi="Arial"/>
                <w:sz w:val="16"/>
                <w:szCs w:val="16"/>
                <w:b w:val="1"/>
                <w:bCs w:val="1"/>
                <w:color w:val="auto"/>
              </w:rPr>
              <w:t>Vista Oil and Gas</w:t>
            </w:r>
          </w:p>
        </w:tc>
        <w:tc>
          <w:tcPr>
            <w:tcW w:w="5120" w:type="dxa"/>
            <w:vAlign w:val="bottom"/>
          </w:tcPr>
          <w:p>
            <w:pPr>
              <w:ind w:left="280"/>
              <w:spacing w:after="0"/>
              <w:rPr>
                <w:sz w:val="20"/>
                <w:szCs w:val="20"/>
                <w:color w:val="auto"/>
              </w:rPr>
            </w:pPr>
            <w:r>
              <w:rPr>
                <w:rFonts w:ascii="Arial" w:cs="Arial" w:eastAsia="Arial" w:hAnsi="Arial"/>
                <w:sz w:val="16"/>
                <w:szCs w:val="16"/>
                <w:color w:val="auto"/>
              </w:rPr>
              <w:t>United Kingdom and Argentina</w:t>
            </w:r>
          </w:p>
        </w:tc>
        <w:tc>
          <w:tcPr>
            <w:tcW w:w="0" w:type="dxa"/>
            <w:vAlign w:val="bottom"/>
          </w:tcPr>
          <w:p>
            <w:pPr>
              <w:spacing w:after="0"/>
              <w:rPr>
                <w:sz w:val="1"/>
                <w:szCs w:val="1"/>
                <w:color w:val="auto"/>
              </w:rPr>
            </w:pPr>
          </w:p>
        </w:tc>
      </w:tr>
      <w:tr>
        <w:trPr>
          <w:trHeight w:val="373"/>
        </w:trPr>
        <w:tc>
          <w:tcPr>
            <w:tcW w:w="3680" w:type="dxa"/>
            <w:vAlign w:val="bottom"/>
          </w:tcPr>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2017</w:t>
            </w:r>
          </w:p>
        </w:tc>
        <w:tc>
          <w:tcPr>
            <w:tcW w:w="5120" w:type="dxa"/>
            <w:vAlign w:val="bottom"/>
          </w:tcPr>
          <w:p>
            <w:pPr>
              <w:ind w:left="280"/>
              <w:spacing w:after="0"/>
              <w:rPr>
                <w:sz w:val="20"/>
                <w:szCs w:val="20"/>
                <w:color w:val="auto"/>
              </w:rPr>
            </w:pPr>
            <w:r>
              <w:rPr>
                <w:rFonts w:ascii="Arial" w:cs="Arial" w:eastAsia="Arial" w:hAnsi="Arial"/>
                <w:sz w:val="16"/>
                <w:szCs w:val="16"/>
                <w:b w:val="1"/>
                <w:bCs w:val="1"/>
                <w:color w:val="auto"/>
              </w:rPr>
              <w:t>Board Committees</w:t>
            </w:r>
          </w:p>
        </w:tc>
        <w:tc>
          <w:tcPr>
            <w:tcW w:w="0" w:type="dxa"/>
            <w:vAlign w:val="bottom"/>
          </w:tcPr>
          <w:p>
            <w:pPr>
              <w:spacing w:after="0"/>
              <w:rPr>
                <w:sz w:val="1"/>
                <w:szCs w:val="1"/>
                <w:color w:val="auto"/>
              </w:rPr>
            </w:pPr>
          </w:p>
        </w:tc>
      </w:tr>
      <w:tr>
        <w:trPr>
          <w:trHeight w:val="189"/>
        </w:trPr>
        <w:tc>
          <w:tcPr>
            <w:tcW w:w="3680" w:type="dxa"/>
            <w:vAlign w:val="bottom"/>
            <w:vMerge w:val="restart"/>
          </w:tcPr>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51</w:t>
            </w:r>
          </w:p>
        </w:tc>
        <w:tc>
          <w:tcPr>
            <w:tcW w:w="5120" w:type="dxa"/>
            <w:vAlign w:val="bottom"/>
          </w:tcPr>
          <w:p>
            <w:pPr>
              <w:ind w:left="28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Finance, Chair</w:t>
            </w:r>
          </w:p>
        </w:tc>
        <w:tc>
          <w:tcPr>
            <w:tcW w:w="0" w:type="dxa"/>
            <w:vAlign w:val="bottom"/>
          </w:tcPr>
          <w:p>
            <w:pPr>
              <w:spacing w:after="0"/>
              <w:rPr>
                <w:sz w:val="1"/>
                <w:szCs w:val="1"/>
                <w:color w:val="auto"/>
              </w:rPr>
            </w:pPr>
          </w:p>
        </w:tc>
      </w:tr>
      <w:tr>
        <w:trPr>
          <w:trHeight w:val="100"/>
        </w:trPr>
        <w:tc>
          <w:tcPr>
            <w:tcW w:w="3680" w:type="dxa"/>
            <w:vAlign w:val="bottom"/>
            <w:vMerge w:val="continue"/>
          </w:tcPr>
          <w:p>
            <w:pPr>
              <w:spacing w:after="0"/>
              <w:rPr>
                <w:sz w:val="8"/>
                <w:szCs w:val="8"/>
                <w:color w:val="auto"/>
              </w:rPr>
            </w:pPr>
          </w:p>
        </w:tc>
        <w:tc>
          <w:tcPr>
            <w:tcW w:w="5120" w:type="dxa"/>
            <w:vAlign w:val="bottom"/>
            <w:vMerge w:val="restart"/>
          </w:tcPr>
          <w:p>
            <w:pPr>
              <w:ind w:left="28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Science and Technology</w:t>
            </w:r>
          </w:p>
        </w:tc>
        <w:tc>
          <w:tcPr>
            <w:tcW w:w="0" w:type="dxa"/>
            <w:vAlign w:val="bottom"/>
          </w:tcPr>
          <w:p>
            <w:pPr>
              <w:spacing w:after="0"/>
              <w:rPr>
                <w:sz w:val="1"/>
                <w:szCs w:val="1"/>
                <w:color w:val="auto"/>
              </w:rPr>
            </w:pPr>
          </w:p>
        </w:tc>
      </w:tr>
      <w:tr>
        <w:trPr>
          <w:trHeight w:val="95"/>
        </w:trPr>
        <w:tc>
          <w:tcPr>
            <w:tcW w:w="3680" w:type="dxa"/>
            <w:vAlign w:val="bottom"/>
          </w:tcPr>
          <w:p>
            <w:pPr>
              <w:spacing w:after="0"/>
              <w:rPr>
                <w:sz w:val="8"/>
                <w:szCs w:val="8"/>
                <w:color w:val="auto"/>
              </w:rPr>
            </w:pPr>
          </w:p>
        </w:tc>
        <w:tc>
          <w:tcPr>
            <w:tcW w:w="5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3680" w:type="dxa"/>
            <w:vAlign w:val="bottom"/>
          </w:tcPr>
          <w:p>
            <w:pPr>
              <w:spacing w:after="0"/>
              <w:rPr>
                <w:sz w:val="20"/>
                <w:szCs w:val="20"/>
                <w:color w:val="auto"/>
              </w:rPr>
            </w:pPr>
            <w:r>
              <w:rPr>
                <w:rFonts w:ascii="Arial" w:cs="Arial" w:eastAsia="Arial" w:hAnsi="Arial"/>
                <w:sz w:val="16"/>
                <w:szCs w:val="16"/>
                <w:b w:val="1"/>
                <w:bCs w:val="1"/>
                <w:color w:val="auto"/>
              </w:rPr>
              <w:t xml:space="preserve">Other Current Public Boards: </w:t>
            </w:r>
            <w:r>
              <w:rPr>
                <w:rFonts w:ascii="Arial" w:cs="Arial" w:eastAsia="Arial" w:hAnsi="Arial"/>
                <w:sz w:val="16"/>
                <w:szCs w:val="16"/>
                <w:color w:val="auto"/>
              </w:rPr>
              <w:t>None</w:t>
            </w:r>
          </w:p>
        </w:tc>
        <w:tc>
          <w:tcPr>
            <w:tcW w:w="512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Other Experience and Education</w:t>
            </w:r>
          </w:p>
        </w:tc>
        <w:tc>
          <w:tcPr>
            <w:tcW w:w="0" w:type="dxa"/>
            <w:vAlign w:val="bottom"/>
          </w:tcPr>
          <w:p>
            <w:pPr>
              <w:spacing w:after="0"/>
              <w:rPr>
                <w:sz w:val="1"/>
                <w:szCs w:val="1"/>
                <w:color w:val="auto"/>
              </w:rPr>
            </w:pPr>
          </w:p>
        </w:tc>
      </w:tr>
      <w:tr>
        <w:trPr>
          <w:trHeight w:val="89"/>
        </w:trPr>
        <w:tc>
          <w:tcPr>
            <w:tcW w:w="3680" w:type="dxa"/>
            <w:vAlign w:val="bottom"/>
          </w:tcPr>
          <w:p>
            <w:pPr>
              <w:spacing w:after="0"/>
              <w:rPr>
                <w:sz w:val="7"/>
                <w:szCs w:val="7"/>
                <w:color w:val="auto"/>
              </w:rPr>
            </w:pPr>
          </w:p>
        </w:tc>
        <w:tc>
          <w:tcPr>
            <w:tcW w:w="5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680" w:type="dxa"/>
            <w:vAlign w:val="bottom"/>
            <w:vMerge w:val="restart"/>
          </w:tcPr>
          <w:p>
            <w:pPr>
              <w:spacing w:after="0"/>
              <w:rPr>
                <w:sz w:val="20"/>
                <w:szCs w:val="20"/>
                <w:color w:val="auto"/>
              </w:rPr>
            </w:pPr>
            <w:r>
              <w:rPr>
                <w:rFonts w:ascii="Arial" w:cs="Arial" w:eastAsia="Arial" w:hAnsi="Arial"/>
                <w:sz w:val="16"/>
                <w:szCs w:val="16"/>
                <w:b w:val="1"/>
                <w:bCs w:val="1"/>
                <w:color w:val="auto"/>
              </w:rPr>
              <w:t>Former Public Directorships Held During the</w:t>
            </w:r>
          </w:p>
        </w:tc>
        <w:tc>
          <w:tcPr>
            <w:tcW w:w="5120" w:type="dxa"/>
            <w:vAlign w:val="bottom"/>
          </w:tcPr>
          <w:p>
            <w:pPr>
              <w:ind w:left="28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Current chief executive officer of oil and gas company</w:t>
            </w:r>
          </w:p>
        </w:tc>
        <w:tc>
          <w:tcPr>
            <w:tcW w:w="0" w:type="dxa"/>
            <w:vAlign w:val="bottom"/>
          </w:tcPr>
          <w:p>
            <w:pPr>
              <w:spacing w:after="0"/>
              <w:rPr>
                <w:sz w:val="1"/>
                <w:szCs w:val="1"/>
                <w:color w:val="auto"/>
              </w:rPr>
            </w:pPr>
          </w:p>
        </w:tc>
      </w:tr>
      <w:tr>
        <w:trPr>
          <w:trHeight w:val="75"/>
        </w:trPr>
        <w:tc>
          <w:tcPr>
            <w:tcW w:w="3680" w:type="dxa"/>
            <w:vAlign w:val="bottom"/>
            <w:vMerge w:val="continue"/>
          </w:tcPr>
          <w:p>
            <w:pPr>
              <w:spacing w:after="0"/>
              <w:rPr>
                <w:sz w:val="6"/>
                <w:szCs w:val="6"/>
                <w:color w:val="auto"/>
              </w:rPr>
            </w:pPr>
          </w:p>
        </w:tc>
        <w:tc>
          <w:tcPr>
            <w:tcW w:w="5120" w:type="dxa"/>
            <w:vAlign w:val="bottom"/>
            <w:vMerge w:val="restart"/>
          </w:tcPr>
          <w:p>
            <w:pPr>
              <w:ind w:left="28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Bachelor of Science in Petroleum Engineering, Technological</w:t>
            </w:r>
          </w:p>
        </w:tc>
        <w:tc>
          <w:tcPr>
            <w:tcW w:w="0" w:type="dxa"/>
            <w:vAlign w:val="bottom"/>
          </w:tcPr>
          <w:p>
            <w:pPr>
              <w:spacing w:after="0"/>
              <w:rPr>
                <w:sz w:val="1"/>
                <w:szCs w:val="1"/>
                <w:color w:val="auto"/>
              </w:rPr>
            </w:pPr>
          </w:p>
        </w:tc>
      </w:tr>
      <w:tr>
        <w:trPr>
          <w:trHeight w:val="115"/>
        </w:trPr>
        <w:tc>
          <w:tcPr>
            <w:tcW w:w="3680" w:type="dxa"/>
            <w:vAlign w:val="bottom"/>
            <w:vMerge w:val="restart"/>
          </w:tcPr>
          <w:p>
            <w:pPr>
              <w:spacing w:after="0"/>
              <w:rPr>
                <w:sz w:val="20"/>
                <w:szCs w:val="20"/>
                <w:color w:val="auto"/>
              </w:rPr>
            </w:pPr>
            <w:r>
              <w:rPr>
                <w:rFonts w:ascii="Arial" w:cs="Arial" w:eastAsia="Arial" w:hAnsi="Arial"/>
                <w:sz w:val="16"/>
                <w:szCs w:val="16"/>
                <w:b w:val="1"/>
                <w:bCs w:val="1"/>
                <w:color w:val="auto"/>
              </w:rPr>
              <w:t>Past 5 Years</w:t>
            </w:r>
          </w:p>
        </w:tc>
        <w:tc>
          <w:tcPr>
            <w:tcW w:w="5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680" w:type="dxa"/>
            <w:vAlign w:val="bottom"/>
            <w:vMerge w:val="continue"/>
          </w:tcPr>
          <w:p>
            <w:pPr>
              <w:spacing w:after="0"/>
              <w:rPr>
                <w:sz w:val="8"/>
                <w:szCs w:val="8"/>
                <w:color w:val="auto"/>
              </w:rPr>
            </w:pPr>
          </w:p>
        </w:tc>
        <w:tc>
          <w:tcPr>
            <w:tcW w:w="5120" w:type="dxa"/>
            <w:vAlign w:val="bottom"/>
            <w:vMerge w:val="restart"/>
          </w:tcPr>
          <w:p>
            <w:pPr>
              <w:ind w:left="400"/>
              <w:spacing w:after="0"/>
              <w:rPr>
                <w:sz w:val="20"/>
                <w:szCs w:val="20"/>
                <w:color w:val="auto"/>
              </w:rPr>
            </w:pPr>
            <w:r>
              <w:rPr>
                <w:rFonts w:ascii="Arial" w:cs="Arial" w:eastAsia="Arial" w:hAnsi="Arial"/>
                <w:sz w:val="16"/>
                <w:szCs w:val="16"/>
                <w:color w:val="auto"/>
              </w:rPr>
              <w:t>Institute of Buenos Aires</w:t>
            </w:r>
          </w:p>
        </w:tc>
        <w:tc>
          <w:tcPr>
            <w:tcW w:w="0" w:type="dxa"/>
            <w:vAlign w:val="bottom"/>
          </w:tcPr>
          <w:p>
            <w:pPr>
              <w:spacing w:after="0"/>
              <w:rPr>
                <w:sz w:val="1"/>
                <w:szCs w:val="1"/>
                <w:color w:val="auto"/>
              </w:rPr>
            </w:pPr>
          </w:p>
        </w:tc>
      </w:tr>
      <w:tr>
        <w:trPr>
          <w:trHeight w:val="95"/>
        </w:trPr>
        <w:tc>
          <w:tcPr>
            <w:tcW w:w="3680" w:type="dxa"/>
            <w:vAlign w:val="bottom"/>
            <w:vMerge w:val="restart"/>
          </w:tcPr>
          <w:p>
            <w:pPr>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YPF S.A.</w:t>
            </w:r>
          </w:p>
        </w:tc>
        <w:tc>
          <w:tcPr>
            <w:tcW w:w="5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680" w:type="dxa"/>
            <w:vAlign w:val="bottom"/>
            <w:vMerge w:val="continue"/>
          </w:tcPr>
          <w:p>
            <w:pPr>
              <w:spacing w:after="0"/>
              <w:rPr>
                <w:sz w:val="8"/>
                <w:szCs w:val="8"/>
                <w:color w:val="auto"/>
              </w:rPr>
            </w:pPr>
          </w:p>
        </w:tc>
        <w:tc>
          <w:tcPr>
            <w:tcW w:w="5120" w:type="dxa"/>
            <w:vAlign w:val="bottom"/>
            <w:vMerge w:val="restart"/>
          </w:tcPr>
          <w:p>
            <w:pPr>
              <w:ind w:left="28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Schlumberger training and expertise</w:t>
            </w:r>
          </w:p>
        </w:tc>
        <w:tc>
          <w:tcPr>
            <w:tcW w:w="0" w:type="dxa"/>
            <w:vAlign w:val="bottom"/>
          </w:tcPr>
          <w:p>
            <w:pPr>
              <w:spacing w:after="0"/>
              <w:rPr>
                <w:sz w:val="1"/>
                <w:szCs w:val="1"/>
                <w:color w:val="auto"/>
              </w:rPr>
            </w:pPr>
          </w:p>
        </w:tc>
      </w:tr>
      <w:tr>
        <w:trPr>
          <w:trHeight w:val="89"/>
        </w:trPr>
        <w:tc>
          <w:tcPr>
            <w:tcW w:w="3680" w:type="dxa"/>
            <w:vAlign w:val="bottom"/>
          </w:tcPr>
          <w:p>
            <w:pPr>
              <w:spacing w:after="0"/>
              <w:rPr>
                <w:sz w:val="7"/>
                <w:szCs w:val="7"/>
                <w:color w:val="auto"/>
              </w:rPr>
            </w:pPr>
          </w:p>
        </w:tc>
        <w:tc>
          <w:tcPr>
            <w:tcW w:w="5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3680" w:type="dxa"/>
            <w:vAlign w:val="bottom"/>
          </w:tcPr>
          <w:p>
            <w:pPr>
              <w:spacing w:after="0"/>
              <w:rPr>
                <w:sz w:val="16"/>
                <w:szCs w:val="16"/>
                <w:color w:val="auto"/>
              </w:rPr>
            </w:pPr>
          </w:p>
        </w:tc>
        <w:tc>
          <w:tcPr>
            <w:tcW w:w="5120" w:type="dxa"/>
            <w:vAlign w:val="bottom"/>
          </w:tcPr>
          <w:p>
            <w:pPr>
              <w:ind w:left="28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Latin America energy policy expertise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3" w:lineRule="exact"/>
        <w:rPr>
          <w:sz w:val="20"/>
          <w:szCs w:val="20"/>
          <w:color w:val="auto"/>
        </w:rPr>
      </w:pPr>
    </w:p>
    <w:p>
      <w:pPr>
        <w:jc w:val="both"/>
        <w:ind w:left="60" w:right="60"/>
        <w:spacing w:after="0" w:line="251" w:lineRule="auto"/>
        <w:rPr>
          <w:sz w:val="20"/>
          <w:szCs w:val="20"/>
          <w:color w:val="auto"/>
        </w:rPr>
      </w:pPr>
      <w:r>
        <w:rPr>
          <w:rFonts w:ascii="Arial" w:cs="Arial" w:eastAsia="Arial" w:hAnsi="Arial"/>
          <w:sz w:val="16"/>
          <w:szCs w:val="16"/>
          <w:color w:val="auto"/>
        </w:rPr>
        <w:t>MIGUEL GALUCCIO is the Chairman and Chief Executive Officer of Vista Oil and Gas, an oil and gas company incorporated in Mexico, and has held that position since July 2017. From 2012 to March 2016, he was the Chairman and Chief Executive Officer of YPF, Argentina’s national oil company. From 1999 to 2012, he was an employee of Schlumberger and held a number of international positions, his last being President, Schlumberger Production Management. Prior to his employment at Schlumberger, he served in various executive positions at YPF and its subsidiaries from 1994 to 1999, including YPF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889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24765</wp:posOffset>
            </wp:positionV>
            <wp:extent cx="889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24765</wp:posOffset>
            </wp:positionV>
            <wp:extent cx="889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24765</wp:posOffset>
            </wp:positionV>
            <wp:extent cx="889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24765</wp:posOffset>
            </wp:positionV>
            <wp:extent cx="889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24765</wp:posOffset>
            </wp:positionV>
            <wp:extent cx="889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24765</wp:posOffset>
            </wp:positionV>
            <wp:extent cx="889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24765</wp:posOffset>
            </wp:positionV>
            <wp:extent cx="889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24765</wp:posOffset>
            </wp:positionV>
            <wp:extent cx="889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24765</wp:posOffset>
            </wp:positionV>
            <wp:extent cx="889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24765</wp:posOffset>
            </wp:positionV>
            <wp:extent cx="889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24765</wp:posOffset>
            </wp:positionV>
            <wp:extent cx="889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24765</wp:posOffset>
            </wp:positionV>
            <wp:extent cx="889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24765</wp:posOffset>
            </wp:positionV>
            <wp:extent cx="889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24765</wp:posOffset>
            </wp:positionV>
            <wp:extent cx="889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24765</wp:posOffset>
            </wp:positionV>
            <wp:extent cx="889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24765</wp:posOffset>
            </wp:positionV>
            <wp:extent cx="889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24765</wp:posOffset>
            </wp:positionV>
            <wp:extent cx="889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24765</wp:posOffset>
            </wp:positionV>
            <wp:extent cx="889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24765</wp:posOffset>
            </wp:positionV>
            <wp:extent cx="889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24765</wp:posOffset>
            </wp:positionV>
            <wp:extent cx="889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24765</wp:posOffset>
            </wp:positionV>
            <wp:extent cx="889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24765</wp:posOffset>
            </wp:positionV>
            <wp:extent cx="889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24765</wp:posOffset>
            </wp:positionV>
            <wp:extent cx="889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24765</wp:posOffset>
            </wp:positionV>
            <wp:extent cx="889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24765</wp:posOffset>
            </wp:positionV>
            <wp:extent cx="889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24765</wp:posOffset>
            </wp:positionV>
            <wp:extent cx="889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24765</wp:posOffset>
            </wp:positionV>
            <wp:extent cx="889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24765</wp:posOffset>
            </wp:positionV>
            <wp:extent cx="889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24765</wp:posOffset>
            </wp:positionV>
            <wp:extent cx="889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24765</wp:posOffset>
            </wp:positionV>
            <wp:extent cx="889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24765</wp:posOffset>
            </wp:positionV>
            <wp:extent cx="889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24765</wp:posOffset>
            </wp:positionV>
            <wp:extent cx="889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24765</wp:posOffset>
            </wp:positionV>
            <wp:extent cx="889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24765</wp:posOffset>
            </wp:positionV>
            <wp:extent cx="889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24765</wp:posOffset>
            </wp:positionV>
            <wp:extent cx="889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24765</wp:posOffset>
            </wp:positionV>
            <wp:extent cx="889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24765</wp:posOffset>
            </wp:positionV>
            <wp:extent cx="889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24765</wp:posOffset>
            </wp:positionV>
            <wp:extent cx="889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24765</wp:posOffset>
            </wp:positionV>
            <wp:extent cx="889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24765</wp:posOffset>
            </wp:positionV>
            <wp:extent cx="889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24765</wp:posOffset>
            </wp:positionV>
            <wp:extent cx="889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24765</wp:posOffset>
            </wp:positionV>
            <wp:extent cx="889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24765</wp:posOffset>
            </wp:positionV>
            <wp:extent cx="889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24765</wp:posOffset>
            </wp:positionV>
            <wp:extent cx="889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24765</wp:posOffset>
            </wp:positionV>
            <wp:extent cx="889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24765</wp:posOffset>
            </wp:positionV>
            <wp:extent cx="889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24765</wp:posOffset>
            </wp:positionV>
            <wp:extent cx="889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24765</wp:posOffset>
            </wp:positionV>
            <wp:extent cx="889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24765</wp:posOffset>
            </wp:positionV>
            <wp:extent cx="889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24765</wp:posOffset>
            </wp:positionV>
            <wp:extent cx="889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24765</wp:posOffset>
            </wp:positionV>
            <wp:extent cx="889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24765</wp:posOffset>
            </wp:positionV>
            <wp:extent cx="889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24765</wp:posOffset>
            </wp:positionV>
            <wp:extent cx="889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24765</wp:posOffset>
            </wp:positionV>
            <wp:extent cx="889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24765</wp:posOffset>
            </wp:positionV>
            <wp:extent cx="889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24765</wp:posOffset>
            </wp:positionV>
            <wp:extent cx="889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24765</wp:posOffset>
            </wp:positionV>
            <wp:extent cx="889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24765</wp:posOffset>
            </wp:positionV>
            <wp:extent cx="889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24765</wp:posOffset>
            </wp:positionV>
            <wp:extent cx="889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24765</wp:posOffset>
            </wp:positionV>
            <wp:extent cx="889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24765</wp:posOffset>
            </wp:positionV>
            <wp:extent cx="889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24765</wp:posOffset>
            </wp:positionV>
            <wp:extent cx="889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24765</wp:posOffset>
            </wp:positionV>
            <wp:extent cx="889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24765</wp:posOffset>
            </wp:positionV>
            <wp:extent cx="889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24765</wp:posOffset>
            </wp:positionV>
            <wp:extent cx="889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24765</wp:posOffset>
            </wp:positionV>
            <wp:extent cx="889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24765</wp:posOffset>
            </wp:positionV>
            <wp:extent cx="889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24765</wp:posOffset>
            </wp:positionV>
            <wp:extent cx="889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24765</wp:posOffset>
            </wp:positionV>
            <wp:extent cx="889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24765</wp:posOffset>
            </wp:positionV>
            <wp:extent cx="889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24765</wp:posOffset>
            </wp:positionV>
            <wp:extent cx="889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24765</wp:posOffset>
            </wp:positionV>
            <wp:extent cx="889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24765</wp:posOffset>
            </wp:positionV>
            <wp:extent cx="889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24765</wp:posOffset>
            </wp:positionV>
            <wp:extent cx="889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24765</wp:posOffset>
            </wp:positionV>
            <wp:extent cx="889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24765</wp:posOffset>
            </wp:positionV>
            <wp:extent cx="889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24765</wp:posOffset>
            </wp:positionV>
            <wp:extent cx="889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24765</wp:posOffset>
            </wp:positionV>
            <wp:extent cx="889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24765</wp:posOffset>
            </wp:positionV>
            <wp:extent cx="889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24765</wp:posOffset>
            </wp:positionV>
            <wp:extent cx="889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24765</wp:posOffset>
            </wp:positionV>
            <wp:extent cx="889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24765</wp:posOffset>
            </wp:positionV>
            <wp:extent cx="889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24765</wp:posOffset>
            </wp:positionV>
            <wp:extent cx="889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24765</wp:posOffset>
            </wp:positionV>
            <wp:extent cx="889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24765</wp:posOffset>
            </wp:positionV>
            <wp:extent cx="889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24765</wp:posOffset>
            </wp:positionV>
            <wp:extent cx="889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24765</wp:posOffset>
            </wp:positionV>
            <wp:extent cx="889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24765</wp:posOffset>
            </wp:positionV>
            <wp:extent cx="889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24765</wp:posOffset>
            </wp:positionV>
            <wp:extent cx="889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24765</wp:posOffset>
            </wp:positionV>
            <wp:extent cx="889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24765</wp:posOffset>
            </wp:positionV>
            <wp:extent cx="889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24765</wp:posOffset>
            </wp:positionV>
            <wp:extent cx="889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24765</wp:posOffset>
            </wp:positionV>
            <wp:extent cx="889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24765</wp:posOffset>
            </wp:positionV>
            <wp:extent cx="889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24765</wp:posOffset>
            </wp:positionV>
            <wp:extent cx="889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24765</wp:posOffset>
            </wp:positionV>
            <wp:extent cx="889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24765</wp:posOffset>
            </wp:positionV>
            <wp:extent cx="889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24765</wp:posOffset>
            </wp:positionV>
            <wp:extent cx="889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24765</wp:posOffset>
            </wp:positionV>
            <wp:extent cx="889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24765</wp:posOffset>
            </wp:positionV>
            <wp:extent cx="889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24765</wp:posOffset>
            </wp:positionV>
            <wp:extent cx="889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24765</wp:posOffset>
            </wp:positionV>
            <wp:extent cx="889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24765</wp:posOffset>
            </wp:positionV>
            <wp:extent cx="889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24765</wp:posOffset>
            </wp:positionV>
            <wp:extent cx="889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24765</wp:posOffset>
            </wp:positionV>
            <wp:extent cx="889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24765</wp:posOffset>
            </wp:positionV>
            <wp:extent cx="889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24765</wp:posOffset>
            </wp:positionV>
            <wp:extent cx="889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24765</wp:posOffset>
            </wp:positionV>
            <wp:extent cx="889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24765</wp:posOffset>
            </wp:positionV>
            <wp:extent cx="889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24765</wp:posOffset>
            </wp:positionV>
            <wp:extent cx="889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24765</wp:posOffset>
            </wp:positionV>
            <wp:extent cx="889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24765</wp:posOffset>
            </wp:positionV>
            <wp:extent cx="889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24765</wp:posOffset>
            </wp:positionV>
            <wp:extent cx="889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24765</wp:posOffset>
            </wp:positionV>
            <wp:extent cx="889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24765</wp:posOffset>
            </wp:positionV>
            <wp:extent cx="889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24765</wp:posOffset>
            </wp:positionV>
            <wp:extent cx="889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24765</wp:posOffset>
            </wp:positionV>
            <wp:extent cx="889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24765</wp:posOffset>
            </wp:positionV>
            <wp:extent cx="889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24765</wp:posOffset>
            </wp:positionV>
            <wp:extent cx="889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24765</wp:posOffset>
            </wp:positionV>
            <wp:extent cx="889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24765</wp:posOffset>
            </wp:positionV>
            <wp:extent cx="889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24765</wp:posOffset>
            </wp:positionV>
            <wp:extent cx="889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24765</wp:posOffset>
            </wp:positionV>
            <wp:extent cx="889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24765</wp:posOffset>
            </wp:positionV>
            <wp:extent cx="889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24765</wp:posOffset>
            </wp:positionV>
            <wp:extent cx="889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24765</wp:posOffset>
            </wp:positionV>
            <wp:extent cx="889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24765</wp:posOffset>
            </wp:positionV>
            <wp:extent cx="889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24765</wp:posOffset>
            </wp:positionV>
            <wp:extent cx="889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24765</wp:posOffset>
            </wp:positionV>
            <wp:extent cx="889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24765</wp:posOffset>
            </wp:positionV>
            <wp:extent cx="889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24765</wp:posOffset>
            </wp:positionV>
            <wp:extent cx="889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24765</wp:posOffset>
            </wp:positionV>
            <wp:extent cx="889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24765</wp:posOffset>
            </wp:positionV>
            <wp:extent cx="889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24765</wp:posOffset>
            </wp:positionV>
            <wp:extent cx="889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24765</wp:posOffset>
            </wp:positionV>
            <wp:extent cx="889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24765</wp:posOffset>
            </wp:positionV>
            <wp:extent cx="889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24765</wp:posOffset>
            </wp:positionV>
            <wp:extent cx="889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24765</wp:posOffset>
            </wp:positionV>
            <wp:extent cx="889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24765</wp:posOffset>
            </wp:positionV>
            <wp:extent cx="889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24765</wp:posOffset>
            </wp:positionV>
            <wp:extent cx="889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24765</wp:posOffset>
            </wp:positionV>
            <wp:extent cx="889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24765</wp:posOffset>
            </wp:positionV>
            <wp:extent cx="889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24765</wp:posOffset>
            </wp:positionV>
            <wp:extent cx="889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24765</wp:posOffset>
            </wp:positionV>
            <wp:extent cx="889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24765</wp:posOffset>
            </wp:positionV>
            <wp:extent cx="889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24765</wp:posOffset>
            </wp:positionV>
            <wp:extent cx="889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24765</wp:posOffset>
            </wp:positionV>
            <wp:extent cx="889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24765</wp:posOffset>
            </wp:positionV>
            <wp:extent cx="889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24765</wp:posOffset>
            </wp:positionV>
            <wp:extent cx="889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24765</wp:posOffset>
            </wp:positionV>
            <wp:extent cx="889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24765</wp:posOffset>
            </wp:positionV>
            <wp:extent cx="889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24765</wp:posOffset>
            </wp:positionV>
            <wp:extent cx="889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24765</wp:posOffset>
            </wp:positionV>
            <wp:extent cx="889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24765</wp:posOffset>
            </wp:positionV>
            <wp:extent cx="889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24765</wp:posOffset>
            </wp:positionV>
            <wp:extent cx="889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24765</wp:posOffset>
            </wp:positionV>
            <wp:extent cx="889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24765</wp:posOffset>
            </wp:positionV>
            <wp:extent cx="889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24765</wp:posOffset>
            </wp:positionV>
            <wp:extent cx="889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24765</wp:posOffset>
            </wp:positionV>
            <wp:extent cx="889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24765</wp:posOffset>
            </wp:positionV>
            <wp:extent cx="889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24765</wp:posOffset>
            </wp:positionV>
            <wp:extent cx="889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24765</wp:posOffset>
            </wp:positionV>
            <wp:extent cx="889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24765</wp:posOffset>
            </wp:positionV>
            <wp:extent cx="889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24765</wp:posOffset>
            </wp:positionV>
            <wp:extent cx="889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24765</wp:posOffset>
            </wp:positionV>
            <wp:extent cx="889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24765</wp:posOffset>
            </wp:positionV>
            <wp:extent cx="889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24765</wp:posOffset>
            </wp:positionV>
            <wp:extent cx="889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24765</wp:posOffset>
            </wp:positionV>
            <wp:extent cx="889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24765</wp:posOffset>
            </wp:positionV>
            <wp:extent cx="889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24765</wp:posOffset>
            </wp:positionV>
            <wp:extent cx="889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24765</wp:posOffset>
            </wp:positionV>
            <wp:extent cx="889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24765</wp:posOffset>
            </wp:positionV>
            <wp:extent cx="889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24765</wp:posOffset>
            </wp:positionV>
            <wp:extent cx="889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24765</wp:posOffset>
            </wp:positionV>
            <wp:extent cx="889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24765</wp:posOffset>
            </wp:positionV>
            <wp:extent cx="889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24765</wp:posOffset>
            </wp:positionV>
            <wp:extent cx="889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24765</wp:posOffset>
            </wp:positionV>
            <wp:extent cx="889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24765</wp:posOffset>
            </wp:positionV>
            <wp:extent cx="889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24765</wp:posOffset>
            </wp:positionV>
            <wp:extent cx="889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24765</wp:posOffset>
            </wp:positionV>
            <wp:extent cx="889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24765</wp:posOffset>
            </wp:positionV>
            <wp:extent cx="889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24765</wp:posOffset>
            </wp:positionV>
            <wp:extent cx="889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24765</wp:posOffset>
            </wp:positionV>
            <wp:extent cx="889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24765</wp:posOffset>
            </wp:positionV>
            <wp:extent cx="889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24765</wp:posOffset>
            </wp:positionV>
            <wp:extent cx="889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24765</wp:posOffset>
            </wp:positionV>
            <wp:extent cx="889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24765</wp:posOffset>
            </wp:positionV>
            <wp:extent cx="889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24765</wp:posOffset>
            </wp:positionV>
            <wp:extent cx="889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24765</wp:posOffset>
            </wp:positionV>
            <wp:extent cx="889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24765</wp:posOffset>
            </wp:positionV>
            <wp:extent cx="889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24765</wp:posOffset>
            </wp:positionV>
            <wp:extent cx="889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24765</wp:posOffset>
            </wp:positionV>
            <wp:extent cx="889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24765</wp:posOffset>
            </wp:positionV>
            <wp:extent cx="889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24765</wp:posOffset>
            </wp:positionV>
            <wp:extent cx="889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24765</wp:posOffset>
            </wp:positionV>
            <wp:extent cx="889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24765</wp:posOffset>
            </wp:positionV>
            <wp:extent cx="889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24765</wp:posOffset>
            </wp:positionV>
            <wp:extent cx="889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24765</wp:posOffset>
            </wp:positionV>
            <wp:extent cx="889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24765</wp:posOffset>
            </wp:positionV>
            <wp:extent cx="889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24765</wp:posOffset>
            </wp:positionV>
            <wp:extent cx="889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24765</wp:posOffset>
            </wp:positionV>
            <wp:extent cx="889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24765</wp:posOffset>
            </wp:positionV>
            <wp:extent cx="889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24765</wp:posOffset>
            </wp:positionV>
            <wp:extent cx="889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24765</wp:posOffset>
            </wp:positionV>
            <wp:extent cx="889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24765</wp:posOffset>
            </wp:positionV>
            <wp:extent cx="889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24765</wp:posOffset>
            </wp:positionV>
            <wp:extent cx="889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24765</wp:posOffset>
            </wp:positionV>
            <wp:extent cx="889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24765</wp:posOffset>
            </wp:positionV>
            <wp:extent cx="889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24765</wp:posOffset>
            </wp:positionV>
            <wp:extent cx="889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24765</wp:posOffset>
            </wp:positionV>
            <wp:extent cx="889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24765</wp:posOffset>
            </wp:positionV>
            <wp:extent cx="889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24765</wp:posOffset>
            </wp:positionV>
            <wp:extent cx="889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24765</wp:posOffset>
            </wp:positionV>
            <wp:extent cx="889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24765</wp:posOffset>
            </wp:positionV>
            <wp:extent cx="889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24765</wp:posOffset>
            </wp:positionV>
            <wp:extent cx="889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24765</wp:posOffset>
            </wp:positionV>
            <wp:extent cx="889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24765</wp:posOffset>
            </wp:positionV>
            <wp:extent cx="889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24765</wp:posOffset>
            </wp:positionV>
            <wp:extent cx="889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24765</wp:posOffset>
            </wp:positionV>
            <wp:extent cx="889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24765</wp:posOffset>
            </wp:positionV>
            <wp:extent cx="889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24765</wp:posOffset>
            </wp:positionV>
            <wp:extent cx="889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24765</wp:posOffset>
            </wp:positionV>
            <wp:extent cx="889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24765</wp:posOffset>
            </wp:positionV>
            <wp:extent cx="889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24765</wp:posOffset>
            </wp:positionV>
            <wp:extent cx="889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24765</wp:posOffset>
            </wp:positionV>
            <wp:extent cx="889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24765</wp:posOffset>
            </wp:positionV>
            <wp:extent cx="889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24765</wp:posOffset>
            </wp:positionV>
            <wp:extent cx="889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24765</wp:posOffset>
            </wp:positionV>
            <wp:extent cx="889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24765</wp:posOffset>
            </wp:positionV>
            <wp:extent cx="889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24765</wp:posOffset>
            </wp:positionV>
            <wp:extent cx="889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24765</wp:posOffset>
            </wp:positionV>
            <wp:extent cx="889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24765</wp:posOffset>
            </wp:positionV>
            <wp:extent cx="889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24765</wp:posOffset>
            </wp:positionV>
            <wp:extent cx="889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24765</wp:posOffset>
            </wp:positionV>
            <wp:extent cx="889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24765</wp:posOffset>
            </wp:positionV>
            <wp:extent cx="889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24765</wp:posOffset>
            </wp:positionV>
            <wp:extent cx="889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24765</wp:posOffset>
            </wp:positionV>
            <wp:extent cx="889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24765</wp:posOffset>
            </wp:positionV>
            <wp:extent cx="889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24765</wp:posOffset>
            </wp:positionV>
            <wp:extent cx="889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24765</wp:posOffset>
            </wp:positionV>
            <wp:extent cx="889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24765</wp:posOffset>
            </wp:positionV>
            <wp:extent cx="889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24765</wp:posOffset>
            </wp:positionV>
            <wp:extent cx="889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24765</wp:posOffset>
            </wp:positionV>
            <wp:extent cx="889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24765</wp:posOffset>
            </wp:positionV>
            <wp:extent cx="889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24765</wp:posOffset>
            </wp:positionV>
            <wp:extent cx="889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24765</wp:posOffset>
            </wp:positionV>
            <wp:extent cx="889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24765</wp:posOffset>
            </wp:positionV>
            <wp:extent cx="889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24765</wp:posOffset>
            </wp:positionV>
            <wp:extent cx="889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24765</wp:posOffset>
            </wp:positionV>
            <wp:extent cx="889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24765</wp:posOffset>
            </wp:positionV>
            <wp:extent cx="889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24765</wp:posOffset>
            </wp:positionV>
            <wp:extent cx="889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24765</wp:posOffset>
            </wp:positionV>
            <wp:extent cx="889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24765</wp:posOffset>
            </wp:positionV>
            <wp:extent cx="889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24765</wp:posOffset>
            </wp:positionV>
            <wp:extent cx="889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24765</wp:posOffset>
            </wp:positionV>
            <wp:extent cx="889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24765</wp:posOffset>
            </wp:positionV>
            <wp:extent cx="889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24765</wp:posOffset>
            </wp:positionV>
            <wp:extent cx="889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24765</wp:posOffset>
            </wp:positionV>
            <wp:extent cx="889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24765</wp:posOffset>
            </wp:positionV>
            <wp:extent cx="889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24765</wp:posOffset>
            </wp:positionV>
            <wp:extent cx="889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24765</wp:posOffset>
            </wp:positionV>
            <wp:extent cx="889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24765</wp:posOffset>
            </wp:positionV>
            <wp:extent cx="889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24765</wp:posOffset>
            </wp:positionV>
            <wp:extent cx="889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24765</wp:posOffset>
            </wp:positionV>
            <wp:extent cx="889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24765</wp:posOffset>
            </wp:positionV>
            <wp:extent cx="889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24765</wp:posOffset>
            </wp:positionV>
            <wp:extent cx="889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24765</wp:posOffset>
            </wp:positionV>
            <wp:extent cx="889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24765</wp:posOffset>
            </wp:positionV>
            <wp:extent cx="889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24765</wp:posOffset>
            </wp:positionV>
            <wp:extent cx="889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24765</wp:posOffset>
            </wp:positionV>
            <wp:extent cx="889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24765</wp:posOffset>
            </wp:positionV>
            <wp:extent cx="889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24765</wp:posOffset>
            </wp:positionV>
            <wp:extent cx="889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24765</wp:posOffset>
            </wp:positionV>
            <wp:extent cx="889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24765</wp:posOffset>
            </wp:positionV>
            <wp:extent cx="889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24765</wp:posOffset>
            </wp:positionV>
            <wp:extent cx="889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24765</wp:posOffset>
            </wp:positionV>
            <wp:extent cx="889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24765</wp:posOffset>
            </wp:positionV>
            <wp:extent cx="889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24765</wp:posOffset>
            </wp:positionV>
            <wp:extent cx="889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24765</wp:posOffset>
            </wp:positionV>
            <wp:extent cx="889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24765</wp:posOffset>
            </wp:positionV>
            <wp:extent cx="889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24765</wp:posOffset>
            </wp:positionV>
            <wp:extent cx="889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24765</wp:posOffset>
            </wp:positionV>
            <wp:extent cx="889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24765</wp:posOffset>
            </wp:positionV>
            <wp:extent cx="889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24765</wp:posOffset>
            </wp:positionV>
            <wp:extent cx="889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24765</wp:posOffset>
            </wp:positionV>
            <wp:extent cx="889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24765</wp:posOffset>
            </wp:positionV>
            <wp:extent cx="889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24765</wp:posOffset>
            </wp:positionV>
            <wp:extent cx="889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24765</wp:posOffset>
            </wp:positionV>
            <wp:extent cx="889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24765</wp:posOffset>
            </wp:positionV>
            <wp:extent cx="889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24765</wp:posOffset>
            </wp:positionV>
            <wp:extent cx="889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24765</wp:posOffset>
            </wp:positionV>
            <wp:extent cx="889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24765</wp:posOffset>
            </wp:positionV>
            <wp:extent cx="889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24765</wp:posOffset>
            </wp:positionV>
            <wp:extent cx="889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24765</wp:posOffset>
            </wp:positionV>
            <wp:extent cx="889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24765</wp:posOffset>
            </wp:positionV>
            <wp:extent cx="889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24765</wp:posOffset>
            </wp:positionV>
            <wp:extent cx="889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24765</wp:posOffset>
            </wp:positionV>
            <wp:extent cx="889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24765</wp:posOffset>
            </wp:positionV>
            <wp:extent cx="889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24765</wp:posOffset>
            </wp:positionV>
            <wp:extent cx="889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24765</wp:posOffset>
            </wp:positionV>
            <wp:extent cx="889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24765</wp:posOffset>
            </wp:positionV>
            <wp:extent cx="889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24765</wp:posOffset>
            </wp:positionV>
            <wp:extent cx="889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24765</wp:posOffset>
            </wp:positionV>
            <wp:extent cx="889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24765</wp:posOffset>
            </wp:positionV>
            <wp:extent cx="889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24765</wp:posOffset>
            </wp:positionV>
            <wp:extent cx="889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24765</wp:posOffset>
            </wp:positionV>
            <wp:extent cx="889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24765</wp:posOffset>
            </wp:positionV>
            <wp:extent cx="889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24765</wp:posOffset>
            </wp:positionV>
            <wp:extent cx="889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24765</wp:posOffset>
            </wp:positionV>
            <wp:extent cx="889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889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24765</wp:posOffset>
            </wp:positionV>
            <wp:extent cx="889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24765</wp:posOffset>
            </wp:positionV>
            <wp:extent cx="889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24765</wp:posOffset>
            </wp:positionV>
            <wp:extent cx="889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24765</wp:posOffset>
            </wp:positionV>
            <wp:extent cx="889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24765</wp:posOffset>
            </wp:positionV>
            <wp:extent cx="889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24765</wp:posOffset>
            </wp:positionV>
            <wp:extent cx="889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24765</wp:posOffset>
            </wp:positionV>
            <wp:extent cx="889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24765</wp:posOffset>
            </wp:positionV>
            <wp:extent cx="889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24765</wp:posOffset>
            </wp:positionV>
            <wp:extent cx="889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24765</wp:posOffset>
            </wp:positionV>
            <wp:extent cx="889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24765</wp:posOffset>
            </wp:positionV>
            <wp:extent cx="889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24765</wp:posOffset>
            </wp:positionV>
            <wp:extent cx="889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24765</wp:posOffset>
            </wp:positionV>
            <wp:extent cx="889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24765</wp:posOffset>
            </wp:positionV>
            <wp:extent cx="889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24765</wp:posOffset>
            </wp:positionV>
            <wp:extent cx="889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24765</wp:posOffset>
            </wp:positionV>
            <wp:extent cx="889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24765</wp:posOffset>
            </wp:positionV>
            <wp:extent cx="889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24765</wp:posOffset>
            </wp:positionV>
            <wp:extent cx="889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24765</wp:posOffset>
            </wp:positionV>
            <wp:extent cx="889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24765</wp:posOffset>
            </wp:positionV>
            <wp:extent cx="889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24765</wp:posOffset>
            </wp:positionV>
            <wp:extent cx="889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24765</wp:posOffset>
            </wp:positionV>
            <wp:extent cx="889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24765</wp:posOffset>
            </wp:positionV>
            <wp:extent cx="889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24765</wp:posOffset>
            </wp:positionV>
            <wp:extent cx="889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24765</wp:posOffset>
            </wp:positionV>
            <wp:extent cx="889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24765</wp:posOffset>
            </wp:positionV>
            <wp:extent cx="889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24765</wp:posOffset>
            </wp:positionV>
            <wp:extent cx="889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24765</wp:posOffset>
            </wp:positionV>
            <wp:extent cx="889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24765</wp:posOffset>
            </wp:positionV>
            <wp:extent cx="889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24765</wp:posOffset>
            </wp:positionV>
            <wp:extent cx="889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24765</wp:posOffset>
            </wp:positionV>
            <wp:extent cx="889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24765</wp:posOffset>
            </wp:positionV>
            <wp:extent cx="889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24765</wp:posOffset>
            </wp:positionV>
            <wp:extent cx="889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24765</wp:posOffset>
            </wp:positionV>
            <wp:extent cx="889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24765</wp:posOffset>
            </wp:positionV>
            <wp:extent cx="889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24765</wp:posOffset>
            </wp:positionV>
            <wp:extent cx="889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24765</wp:posOffset>
            </wp:positionV>
            <wp:extent cx="889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24765</wp:posOffset>
            </wp:positionV>
            <wp:extent cx="889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24765</wp:posOffset>
            </wp:positionV>
            <wp:extent cx="889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24765</wp:posOffset>
            </wp:positionV>
            <wp:extent cx="889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24765</wp:posOffset>
            </wp:positionV>
            <wp:extent cx="889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24765</wp:posOffset>
            </wp:positionV>
            <wp:extent cx="889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24765</wp:posOffset>
            </wp:positionV>
            <wp:extent cx="889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24765</wp:posOffset>
            </wp:positionV>
            <wp:extent cx="889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24765</wp:posOffset>
            </wp:positionV>
            <wp:extent cx="889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24765</wp:posOffset>
            </wp:positionV>
            <wp:extent cx="889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24765</wp:posOffset>
            </wp:positionV>
            <wp:extent cx="889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24765</wp:posOffset>
            </wp:positionV>
            <wp:extent cx="889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24765</wp:posOffset>
            </wp:positionV>
            <wp:extent cx="889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24765</wp:posOffset>
            </wp:positionV>
            <wp:extent cx="889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24765</wp:posOffset>
            </wp:positionV>
            <wp:extent cx="889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24765</wp:posOffset>
            </wp:positionV>
            <wp:extent cx="889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24765</wp:posOffset>
            </wp:positionV>
            <wp:extent cx="889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24765</wp:posOffset>
            </wp:positionV>
            <wp:extent cx="889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24765</wp:posOffset>
            </wp:positionV>
            <wp:extent cx="889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24765</wp:posOffset>
            </wp:positionV>
            <wp:extent cx="889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24765</wp:posOffset>
            </wp:positionV>
            <wp:extent cx="889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24765</wp:posOffset>
            </wp:positionV>
            <wp:extent cx="889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24765</wp:posOffset>
            </wp:positionV>
            <wp:extent cx="889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24765</wp:posOffset>
            </wp:positionV>
            <wp:extent cx="889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24765</wp:posOffset>
            </wp:positionV>
            <wp:extent cx="889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24765</wp:posOffset>
            </wp:positionV>
            <wp:extent cx="889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24765</wp:posOffset>
            </wp:positionV>
            <wp:extent cx="889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24765</wp:posOffset>
            </wp:positionV>
            <wp:extent cx="889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24765</wp:posOffset>
            </wp:positionV>
            <wp:extent cx="889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24765</wp:posOffset>
            </wp:positionV>
            <wp:extent cx="889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24765</wp:posOffset>
            </wp:positionV>
            <wp:extent cx="889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24765</wp:posOffset>
            </wp:positionV>
            <wp:extent cx="889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24765</wp:posOffset>
            </wp:positionV>
            <wp:extent cx="889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24765</wp:posOffset>
            </wp:positionV>
            <wp:extent cx="889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24765</wp:posOffset>
            </wp:positionV>
            <wp:extent cx="889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24765</wp:posOffset>
            </wp:positionV>
            <wp:extent cx="889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24765</wp:posOffset>
            </wp:positionV>
            <wp:extent cx="889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24765</wp:posOffset>
            </wp:positionV>
            <wp:extent cx="889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24765</wp:posOffset>
            </wp:positionV>
            <wp:extent cx="889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24765</wp:posOffset>
            </wp:positionV>
            <wp:extent cx="889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24765</wp:posOffset>
            </wp:positionV>
            <wp:extent cx="889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24765</wp:posOffset>
            </wp:positionV>
            <wp:extent cx="889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24765</wp:posOffset>
            </wp:positionV>
            <wp:extent cx="889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24765</wp:posOffset>
            </wp:positionV>
            <wp:extent cx="889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6711315</wp:posOffset>
            </wp:positionH>
            <wp:positionV relativeFrom="paragraph">
              <wp:posOffset>24765</wp:posOffset>
            </wp:positionV>
            <wp:extent cx="889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24765</wp:posOffset>
            </wp:positionV>
            <wp:extent cx="889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24765</wp:posOffset>
            </wp:positionV>
            <wp:extent cx="889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24765</wp:posOffset>
            </wp:positionV>
            <wp:extent cx="889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24765</wp:posOffset>
            </wp:positionV>
            <wp:extent cx="889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24765</wp:posOffset>
            </wp:positionV>
            <wp:extent cx="889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24765</wp:posOffset>
            </wp:positionV>
            <wp:extent cx="889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24765</wp:posOffset>
            </wp:positionV>
            <wp:extent cx="889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24765</wp:posOffset>
            </wp:positionV>
            <wp:extent cx="889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24765</wp:posOffset>
            </wp:positionV>
            <wp:extent cx="889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24765</wp:posOffset>
            </wp:positionV>
            <wp:extent cx="889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24765</wp:posOffset>
            </wp:positionV>
            <wp:extent cx="889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24765</wp:posOffset>
            </wp:positionV>
            <wp:extent cx="889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6934200</wp:posOffset>
            </wp:positionH>
            <wp:positionV relativeFrom="paragraph">
              <wp:posOffset>24765</wp:posOffset>
            </wp:positionV>
            <wp:extent cx="889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24765</wp:posOffset>
            </wp:positionV>
            <wp:extent cx="889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24765</wp:posOffset>
            </wp:positionV>
            <wp:extent cx="889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6985635</wp:posOffset>
            </wp:positionH>
            <wp:positionV relativeFrom="paragraph">
              <wp:posOffset>24765</wp:posOffset>
            </wp:positionV>
            <wp:extent cx="889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7002780</wp:posOffset>
            </wp:positionH>
            <wp:positionV relativeFrom="paragraph">
              <wp:posOffset>24765</wp:posOffset>
            </wp:positionV>
            <wp:extent cx="889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24765</wp:posOffset>
            </wp:positionV>
            <wp:extent cx="889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7037070</wp:posOffset>
            </wp:positionH>
            <wp:positionV relativeFrom="paragraph">
              <wp:posOffset>24765</wp:posOffset>
            </wp:positionV>
            <wp:extent cx="889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7054215</wp:posOffset>
            </wp:positionH>
            <wp:positionV relativeFrom="paragraph">
              <wp:posOffset>24765</wp:posOffset>
            </wp:positionV>
            <wp:extent cx="889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24765</wp:posOffset>
            </wp:positionV>
            <wp:extent cx="889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7088505</wp:posOffset>
            </wp:positionH>
            <wp:positionV relativeFrom="paragraph">
              <wp:posOffset>24765</wp:posOffset>
            </wp:positionV>
            <wp:extent cx="889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24765</wp:posOffset>
            </wp:positionV>
            <wp:extent cx="889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7122795</wp:posOffset>
            </wp:positionH>
            <wp:positionV relativeFrom="paragraph">
              <wp:posOffset>24765</wp:posOffset>
            </wp:positionV>
            <wp:extent cx="889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7139940</wp:posOffset>
            </wp:positionH>
            <wp:positionV relativeFrom="paragraph">
              <wp:posOffset>24765</wp:posOffset>
            </wp:positionV>
            <wp:extent cx="889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7157085</wp:posOffset>
            </wp:positionH>
            <wp:positionV relativeFrom="paragraph">
              <wp:posOffset>24765</wp:posOffset>
            </wp:positionV>
            <wp:extent cx="889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7174230</wp:posOffset>
            </wp:positionH>
            <wp:positionV relativeFrom="paragraph">
              <wp:posOffset>24765</wp:posOffset>
            </wp:positionV>
            <wp:extent cx="889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7191375</wp:posOffset>
            </wp:positionH>
            <wp:positionV relativeFrom="paragraph">
              <wp:posOffset>24765</wp:posOffset>
            </wp:positionV>
            <wp:extent cx="889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7208520</wp:posOffset>
            </wp:positionH>
            <wp:positionV relativeFrom="paragraph">
              <wp:posOffset>24765</wp:posOffset>
            </wp:positionV>
            <wp:extent cx="889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24765</wp:posOffset>
            </wp:positionV>
            <wp:extent cx="889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24765</wp:posOffset>
            </wp:positionV>
            <wp:extent cx="889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9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Relevant Skills and Expertise</w:t>
      </w:r>
    </w:p>
    <w:p>
      <w:pPr>
        <w:spacing w:after="0" w:line="25" w:lineRule="exact"/>
        <w:rPr>
          <w:sz w:val="20"/>
          <w:szCs w:val="20"/>
          <w:color w:val="auto"/>
        </w:rPr>
      </w:pPr>
    </w:p>
    <w:p>
      <w:pPr>
        <w:jc w:val="both"/>
        <w:ind w:left="60" w:right="60"/>
        <w:spacing w:after="0" w:line="249" w:lineRule="auto"/>
        <w:rPr>
          <w:sz w:val="20"/>
          <w:szCs w:val="20"/>
          <w:color w:val="auto"/>
        </w:rPr>
      </w:pPr>
      <w:r>
        <w:rPr>
          <w:rFonts w:ascii="Arial" w:cs="Arial" w:eastAsia="Arial" w:hAnsi="Arial"/>
          <w:sz w:val="16"/>
          <w:szCs w:val="16"/>
          <w:color w:val="auto"/>
        </w:rPr>
        <w:t>Mr. Galuccio brings to the Board strong leadership and operational expertise from his experience as former chairman and chief executive officer of Argentina’s national oil company, which under his leadership became the world’s largest producer of shale oil outside of North America. He has valuable insight into the domestic and international energy policies of Argentina, Mexico, Venezuela, Ecuador and other countries that are strategically important to Schlumberger. He has extensive experience negotiating with Schlumberger customers in Latin America, Russia and China, including global energy companies and national oil companies, and remains active in the oil and gas exploration and production industry as a chief executive officer of an oil and gas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714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6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600" w:type="dxa"/>
            <w:vAlign w:val="bottom"/>
          </w:tcPr>
          <w:p>
            <w:pPr>
              <w:spacing w:after="0"/>
              <w:rPr>
                <w:sz w:val="8"/>
                <w:szCs w:val="8"/>
                <w:color w:val="auto"/>
              </w:rPr>
            </w:pPr>
          </w:p>
        </w:tc>
        <w:tc>
          <w:tcPr>
            <w:tcW w:w="2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line="20" w:lineRule="exact"/>
              <w:rPr>
                <w:sz w:val="1"/>
                <w:szCs w:val="1"/>
                <w:color w:val="auto"/>
              </w:rPr>
            </w:pPr>
          </w:p>
        </w:tc>
        <w:tc>
          <w:tcPr>
            <w:tcW w:w="3780" w:type="dxa"/>
            <w:vAlign w:val="bottom"/>
            <w:vMerge w:val="continue"/>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60" w:type="dxa"/>
            <w:vAlign w:val="bottom"/>
            <w:vMerge w:val="continue"/>
          </w:tcPr>
          <w:p>
            <w:pPr>
              <w:spacing w:after="0"/>
              <w:rPr>
                <w:sz w:val="4"/>
                <w:szCs w:val="4"/>
                <w:color w:val="auto"/>
              </w:rPr>
            </w:pPr>
          </w:p>
        </w:tc>
        <w:tc>
          <w:tcPr>
            <w:tcW w:w="3780" w:type="dxa"/>
            <w:vAlign w:val="bottom"/>
            <w:vMerge w:val="continue"/>
          </w:tcPr>
          <w:p>
            <w:pPr>
              <w:spacing w:after="0"/>
              <w:rPr>
                <w:sz w:val="4"/>
                <w:szCs w:val="4"/>
                <w:color w:val="auto"/>
              </w:rPr>
            </w:pPr>
          </w:p>
        </w:tc>
        <w:tc>
          <w:tcPr>
            <w:tcW w:w="360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6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600" w:type="dxa"/>
            <w:vAlign w:val="bottom"/>
            <w:tcBorders>
              <w:bottom w:val="single" w:sz="8" w:color="C0C0C0"/>
            </w:tcBorders>
          </w:tcPr>
          <w:p>
            <w:pPr>
              <w:spacing w:after="0"/>
              <w:rPr>
                <w:sz w:val="23"/>
                <w:szCs w:val="23"/>
                <w:color w:val="auto"/>
              </w:rPr>
            </w:pPr>
          </w:p>
        </w:tc>
        <w:tc>
          <w:tcPr>
            <w:tcW w:w="28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type w:val="continuous"/>
        </w:sectPr>
      </w:pPr>
    </w:p>
    <w:bookmarkStart w:id="8" w:name="page9"/>
    <w:bookmarkEnd w:id="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Olivier Le Peuch</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Schlumberger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7546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7246620" cy="1775460"/>
                    </a:xfrm>
                    <a:prstGeom prst="rect">
                      <a:avLst/>
                    </a:prstGeom>
                    <a:noFill/>
                  </pic:spPr>
                </pic:pic>
              </a:graphicData>
            </a:graphic>
          </wp:anchor>
        </w:drawing>
      </w:r>
    </w:p>
    <w:p>
      <w:pPr>
        <w:spacing w:after="0" w:line="107" w:lineRule="exact"/>
        <w:rPr>
          <w:sz w:val="20"/>
          <w:szCs w:val="20"/>
          <w:color w:val="auto"/>
        </w:rPr>
      </w:pPr>
    </w:p>
    <w:tbl>
      <w:tblPr>
        <w:tblLayout w:type="fixed"/>
        <w:tblInd w:w="2620" w:type="dxa"/>
        <w:tblCellMar>
          <w:top w:w="0" w:type="dxa"/>
          <w:left w:w="0" w:type="dxa"/>
          <w:bottom w:w="0" w:type="dxa"/>
          <w:right w:w="0" w:type="dxa"/>
        </w:tblCellMar>
      </w:tblPr>
      <w:tr>
        <w:trPr>
          <w:trHeight w:val="189"/>
        </w:trPr>
        <w:tc>
          <w:tcPr>
            <w:tcW w:w="3680" w:type="dxa"/>
            <w:vAlign w:val="bottom"/>
          </w:tcPr>
          <w:p>
            <w:pPr>
              <w:spacing w:after="0"/>
              <w:rPr>
                <w:sz w:val="20"/>
                <w:szCs w:val="20"/>
                <w:color w:val="auto"/>
              </w:rPr>
            </w:pPr>
            <w:r>
              <w:rPr>
                <w:rFonts w:ascii="Arial" w:cs="Arial" w:eastAsia="Arial" w:hAnsi="Arial"/>
                <w:sz w:val="16"/>
                <w:szCs w:val="16"/>
                <w:b w:val="1"/>
                <w:bCs w:val="1"/>
                <w:color w:val="auto"/>
              </w:rPr>
              <w:t>Chief Executive Officer,</w:t>
            </w:r>
          </w:p>
        </w:tc>
        <w:tc>
          <w:tcPr>
            <w:tcW w:w="5120" w:type="dxa"/>
            <w:vAlign w:val="bottom"/>
          </w:tcPr>
          <w:p>
            <w:pPr>
              <w:ind w:left="280"/>
              <w:spacing w:after="0"/>
              <w:rPr>
                <w:sz w:val="20"/>
                <w:szCs w:val="20"/>
                <w:color w:val="auto"/>
              </w:rPr>
            </w:pPr>
            <w:r>
              <w:rPr>
                <w:rFonts w:ascii="Arial" w:cs="Arial" w:eastAsia="Arial" w:hAnsi="Arial"/>
                <w:sz w:val="16"/>
                <w:szCs w:val="16"/>
                <w:b w:val="1"/>
                <w:bCs w:val="1"/>
                <w:color w:val="auto"/>
              </w:rPr>
              <w:t>Citizenship:</w:t>
            </w:r>
          </w:p>
        </w:tc>
        <w:tc>
          <w:tcPr>
            <w:tcW w:w="0" w:type="dxa"/>
            <w:vAlign w:val="bottom"/>
          </w:tcPr>
          <w:p>
            <w:pPr>
              <w:spacing w:after="0"/>
              <w:rPr>
                <w:sz w:val="1"/>
                <w:szCs w:val="1"/>
                <w:color w:val="auto"/>
              </w:rPr>
            </w:pPr>
          </w:p>
        </w:tc>
      </w:tr>
      <w:tr>
        <w:trPr>
          <w:trHeight w:val="215"/>
        </w:trPr>
        <w:tc>
          <w:tcPr>
            <w:tcW w:w="3680" w:type="dxa"/>
            <w:vAlign w:val="bottom"/>
          </w:tcPr>
          <w:p>
            <w:pPr>
              <w:spacing w:after="0"/>
              <w:rPr>
                <w:sz w:val="20"/>
                <w:szCs w:val="20"/>
                <w:color w:val="auto"/>
              </w:rPr>
            </w:pPr>
            <w:r>
              <w:rPr>
                <w:rFonts w:ascii="Arial" w:cs="Arial" w:eastAsia="Arial" w:hAnsi="Arial"/>
                <w:sz w:val="16"/>
                <w:szCs w:val="16"/>
                <w:b w:val="1"/>
                <w:bCs w:val="1"/>
                <w:color w:val="auto"/>
              </w:rPr>
              <w:t>Schlumberger Limited</w:t>
            </w:r>
          </w:p>
        </w:tc>
        <w:tc>
          <w:tcPr>
            <w:tcW w:w="5120" w:type="dxa"/>
            <w:vAlign w:val="bottom"/>
          </w:tcPr>
          <w:p>
            <w:pPr>
              <w:ind w:left="280"/>
              <w:spacing w:after="0"/>
              <w:rPr>
                <w:sz w:val="20"/>
                <w:szCs w:val="20"/>
                <w:color w:val="auto"/>
              </w:rPr>
            </w:pPr>
            <w:r>
              <w:rPr>
                <w:rFonts w:ascii="Arial" w:cs="Arial" w:eastAsia="Arial" w:hAnsi="Arial"/>
                <w:sz w:val="16"/>
                <w:szCs w:val="16"/>
                <w:color w:val="auto"/>
              </w:rPr>
              <w:t>France</w:t>
            </w:r>
          </w:p>
        </w:tc>
        <w:tc>
          <w:tcPr>
            <w:tcW w:w="0" w:type="dxa"/>
            <w:vAlign w:val="bottom"/>
          </w:tcPr>
          <w:p>
            <w:pPr>
              <w:spacing w:after="0"/>
              <w:rPr>
                <w:sz w:val="1"/>
                <w:szCs w:val="1"/>
                <w:color w:val="auto"/>
              </w:rPr>
            </w:pPr>
          </w:p>
        </w:tc>
      </w:tr>
      <w:tr>
        <w:trPr>
          <w:trHeight w:val="373"/>
        </w:trPr>
        <w:tc>
          <w:tcPr>
            <w:tcW w:w="3680" w:type="dxa"/>
            <w:vAlign w:val="bottom"/>
          </w:tcPr>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2019</w:t>
            </w:r>
          </w:p>
        </w:tc>
        <w:tc>
          <w:tcPr>
            <w:tcW w:w="5120" w:type="dxa"/>
            <w:vAlign w:val="bottom"/>
          </w:tcPr>
          <w:p>
            <w:pPr>
              <w:ind w:left="280"/>
              <w:spacing w:after="0"/>
              <w:rPr>
                <w:sz w:val="20"/>
                <w:szCs w:val="20"/>
                <w:color w:val="auto"/>
              </w:rPr>
            </w:pPr>
            <w:r>
              <w:rPr>
                <w:rFonts w:ascii="Arial" w:cs="Arial" w:eastAsia="Arial" w:hAnsi="Arial"/>
                <w:sz w:val="16"/>
                <w:szCs w:val="16"/>
                <w:b w:val="1"/>
                <w:bCs w:val="1"/>
                <w:color w:val="auto"/>
              </w:rPr>
              <w:t>Board Committees</w:t>
            </w:r>
          </w:p>
        </w:tc>
        <w:tc>
          <w:tcPr>
            <w:tcW w:w="0" w:type="dxa"/>
            <w:vAlign w:val="bottom"/>
          </w:tcPr>
          <w:p>
            <w:pPr>
              <w:spacing w:after="0"/>
              <w:rPr>
                <w:sz w:val="1"/>
                <w:szCs w:val="1"/>
                <w:color w:val="auto"/>
              </w:rPr>
            </w:pPr>
          </w:p>
        </w:tc>
      </w:tr>
      <w:tr>
        <w:trPr>
          <w:trHeight w:val="195"/>
        </w:trPr>
        <w:tc>
          <w:tcPr>
            <w:tcW w:w="3680" w:type="dxa"/>
            <w:vAlign w:val="bottom"/>
            <w:vMerge w:val="restart"/>
          </w:tcPr>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56</w:t>
            </w:r>
          </w:p>
        </w:tc>
        <w:tc>
          <w:tcPr>
            <w:tcW w:w="5120" w:type="dxa"/>
            <w:vAlign w:val="bottom"/>
          </w:tcPr>
          <w:p>
            <w:pPr>
              <w:ind w:left="28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None</w:t>
            </w:r>
          </w:p>
        </w:tc>
        <w:tc>
          <w:tcPr>
            <w:tcW w:w="0" w:type="dxa"/>
            <w:vAlign w:val="bottom"/>
          </w:tcPr>
          <w:p>
            <w:pPr>
              <w:spacing w:after="0"/>
              <w:rPr>
                <w:sz w:val="1"/>
                <w:szCs w:val="1"/>
                <w:color w:val="auto"/>
              </w:rPr>
            </w:pPr>
          </w:p>
        </w:tc>
      </w:tr>
      <w:tr>
        <w:trPr>
          <w:trHeight w:val="95"/>
        </w:trPr>
        <w:tc>
          <w:tcPr>
            <w:tcW w:w="3680" w:type="dxa"/>
            <w:vAlign w:val="bottom"/>
            <w:vMerge w:val="continue"/>
          </w:tcPr>
          <w:p>
            <w:pPr>
              <w:spacing w:after="0"/>
              <w:rPr>
                <w:sz w:val="8"/>
                <w:szCs w:val="8"/>
                <w:color w:val="auto"/>
              </w:rPr>
            </w:pPr>
          </w:p>
        </w:tc>
        <w:tc>
          <w:tcPr>
            <w:tcW w:w="5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3680" w:type="dxa"/>
            <w:vAlign w:val="bottom"/>
            <w:vMerge w:val="restart"/>
          </w:tcPr>
          <w:p>
            <w:pPr>
              <w:spacing w:after="0"/>
              <w:rPr>
                <w:sz w:val="20"/>
                <w:szCs w:val="20"/>
                <w:color w:val="auto"/>
              </w:rPr>
            </w:pPr>
            <w:r>
              <w:rPr>
                <w:rFonts w:ascii="Arial" w:cs="Arial" w:eastAsia="Arial" w:hAnsi="Arial"/>
                <w:sz w:val="16"/>
                <w:szCs w:val="16"/>
                <w:b w:val="1"/>
                <w:bCs w:val="1"/>
                <w:color w:val="auto"/>
              </w:rPr>
              <w:t xml:space="preserve">Other Current Public Boards: </w:t>
            </w:r>
            <w:r>
              <w:rPr>
                <w:rFonts w:ascii="Arial" w:cs="Arial" w:eastAsia="Arial" w:hAnsi="Arial"/>
                <w:sz w:val="16"/>
                <w:szCs w:val="16"/>
                <w:color w:val="auto"/>
              </w:rPr>
              <w:t>None</w:t>
            </w:r>
          </w:p>
        </w:tc>
        <w:tc>
          <w:tcPr>
            <w:tcW w:w="5120" w:type="dxa"/>
            <w:vAlign w:val="bottom"/>
          </w:tcPr>
          <w:p>
            <w:pPr>
              <w:ind w:left="280"/>
              <w:spacing w:after="0"/>
              <w:rPr>
                <w:sz w:val="20"/>
                <w:szCs w:val="20"/>
                <w:color w:val="auto"/>
              </w:rPr>
            </w:pPr>
            <w:r>
              <w:rPr>
                <w:rFonts w:ascii="Arial" w:cs="Arial" w:eastAsia="Arial" w:hAnsi="Arial"/>
                <w:sz w:val="16"/>
                <w:szCs w:val="16"/>
                <w:b w:val="1"/>
                <w:bCs w:val="1"/>
                <w:color w:val="auto"/>
              </w:rPr>
              <w:t>Other Experience and Education</w:t>
            </w:r>
          </w:p>
        </w:tc>
        <w:tc>
          <w:tcPr>
            <w:tcW w:w="0" w:type="dxa"/>
            <w:vAlign w:val="bottom"/>
          </w:tcPr>
          <w:p>
            <w:pPr>
              <w:spacing w:after="0"/>
              <w:rPr>
                <w:sz w:val="1"/>
                <w:szCs w:val="1"/>
                <w:color w:val="auto"/>
              </w:rPr>
            </w:pPr>
          </w:p>
        </w:tc>
      </w:tr>
      <w:tr>
        <w:trPr>
          <w:trHeight w:val="100"/>
        </w:trPr>
        <w:tc>
          <w:tcPr>
            <w:tcW w:w="3680" w:type="dxa"/>
            <w:vAlign w:val="bottom"/>
            <w:vMerge w:val="continue"/>
          </w:tcPr>
          <w:p>
            <w:pPr>
              <w:spacing w:after="0"/>
              <w:rPr>
                <w:sz w:val="8"/>
                <w:szCs w:val="8"/>
                <w:color w:val="auto"/>
              </w:rPr>
            </w:pPr>
          </w:p>
        </w:tc>
        <w:tc>
          <w:tcPr>
            <w:tcW w:w="5120" w:type="dxa"/>
            <w:vAlign w:val="bottom"/>
            <w:vMerge w:val="restart"/>
          </w:tcPr>
          <w:p>
            <w:pPr>
              <w:ind w:left="28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Master’s  Degree  in  Microelectronics,  Bordeaux  University  of</w:t>
            </w:r>
          </w:p>
        </w:tc>
        <w:tc>
          <w:tcPr>
            <w:tcW w:w="0" w:type="dxa"/>
            <w:vAlign w:val="bottom"/>
          </w:tcPr>
          <w:p>
            <w:pPr>
              <w:spacing w:after="0"/>
              <w:rPr>
                <w:sz w:val="1"/>
                <w:szCs w:val="1"/>
                <w:color w:val="auto"/>
              </w:rPr>
            </w:pPr>
          </w:p>
        </w:tc>
      </w:tr>
      <w:tr>
        <w:trPr>
          <w:trHeight w:val="89"/>
        </w:trPr>
        <w:tc>
          <w:tcPr>
            <w:tcW w:w="3680" w:type="dxa"/>
            <w:vAlign w:val="bottom"/>
          </w:tcPr>
          <w:p>
            <w:pPr>
              <w:spacing w:after="0"/>
              <w:rPr>
                <w:sz w:val="7"/>
                <w:szCs w:val="7"/>
                <w:color w:val="auto"/>
              </w:rPr>
            </w:pPr>
          </w:p>
        </w:tc>
        <w:tc>
          <w:tcPr>
            <w:tcW w:w="5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680" w:type="dxa"/>
            <w:vAlign w:val="bottom"/>
            <w:vMerge w:val="restart"/>
          </w:tcPr>
          <w:p>
            <w:pPr>
              <w:spacing w:after="0"/>
              <w:rPr>
                <w:sz w:val="20"/>
                <w:szCs w:val="20"/>
                <w:color w:val="auto"/>
              </w:rPr>
            </w:pPr>
            <w:r>
              <w:rPr>
                <w:rFonts w:ascii="Arial" w:cs="Arial" w:eastAsia="Arial" w:hAnsi="Arial"/>
                <w:sz w:val="16"/>
                <w:szCs w:val="16"/>
                <w:b w:val="1"/>
                <w:bCs w:val="1"/>
                <w:color w:val="auto"/>
              </w:rPr>
              <w:t>Former Public Directorships Held During the</w:t>
            </w:r>
          </w:p>
        </w:tc>
        <w:tc>
          <w:tcPr>
            <w:tcW w:w="5120" w:type="dxa"/>
            <w:vAlign w:val="bottom"/>
          </w:tcPr>
          <w:p>
            <w:pPr>
              <w:ind w:left="400"/>
              <w:spacing w:after="0"/>
              <w:rPr>
                <w:sz w:val="20"/>
                <w:szCs w:val="20"/>
                <w:color w:val="auto"/>
              </w:rPr>
            </w:pPr>
            <w:r>
              <w:rPr>
                <w:rFonts w:ascii="Arial" w:cs="Arial" w:eastAsia="Arial" w:hAnsi="Arial"/>
                <w:sz w:val="16"/>
                <w:szCs w:val="16"/>
                <w:color w:val="auto"/>
              </w:rPr>
              <w:t>Science</w:t>
            </w:r>
          </w:p>
        </w:tc>
        <w:tc>
          <w:tcPr>
            <w:tcW w:w="0" w:type="dxa"/>
            <w:vAlign w:val="bottom"/>
          </w:tcPr>
          <w:p>
            <w:pPr>
              <w:spacing w:after="0"/>
              <w:rPr>
                <w:sz w:val="1"/>
                <w:szCs w:val="1"/>
                <w:color w:val="auto"/>
              </w:rPr>
            </w:pPr>
          </w:p>
        </w:tc>
      </w:tr>
      <w:tr>
        <w:trPr>
          <w:trHeight w:val="75"/>
        </w:trPr>
        <w:tc>
          <w:tcPr>
            <w:tcW w:w="3680" w:type="dxa"/>
            <w:vAlign w:val="bottom"/>
            <w:vMerge w:val="continue"/>
          </w:tcPr>
          <w:p>
            <w:pPr>
              <w:spacing w:after="0"/>
              <w:rPr>
                <w:sz w:val="6"/>
                <w:szCs w:val="6"/>
                <w:color w:val="auto"/>
              </w:rPr>
            </w:pPr>
          </w:p>
        </w:tc>
        <w:tc>
          <w:tcPr>
            <w:tcW w:w="5120" w:type="dxa"/>
            <w:vAlign w:val="bottom"/>
            <w:vMerge w:val="restart"/>
          </w:tcPr>
          <w:p>
            <w:pPr>
              <w:ind w:left="28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Schlumberger training and expertise</w:t>
            </w:r>
          </w:p>
        </w:tc>
        <w:tc>
          <w:tcPr>
            <w:tcW w:w="0" w:type="dxa"/>
            <w:vAlign w:val="bottom"/>
          </w:tcPr>
          <w:p>
            <w:pPr>
              <w:spacing w:after="0"/>
              <w:rPr>
                <w:sz w:val="1"/>
                <w:szCs w:val="1"/>
                <w:color w:val="auto"/>
              </w:rPr>
            </w:pPr>
          </w:p>
        </w:tc>
      </w:tr>
      <w:tr>
        <w:trPr>
          <w:trHeight w:val="120"/>
        </w:trPr>
        <w:tc>
          <w:tcPr>
            <w:tcW w:w="3680" w:type="dxa"/>
            <w:vAlign w:val="bottom"/>
            <w:vMerge w:val="restart"/>
          </w:tcPr>
          <w:p>
            <w:pPr>
              <w:spacing w:after="0"/>
              <w:rPr>
                <w:sz w:val="20"/>
                <w:szCs w:val="20"/>
                <w:color w:val="auto"/>
              </w:rPr>
            </w:pPr>
            <w:r>
              <w:rPr>
                <w:rFonts w:ascii="Arial" w:cs="Arial" w:eastAsia="Arial" w:hAnsi="Arial"/>
                <w:sz w:val="16"/>
                <w:szCs w:val="16"/>
                <w:b w:val="1"/>
                <w:bCs w:val="1"/>
                <w:color w:val="auto"/>
              </w:rPr>
              <w:t>Past 5 Years</w:t>
            </w:r>
          </w:p>
        </w:tc>
        <w:tc>
          <w:tcPr>
            <w:tcW w:w="5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680" w:type="dxa"/>
            <w:vAlign w:val="bottom"/>
            <w:vMerge w:val="continue"/>
          </w:tcPr>
          <w:p>
            <w:pPr>
              <w:spacing w:after="0"/>
              <w:rPr>
                <w:sz w:val="7"/>
                <w:szCs w:val="7"/>
                <w:color w:val="auto"/>
              </w:rPr>
            </w:pPr>
          </w:p>
        </w:tc>
        <w:tc>
          <w:tcPr>
            <w:tcW w:w="5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3680" w:type="dxa"/>
            <w:vAlign w:val="bottom"/>
          </w:tcPr>
          <w:p>
            <w:pPr>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None</w:t>
            </w:r>
          </w:p>
        </w:tc>
        <w:tc>
          <w:tcPr>
            <w:tcW w:w="5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363855</wp:posOffset>
            </wp:positionV>
            <wp:extent cx="724662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60" w:right="60"/>
        <w:spacing w:after="0" w:line="249" w:lineRule="auto"/>
        <w:rPr>
          <w:sz w:val="20"/>
          <w:szCs w:val="20"/>
          <w:color w:val="auto"/>
        </w:rPr>
      </w:pPr>
      <w:r>
        <w:rPr>
          <w:rFonts w:ascii="Arial" w:cs="Arial" w:eastAsia="Arial" w:hAnsi="Arial"/>
          <w:sz w:val="16"/>
          <w:szCs w:val="16"/>
          <w:color w:val="auto"/>
        </w:rPr>
        <w:t>OLIVIER LE PEUCH has been a director and the Chief Executive Officer of Schlumberger since August 2019. He was the Company’s Chief Operating Officer from February 2019 to July 2019. Prior to that, he served in a variety of global management positions, including Executive Vice President, Reservoir and Infrastructure from May 2018 to February 2019, President of the Cameron product lines from February 2017 to May 2018, President of Schlumberger Completions from October 2014 to January 2017, and Vice President of Engineering, Manufacturing and Sustaining from August 2010 to September 2014. Earlier in his career, Mr. Le Peuch was GeoMarket Manager for the North Sea and President of Software Integrated Solutions. He has been with the Company since 1987 and began his career as an electrical engineer.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889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26035</wp:posOffset>
            </wp:positionV>
            <wp:extent cx="889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26035</wp:posOffset>
            </wp:positionV>
            <wp:extent cx="889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26035</wp:posOffset>
            </wp:positionV>
            <wp:extent cx="889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26035</wp:posOffset>
            </wp:positionV>
            <wp:extent cx="889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26035</wp:posOffset>
            </wp:positionV>
            <wp:extent cx="889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26035</wp:posOffset>
            </wp:positionV>
            <wp:extent cx="889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26035</wp:posOffset>
            </wp:positionV>
            <wp:extent cx="889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26035</wp:posOffset>
            </wp:positionV>
            <wp:extent cx="889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26035</wp:posOffset>
            </wp:positionV>
            <wp:extent cx="889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26035</wp:posOffset>
            </wp:positionV>
            <wp:extent cx="889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26035</wp:posOffset>
            </wp:positionV>
            <wp:extent cx="889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26035</wp:posOffset>
            </wp:positionV>
            <wp:extent cx="889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26035</wp:posOffset>
            </wp:positionV>
            <wp:extent cx="889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26035</wp:posOffset>
            </wp:positionV>
            <wp:extent cx="889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26035</wp:posOffset>
            </wp:positionV>
            <wp:extent cx="889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26035</wp:posOffset>
            </wp:positionV>
            <wp:extent cx="889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26035</wp:posOffset>
            </wp:positionV>
            <wp:extent cx="889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26035</wp:posOffset>
            </wp:positionV>
            <wp:extent cx="889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26035</wp:posOffset>
            </wp:positionV>
            <wp:extent cx="889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26035</wp:posOffset>
            </wp:positionV>
            <wp:extent cx="889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26035</wp:posOffset>
            </wp:positionV>
            <wp:extent cx="889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26035</wp:posOffset>
            </wp:positionV>
            <wp:extent cx="889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26035</wp:posOffset>
            </wp:positionV>
            <wp:extent cx="889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26035</wp:posOffset>
            </wp:positionV>
            <wp:extent cx="889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26035</wp:posOffset>
            </wp:positionV>
            <wp:extent cx="889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26035</wp:posOffset>
            </wp:positionV>
            <wp:extent cx="889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26035</wp:posOffset>
            </wp:positionV>
            <wp:extent cx="889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26035</wp:posOffset>
            </wp:positionV>
            <wp:extent cx="889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26035</wp:posOffset>
            </wp:positionV>
            <wp:extent cx="889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26035</wp:posOffset>
            </wp:positionV>
            <wp:extent cx="889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26035</wp:posOffset>
            </wp:positionV>
            <wp:extent cx="889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26035</wp:posOffset>
            </wp:positionV>
            <wp:extent cx="889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26035</wp:posOffset>
            </wp:positionV>
            <wp:extent cx="889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26035</wp:posOffset>
            </wp:positionV>
            <wp:extent cx="889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26035</wp:posOffset>
            </wp:positionV>
            <wp:extent cx="889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26035</wp:posOffset>
            </wp:positionV>
            <wp:extent cx="889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26035</wp:posOffset>
            </wp:positionV>
            <wp:extent cx="889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26035</wp:posOffset>
            </wp:positionV>
            <wp:extent cx="889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26035</wp:posOffset>
            </wp:positionV>
            <wp:extent cx="889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26035</wp:posOffset>
            </wp:positionV>
            <wp:extent cx="889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26035</wp:posOffset>
            </wp:positionV>
            <wp:extent cx="889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26035</wp:posOffset>
            </wp:positionV>
            <wp:extent cx="889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26035</wp:posOffset>
            </wp:positionV>
            <wp:extent cx="889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26035</wp:posOffset>
            </wp:positionV>
            <wp:extent cx="889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26035</wp:posOffset>
            </wp:positionV>
            <wp:extent cx="889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26035</wp:posOffset>
            </wp:positionV>
            <wp:extent cx="889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26035</wp:posOffset>
            </wp:positionV>
            <wp:extent cx="889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26035</wp:posOffset>
            </wp:positionV>
            <wp:extent cx="889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26035</wp:posOffset>
            </wp:positionV>
            <wp:extent cx="889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26035</wp:posOffset>
            </wp:positionV>
            <wp:extent cx="889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26035</wp:posOffset>
            </wp:positionV>
            <wp:extent cx="889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26035</wp:posOffset>
            </wp:positionV>
            <wp:extent cx="889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26035</wp:posOffset>
            </wp:positionV>
            <wp:extent cx="889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26035</wp:posOffset>
            </wp:positionV>
            <wp:extent cx="889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26035</wp:posOffset>
            </wp:positionV>
            <wp:extent cx="889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26035</wp:posOffset>
            </wp:positionV>
            <wp:extent cx="889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26035</wp:posOffset>
            </wp:positionV>
            <wp:extent cx="889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26035</wp:posOffset>
            </wp:positionV>
            <wp:extent cx="889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26035</wp:posOffset>
            </wp:positionV>
            <wp:extent cx="889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26035</wp:posOffset>
            </wp:positionV>
            <wp:extent cx="889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26035</wp:posOffset>
            </wp:positionV>
            <wp:extent cx="889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26035</wp:posOffset>
            </wp:positionV>
            <wp:extent cx="889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26035</wp:posOffset>
            </wp:positionV>
            <wp:extent cx="889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26035</wp:posOffset>
            </wp:positionV>
            <wp:extent cx="889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26035</wp:posOffset>
            </wp:positionV>
            <wp:extent cx="889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26035</wp:posOffset>
            </wp:positionV>
            <wp:extent cx="889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26035</wp:posOffset>
            </wp:positionV>
            <wp:extent cx="889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26035</wp:posOffset>
            </wp:positionV>
            <wp:extent cx="889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26035</wp:posOffset>
            </wp:positionV>
            <wp:extent cx="889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26035</wp:posOffset>
            </wp:positionV>
            <wp:extent cx="889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26035</wp:posOffset>
            </wp:positionV>
            <wp:extent cx="889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26035</wp:posOffset>
            </wp:positionV>
            <wp:extent cx="889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26035</wp:posOffset>
            </wp:positionV>
            <wp:extent cx="889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26035</wp:posOffset>
            </wp:positionV>
            <wp:extent cx="889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26035</wp:posOffset>
            </wp:positionV>
            <wp:extent cx="889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26035</wp:posOffset>
            </wp:positionV>
            <wp:extent cx="889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26035</wp:posOffset>
            </wp:positionV>
            <wp:extent cx="889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26035</wp:posOffset>
            </wp:positionV>
            <wp:extent cx="889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26035</wp:posOffset>
            </wp:positionV>
            <wp:extent cx="889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26035</wp:posOffset>
            </wp:positionV>
            <wp:extent cx="889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26035</wp:posOffset>
            </wp:positionV>
            <wp:extent cx="889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26035</wp:posOffset>
            </wp:positionV>
            <wp:extent cx="889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26035</wp:posOffset>
            </wp:positionV>
            <wp:extent cx="889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26035</wp:posOffset>
            </wp:positionV>
            <wp:extent cx="889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26035</wp:posOffset>
            </wp:positionV>
            <wp:extent cx="889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26035</wp:posOffset>
            </wp:positionV>
            <wp:extent cx="889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26035</wp:posOffset>
            </wp:positionV>
            <wp:extent cx="889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26035</wp:posOffset>
            </wp:positionV>
            <wp:extent cx="889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26035</wp:posOffset>
            </wp:positionV>
            <wp:extent cx="889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26035</wp:posOffset>
            </wp:positionV>
            <wp:extent cx="889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26035</wp:posOffset>
            </wp:positionV>
            <wp:extent cx="889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26035</wp:posOffset>
            </wp:positionV>
            <wp:extent cx="889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26035</wp:posOffset>
            </wp:positionV>
            <wp:extent cx="889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26035</wp:posOffset>
            </wp:positionV>
            <wp:extent cx="889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26035</wp:posOffset>
            </wp:positionV>
            <wp:extent cx="889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26035</wp:posOffset>
            </wp:positionV>
            <wp:extent cx="889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26035</wp:posOffset>
            </wp:positionV>
            <wp:extent cx="889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26035</wp:posOffset>
            </wp:positionV>
            <wp:extent cx="889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26035</wp:posOffset>
            </wp:positionV>
            <wp:extent cx="889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26035</wp:posOffset>
            </wp:positionV>
            <wp:extent cx="889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26035</wp:posOffset>
            </wp:positionV>
            <wp:extent cx="889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26035</wp:posOffset>
            </wp:positionV>
            <wp:extent cx="889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26035</wp:posOffset>
            </wp:positionV>
            <wp:extent cx="889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26035</wp:posOffset>
            </wp:positionV>
            <wp:extent cx="889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26035</wp:posOffset>
            </wp:positionV>
            <wp:extent cx="889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26035</wp:posOffset>
            </wp:positionV>
            <wp:extent cx="8890"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26035</wp:posOffset>
            </wp:positionV>
            <wp:extent cx="889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26035</wp:posOffset>
            </wp:positionV>
            <wp:extent cx="889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26035</wp:posOffset>
            </wp:positionV>
            <wp:extent cx="889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26035</wp:posOffset>
            </wp:positionV>
            <wp:extent cx="889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26035</wp:posOffset>
            </wp:positionV>
            <wp:extent cx="889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26035</wp:posOffset>
            </wp:positionV>
            <wp:extent cx="889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26035</wp:posOffset>
            </wp:positionV>
            <wp:extent cx="889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26035</wp:posOffset>
            </wp:positionV>
            <wp:extent cx="889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26035</wp:posOffset>
            </wp:positionV>
            <wp:extent cx="889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26035</wp:posOffset>
            </wp:positionV>
            <wp:extent cx="8890"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26035</wp:posOffset>
            </wp:positionV>
            <wp:extent cx="8890"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26035</wp:posOffset>
            </wp:positionV>
            <wp:extent cx="889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26035</wp:posOffset>
            </wp:positionV>
            <wp:extent cx="889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26035</wp:posOffset>
            </wp:positionV>
            <wp:extent cx="889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26035</wp:posOffset>
            </wp:positionV>
            <wp:extent cx="889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26035</wp:posOffset>
            </wp:positionV>
            <wp:extent cx="889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26035</wp:posOffset>
            </wp:positionV>
            <wp:extent cx="889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26035</wp:posOffset>
            </wp:positionV>
            <wp:extent cx="889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26035</wp:posOffset>
            </wp:positionV>
            <wp:extent cx="889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26035</wp:posOffset>
            </wp:positionV>
            <wp:extent cx="889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26035</wp:posOffset>
            </wp:positionV>
            <wp:extent cx="889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26035</wp:posOffset>
            </wp:positionV>
            <wp:extent cx="889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26035</wp:posOffset>
            </wp:positionV>
            <wp:extent cx="889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26035</wp:posOffset>
            </wp:positionV>
            <wp:extent cx="889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26035</wp:posOffset>
            </wp:positionV>
            <wp:extent cx="889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26035</wp:posOffset>
            </wp:positionV>
            <wp:extent cx="889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26035</wp:posOffset>
            </wp:positionV>
            <wp:extent cx="889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26035</wp:posOffset>
            </wp:positionV>
            <wp:extent cx="889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26035</wp:posOffset>
            </wp:positionV>
            <wp:extent cx="889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26035</wp:posOffset>
            </wp:positionV>
            <wp:extent cx="889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26035</wp:posOffset>
            </wp:positionV>
            <wp:extent cx="889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26035</wp:posOffset>
            </wp:positionV>
            <wp:extent cx="889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26035</wp:posOffset>
            </wp:positionV>
            <wp:extent cx="889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26035</wp:posOffset>
            </wp:positionV>
            <wp:extent cx="8890"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26035</wp:posOffset>
            </wp:positionV>
            <wp:extent cx="889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26035</wp:posOffset>
            </wp:positionV>
            <wp:extent cx="889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26035</wp:posOffset>
            </wp:positionV>
            <wp:extent cx="8890"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26035</wp:posOffset>
            </wp:positionV>
            <wp:extent cx="889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26035</wp:posOffset>
            </wp:positionV>
            <wp:extent cx="889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26035</wp:posOffset>
            </wp:positionV>
            <wp:extent cx="889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26035</wp:posOffset>
            </wp:positionV>
            <wp:extent cx="889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26035</wp:posOffset>
            </wp:positionV>
            <wp:extent cx="889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26035</wp:posOffset>
            </wp:positionV>
            <wp:extent cx="889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26035</wp:posOffset>
            </wp:positionV>
            <wp:extent cx="889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26035</wp:posOffset>
            </wp:positionV>
            <wp:extent cx="889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26035</wp:posOffset>
            </wp:positionV>
            <wp:extent cx="889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26035</wp:posOffset>
            </wp:positionV>
            <wp:extent cx="889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26035</wp:posOffset>
            </wp:positionV>
            <wp:extent cx="889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26035</wp:posOffset>
            </wp:positionV>
            <wp:extent cx="889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26035</wp:posOffset>
            </wp:positionV>
            <wp:extent cx="889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26035</wp:posOffset>
            </wp:positionV>
            <wp:extent cx="889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26035</wp:posOffset>
            </wp:positionV>
            <wp:extent cx="889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26035</wp:posOffset>
            </wp:positionV>
            <wp:extent cx="889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26035</wp:posOffset>
            </wp:positionV>
            <wp:extent cx="889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26035</wp:posOffset>
            </wp:positionV>
            <wp:extent cx="889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26035</wp:posOffset>
            </wp:positionV>
            <wp:extent cx="8890"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26035</wp:posOffset>
            </wp:positionV>
            <wp:extent cx="889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26035</wp:posOffset>
            </wp:positionV>
            <wp:extent cx="889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26035</wp:posOffset>
            </wp:positionV>
            <wp:extent cx="889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26035</wp:posOffset>
            </wp:positionV>
            <wp:extent cx="889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26035</wp:posOffset>
            </wp:positionV>
            <wp:extent cx="8890"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26035</wp:posOffset>
            </wp:positionV>
            <wp:extent cx="889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26035</wp:posOffset>
            </wp:positionV>
            <wp:extent cx="889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26035</wp:posOffset>
            </wp:positionV>
            <wp:extent cx="889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26035</wp:posOffset>
            </wp:positionV>
            <wp:extent cx="889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26035</wp:posOffset>
            </wp:positionV>
            <wp:extent cx="889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26035</wp:posOffset>
            </wp:positionV>
            <wp:extent cx="889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26035</wp:posOffset>
            </wp:positionV>
            <wp:extent cx="889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26035</wp:posOffset>
            </wp:positionV>
            <wp:extent cx="889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26035</wp:posOffset>
            </wp:positionV>
            <wp:extent cx="8890"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26035</wp:posOffset>
            </wp:positionV>
            <wp:extent cx="889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26035</wp:posOffset>
            </wp:positionV>
            <wp:extent cx="889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26035</wp:posOffset>
            </wp:positionV>
            <wp:extent cx="889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26035</wp:posOffset>
            </wp:positionV>
            <wp:extent cx="889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26035</wp:posOffset>
            </wp:positionV>
            <wp:extent cx="889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26035</wp:posOffset>
            </wp:positionV>
            <wp:extent cx="8890"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26035</wp:posOffset>
            </wp:positionV>
            <wp:extent cx="889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26035</wp:posOffset>
            </wp:positionV>
            <wp:extent cx="889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26035</wp:posOffset>
            </wp:positionV>
            <wp:extent cx="889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26035</wp:posOffset>
            </wp:positionV>
            <wp:extent cx="889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26035</wp:posOffset>
            </wp:positionV>
            <wp:extent cx="889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26035</wp:posOffset>
            </wp:positionV>
            <wp:extent cx="889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26035</wp:posOffset>
            </wp:positionV>
            <wp:extent cx="889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26035</wp:posOffset>
            </wp:positionV>
            <wp:extent cx="889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26035</wp:posOffset>
            </wp:positionV>
            <wp:extent cx="889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26035</wp:posOffset>
            </wp:positionV>
            <wp:extent cx="889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26035</wp:posOffset>
            </wp:positionV>
            <wp:extent cx="889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26035</wp:posOffset>
            </wp:positionV>
            <wp:extent cx="889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26035</wp:posOffset>
            </wp:positionV>
            <wp:extent cx="889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26035</wp:posOffset>
            </wp:positionV>
            <wp:extent cx="889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26035</wp:posOffset>
            </wp:positionV>
            <wp:extent cx="889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26035</wp:posOffset>
            </wp:positionV>
            <wp:extent cx="889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26035</wp:posOffset>
            </wp:positionV>
            <wp:extent cx="889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26035</wp:posOffset>
            </wp:positionV>
            <wp:extent cx="889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26035</wp:posOffset>
            </wp:positionV>
            <wp:extent cx="889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26035</wp:posOffset>
            </wp:positionV>
            <wp:extent cx="889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26035</wp:posOffset>
            </wp:positionV>
            <wp:extent cx="889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26035</wp:posOffset>
            </wp:positionV>
            <wp:extent cx="889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26035</wp:posOffset>
            </wp:positionV>
            <wp:extent cx="889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26035</wp:posOffset>
            </wp:positionV>
            <wp:extent cx="8890"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26035</wp:posOffset>
            </wp:positionV>
            <wp:extent cx="8890"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26035</wp:posOffset>
            </wp:positionV>
            <wp:extent cx="8890"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26035</wp:posOffset>
            </wp:positionV>
            <wp:extent cx="889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26035</wp:posOffset>
            </wp:positionV>
            <wp:extent cx="889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26035</wp:posOffset>
            </wp:positionV>
            <wp:extent cx="8890"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26035</wp:posOffset>
            </wp:positionV>
            <wp:extent cx="8890"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26035</wp:posOffset>
            </wp:positionV>
            <wp:extent cx="889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26035</wp:posOffset>
            </wp:positionV>
            <wp:extent cx="889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26035</wp:posOffset>
            </wp:positionV>
            <wp:extent cx="8890"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26035</wp:posOffset>
            </wp:positionV>
            <wp:extent cx="889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26035</wp:posOffset>
            </wp:positionV>
            <wp:extent cx="889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26035</wp:posOffset>
            </wp:positionV>
            <wp:extent cx="8890"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26035</wp:posOffset>
            </wp:positionV>
            <wp:extent cx="889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26035</wp:posOffset>
            </wp:positionV>
            <wp:extent cx="889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26035</wp:posOffset>
            </wp:positionV>
            <wp:extent cx="889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26035</wp:posOffset>
            </wp:positionV>
            <wp:extent cx="889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26035</wp:posOffset>
            </wp:positionV>
            <wp:extent cx="889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26035</wp:posOffset>
            </wp:positionV>
            <wp:extent cx="889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26035</wp:posOffset>
            </wp:positionV>
            <wp:extent cx="889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26035</wp:posOffset>
            </wp:positionV>
            <wp:extent cx="889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26035</wp:posOffset>
            </wp:positionV>
            <wp:extent cx="889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26035</wp:posOffset>
            </wp:positionV>
            <wp:extent cx="889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26035</wp:posOffset>
            </wp:positionV>
            <wp:extent cx="889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26035</wp:posOffset>
            </wp:positionV>
            <wp:extent cx="889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26035</wp:posOffset>
            </wp:positionV>
            <wp:extent cx="8890"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26035</wp:posOffset>
            </wp:positionV>
            <wp:extent cx="889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26035</wp:posOffset>
            </wp:positionV>
            <wp:extent cx="8890"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26035</wp:posOffset>
            </wp:positionV>
            <wp:extent cx="889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26035</wp:posOffset>
            </wp:positionV>
            <wp:extent cx="8890"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26035</wp:posOffset>
            </wp:positionV>
            <wp:extent cx="8890"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26035</wp:posOffset>
            </wp:positionV>
            <wp:extent cx="8890"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26035</wp:posOffset>
            </wp:positionV>
            <wp:extent cx="889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26035</wp:posOffset>
            </wp:positionV>
            <wp:extent cx="889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26035</wp:posOffset>
            </wp:positionV>
            <wp:extent cx="889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26035</wp:posOffset>
            </wp:positionV>
            <wp:extent cx="8890"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26035</wp:posOffset>
            </wp:positionV>
            <wp:extent cx="8890"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26035</wp:posOffset>
            </wp:positionV>
            <wp:extent cx="8890"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26035</wp:posOffset>
            </wp:positionV>
            <wp:extent cx="8890"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26035</wp:posOffset>
            </wp:positionV>
            <wp:extent cx="8890"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26035</wp:posOffset>
            </wp:positionV>
            <wp:extent cx="889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26035</wp:posOffset>
            </wp:positionV>
            <wp:extent cx="889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26035</wp:posOffset>
            </wp:positionV>
            <wp:extent cx="889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26035</wp:posOffset>
            </wp:positionV>
            <wp:extent cx="8890"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26035</wp:posOffset>
            </wp:positionV>
            <wp:extent cx="8890"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26035</wp:posOffset>
            </wp:positionV>
            <wp:extent cx="8890"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26035</wp:posOffset>
            </wp:positionV>
            <wp:extent cx="8890"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26035</wp:posOffset>
            </wp:positionV>
            <wp:extent cx="8890"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26035</wp:posOffset>
            </wp:positionV>
            <wp:extent cx="8890"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26035</wp:posOffset>
            </wp:positionV>
            <wp:extent cx="8890"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26035</wp:posOffset>
            </wp:positionV>
            <wp:extent cx="8890"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26035</wp:posOffset>
            </wp:positionV>
            <wp:extent cx="8890"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26035</wp:posOffset>
            </wp:positionV>
            <wp:extent cx="8890" cy="88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26035</wp:posOffset>
            </wp:positionV>
            <wp:extent cx="8890"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26035</wp:posOffset>
            </wp:positionV>
            <wp:extent cx="8890" cy="88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26035</wp:posOffset>
            </wp:positionV>
            <wp:extent cx="8890" cy="88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26035</wp:posOffset>
            </wp:positionV>
            <wp:extent cx="8890"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26035</wp:posOffset>
            </wp:positionV>
            <wp:extent cx="8890"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26035</wp:posOffset>
            </wp:positionV>
            <wp:extent cx="8890" cy="88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26035</wp:posOffset>
            </wp:positionV>
            <wp:extent cx="8890" cy="88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26035</wp:posOffset>
            </wp:positionV>
            <wp:extent cx="8890"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26035</wp:posOffset>
            </wp:positionV>
            <wp:extent cx="8890"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26035</wp:posOffset>
            </wp:positionV>
            <wp:extent cx="8890"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26035</wp:posOffset>
            </wp:positionV>
            <wp:extent cx="8890"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26035</wp:posOffset>
            </wp:positionV>
            <wp:extent cx="889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26035</wp:posOffset>
            </wp:positionV>
            <wp:extent cx="889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26035</wp:posOffset>
            </wp:positionV>
            <wp:extent cx="889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26035</wp:posOffset>
            </wp:positionV>
            <wp:extent cx="8890"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26035</wp:posOffset>
            </wp:positionV>
            <wp:extent cx="8890" cy="88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26035</wp:posOffset>
            </wp:positionV>
            <wp:extent cx="8890"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26035</wp:posOffset>
            </wp:positionV>
            <wp:extent cx="8890" cy="88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26035</wp:posOffset>
            </wp:positionV>
            <wp:extent cx="8890"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26035</wp:posOffset>
            </wp:positionV>
            <wp:extent cx="8890" cy="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26035</wp:posOffset>
            </wp:positionV>
            <wp:extent cx="8890" cy="88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26035</wp:posOffset>
            </wp:positionV>
            <wp:extent cx="8890"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26035</wp:posOffset>
            </wp:positionV>
            <wp:extent cx="889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26035</wp:posOffset>
            </wp:positionV>
            <wp:extent cx="8890" cy="88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26035</wp:posOffset>
            </wp:positionV>
            <wp:extent cx="8890" cy="88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26035</wp:posOffset>
            </wp:positionV>
            <wp:extent cx="8890"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26035</wp:posOffset>
            </wp:positionV>
            <wp:extent cx="8890" cy="88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26035</wp:posOffset>
            </wp:positionV>
            <wp:extent cx="8890" cy="88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26035</wp:posOffset>
            </wp:positionV>
            <wp:extent cx="8890"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26035</wp:posOffset>
            </wp:positionV>
            <wp:extent cx="8890"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26035</wp:posOffset>
            </wp:positionV>
            <wp:extent cx="8890"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26035</wp:posOffset>
            </wp:positionV>
            <wp:extent cx="8890" cy="88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26035</wp:posOffset>
            </wp:positionV>
            <wp:extent cx="8890" cy="88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26035</wp:posOffset>
            </wp:positionV>
            <wp:extent cx="8890" cy="88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26035</wp:posOffset>
            </wp:positionV>
            <wp:extent cx="8890" cy="88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26035</wp:posOffset>
            </wp:positionV>
            <wp:extent cx="8890"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26035</wp:posOffset>
            </wp:positionV>
            <wp:extent cx="8890" cy="88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26035</wp:posOffset>
            </wp:positionV>
            <wp:extent cx="8890"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26035</wp:posOffset>
            </wp:positionV>
            <wp:extent cx="8890"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26035</wp:posOffset>
            </wp:positionV>
            <wp:extent cx="8890" cy="88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26035</wp:posOffset>
            </wp:positionV>
            <wp:extent cx="8890"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26035</wp:posOffset>
            </wp:positionV>
            <wp:extent cx="8890"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26035</wp:posOffset>
            </wp:positionV>
            <wp:extent cx="8890"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26035</wp:posOffset>
            </wp:positionV>
            <wp:extent cx="8890" cy="88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26035</wp:posOffset>
            </wp:positionV>
            <wp:extent cx="8890" cy="88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26035</wp:posOffset>
            </wp:positionV>
            <wp:extent cx="8890" cy="88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26035</wp:posOffset>
            </wp:positionV>
            <wp:extent cx="8890" cy="88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26035</wp:posOffset>
            </wp:positionV>
            <wp:extent cx="8890"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26035</wp:posOffset>
            </wp:positionV>
            <wp:extent cx="8890" cy="88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26035</wp:posOffset>
            </wp:positionV>
            <wp:extent cx="8890" cy="88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26035</wp:posOffset>
            </wp:positionV>
            <wp:extent cx="8890" cy="88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26035</wp:posOffset>
            </wp:positionV>
            <wp:extent cx="8890" cy="88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26035</wp:posOffset>
            </wp:positionV>
            <wp:extent cx="8890"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26035</wp:posOffset>
            </wp:positionV>
            <wp:extent cx="8890"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26035</wp:posOffset>
            </wp:positionV>
            <wp:extent cx="8890" cy="88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26035</wp:posOffset>
            </wp:positionV>
            <wp:extent cx="8890"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26035</wp:posOffset>
            </wp:positionV>
            <wp:extent cx="8890"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26035</wp:posOffset>
            </wp:positionV>
            <wp:extent cx="889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26035</wp:posOffset>
            </wp:positionV>
            <wp:extent cx="8890"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26035</wp:posOffset>
            </wp:positionV>
            <wp:extent cx="8890" cy="88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26035</wp:posOffset>
            </wp:positionV>
            <wp:extent cx="8890" cy="88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26035</wp:posOffset>
            </wp:positionV>
            <wp:extent cx="8890" cy="88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26035</wp:posOffset>
            </wp:positionV>
            <wp:extent cx="8890"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26035</wp:posOffset>
            </wp:positionV>
            <wp:extent cx="8890"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26035</wp:posOffset>
            </wp:positionV>
            <wp:extent cx="8890"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26035</wp:posOffset>
            </wp:positionV>
            <wp:extent cx="8890" cy="88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26035</wp:posOffset>
            </wp:positionV>
            <wp:extent cx="8890"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26035</wp:posOffset>
            </wp:positionV>
            <wp:extent cx="8890"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26035</wp:posOffset>
            </wp:positionV>
            <wp:extent cx="8890"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26035</wp:posOffset>
            </wp:positionV>
            <wp:extent cx="8890" cy="88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26035</wp:posOffset>
            </wp:positionV>
            <wp:extent cx="8890"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26035</wp:posOffset>
            </wp:positionV>
            <wp:extent cx="8890"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26035</wp:posOffset>
            </wp:positionV>
            <wp:extent cx="8890"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26035</wp:posOffset>
            </wp:positionV>
            <wp:extent cx="8890"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26035</wp:posOffset>
            </wp:positionV>
            <wp:extent cx="8890" cy="88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26035</wp:posOffset>
            </wp:positionV>
            <wp:extent cx="8890" cy="88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26035</wp:posOffset>
            </wp:positionV>
            <wp:extent cx="8890"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26035</wp:posOffset>
            </wp:positionV>
            <wp:extent cx="8890"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26035</wp:posOffset>
            </wp:positionV>
            <wp:extent cx="8890"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26035</wp:posOffset>
            </wp:positionV>
            <wp:extent cx="8890"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26035</wp:posOffset>
            </wp:positionV>
            <wp:extent cx="8890"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26035</wp:posOffset>
            </wp:positionV>
            <wp:extent cx="8890"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26035</wp:posOffset>
            </wp:positionV>
            <wp:extent cx="8890"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26035</wp:posOffset>
            </wp:positionV>
            <wp:extent cx="8890"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26035</wp:posOffset>
            </wp:positionV>
            <wp:extent cx="8890"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26035</wp:posOffset>
            </wp:positionV>
            <wp:extent cx="889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26035</wp:posOffset>
            </wp:positionV>
            <wp:extent cx="889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26035</wp:posOffset>
            </wp:positionV>
            <wp:extent cx="8890"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26035</wp:posOffset>
            </wp:positionV>
            <wp:extent cx="8890"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26035</wp:posOffset>
            </wp:positionV>
            <wp:extent cx="8890"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26035</wp:posOffset>
            </wp:positionV>
            <wp:extent cx="889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26035</wp:posOffset>
            </wp:positionV>
            <wp:extent cx="889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26035</wp:posOffset>
            </wp:positionV>
            <wp:extent cx="8890"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26035</wp:posOffset>
            </wp:positionV>
            <wp:extent cx="889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26035</wp:posOffset>
            </wp:positionV>
            <wp:extent cx="889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26035</wp:posOffset>
            </wp:positionV>
            <wp:extent cx="8890"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26035</wp:posOffset>
            </wp:positionV>
            <wp:extent cx="8890"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26035</wp:posOffset>
            </wp:positionV>
            <wp:extent cx="8890"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26035</wp:posOffset>
            </wp:positionV>
            <wp:extent cx="8890"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26035</wp:posOffset>
            </wp:positionV>
            <wp:extent cx="8890"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26035</wp:posOffset>
            </wp:positionV>
            <wp:extent cx="889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26035</wp:posOffset>
            </wp:positionV>
            <wp:extent cx="8890"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26035</wp:posOffset>
            </wp:positionV>
            <wp:extent cx="8890"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26035</wp:posOffset>
            </wp:positionV>
            <wp:extent cx="8890"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26035</wp:posOffset>
            </wp:positionV>
            <wp:extent cx="8890"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26035</wp:posOffset>
            </wp:positionV>
            <wp:extent cx="889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26035</wp:posOffset>
            </wp:positionV>
            <wp:extent cx="8890"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26035</wp:posOffset>
            </wp:positionV>
            <wp:extent cx="889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26035</wp:posOffset>
            </wp:positionV>
            <wp:extent cx="889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26035</wp:posOffset>
            </wp:positionV>
            <wp:extent cx="8890"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26035</wp:posOffset>
            </wp:positionV>
            <wp:extent cx="889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26035</wp:posOffset>
            </wp:positionV>
            <wp:extent cx="8890"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26035</wp:posOffset>
            </wp:positionV>
            <wp:extent cx="8890"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26035</wp:posOffset>
            </wp:positionV>
            <wp:extent cx="8890"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26035</wp:posOffset>
            </wp:positionV>
            <wp:extent cx="8890"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26035</wp:posOffset>
            </wp:positionV>
            <wp:extent cx="889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26035</wp:posOffset>
            </wp:positionV>
            <wp:extent cx="8890"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26035</wp:posOffset>
            </wp:positionV>
            <wp:extent cx="8890" cy="88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26035</wp:posOffset>
            </wp:positionV>
            <wp:extent cx="8890" cy="88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26035</wp:posOffset>
            </wp:positionV>
            <wp:extent cx="8890" cy="88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26035</wp:posOffset>
            </wp:positionV>
            <wp:extent cx="8890" cy="88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26035</wp:posOffset>
            </wp:positionV>
            <wp:extent cx="8890"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26035</wp:posOffset>
            </wp:positionV>
            <wp:extent cx="8890" cy="88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26035</wp:posOffset>
            </wp:positionV>
            <wp:extent cx="8890"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26035</wp:posOffset>
            </wp:positionV>
            <wp:extent cx="8890"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26035</wp:posOffset>
            </wp:positionV>
            <wp:extent cx="8890"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26035</wp:posOffset>
            </wp:positionV>
            <wp:extent cx="8890"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26035</wp:posOffset>
            </wp:positionV>
            <wp:extent cx="8890"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26035</wp:posOffset>
            </wp:positionV>
            <wp:extent cx="8890"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26035</wp:posOffset>
            </wp:positionV>
            <wp:extent cx="8890" cy="88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26035</wp:posOffset>
            </wp:positionV>
            <wp:extent cx="8890"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26035</wp:posOffset>
            </wp:positionV>
            <wp:extent cx="8890" cy="88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6711315</wp:posOffset>
            </wp:positionH>
            <wp:positionV relativeFrom="paragraph">
              <wp:posOffset>26035</wp:posOffset>
            </wp:positionV>
            <wp:extent cx="8890" cy="88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26035</wp:posOffset>
            </wp:positionV>
            <wp:extent cx="889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26035</wp:posOffset>
            </wp:positionV>
            <wp:extent cx="8890"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26035</wp:posOffset>
            </wp:positionV>
            <wp:extent cx="8890"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26035</wp:posOffset>
            </wp:positionV>
            <wp:extent cx="8890"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26035</wp:posOffset>
            </wp:positionV>
            <wp:extent cx="8890"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26035</wp:posOffset>
            </wp:positionV>
            <wp:extent cx="889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26035</wp:posOffset>
            </wp:positionV>
            <wp:extent cx="8890"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26035</wp:posOffset>
            </wp:positionV>
            <wp:extent cx="8890" cy="88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26035</wp:posOffset>
            </wp:positionV>
            <wp:extent cx="8890"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26035</wp:posOffset>
            </wp:positionV>
            <wp:extent cx="8890"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26035</wp:posOffset>
            </wp:positionV>
            <wp:extent cx="8890" cy="88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26035</wp:posOffset>
            </wp:positionV>
            <wp:extent cx="889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6934200</wp:posOffset>
            </wp:positionH>
            <wp:positionV relativeFrom="paragraph">
              <wp:posOffset>26035</wp:posOffset>
            </wp:positionV>
            <wp:extent cx="8890" cy="88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26035</wp:posOffset>
            </wp:positionV>
            <wp:extent cx="8890"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26035</wp:posOffset>
            </wp:positionV>
            <wp:extent cx="8890" cy="88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6985635</wp:posOffset>
            </wp:positionH>
            <wp:positionV relativeFrom="paragraph">
              <wp:posOffset>26035</wp:posOffset>
            </wp:positionV>
            <wp:extent cx="8890" cy="88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7002780</wp:posOffset>
            </wp:positionH>
            <wp:positionV relativeFrom="paragraph">
              <wp:posOffset>26035</wp:posOffset>
            </wp:positionV>
            <wp:extent cx="8890" cy="88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26035</wp:posOffset>
            </wp:positionV>
            <wp:extent cx="8890"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7037070</wp:posOffset>
            </wp:positionH>
            <wp:positionV relativeFrom="paragraph">
              <wp:posOffset>26035</wp:posOffset>
            </wp:positionV>
            <wp:extent cx="8890"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7054215</wp:posOffset>
            </wp:positionH>
            <wp:positionV relativeFrom="paragraph">
              <wp:posOffset>26035</wp:posOffset>
            </wp:positionV>
            <wp:extent cx="8890"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26035</wp:posOffset>
            </wp:positionV>
            <wp:extent cx="8890" cy="88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7088505</wp:posOffset>
            </wp:positionH>
            <wp:positionV relativeFrom="paragraph">
              <wp:posOffset>26035</wp:posOffset>
            </wp:positionV>
            <wp:extent cx="8890" cy="88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26035</wp:posOffset>
            </wp:positionV>
            <wp:extent cx="8890"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7122795</wp:posOffset>
            </wp:positionH>
            <wp:positionV relativeFrom="paragraph">
              <wp:posOffset>26035</wp:posOffset>
            </wp:positionV>
            <wp:extent cx="8890"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7139940</wp:posOffset>
            </wp:positionH>
            <wp:positionV relativeFrom="paragraph">
              <wp:posOffset>26035</wp:posOffset>
            </wp:positionV>
            <wp:extent cx="8890" cy="88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7157085</wp:posOffset>
            </wp:positionH>
            <wp:positionV relativeFrom="paragraph">
              <wp:posOffset>26035</wp:posOffset>
            </wp:positionV>
            <wp:extent cx="8890" cy="88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7174230</wp:posOffset>
            </wp:positionH>
            <wp:positionV relativeFrom="paragraph">
              <wp:posOffset>26035</wp:posOffset>
            </wp:positionV>
            <wp:extent cx="8890"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7191375</wp:posOffset>
            </wp:positionH>
            <wp:positionV relativeFrom="paragraph">
              <wp:posOffset>26035</wp:posOffset>
            </wp:positionV>
            <wp:extent cx="8890"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7208520</wp:posOffset>
            </wp:positionH>
            <wp:positionV relativeFrom="paragraph">
              <wp:posOffset>26035</wp:posOffset>
            </wp:positionV>
            <wp:extent cx="8890"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26035</wp:posOffset>
            </wp:positionV>
            <wp:extent cx="8890" cy="889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26035</wp:posOffset>
            </wp:positionV>
            <wp:extent cx="8890"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9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Relevant Skills and Expertise</w:t>
      </w:r>
    </w:p>
    <w:p>
      <w:pPr>
        <w:spacing w:after="0" w:line="25" w:lineRule="exact"/>
        <w:rPr>
          <w:sz w:val="20"/>
          <w:szCs w:val="20"/>
          <w:color w:val="auto"/>
        </w:rPr>
      </w:pPr>
    </w:p>
    <w:p>
      <w:pPr>
        <w:jc w:val="both"/>
        <w:ind w:left="60" w:right="60"/>
        <w:spacing w:after="0" w:line="251" w:lineRule="auto"/>
        <w:rPr>
          <w:sz w:val="20"/>
          <w:szCs w:val="20"/>
          <w:color w:val="auto"/>
        </w:rPr>
      </w:pPr>
      <w:r>
        <w:rPr>
          <w:rFonts w:ascii="Arial" w:cs="Arial" w:eastAsia="Arial" w:hAnsi="Arial"/>
          <w:sz w:val="16"/>
          <w:szCs w:val="16"/>
          <w:color w:val="auto"/>
        </w:rPr>
        <w:t>Mr. Le Peuch brings to the Board a unique operational perspective and thorough knowledge of the Company’s operational activities worldwide as a result of his service in various global leadership positions in the Company. The Board believes that Mr. Le Peuch’s service as Chief Executive Officer is an important link between management and the Board, enabling the Board to perform its oversight function with the benefit of his perspectives on the Company’s business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7145"/>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Tatiana A. Mitrova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1500505" cy="176657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1500505" cy="1766570"/>
                    </a:xfrm>
                    <a:prstGeom prst="rect">
                      <a:avLst/>
                    </a:prstGeom>
                    <a:noFill/>
                  </pic:spPr>
                </pic:pic>
              </a:graphicData>
            </a:graphic>
          </wp:anchor>
        </w:drawing>
      </w:r>
    </w:p>
    <w:p>
      <w:pPr>
        <w:spacing w:after="0" w:line="133" w:lineRule="exact"/>
        <w:rPr>
          <w:sz w:val="20"/>
          <w:szCs w:val="20"/>
          <w:color w:val="auto"/>
        </w:rPr>
      </w:pPr>
    </w:p>
    <w:p>
      <w:pPr>
        <w:ind w:left="2620"/>
        <w:spacing w:after="0"/>
        <w:rPr>
          <w:sz w:val="20"/>
          <w:szCs w:val="20"/>
          <w:color w:val="auto"/>
        </w:rPr>
      </w:pPr>
      <w:r>
        <w:rPr>
          <w:rFonts w:ascii="Arial" w:cs="Arial" w:eastAsia="Arial" w:hAnsi="Arial"/>
          <w:sz w:val="16"/>
          <w:szCs w:val="16"/>
          <w:b w:val="1"/>
          <w:bCs w:val="1"/>
          <w:color w:val="auto"/>
        </w:rPr>
        <w:t>Director of the Energy Centre,</w:t>
      </w:r>
    </w:p>
    <w:p>
      <w:pPr>
        <w:spacing w:after="0" w:line="25" w:lineRule="exact"/>
        <w:rPr>
          <w:sz w:val="20"/>
          <w:szCs w:val="20"/>
          <w:color w:val="auto"/>
        </w:rPr>
      </w:pPr>
    </w:p>
    <w:p>
      <w:pPr>
        <w:ind w:left="2620"/>
        <w:spacing w:after="0"/>
        <w:rPr>
          <w:sz w:val="20"/>
          <w:szCs w:val="20"/>
          <w:color w:val="auto"/>
        </w:rPr>
      </w:pPr>
      <w:r>
        <w:rPr>
          <w:rFonts w:ascii="Arial" w:cs="Arial" w:eastAsia="Arial" w:hAnsi="Arial"/>
          <w:sz w:val="16"/>
          <w:szCs w:val="16"/>
          <w:b w:val="1"/>
          <w:bCs w:val="1"/>
          <w:color w:val="auto"/>
        </w:rPr>
        <w:t>Moscow School of Management SKOLKOVO</w:t>
      </w:r>
    </w:p>
    <w:p>
      <w:pPr>
        <w:spacing w:after="0" w:line="174" w:lineRule="exact"/>
        <w:rPr>
          <w:sz w:val="20"/>
          <w:szCs w:val="20"/>
          <w:color w:val="auto"/>
        </w:rPr>
      </w:pPr>
    </w:p>
    <w:p>
      <w:pPr>
        <w:ind w:left="262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2018</w:t>
      </w:r>
    </w:p>
    <w:p>
      <w:pPr>
        <w:spacing w:after="0" w:line="100" w:lineRule="exact"/>
        <w:rPr>
          <w:sz w:val="20"/>
          <w:szCs w:val="20"/>
          <w:color w:val="auto"/>
        </w:rPr>
      </w:pPr>
    </w:p>
    <w:p>
      <w:pPr>
        <w:ind w:left="26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45</w:t>
      </w:r>
    </w:p>
    <w:p>
      <w:pPr>
        <w:spacing w:after="0" w:line="194" w:lineRule="exact"/>
        <w:rPr>
          <w:sz w:val="20"/>
          <w:szCs w:val="20"/>
          <w:color w:val="auto"/>
        </w:rPr>
      </w:pPr>
    </w:p>
    <w:p>
      <w:pPr>
        <w:ind w:left="2620"/>
        <w:spacing w:after="0"/>
        <w:rPr>
          <w:sz w:val="20"/>
          <w:szCs w:val="20"/>
          <w:color w:val="auto"/>
        </w:rPr>
      </w:pPr>
      <w:r>
        <w:rPr>
          <w:rFonts w:ascii="Arial" w:cs="Arial" w:eastAsia="Arial" w:hAnsi="Arial"/>
          <w:sz w:val="16"/>
          <w:szCs w:val="16"/>
          <w:b w:val="1"/>
          <w:bCs w:val="1"/>
          <w:color w:val="auto"/>
        </w:rPr>
        <w:t xml:space="preserve">Other Current Public Boards: </w:t>
      </w:r>
      <w:r>
        <w:rPr>
          <w:rFonts w:ascii="Arial" w:cs="Arial" w:eastAsia="Arial" w:hAnsi="Arial"/>
          <w:sz w:val="16"/>
          <w:szCs w:val="16"/>
          <w:color w:val="auto"/>
        </w:rPr>
        <w:t>None</w:t>
      </w:r>
    </w:p>
    <w:p>
      <w:pPr>
        <w:spacing w:after="0" w:line="194" w:lineRule="exact"/>
        <w:rPr>
          <w:sz w:val="20"/>
          <w:szCs w:val="20"/>
          <w:color w:val="auto"/>
        </w:rPr>
      </w:pPr>
    </w:p>
    <w:p>
      <w:pPr>
        <w:ind w:left="2620"/>
        <w:spacing w:after="0" w:line="259" w:lineRule="auto"/>
        <w:rPr>
          <w:sz w:val="20"/>
          <w:szCs w:val="20"/>
          <w:color w:val="auto"/>
        </w:rPr>
      </w:pPr>
      <w:r>
        <w:rPr>
          <w:rFonts w:ascii="Arial" w:cs="Arial" w:eastAsia="Arial" w:hAnsi="Arial"/>
          <w:sz w:val="16"/>
          <w:szCs w:val="16"/>
          <w:b w:val="1"/>
          <w:bCs w:val="1"/>
          <w:color w:val="auto"/>
        </w:rPr>
        <w:t>Former Public Directorships Held During the Past 5 Years</w:t>
      </w:r>
    </w:p>
    <w:p>
      <w:pPr>
        <w:spacing w:after="0" w:line="1" w:lineRule="exact"/>
        <w:rPr>
          <w:sz w:val="20"/>
          <w:szCs w:val="20"/>
          <w:color w:val="auto"/>
        </w:rPr>
      </w:pPr>
    </w:p>
    <w:p>
      <w:pPr>
        <w:ind w:left="2760" w:hanging="150"/>
        <w:spacing w:after="0"/>
        <w:tabs>
          <w:tab w:leader="none" w:pos="2760" w:val="left"/>
        </w:tabs>
        <w:numPr>
          <w:ilvl w:val="0"/>
          <w:numId w:val="8"/>
        </w:numPr>
        <w:rPr>
          <w:rFonts w:ascii="Arial" w:cs="Arial" w:eastAsia="Arial" w:hAnsi="Arial"/>
          <w:sz w:val="16"/>
          <w:szCs w:val="16"/>
          <w:color w:val="242B61"/>
        </w:rPr>
      </w:pPr>
      <w:r>
        <w:rPr>
          <w:rFonts w:ascii="Arial" w:cs="Arial" w:eastAsia="Arial" w:hAnsi="Arial"/>
          <w:sz w:val="16"/>
          <w:szCs w:val="16"/>
          <w:color w:val="auto"/>
        </w:rPr>
        <w:t>Unipro PJSC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3987800"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Citizenship: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-2574290</wp:posOffset>
            </wp:positionH>
            <wp:positionV relativeFrom="paragraph">
              <wp:posOffset>-164465</wp:posOffset>
            </wp:positionV>
            <wp:extent cx="5651500" cy="889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5651500" cy="8890"/>
                    </a:xfrm>
                    <a:prstGeom prst="rect">
                      <a:avLst/>
                    </a:prstGeom>
                    <a:noFill/>
                  </pic:spPr>
                </pic:pic>
              </a:graphicData>
            </a:graphic>
          </wp:anchor>
        </w:drawing>
      </w:r>
    </w:p>
    <w:p>
      <w:pPr>
        <w:spacing w:after="0" w:line="5" w:lineRule="exact"/>
        <w:rPr>
          <w:sz w:val="20"/>
          <w:szCs w:val="20"/>
          <w:color w:val="auto"/>
        </w:rPr>
      </w:pPr>
    </w:p>
    <w:p>
      <w:pPr>
        <w:ind w:left="5"/>
        <w:spacing w:after="0"/>
        <w:rPr>
          <w:sz w:val="20"/>
          <w:szCs w:val="20"/>
          <w:color w:val="auto"/>
        </w:rPr>
      </w:pPr>
      <w:r>
        <w:rPr>
          <w:rFonts w:ascii="Arial" w:cs="Arial" w:eastAsia="Arial" w:hAnsi="Arial"/>
          <w:sz w:val="16"/>
          <w:szCs w:val="16"/>
          <w:color w:val="auto"/>
        </w:rPr>
        <w:t>Russia and Israel</w:t>
      </w:r>
    </w:p>
    <w:p>
      <w:pPr>
        <w:spacing w:after="0" w:line="174"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Board Committees</w:t>
      </w:r>
    </w:p>
    <w:p>
      <w:pPr>
        <w:spacing w:after="0" w:line="25" w:lineRule="exact"/>
        <w:rPr>
          <w:sz w:val="20"/>
          <w:szCs w:val="20"/>
          <w:color w:val="auto"/>
        </w:rPr>
      </w:pPr>
    </w:p>
    <w:p>
      <w:pPr>
        <w:ind w:left="125" w:hanging="125"/>
        <w:spacing w:after="0"/>
        <w:tabs>
          <w:tab w:leader="none" w:pos="125" w:val="left"/>
        </w:tabs>
        <w:numPr>
          <w:ilvl w:val="0"/>
          <w:numId w:val="9"/>
        </w:numPr>
        <w:rPr>
          <w:rFonts w:ascii="Arial" w:cs="Arial" w:eastAsia="Arial" w:hAnsi="Arial"/>
          <w:sz w:val="16"/>
          <w:szCs w:val="16"/>
          <w:color w:val="242B61"/>
        </w:rPr>
      </w:pPr>
      <w:r>
        <w:rPr>
          <w:rFonts w:ascii="Arial" w:cs="Arial" w:eastAsia="Arial" w:hAnsi="Arial"/>
          <w:sz w:val="16"/>
          <w:szCs w:val="16"/>
          <w:color w:val="auto"/>
        </w:rPr>
        <w:t>Audit</w:t>
      </w:r>
    </w:p>
    <w:p>
      <w:pPr>
        <w:spacing w:after="0" w:line="5" w:lineRule="exact"/>
        <w:rPr>
          <w:rFonts w:ascii="Arial" w:cs="Arial" w:eastAsia="Arial" w:hAnsi="Arial"/>
          <w:sz w:val="16"/>
          <w:szCs w:val="16"/>
          <w:color w:val="242B61"/>
        </w:rPr>
      </w:pPr>
    </w:p>
    <w:p>
      <w:pPr>
        <w:ind w:left="125" w:hanging="125"/>
        <w:spacing w:after="0"/>
        <w:tabs>
          <w:tab w:leader="none" w:pos="125" w:val="left"/>
        </w:tabs>
        <w:numPr>
          <w:ilvl w:val="0"/>
          <w:numId w:val="9"/>
        </w:numPr>
        <w:rPr>
          <w:rFonts w:ascii="Arial" w:cs="Arial" w:eastAsia="Arial" w:hAnsi="Arial"/>
          <w:sz w:val="16"/>
          <w:szCs w:val="16"/>
          <w:color w:val="242B61"/>
        </w:rPr>
      </w:pPr>
      <w:r>
        <w:rPr>
          <w:rFonts w:ascii="Arial" w:cs="Arial" w:eastAsia="Arial" w:hAnsi="Arial"/>
          <w:sz w:val="16"/>
          <w:szCs w:val="16"/>
          <w:color w:val="auto"/>
        </w:rPr>
        <w:t>Finance</w:t>
      </w:r>
    </w:p>
    <w:p>
      <w:pPr>
        <w:spacing w:after="0" w:line="174"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Other Experience and Education</w:t>
      </w:r>
    </w:p>
    <w:p>
      <w:pPr>
        <w:spacing w:after="0" w:line="25" w:lineRule="exact"/>
        <w:rPr>
          <w:sz w:val="20"/>
          <w:szCs w:val="20"/>
          <w:color w:val="auto"/>
        </w:rPr>
      </w:pPr>
    </w:p>
    <w:p>
      <w:pPr>
        <w:ind w:left="125" w:hanging="125"/>
        <w:spacing w:after="0"/>
        <w:tabs>
          <w:tab w:leader="none" w:pos="125" w:val="left"/>
        </w:tabs>
        <w:numPr>
          <w:ilvl w:val="0"/>
          <w:numId w:val="10"/>
        </w:numPr>
        <w:rPr>
          <w:rFonts w:ascii="Arial" w:cs="Arial" w:eastAsia="Arial" w:hAnsi="Arial"/>
          <w:sz w:val="16"/>
          <w:szCs w:val="16"/>
          <w:color w:val="242B61"/>
        </w:rPr>
      </w:pPr>
      <w:r>
        <w:rPr>
          <w:rFonts w:ascii="Arial" w:cs="Arial" w:eastAsia="Arial" w:hAnsi="Arial"/>
          <w:sz w:val="16"/>
          <w:szCs w:val="16"/>
          <w:color w:val="auto"/>
        </w:rPr>
        <w:t>PhD in Economics, Moscow State University</w:t>
      </w:r>
    </w:p>
    <w:p>
      <w:pPr>
        <w:spacing w:after="0" w:line="5" w:lineRule="exact"/>
        <w:rPr>
          <w:rFonts w:ascii="Arial" w:cs="Arial" w:eastAsia="Arial" w:hAnsi="Arial"/>
          <w:sz w:val="16"/>
          <w:szCs w:val="16"/>
          <w:color w:val="242B61"/>
        </w:rPr>
      </w:pPr>
    </w:p>
    <w:p>
      <w:pPr>
        <w:ind w:left="125" w:hanging="125"/>
        <w:spacing w:after="0"/>
        <w:tabs>
          <w:tab w:leader="none" w:pos="125" w:val="left"/>
        </w:tabs>
        <w:numPr>
          <w:ilvl w:val="0"/>
          <w:numId w:val="10"/>
        </w:numPr>
        <w:rPr>
          <w:rFonts w:ascii="Arial" w:cs="Arial" w:eastAsia="Arial" w:hAnsi="Arial"/>
          <w:sz w:val="16"/>
          <w:szCs w:val="16"/>
          <w:color w:val="242B61"/>
        </w:rPr>
      </w:pPr>
      <w:r>
        <w:rPr>
          <w:rFonts w:ascii="Arial" w:cs="Arial" w:eastAsia="Arial" w:hAnsi="Arial"/>
          <w:sz w:val="16"/>
          <w:szCs w:val="16"/>
          <w:color w:val="auto"/>
        </w:rPr>
        <w:t>Senior Research Fellow at Oxford Institute for Energy Studies</w:t>
      </w:r>
    </w:p>
    <w:p>
      <w:pPr>
        <w:spacing w:after="0" w:line="5" w:lineRule="exact"/>
        <w:rPr>
          <w:rFonts w:ascii="Arial" w:cs="Arial" w:eastAsia="Arial" w:hAnsi="Arial"/>
          <w:sz w:val="16"/>
          <w:szCs w:val="16"/>
          <w:color w:val="242B61"/>
        </w:rPr>
      </w:pPr>
    </w:p>
    <w:p>
      <w:pPr>
        <w:ind w:left="125" w:right="20" w:hanging="125"/>
        <w:spacing w:after="0" w:line="246" w:lineRule="auto"/>
        <w:tabs>
          <w:tab w:leader="none" w:pos="125" w:val="left"/>
        </w:tabs>
        <w:numPr>
          <w:ilvl w:val="0"/>
          <w:numId w:val="10"/>
        </w:numPr>
        <w:rPr>
          <w:rFonts w:ascii="Arial" w:cs="Arial" w:eastAsia="Arial" w:hAnsi="Arial"/>
          <w:sz w:val="16"/>
          <w:szCs w:val="16"/>
          <w:color w:val="242B61"/>
        </w:rPr>
      </w:pPr>
      <w:r>
        <w:rPr>
          <w:rFonts w:ascii="Arial" w:cs="Arial" w:eastAsia="Arial" w:hAnsi="Arial"/>
          <w:sz w:val="16"/>
          <w:szCs w:val="16"/>
          <w:color w:val="auto"/>
        </w:rPr>
        <w:t>Non-Resident Fellow at Columbia University SIPA Center on Global Energy Policy</w:t>
      </w:r>
    </w:p>
    <w:p>
      <w:pPr>
        <w:ind w:left="125" w:right="20" w:hanging="125"/>
        <w:spacing w:after="0" w:line="260" w:lineRule="auto"/>
        <w:tabs>
          <w:tab w:leader="none" w:pos="125" w:val="left"/>
        </w:tabs>
        <w:numPr>
          <w:ilvl w:val="0"/>
          <w:numId w:val="10"/>
        </w:numPr>
        <w:rPr>
          <w:rFonts w:ascii="Arial" w:cs="Arial" w:eastAsia="Arial" w:hAnsi="Arial"/>
          <w:sz w:val="16"/>
          <w:szCs w:val="16"/>
          <w:color w:val="242B61"/>
        </w:rPr>
      </w:pPr>
      <w:r>
        <w:rPr>
          <w:rFonts w:ascii="Arial" w:cs="Arial" w:eastAsia="Arial" w:hAnsi="Arial"/>
          <w:sz w:val="16"/>
          <w:szCs w:val="16"/>
          <w:color w:val="auto"/>
        </w:rPr>
        <w:t>Distinguished Research Fellow at Institute of Energy Economics, 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45720</wp:posOffset>
            </wp:positionV>
            <wp:extent cx="8890" cy="889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-155575</wp:posOffset>
            </wp:positionH>
            <wp:positionV relativeFrom="paragraph">
              <wp:posOffset>45720</wp:posOffset>
            </wp:positionV>
            <wp:extent cx="8890"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45720</wp:posOffset>
            </wp:positionV>
            <wp:extent cx="8890" cy="88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-121285</wp:posOffset>
            </wp:positionH>
            <wp:positionV relativeFrom="paragraph">
              <wp:posOffset>45720</wp:posOffset>
            </wp:positionV>
            <wp:extent cx="8890"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45720</wp:posOffset>
            </wp:positionV>
            <wp:extent cx="8890" cy="889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-86995</wp:posOffset>
            </wp:positionH>
            <wp:positionV relativeFrom="paragraph">
              <wp:posOffset>45720</wp:posOffset>
            </wp:positionV>
            <wp:extent cx="8890" cy="88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45720</wp:posOffset>
            </wp:positionV>
            <wp:extent cx="8890"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-52705</wp:posOffset>
            </wp:positionH>
            <wp:positionV relativeFrom="paragraph">
              <wp:posOffset>45720</wp:posOffset>
            </wp:positionV>
            <wp:extent cx="8890"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-35560</wp:posOffset>
            </wp:positionH>
            <wp:positionV relativeFrom="paragraph">
              <wp:posOffset>45720</wp:posOffset>
            </wp:positionV>
            <wp:extent cx="8890"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45720</wp:posOffset>
            </wp:positionV>
            <wp:extent cx="8890"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45720</wp:posOffset>
            </wp:positionV>
            <wp:extent cx="8890"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45720</wp:posOffset>
            </wp:positionV>
            <wp:extent cx="8890"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45720</wp:posOffset>
            </wp:positionV>
            <wp:extent cx="8890" cy="88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49530</wp:posOffset>
            </wp:positionH>
            <wp:positionV relativeFrom="paragraph">
              <wp:posOffset>45720</wp:posOffset>
            </wp:positionV>
            <wp:extent cx="8890"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45720</wp:posOffset>
            </wp:positionV>
            <wp:extent cx="8890" cy="88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45720</wp:posOffset>
            </wp:positionV>
            <wp:extent cx="8890"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100965</wp:posOffset>
            </wp:positionH>
            <wp:positionV relativeFrom="paragraph">
              <wp:posOffset>45720</wp:posOffset>
            </wp:positionV>
            <wp:extent cx="8890"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45720</wp:posOffset>
            </wp:positionV>
            <wp:extent cx="8890" cy="88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135255</wp:posOffset>
            </wp:positionH>
            <wp:positionV relativeFrom="paragraph">
              <wp:posOffset>45720</wp:posOffset>
            </wp:positionV>
            <wp:extent cx="8890"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152400</wp:posOffset>
            </wp:positionH>
            <wp:positionV relativeFrom="paragraph">
              <wp:posOffset>45720</wp:posOffset>
            </wp:positionV>
            <wp:extent cx="8890" cy="88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169545</wp:posOffset>
            </wp:positionH>
            <wp:positionV relativeFrom="paragraph">
              <wp:posOffset>45720</wp:posOffset>
            </wp:positionV>
            <wp:extent cx="8890" cy="88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186690</wp:posOffset>
            </wp:positionH>
            <wp:positionV relativeFrom="paragraph">
              <wp:posOffset>45720</wp:posOffset>
            </wp:positionV>
            <wp:extent cx="8890"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203835</wp:posOffset>
            </wp:positionH>
            <wp:positionV relativeFrom="paragraph">
              <wp:posOffset>45720</wp:posOffset>
            </wp:positionV>
            <wp:extent cx="8890" cy="88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45720</wp:posOffset>
            </wp:positionV>
            <wp:extent cx="8890"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45720</wp:posOffset>
            </wp:positionV>
            <wp:extent cx="8890" cy="889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255270</wp:posOffset>
            </wp:positionH>
            <wp:positionV relativeFrom="paragraph">
              <wp:posOffset>45720</wp:posOffset>
            </wp:positionV>
            <wp:extent cx="8890" cy="88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272415</wp:posOffset>
            </wp:positionH>
            <wp:positionV relativeFrom="paragraph">
              <wp:posOffset>45720</wp:posOffset>
            </wp:positionV>
            <wp:extent cx="8890"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289560</wp:posOffset>
            </wp:positionH>
            <wp:positionV relativeFrom="paragraph">
              <wp:posOffset>45720</wp:posOffset>
            </wp:positionV>
            <wp:extent cx="8890" cy="88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306705</wp:posOffset>
            </wp:positionH>
            <wp:positionV relativeFrom="paragraph">
              <wp:posOffset>45720</wp:posOffset>
            </wp:positionV>
            <wp:extent cx="8890"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323850</wp:posOffset>
            </wp:positionH>
            <wp:positionV relativeFrom="paragraph">
              <wp:posOffset>45720</wp:posOffset>
            </wp:positionV>
            <wp:extent cx="8890" cy="889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340995</wp:posOffset>
            </wp:positionH>
            <wp:positionV relativeFrom="paragraph">
              <wp:posOffset>45720</wp:posOffset>
            </wp:positionV>
            <wp:extent cx="8890" cy="88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358140</wp:posOffset>
            </wp:positionH>
            <wp:positionV relativeFrom="paragraph">
              <wp:posOffset>45720</wp:posOffset>
            </wp:positionV>
            <wp:extent cx="8890" cy="88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375285</wp:posOffset>
            </wp:positionH>
            <wp:positionV relativeFrom="paragraph">
              <wp:posOffset>45720</wp:posOffset>
            </wp:positionV>
            <wp:extent cx="8890" cy="88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392430</wp:posOffset>
            </wp:positionH>
            <wp:positionV relativeFrom="paragraph">
              <wp:posOffset>45720</wp:posOffset>
            </wp:positionV>
            <wp:extent cx="8890" cy="889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409575</wp:posOffset>
            </wp:positionH>
            <wp:positionV relativeFrom="paragraph">
              <wp:posOffset>45720</wp:posOffset>
            </wp:positionV>
            <wp:extent cx="8890" cy="88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426720</wp:posOffset>
            </wp:positionH>
            <wp:positionV relativeFrom="paragraph">
              <wp:posOffset>45720</wp:posOffset>
            </wp:positionV>
            <wp:extent cx="8890" cy="889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443865</wp:posOffset>
            </wp:positionH>
            <wp:positionV relativeFrom="paragraph">
              <wp:posOffset>45720</wp:posOffset>
            </wp:positionV>
            <wp:extent cx="8890" cy="88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461010</wp:posOffset>
            </wp:positionH>
            <wp:positionV relativeFrom="paragraph">
              <wp:posOffset>45720</wp:posOffset>
            </wp:positionV>
            <wp:extent cx="8890" cy="889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478155</wp:posOffset>
            </wp:positionH>
            <wp:positionV relativeFrom="paragraph">
              <wp:posOffset>45720</wp:posOffset>
            </wp:positionV>
            <wp:extent cx="8890" cy="889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495300</wp:posOffset>
            </wp:positionH>
            <wp:positionV relativeFrom="paragraph">
              <wp:posOffset>45720</wp:posOffset>
            </wp:positionV>
            <wp:extent cx="8890" cy="889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512445</wp:posOffset>
            </wp:positionH>
            <wp:positionV relativeFrom="paragraph">
              <wp:posOffset>45720</wp:posOffset>
            </wp:positionV>
            <wp:extent cx="8890" cy="889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529590</wp:posOffset>
            </wp:positionH>
            <wp:positionV relativeFrom="paragraph">
              <wp:posOffset>45720</wp:posOffset>
            </wp:positionV>
            <wp:extent cx="8890"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45720</wp:posOffset>
            </wp:positionV>
            <wp:extent cx="8890" cy="889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45720</wp:posOffset>
            </wp:positionV>
            <wp:extent cx="8890" cy="8890"/>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581025</wp:posOffset>
            </wp:positionH>
            <wp:positionV relativeFrom="paragraph">
              <wp:posOffset>45720</wp:posOffset>
            </wp:positionV>
            <wp:extent cx="8890" cy="889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598170</wp:posOffset>
            </wp:positionH>
            <wp:positionV relativeFrom="paragraph">
              <wp:posOffset>45720</wp:posOffset>
            </wp:positionV>
            <wp:extent cx="8890" cy="88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615315</wp:posOffset>
            </wp:positionH>
            <wp:positionV relativeFrom="paragraph">
              <wp:posOffset>45720</wp:posOffset>
            </wp:positionV>
            <wp:extent cx="8890"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45720</wp:posOffset>
            </wp:positionV>
            <wp:extent cx="8890" cy="889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649605</wp:posOffset>
            </wp:positionH>
            <wp:positionV relativeFrom="paragraph">
              <wp:posOffset>45720</wp:posOffset>
            </wp:positionV>
            <wp:extent cx="8890" cy="889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666750</wp:posOffset>
            </wp:positionH>
            <wp:positionV relativeFrom="paragraph">
              <wp:posOffset>45720</wp:posOffset>
            </wp:positionV>
            <wp:extent cx="8890" cy="88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683895</wp:posOffset>
            </wp:positionH>
            <wp:positionV relativeFrom="paragraph">
              <wp:posOffset>45720</wp:posOffset>
            </wp:positionV>
            <wp:extent cx="8890"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701040</wp:posOffset>
            </wp:positionH>
            <wp:positionV relativeFrom="paragraph">
              <wp:posOffset>45720</wp:posOffset>
            </wp:positionV>
            <wp:extent cx="8890"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45720</wp:posOffset>
            </wp:positionV>
            <wp:extent cx="8890" cy="889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735330</wp:posOffset>
            </wp:positionH>
            <wp:positionV relativeFrom="paragraph">
              <wp:posOffset>45720</wp:posOffset>
            </wp:positionV>
            <wp:extent cx="8890" cy="889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752475</wp:posOffset>
            </wp:positionH>
            <wp:positionV relativeFrom="paragraph">
              <wp:posOffset>45720</wp:posOffset>
            </wp:positionV>
            <wp:extent cx="8890" cy="889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769620</wp:posOffset>
            </wp:positionH>
            <wp:positionV relativeFrom="paragraph">
              <wp:posOffset>45720</wp:posOffset>
            </wp:positionV>
            <wp:extent cx="8890" cy="88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786765</wp:posOffset>
            </wp:positionH>
            <wp:positionV relativeFrom="paragraph">
              <wp:posOffset>45720</wp:posOffset>
            </wp:positionV>
            <wp:extent cx="8890" cy="88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803910</wp:posOffset>
            </wp:positionH>
            <wp:positionV relativeFrom="paragraph">
              <wp:posOffset>45720</wp:posOffset>
            </wp:positionV>
            <wp:extent cx="8890" cy="889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821055</wp:posOffset>
            </wp:positionH>
            <wp:positionV relativeFrom="paragraph">
              <wp:posOffset>45720</wp:posOffset>
            </wp:positionV>
            <wp:extent cx="8890" cy="889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838200</wp:posOffset>
            </wp:positionH>
            <wp:positionV relativeFrom="paragraph">
              <wp:posOffset>45720</wp:posOffset>
            </wp:positionV>
            <wp:extent cx="8890" cy="88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855980</wp:posOffset>
            </wp:positionH>
            <wp:positionV relativeFrom="paragraph">
              <wp:posOffset>45720</wp:posOffset>
            </wp:positionV>
            <wp:extent cx="8890" cy="88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873125</wp:posOffset>
            </wp:positionH>
            <wp:positionV relativeFrom="paragraph">
              <wp:posOffset>45720</wp:posOffset>
            </wp:positionV>
            <wp:extent cx="8890" cy="88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890270</wp:posOffset>
            </wp:positionH>
            <wp:positionV relativeFrom="paragraph">
              <wp:posOffset>45720</wp:posOffset>
            </wp:positionV>
            <wp:extent cx="8890" cy="889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907415</wp:posOffset>
            </wp:positionH>
            <wp:positionV relativeFrom="paragraph">
              <wp:posOffset>45720</wp:posOffset>
            </wp:positionV>
            <wp:extent cx="8890" cy="88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924560</wp:posOffset>
            </wp:positionH>
            <wp:positionV relativeFrom="paragraph">
              <wp:posOffset>45720</wp:posOffset>
            </wp:positionV>
            <wp:extent cx="8890" cy="88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941705</wp:posOffset>
            </wp:positionH>
            <wp:positionV relativeFrom="paragraph">
              <wp:posOffset>45720</wp:posOffset>
            </wp:positionV>
            <wp:extent cx="8890" cy="88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958850</wp:posOffset>
            </wp:positionH>
            <wp:positionV relativeFrom="paragraph">
              <wp:posOffset>45720</wp:posOffset>
            </wp:positionV>
            <wp:extent cx="8890"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975995</wp:posOffset>
            </wp:positionH>
            <wp:positionV relativeFrom="paragraph">
              <wp:posOffset>45720</wp:posOffset>
            </wp:positionV>
            <wp:extent cx="8890" cy="88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993140</wp:posOffset>
            </wp:positionH>
            <wp:positionV relativeFrom="paragraph">
              <wp:posOffset>45720</wp:posOffset>
            </wp:positionV>
            <wp:extent cx="8890" cy="889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1010285</wp:posOffset>
            </wp:positionH>
            <wp:positionV relativeFrom="paragraph">
              <wp:posOffset>45720</wp:posOffset>
            </wp:positionV>
            <wp:extent cx="8890" cy="889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1027430</wp:posOffset>
            </wp:positionH>
            <wp:positionV relativeFrom="paragraph">
              <wp:posOffset>45720</wp:posOffset>
            </wp:positionV>
            <wp:extent cx="8890" cy="88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45720</wp:posOffset>
            </wp:positionV>
            <wp:extent cx="8890" cy="88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1061720</wp:posOffset>
            </wp:positionH>
            <wp:positionV relativeFrom="paragraph">
              <wp:posOffset>45720</wp:posOffset>
            </wp:positionV>
            <wp:extent cx="8890" cy="889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1078865</wp:posOffset>
            </wp:positionH>
            <wp:positionV relativeFrom="paragraph">
              <wp:posOffset>45720</wp:posOffset>
            </wp:positionV>
            <wp:extent cx="8890" cy="889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1096010</wp:posOffset>
            </wp:positionH>
            <wp:positionV relativeFrom="paragraph">
              <wp:posOffset>45720</wp:posOffset>
            </wp:positionV>
            <wp:extent cx="8890"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1113155</wp:posOffset>
            </wp:positionH>
            <wp:positionV relativeFrom="paragraph">
              <wp:posOffset>45720</wp:posOffset>
            </wp:positionV>
            <wp:extent cx="8890" cy="889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1130300</wp:posOffset>
            </wp:positionH>
            <wp:positionV relativeFrom="paragraph">
              <wp:posOffset>45720</wp:posOffset>
            </wp:positionV>
            <wp:extent cx="8890" cy="889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1147445</wp:posOffset>
            </wp:positionH>
            <wp:positionV relativeFrom="paragraph">
              <wp:posOffset>45720</wp:posOffset>
            </wp:positionV>
            <wp:extent cx="8890" cy="889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45720</wp:posOffset>
            </wp:positionV>
            <wp:extent cx="8890" cy="889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1181735</wp:posOffset>
            </wp:positionH>
            <wp:positionV relativeFrom="paragraph">
              <wp:posOffset>45720</wp:posOffset>
            </wp:positionV>
            <wp:extent cx="8890" cy="889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1198880</wp:posOffset>
            </wp:positionH>
            <wp:positionV relativeFrom="paragraph">
              <wp:posOffset>45720</wp:posOffset>
            </wp:positionV>
            <wp:extent cx="8890" cy="88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1216025</wp:posOffset>
            </wp:positionH>
            <wp:positionV relativeFrom="paragraph">
              <wp:posOffset>45720</wp:posOffset>
            </wp:positionV>
            <wp:extent cx="8890" cy="889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1233170</wp:posOffset>
            </wp:positionH>
            <wp:positionV relativeFrom="paragraph">
              <wp:posOffset>45720</wp:posOffset>
            </wp:positionV>
            <wp:extent cx="8890" cy="889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1250315</wp:posOffset>
            </wp:positionH>
            <wp:positionV relativeFrom="paragraph">
              <wp:posOffset>45720</wp:posOffset>
            </wp:positionV>
            <wp:extent cx="8890" cy="889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1267460</wp:posOffset>
            </wp:positionH>
            <wp:positionV relativeFrom="paragraph">
              <wp:posOffset>45720</wp:posOffset>
            </wp:positionV>
            <wp:extent cx="8890" cy="889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1284605</wp:posOffset>
            </wp:positionH>
            <wp:positionV relativeFrom="paragraph">
              <wp:posOffset>45720</wp:posOffset>
            </wp:positionV>
            <wp:extent cx="8890" cy="889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1301750</wp:posOffset>
            </wp:positionH>
            <wp:positionV relativeFrom="paragraph">
              <wp:posOffset>45720</wp:posOffset>
            </wp:positionV>
            <wp:extent cx="8890" cy="88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1318895</wp:posOffset>
            </wp:positionH>
            <wp:positionV relativeFrom="paragraph">
              <wp:posOffset>45720</wp:posOffset>
            </wp:positionV>
            <wp:extent cx="8890" cy="889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1336040</wp:posOffset>
            </wp:positionH>
            <wp:positionV relativeFrom="paragraph">
              <wp:posOffset>45720</wp:posOffset>
            </wp:positionV>
            <wp:extent cx="8890" cy="889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45720</wp:posOffset>
            </wp:positionV>
            <wp:extent cx="8890" cy="889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1370330</wp:posOffset>
            </wp:positionH>
            <wp:positionV relativeFrom="paragraph">
              <wp:posOffset>45720</wp:posOffset>
            </wp:positionV>
            <wp:extent cx="8890" cy="889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1387475</wp:posOffset>
            </wp:positionH>
            <wp:positionV relativeFrom="paragraph">
              <wp:posOffset>45720</wp:posOffset>
            </wp:positionV>
            <wp:extent cx="8890" cy="889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1404620</wp:posOffset>
            </wp:positionH>
            <wp:positionV relativeFrom="paragraph">
              <wp:posOffset>45720</wp:posOffset>
            </wp:positionV>
            <wp:extent cx="8890" cy="889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1421765</wp:posOffset>
            </wp:positionH>
            <wp:positionV relativeFrom="paragraph">
              <wp:posOffset>45720</wp:posOffset>
            </wp:positionV>
            <wp:extent cx="8890" cy="889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1438910</wp:posOffset>
            </wp:positionH>
            <wp:positionV relativeFrom="paragraph">
              <wp:posOffset>45720</wp:posOffset>
            </wp:positionV>
            <wp:extent cx="8890" cy="889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45720</wp:posOffset>
            </wp:positionV>
            <wp:extent cx="8890" cy="889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1473200</wp:posOffset>
            </wp:positionH>
            <wp:positionV relativeFrom="paragraph">
              <wp:posOffset>45720</wp:posOffset>
            </wp:positionV>
            <wp:extent cx="8890" cy="889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1490345</wp:posOffset>
            </wp:positionH>
            <wp:positionV relativeFrom="paragraph">
              <wp:posOffset>45720</wp:posOffset>
            </wp:positionV>
            <wp:extent cx="8890" cy="889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1507490</wp:posOffset>
            </wp:positionH>
            <wp:positionV relativeFrom="paragraph">
              <wp:posOffset>45720</wp:posOffset>
            </wp:positionV>
            <wp:extent cx="8890" cy="889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1524635</wp:posOffset>
            </wp:positionH>
            <wp:positionV relativeFrom="paragraph">
              <wp:posOffset>45720</wp:posOffset>
            </wp:positionV>
            <wp:extent cx="8890" cy="889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1541780</wp:posOffset>
            </wp:positionH>
            <wp:positionV relativeFrom="paragraph">
              <wp:posOffset>45720</wp:posOffset>
            </wp:positionV>
            <wp:extent cx="8890" cy="889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1558925</wp:posOffset>
            </wp:positionH>
            <wp:positionV relativeFrom="paragraph">
              <wp:posOffset>45720</wp:posOffset>
            </wp:positionV>
            <wp:extent cx="8890" cy="889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1576070</wp:posOffset>
            </wp:positionH>
            <wp:positionV relativeFrom="paragraph">
              <wp:posOffset>45720</wp:posOffset>
            </wp:positionV>
            <wp:extent cx="8890" cy="889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1593215</wp:posOffset>
            </wp:positionH>
            <wp:positionV relativeFrom="paragraph">
              <wp:posOffset>45720</wp:posOffset>
            </wp:positionV>
            <wp:extent cx="8890" cy="889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1610360</wp:posOffset>
            </wp:positionH>
            <wp:positionV relativeFrom="paragraph">
              <wp:posOffset>45720</wp:posOffset>
            </wp:positionV>
            <wp:extent cx="8890" cy="889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1627505</wp:posOffset>
            </wp:positionH>
            <wp:positionV relativeFrom="paragraph">
              <wp:posOffset>45720</wp:posOffset>
            </wp:positionV>
            <wp:extent cx="8890" cy="889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1644650</wp:posOffset>
            </wp:positionH>
            <wp:positionV relativeFrom="paragraph">
              <wp:posOffset>45720</wp:posOffset>
            </wp:positionV>
            <wp:extent cx="8890" cy="8890"/>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1661795</wp:posOffset>
            </wp:positionH>
            <wp:positionV relativeFrom="paragraph">
              <wp:posOffset>45720</wp:posOffset>
            </wp:positionV>
            <wp:extent cx="8890" cy="8890"/>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1678940</wp:posOffset>
            </wp:positionH>
            <wp:positionV relativeFrom="paragraph">
              <wp:posOffset>45720</wp:posOffset>
            </wp:positionV>
            <wp:extent cx="8890" cy="889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45720</wp:posOffset>
            </wp:positionV>
            <wp:extent cx="8890" cy="889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1713230</wp:posOffset>
            </wp:positionH>
            <wp:positionV relativeFrom="paragraph">
              <wp:posOffset>45720</wp:posOffset>
            </wp:positionV>
            <wp:extent cx="8890" cy="889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1730375</wp:posOffset>
            </wp:positionH>
            <wp:positionV relativeFrom="paragraph">
              <wp:posOffset>45720</wp:posOffset>
            </wp:positionV>
            <wp:extent cx="8890" cy="889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1747520</wp:posOffset>
            </wp:positionH>
            <wp:positionV relativeFrom="paragraph">
              <wp:posOffset>45720</wp:posOffset>
            </wp:positionV>
            <wp:extent cx="8890" cy="889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1764665</wp:posOffset>
            </wp:positionH>
            <wp:positionV relativeFrom="paragraph">
              <wp:posOffset>45720</wp:posOffset>
            </wp:positionV>
            <wp:extent cx="8890" cy="889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1781810</wp:posOffset>
            </wp:positionH>
            <wp:positionV relativeFrom="paragraph">
              <wp:posOffset>45720</wp:posOffset>
            </wp:positionV>
            <wp:extent cx="8890" cy="889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1798955</wp:posOffset>
            </wp:positionH>
            <wp:positionV relativeFrom="paragraph">
              <wp:posOffset>45720</wp:posOffset>
            </wp:positionV>
            <wp:extent cx="8890" cy="889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1816100</wp:posOffset>
            </wp:positionH>
            <wp:positionV relativeFrom="paragraph">
              <wp:posOffset>45720</wp:posOffset>
            </wp:positionV>
            <wp:extent cx="8890" cy="889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1833245</wp:posOffset>
            </wp:positionH>
            <wp:positionV relativeFrom="paragraph">
              <wp:posOffset>45720</wp:posOffset>
            </wp:positionV>
            <wp:extent cx="8890" cy="889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1850390</wp:posOffset>
            </wp:positionH>
            <wp:positionV relativeFrom="paragraph">
              <wp:posOffset>45720</wp:posOffset>
            </wp:positionV>
            <wp:extent cx="8890" cy="889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1867535</wp:posOffset>
            </wp:positionH>
            <wp:positionV relativeFrom="paragraph">
              <wp:posOffset>45720</wp:posOffset>
            </wp:positionV>
            <wp:extent cx="8890" cy="889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1884680</wp:posOffset>
            </wp:positionH>
            <wp:positionV relativeFrom="paragraph">
              <wp:posOffset>45720</wp:posOffset>
            </wp:positionV>
            <wp:extent cx="8890" cy="889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1901825</wp:posOffset>
            </wp:positionH>
            <wp:positionV relativeFrom="paragraph">
              <wp:posOffset>45720</wp:posOffset>
            </wp:positionV>
            <wp:extent cx="8890" cy="889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1918970</wp:posOffset>
            </wp:positionH>
            <wp:positionV relativeFrom="paragraph">
              <wp:posOffset>45720</wp:posOffset>
            </wp:positionV>
            <wp:extent cx="8890" cy="88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1936115</wp:posOffset>
            </wp:positionH>
            <wp:positionV relativeFrom="paragraph">
              <wp:posOffset>45720</wp:posOffset>
            </wp:positionV>
            <wp:extent cx="8890" cy="889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1953260</wp:posOffset>
            </wp:positionH>
            <wp:positionV relativeFrom="paragraph">
              <wp:posOffset>45720</wp:posOffset>
            </wp:positionV>
            <wp:extent cx="8890" cy="889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1970405</wp:posOffset>
            </wp:positionH>
            <wp:positionV relativeFrom="paragraph">
              <wp:posOffset>45720</wp:posOffset>
            </wp:positionV>
            <wp:extent cx="8890" cy="889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1987550</wp:posOffset>
            </wp:positionH>
            <wp:positionV relativeFrom="paragraph">
              <wp:posOffset>45720</wp:posOffset>
            </wp:positionV>
            <wp:extent cx="8890" cy="889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2004695</wp:posOffset>
            </wp:positionH>
            <wp:positionV relativeFrom="paragraph">
              <wp:posOffset>45720</wp:posOffset>
            </wp:positionV>
            <wp:extent cx="8890" cy="889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2021840</wp:posOffset>
            </wp:positionH>
            <wp:positionV relativeFrom="paragraph">
              <wp:posOffset>45720</wp:posOffset>
            </wp:positionV>
            <wp:extent cx="8890" cy="889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45720</wp:posOffset>
            </wp:positionV>
            <wp:extent cx="8890" cy="889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2056130</wp:posOffset>
            </wp:positionH>
            <wp:positionV relativeFrom="paragraph">
              <wp:posOffset>45720</wp:posOffset>
            </wp:positionV>
            <wp:extent cx="8890" cy="8890"/>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2073275</wp:posOffset>
            </wp:positionH>
            <wp:positionV relativeFrom="paragraph">
              <wp:posOffset>45720</wp:posOffset>
            </wp:positionV>
            <wp:extent cx="8890" cy="889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2090420</wp:posOffset>
            </wp:positionH>
            <wp:positionV relativeFrom="paragraph">
              <wp:posOffset>45720</wp:posOffset>
            </wp:positionV>
            <wp:extent cx="8890" cy="889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2107565</wp:posOffset>
            </wp:positionH>
            <wp:positionV relativeFrom="paragraph">
              <wp:posOffset>45720</wp:posOffset>
            </wp:positionV>
            <wp:extent cx="8890" cy="889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2124710</wp:posOffset>
            </wp:positionH>
            <wp:positionV relativeFrom="paragraph">
              <wp:posOffset>45720</wp:posOffset>
            </wp:positionV>
            <wp:extent cx="8890" cy="889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2141855</wp:posOffset>
            </wp:positionH>
            <wp:positionV relativeFrom="paragraph">
              <wp:posOffset>45720</wp:posOffset>
            </wp:positionV>
            <wp:extent cx="8890" cy="889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2159000</wp:posOffset>
            </wp:positionH>
            <wp:positionV relativeFrom="paragraph">
              <wp:posOffset>45720</wp:posOffset>
            </wp:positionV>
            <wp:extent cx="8890" cy="889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2176145</wp:posOffset>
            </wp:positionH>
            <wp:positionV relativeFrom="paragraph">
              <wp:posOffset>45720</wp:posOffset>
            </wp:positionV>
            <wp:extent cx="8890" cy="889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2193290</wp:posOffset>
            </wp:positionH>
            <wp:positionV relativeFrom="paragraph">
              <wp:posOffset>45720</wp:posOffset>
            </wp:positionV>
            <wp:extent cx="8890" cy="889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2210435</wp:posOffset>
            </wp:positionH>
            <wp:positionV relativeFrom="paragraph">
              <wp:posOffset>45720</wp:posOffset>
            </wp:positionV>
            <wp:extent cx="8890" cy="889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2227580</wp:posOffset>
            </wp:positionH>
            <wp:positionV relativeFrom="paragraph">
              <wp:posOffset>45720</wp:posOffset>
            </wp:positionV>
            <wp:extent cx="8890" cy="889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2244725</wp:posOffset>
            </wp:positionH>
            <wp:positionV relativeFrom="paragraph">
              <wp:posOffset>45720</wp:posOffset>
            </wp:positionV>
            <wp:extent cx="8890" cy="88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2261870</wp:posOffset>
            </wp:positionH>
            <wp:positionV relativeFrom="paragraph">
              <wp:posOffset>45720</wp:posOffset>
            </wp:positionV>
            <wp:extent cx="8890" cy="889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2279015</wp:posOffset>
            </wp:positionH>
            <wp:positionV relativeFrom="paragraph">
              <wp:posOffset>45720</wp:posOffset>
            </wp:positionV>
            <wp:extent cx="8890" cy="889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2296160</wp:posOffset>
            </wp:positionH>
            <wp:positionV relativeFrom="paragraph">
              <wp:posOffset>45720</wp:posOffset>
            </wp:positionV>
            <wp:extent cx="8890" cy="889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2313305</wp:posOffset>
            </wp:positionH>
            <wp:positionV relativeFrom="paragraph">
              <wp:posOffset>45720</wp:posOffset>
            </wp:positionV>
            <wp:extent cx="8890" cy="889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2330450</wp:posOffset>
            </wp:positionH>
            <wp:positionV relativeFrom="paragraph">
              <wp:posOffset>45720</wp:posOffset>
            </wp:positionV>
            <wp:extent cx="8890" cy="889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2347595</wp:posOffset>
            </wp:positionH>
            <wp:positionV relativeFrom="paragraph">
              <wp:posOffset>45720</wp:posOffset>
            </wp:positionV>
            <wp:extent cx="8890" cy="889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2364740</wp:posOffset>
            </wp:positionH>
            <wp:positionV relativeFrom="paragraph">
              <wp:posOffset>45720</wp:posOffset>
            </wp:positionV>
            <wp:extent cx="8890" cy="889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45720</wp:posOffset>
            </wp:positionV>
            <wp:extent cx="8890" cy="889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2399030</wp:posOffset>
            </wp:positionH>
            <wp:positionV relativeFrom="paragraph">
              <wp:posOffset>45720</wp:posOffset>
            </wp:positionV>
            <wp:extent cx="8890" cy="889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2416175</wp:posOffset>
            </wp:positionH>
            <wp:positionV relativeFrom="paragraph">
              <wp:posOffset>45720</wp:posOffset>
            </wp:positionV>
            <wp:extent cx="8890" cy="889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2433320</wp:posOffset>
            </wp:positionH>
            <wp:positionV relativeFrom="paragraph">
              <wp:posOffset>45720</wp:posOffset>
            </wp:positionV>
            <wp:extent cx="8890" cy="889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2450465</wp:posOffset>
            </wp:positionH>
            <wp:positionV relativeFrom="paragraph">
              <wp:posOffset>45720</wp:posOffset>
            </wp:positionV>
            <wp:extent cx="8890" cy="889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2467610</wp:posOffset>
            </wp:positionH>
            <wp:positionV relativeFrom="paragraph">
              <wp:posOffset>45720</wp:posOffset>
            </wp:positionV>
            <wp:extent cx="8890" cy="889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2484755</wp:posOffset>
            </wp:positionH>
            <wp:positionV relativeFrom="paragraph">
              <wp:posOffset>45720</wp:posOffset>
            </wp:positionV>
            <wp:extent cx="8890" cy="889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2502535</wp:posOffset>
            </wp:positionH>
            <wp:positionV relativeFrom="paragraph">
              <wp:posOffset>45720</wp:posOffset>
            </wp:positionV>
            <wp:extent cx="8890" cy="889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2519680</wp:posOffset>
            </wp:positionH>
            <wp:positionV relativeFrom="paragraph">
              <wp:posOffset>45720</wp:posOffset>
            </wp:positionV>
            <wp:extent cx="8890" cy="889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2536825</wp:posOffset>
            </wp:positionH>
            <wp:positionV relativeFrom="paragraph">
              <wp:posOffset>45720</wp:posOffset>
            </wp:positionV>
            <wp:extent cx="8890" cy="889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2553970</wp:posOffset>
            </wp:positionH>
            <wp:positionV relativeFrom="paragraph">
              <wp:posOffset>45720</wp:posOffset>
            </wp:positionV>
            <wp:extent cx="8890" cy="889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2571115</wp:posOffset>
            </wp:positionH>
            <wp:positionV relativeFrom="paragraph">
              <wp:posOffset>45720</wp:posOffset>
            </wp:positionV>
            <wp:extent cx="8890" cy="889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2588260</wp:posOffset>
            </wp:positionH>
            <wp:positionV relativeFrom="paragraph">
              <wp:posOffset>45720</wp:posOffset>
            </wp:positionV>
            <wp:extent cx="8890" cy="889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2605405</wp:posOffset>
            </wp:positionH>
            <wp:positionV relativeFrom="paragraph">
              <wp:posOffset>45720</wp:posOffset>
            </wp:positionV>
            <wp:extent cx="8890" cy="889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2622550</wp:posOffset>
            </wp:positionH>
            <wp:positionV relativeFrom="paragraph">
              <wp:posOffset>45720</wp:posOffset>
            </wp:positionV>
            <wp:extent cx="8890" cy="889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2639695</wp:posOffset>
            </wp:positionH>
            <wp:positionV relativeFrom="paragraph">
              <wp:posOffset>45720</wp:posOffset>
            </wp:positionV>
            <wp:extent cx="8890" cy="889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2656840</wp:posOffset>
            </wp:positionH>
            <wp:positionV relativeFrom="paragraph">
              <wp:posOffset>45720</wp:posOffset>
            </wp:positionV>
            <wp:extent cx="8890" cy="889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45720</wp:posOffset>
            </wp:positionV>
            <wp:extent cx="8890" cy="889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2691130</wp:posOffset>
            </wp:positionH>
            <wp:positionV relativeFrom="paragraph">
              <wp:posOffset>45720</wp:posOffset>
            </wp:positionV>
            <wp:extent cx="8890" cy="889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2708275</wp:posOffset>
            </wp:positionH>
            <wp:positionV relativeFrom="paragraph">
              <wp:posOffset>45720</wp:posOffset>
            </wp:positionV>
            <wp:extent cx="8890" cy="889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2725420</wp:posOffset>
            </wp:positionH>
            <wp:positionV relativeFrom="paragraph">
              <wp:posOffset>45720</wp:posOffset>
            </wp:positionV>
            <wp:extent cx="8890" cy="889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2742565</wp:posOffset>
            </wp:positionH>
            <wp:positionV relativeFrom="paragraph">
              <wp:posOffset>45720</wp:posOffset>
            </wp:positionV>
            <wp:extent cx="8890" cy="889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2759710</wp:posOffset>
            </wp:positionH>
            <wp:positionV relativeFrom="paragraph">
              <wp:posOffset>45720</wp:posOffset>
            </wp:positionV>
            <wp:extent cx="8890" cy="889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2776855</wp:posOffset>
            </wp:positionH>
            <wp:positionV relativeFrom="paragraph">
              <wp:posOffset>45720</wp:posOffset>
            </wp:positionV>
            <wp:extent cx="8890" cy="889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45720</wp:posOffset>
            </wp:positionV>
            <wp:extent cx="8890" cy="889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2811145</wp:posOffset>
            </wp:positionH>
            <wp:positionV relativeFrom="paragraph">
              <wp:posOffset>45720</wp:posOffset>
            </wp:positionV>
            <wp:extent cx="8890" cy="889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2828290</wp:posOffset>
            </wp:positionH>
            <wp:positionV relativeFrom="paragraph">
              <wp:posOffset>45720</wp:posOffset>
            </wp:positionV>
            <wp:extent cx="8890" cy="889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2845435</wp:posOffset>
            </wp:positionH>
            <wp:positionV relativeFrom="paragraph">
              <wp:posOffset>45720</wp:posOffset>
            </wp:positionV>
            <wp:extent cx="8890" cy="889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2862580</wp:posOffset>
            </wp:positionH>
            <wp:positionV relativeFrom="paragraph">
              <wp:posOffset>45720</wp:posOffset>
            </wp:positionV>
            <wp:extent cx="8890" cy="889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2879725</wp:posOffset>
            </wp:positionH>
            <wp:positionV relativeFrom="paragraph">
              <wp:posOffset>45720</wp:posOffset>
            </wp:positionV>
            <wp:extent cx="8890" cy="889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2896870</wp:posOffset>
            </wp:positionH>
            <wp:positionV relativeFrom="paragraph">
              <wp:posOffset>45720</wp:posOffset>
            </wp:positionV>
            <wp:extent cx="8890" cy="889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2914015</wp:posOffset>
            </wp:positionH>
            <wp:positionV relativeFrom="paragraph">
              <wp:posOffset>45720</wp:posOffset>
            </wp:positionV>
            <wp:extent cx="8890" cy="8890"/>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2931160</wp:posOffset>
            </wp:positionH>
            <wp:positionV relativeFrom="paragraph">
              <wp:posOffset>45720</wp:posOffset>
            </wp:positionV>
            <wp:extent cx="8890" cy="8890"/>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2948305</wp:posOffset>
            </wp:positionH>
            <wp:positionV relativeFrom="paragraph">
              <wp:posOffset>45720</wp:posOffset>
            </wp:positionV>
            <wp:extent cx="8890" cy="889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2965450</wp:posOffset>
            </wp:positionH>
            <wp:positionV relativeFrom="paragraph">
              <wp:posOffset>45720</wp:posOffset>
            </wp:positionV>
            <wp:extent cx="8890" cy="889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2982595</wp:posOffset>
            </wp:positionH>
            <wp:positionV relativeFrom="paragraph">
              <wp:posOffset>45720</wp:posOffset>
            </wp:positionV>
            <wp:extent cx="8890" cy="8890"/>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2999740</wp:posOffset>
            </wp:positionH>
            <wp:positionV relativeFrom="paragraph">
              <wp:posOffset>45720</wp:posOffset>
            </wp:positionV>
            <wp:extent cx="8890" cy="889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3016885</wp:posOffset>
            </wp:positionH>
            <wp:positionV relativeFrom="paragraph">
              <wp:posOffset>45720</wp:posOffset>
            </wp:positionV>
            <wp:extent cx="8890" cy="889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3034030</wp:posOffset>
            </wp:positionH>
            <wp:positionV relativeFrom="paragraph">
              <wp:posOffset>45720</wp:posOffset>
            </wp:positionV>
            <wp:extent cx="8890" cy="889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3051175</wp:posOffset>
            </wp:positionH>
            <wp:positionV relativeFrom="paragraph">
              <wp:posOffset>45720</wp:posOffset>
            </wp:positionV>
            <wp:extent cx="8890"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3068320</wp:posOffset>
            </wp:positionH>
            <wp:positionV relativeFrom="paragraph">
              <wp:posOffset>45720</wp:posOffset>
            </wp:positionV>
            <wp:extent cx="8890" cy="889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69" w:lineRule="exact"/>
        <w:rPr>
          <w:sz w:val="20"/>
          <w:szCs w:val="20"/>
          <w:color w:val="auto"/>
        </w:rPr>
      </w:pPr>
    </w:p>
    <w:p>
      <w:pPr>
        <w:sectPr>
          <w:pgSz w:w="11900" w:h="16838" w:orient="portrait"/>
          <w:cols w:equalWidth="0" w:num="2">
            <w:col w:w="6040" w:space="535"/>
            <w:col w:w="4845"/>
          </w:cols>
          <w:pgMar w:left="240" w:top="234" w:right="239" w:bottom="1440" w:gutter="0" w:footer="0" w:header="0"/>
          <w:type w:val="continuous"/>
        </w:sectPr>
      </w:pPr>
    </w:p>
    <w:p>
      <w:pPr>
        <w:jc w:val="both"/>
        <w:ind w:left="60" w:right="60"/>
        <w:spacing w:after="0" w:line="249" w:lineRule="auto"/>
        <w:rPr>
          <w:sz w:val="20"/>
          <w:szCs w:val="20"/>
          <w:color w:val="auto"/>
        </w:rPr>
      </w:pPr>
      <w:r>
        <w:rPr>
          <w:rFonts w:ascii="Arial" w:cs="Arial" w:eastAsia="Arial" w:hAnsi="Arial"/>
          <w:sz w:val="16"/>
          <w:szCs w:val="16"/>
          <w:color w:val="auto"/>
        </w:rPr>
        <w:t>TATIANA A. MITROVA has been the Director of the Energy Centre of the Moscow School of Management SKOLKOVO, a graduate business school, since February 2017. She has also been the Head of Research in the Oil and Gas Department in the Energy Research Institute of the Russian Academy of Sciences since 2011; a visiting professor at the Paris School of International Affairs (PSIA), part of the Paris Institute of Political Studies, since 2014; and an assistant professor at the Gubkin Russian State University of Oil and Gas since 2008. Dr. Mitrova was a Visiting Researcher at the King Abdullah Petroleum Studies and Research Center from April 2016 to April 2017. She was a member of the board of directors of Unipro PJSC from June 2014 to December 2017 and was a member of its appointment and remuneration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8890" cy="889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26035</wp:posOffset>
            </wp:positionV>
            <wp:extent cx="8890" cy="889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26035</wp:posOffset>
            </wp:positionV>
            <wp:extent cx="8890" cy="889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26035</wp:posOffset>
            </wp:positionV>
            <wp:extent cx="8890" cy="889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26035</wp:posOffset>
            </wp:positionV>
            <wp:extent cx="8890" cy="889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26035</wp:posOffset>
            </wp:positionV>
            <wp:extent cx="8890" cy="889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26035</wp:posOffset>
            </wp:positionV>
            <wp:extent cx="8890" cy="889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26035</wp:posOffset>
            </wp:positionV>
            <wp:extent cx="8890" cy="889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26035</wp:posOffset>
            </wp:positionV>
            <wp:extent cx="8890" cy="889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26035</wp:posOffset>
            </wp:positionV>
            <wp:extent cx="8890" cy="889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26035</wp:posOffset>
            </wp:positionV>
            <wp:extent cx="8890" cy="889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26035</wp:posOffset>
            </wp:positionV>
            <wp:extent cx="8890" cy="889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26035</wp:posOffset>
            </wp:positionV>
            <wp:extent cx="8890" cy="8890"/>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26035</wp:posOffset>
            </wp:positionV>
            <wp:extent cx="8890" cy="8890"/>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26035</wp:posOffset>
            </wp:positionV>
            <wp:extent cx="8890" cy="889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26035</wp:posOffset>
            </wp:positionV>
            <wp:extent cx="8890" cy="889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26035</wp:posOffset>
            </wp:positionV>
            <wp:extent cx="8890" cy="889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26035</wp:posOffset>
            </wp:positionV>
            <wp:extent cx="8890" cy="889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26035</wp:posOffset>
            </wp:positionV>
            <wp:extent cx="8890" cy="889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26035</wp:posOffset>
            </wp:positionV>
            <wp:extent cx="8890" cy="889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26035</wp:posOffset>
            </wp:positionV>
            <wp:extent cx="8890" cy="889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26035</wp:posOffset>
            </wp:positionV>
            <wp:extent cx="8890" cy="889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26035</wp:posOffset>
            </wp:positionV>
            <wp:extent cx="8890" cy="889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26035</wp:posOffset>
            </wp:positionV>
            <wp:extent cx="8890" cy="889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26035</wp:posOffset>
            </wp:positionV>
            <wp:extent cx="8890" cy="889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26035</wp:posOffset>
            </wp:positionV>
            <wp:extent cx="8890" cy="8890"/>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26035</wp:posOffset>
            </wp:positionV>
            <wp:extent cx="8890" cy="889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26035</wp:posOffset>
            </wp:positionV>
            <wp:extent cx="8890" cy="8890"/>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26035</wp:posOffset>
            </wp:positionV>
            <wp:extent cx="8890" cy="889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26035</wp:posOffset>
            </wp:positionV>
            <wp:extent cx="8890" cy="889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26035</wp:posOffset>
            </wp:positionV>
            <wp:extent cx="8890" cy="889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26035</wp:posOffset>
            </wp:positionV>
            <wp:extent cx="8890" cy="889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26035</wp:posOffset>
            </wp:positionV>
            <wp:extent cx="8890" cy="889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26035</wp:posOffset>
            </wp:positionV>
            <wp:extent cx="8890" cy="889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26035</wp:posOffset>
            </wp:positionV>
            <wp:extent cx="8890" cy="889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26035</wp:posOffset>
            </wp:positionV>
            <wp:extent cx="8890" cy="88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26035</wp:posOffset>
            </wp:positionV>
            <wp:extent cx="8890" cy="889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26035</wp:posOffset>
            </wp:positionV>
            <wp:extent cx="8890" cy="8890"/>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26035</wp:posOffset>
            </wp:positionV>
            <wp:extent cx="8890" cy="889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26035</wp:posOffset>
            </wp:positionV>
            <wp:extent cx="8890" cy="889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26035</wp:posOffset>
            </wp:positionV>
            <wp:extent cx="8890" cy="889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26035</wp:posOffset>
            </wp:positionV>
            <wp:extent cx="8890" cy="889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26035</wp:posOffset>
            </wp:positionV>
            <wp:extent cx="8890" cy="889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26035</wp:posOffset>
            </wp:positionV>
            <wp:extent cx="8890" cy="8890"/>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26035</wp:posOffset>
            </wp:positionV>
            <wp:extent cx="8890" cy="889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26035</wp:posOffset>
            </wp:positionV>
            <wp:extent cx="8890" cy="889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26035</wp:posOffset>
            </wp:positionV>
            <wp:extent cx="8890" cy="889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26035</wp:posOffset>
            </wp:positionV>
            <wp:extent cx="8890" cy="8890"/>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26035</wp:posOffset>
            </wp:positionV>
            <wp:extent cx="8890" cy="889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26035</wp:posOffset>
            </wp:positionV>
            <wp:extent cx="8890" cy="889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26035</wp:posOffset>
            </wp:positionV>
            <wp:extent cx="8890" cy="889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26035</wp:posOffset>
            </wp:positionV>
            <wp:extent cx="8890" cy="889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26035</wp:posOffset>
            </wp:positionV>
            <wp:extent cx="8890" cy="889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26035</wp:posOffset>
            </wp:positionV>
            <wp:extent cx="8890" cy="889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26035</wp:posOffset>
            </wp:positionV>
            <wp:extent cx="8890" cy="889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26035</wp:posOffset>
            </wp:positionV>
            <wp:extent cx="8890" cy="889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26035</wp:posOffset>
            </wp:positionV>
            <wp:extent cx="8890" cy="889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26035</wp:posOffset>
            </wp:positionV>
            <wp:extent cx="8890" cy="889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26035</wp:posOffset>
            </wp:positionV>
            <wp:extent cx="8890" cy="889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26035</wp:posOffset>
            </wp:positionV>
            <wp:extent cx="8890" cy="889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26035</wp:posOffset>
            </wp:positionV>
            <wp:extent cx="8890" cy="889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26035</wp:posOffset>
            </wp:positionV>
            <wp:extent cx="8890" cy="889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26035</wp:posOffset>
            </wp:positionV>
            <wp:extent cx="8890" cy="889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26035</wp:posOffset>
            </wp:positionV>
            <wp:extent cx="8890" cy="889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26035</wp:posOffset>
            </wp:positionV>
            <wp:extent cx="8890" cy="889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26035</wp:posOffset>
            </wp:positionV>
            <wp:extent cx="8890" cy="889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26035</wp:posOffset>
            </wp:positionV>
            <wp:extent cx="8890" cy="889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26035</wp:posOffset>
            </wp:positionV>
            <wp:extent cx="8890" cy="889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26035</wp:posOffset>
            </wp:positionV>
            <wp:extent cx="8890" cy="889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26035</wp:posOffset>
            </wp:positionV>
            <wp:extent cx="8890" cy="889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26035</wp:posOffset>
            </wp:positionV>
            <wp:extent cx="8890" cy="889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26035</wp:posOffset>
            </wp:positionV>
            <wp:extent cx="8890" cy="889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26035</wp:posOffset>
            </wp:positionV>
            <wp:extent cx="8890" cy="889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26035</wp:posOffset>
            </wp:positionV>
            <wp:extent cx="8890" cy="889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26035</wp:posOffset>
            </wp:positionV>
            <wp:extent cx="8890" cy="889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26035</wp:posOffset>
            </wp:positionV>
            <wp:extent cx="8890" cy="889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26035</wp:posOffset>
            </wp:positionV>
            <wp:extent cx="8890" cy="8890"/>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26035</wp:posOffset>
            </wp:positionV>
            <wp:extent cx="8890" cy="889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26035</wp:posOffset>
            </wp:positionV>
            <wp:extent cx="8890" cy="8890"/>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26035</wp:posOffset>
            </wp:positionV>
            <wp:extent cx="8890" cy="889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26035</wp:posOffset>
            </wp:positionV>
            <wp:extent cx="8890" cy="889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26035</wp:posOffset>
            </wp:positionV>
            <wp:extent cx="8890" cy="8890"/>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26035</wp:posOffset>
            </wp:positionV>
            <wp:extent cx="8890" cy="8890"/>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26035</wp:posOffset>
            </wp:positionV>
            <wp:extent cx="8890" cy="889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26035</wp:posOffset>
            </wp:positionV>
            <wp:extent cx="8890" cy="889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26035</wp:posOffset>
            </wp:positionV>
            <wp:extent cx="8890" cy="8890"/>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26035</wp:posOffset>
            </wp:positionV>
            <wp:extent cx="8890" cy="889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26035</wp:posOffset>
            </wp:positionV>
            <wp:extent cx="8890" cy="8890"/>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26035</wp:posOffset>
            </wp:positionV>
            <wp:extent cx="8890" cy="889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26035</wp:posOffset>
            </wp:positionV>
            <wp:extent cx="8890" cy="889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26035</wp:posOffset>
            </wp:positionV>
            <wp:extent cx="8890" cy="8890"/>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26035</wp:posOffset>
            </wp:positionV>
            <wp:extent cx="8890" cy="8890"/>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26035</wp:posOffset>
            </wp:positionV>
            <wp:extent cx="8890" cy="8890"/>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26035</wp:posOffset>
            </wp:positionV>
            <wp:extent cx="8890" cy="8890"/>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26035</wp:posOffset>
            </wp:positionV>
            <wp:extent cx="8890" cy="8890"/>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26035</wp:posOffset>
            </wp:positionV>
            <wp:extent cx="8890" cy="8890"/>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26035</wp:posOffset>
            </wp:positionV>
            <wp:extent cx="8890" cy="889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26035</wp:posOffset>
            </wp:positionV>
            <wp:extent cx="8890" cy="889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26035</wp:posOffset>
            </wp:positionV>
            <wp:extent cx="8890" cy="8890"/>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26035</wp:posOffset>
            </wp:positionV>
            <wp:extent cx="8890" cy="8890"/>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26035</wp:posOffset>
            </wp:positionV>
            <wp:extent cx="8890" cy="889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26035</wp:posOffset>
            </wp:positionV>
            <wp:extent cx="8890" cy="8890"/>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26035</wp:posOffset>
            </wp:positionV>
            <wp:extent cx="8890" cy="8890"/>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26035</wp:posOffset>
            </wp:positionV>
            <wp:extent cx="8890" cy="8890"/>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26035</wp:posOffset>
            </wp:positionV>
            <wp:extent cx="8890" cy="889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26035</wp:posOffset>
            </wp:positionV>
            <wp:extent cx="8890" cy="8890"/>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26035</wp:posOffset>
            </wp:positionV>
            <wp:extent cx="8890" cy="8890"/>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26035</wp:posOffset>
            </wp:positionV>
            <wp:extent cx="8890" cy="8890"/>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26035</wp:posOffset>
            </wp:positionV>
            <wp:extent cx="8890" cy="8890"/>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26035</wp:posOffset>
            </wp:positionV>
            <wp:extent cx="8890" cy="8890"/>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26035</wp:posOffset>
            </wp:positionV>
            <wp:extent cx="8890" cy="8890"/>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26035</wp:posOffset>
            </wp:positionV>
            <wp:extent cx="8890" cy="8890"/>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26035</wp:posOffset>
            </wp:positionV>
            <wp:extent cx="8890" cy="8890"/>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26035</wp:posOffset>
            </wp:positionV>
            <wp:extent cx="8890" cy="8890"/>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26035</wp:posOffset>
            </wp:positionV>
            <wp:extent cx="8890" cy="8890"/>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26035</wp:posOffset>
            </wp:positionV>
            <wp:extent cx="8890" cy="8890"/>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26035</wp:posOffset>
            </wp:positionV>
            <wp:extent cx="8890" cy="8890"/>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26035</wp:posOffset>
            </wp:positionV>
            <wp:extent cx="8890" cy="8890"/>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26035</wp:posOffset>
            </wp:positionV>
            <wp:extent cx="8890" cy="8890"/>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26035</wp:posOffset>
            </wp:positionV>
            <wp:extent cx="8890" cy="8890"/>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26035</wp:posOffset>
            </wp:positionV>
            <wp:extent cx="8890" cy="8890"/>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26035</wp:posOffset>
            </wp:positionV>
            <wp:extent cx="8890" cy="8890"/>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26035</wp:posOffset>
            </wp:positionV>
            <wp:extent cx="8890" cy="8890"/>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26035</wp:posOffset>
            </wp:positionV>
            <wp:extent cx="8890" cy="8890"/>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26035</wp:posOffset>
            </wp:positionV>
            <wp:extent cx="8890" cy="8890"/>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26035</wp:posOffset>
            </wp:positionV>
            <wp:extent cx="8890" cy="8890"/>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26035</wp:posOffset>
            </wp:positionV>
            <wp:extent cx="8890" cy="8890"/>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26035</wp:posOffset>
            </wp:positionV>
            <wp:extent cx="8890" cy="8890"/>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26035</wp:posOffset>
            </wp:positionV>
            <wp:extent cx="8890" cy="8890"/>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26035</wp:posOffset>
            </wp:positionV>
            <wp:extent cx="8890" cy="8890"/>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26035</wp:posOffset>
            </wp:positionV>
            <wp:extent cx="8890" cy="8890"/>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26035</wp:posOffset>
            </wp:positionV>
            <wp:extent cx="8890" cy="8890"/>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26035</wp:posOffset>
            </wp:positionV>
            <wp:extent cx="8890" cy="8890"/>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26035</wp:posOffset>
            </wp:positionV>
            <wp:extent cx="8890" cy="8890"/>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26035</wp:posOffset>
            </wp:positionV>
            <wp:extent cx="8890" cy="8890"/>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26035</wp:posOffset>
            </wp:positionV>
            <wp:extent cx="8890" cy="8890"/>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26035</wp:posOffset>
            </wp:positionV>
            <wp:extent cx="8890" cy="8890"/>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26035</wp:posOffset>
            </wp:positionV>
            <wp:extent cx="8890" cy="8890"/>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26035</wp:posOffset>
            </wp:positionV>
            <wp:extent cx="8890" cy="8890"/>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26035</wp:posOffset>
            </wp:positionV>
            <wp:extent cx="8890" cy="8890"/>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26035</wp:posOffset>
            </wp:positionV>
            <wp:extent cx="8890" cy="8890"/>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26035</wp:posOffset>
            </wp:positionV>
            <wp:extent cx="8890" cy="8890"/>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26035</wp:posOffset>
            </wp:positionV>
            <wp:extent cx="8890" cy="8890"/>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26035</wp:posOffset>
            </wp:positionV>
            <wp:extent cx="8890" cy="8890"/>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26035</wp:posOffset>
            </wp:positionV>
            <wp:extent cx="8890" cy="8890"/>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26035</wp:posOffset>
            </wp:positionV>
            <wp:extent cx="8890" cy="8890"/>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26035</wp:posOffset>
            </wp:positionV>
            <wp:extent cx="8890" cy="8890"/>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26035</wp:posOffset>
            </wp:positionV>
            <wp:extent cx="8890" cy="8890"/>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26035</wp:posOffset>
            </wp:positionV>
            <wp:extent cx="8890" cy="8890"/>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26035</wp:posOffset>
            </wp:positionV>
            <wp:extent cx="8890" cy="8890"/>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26035</wp:posOffset>
            </wp:positionV>
            <wp:extent cx="8890" cy="8890"/>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26035</wp:posOffset>
            </wp:positionV>
            <wp:extent cx="8890" cy="8890"/>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26035</wp:posOffset>
            </wp:positionV>
            <wp:extent cx="8890" cy="8890"/>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26035</wp:posOffset>
            </wp:positionV>
            <wp:extent cx="8890" cy="8890"/>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26035</wp:posOffset>
            </wp:positionV>
            <wp:extent cx="8890" cy="8890"/>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26035</wp:posOffset>
            </wp:positionV>
            <wp:extent cx="8890" cy="8890"/>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26035</wp:posOffset>
            </wp:positionV>
            <wp:extent cx="8890" cy="8890"/>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26035</wp:posOffset>
            </wp:positionV>
            <wp:extent cx="8890" cy="8890"/>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26035</wp:posOffset>
            </wp:positionV>
            <wp:extent cx="8890" cy="8890"/>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26035</wp:posOffset>
            </wp:positionV>
            <wp:extent cx="8890" cy="8890"/>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26035</wp:posOffset>
            </wp:positionV>
            <wp:extent cx="8890" cy="8890"/>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26035</wp:posOffset>
            </wp:positionV>
            <wp:extent cx="8890" cy="8890"/>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26035</wp:posOffset>
            </wp:positionV>
            <wp:extent cx="8890" cy="8890"/>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26035</wp:posOffset>
            </wp:positionV>
            <wp:extent cx="8890" cy="8890"/>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26035</wp:posOffset>
            </wp:positionV>
            <wp:extent cx="8890" cy="8890"/>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26035</wp:posOffset>
            </wp:positionV>
            <wp:extent cx="8890" cy="8890"/>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26035</wp:posOffset>
            </wp:positionV>
            <wp:extent cx="8890" cy="8890"/>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26035</wp:posOffset>
            </wp:positionV>
            <wp:extent cx="8890" cy="8890"/>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26035</wp:posOffset>
            </wp:positionV>
            <wp:extent cx="8890" cy="8890"/>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26035</wp:posOffset>
            </wp:positionV>
            <wp:extent cx="8890" cy="8890"/>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26035</wp:posOffset>
            </wp:positionV>
            <wp:extent cx="8890" cy="8890"/>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26035</wp:posOffset>
            </wp:positionV>
            <wp:extent cx="8890" cy="8890"/>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26035</wp:posOffset>
            </wp:positionV>
            <wp:extent cx="8890" cy="8890"/>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26035</wp:posOffset>
            </wp:positionV>
            <wp:extent cx="8890" cy="8890"/>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26035</wp:posOffset>
            </wp:positionV>
            <wp:extent cx="8890" cy="8890"/>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26035</wp:posOffset>
            </wp:positionV>
            <wp:extent cx="8890" cy="8890"/>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26035</wp:posOffset>
            </wp:positionV>
            <wp:extent cx="8890" cy="8890"/>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26035</wp:posOffset>
            </wp:positionV>
            <wp:extent cx="8890" cy="8890"/>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26035</wp:posOffset>
            </wp:positionV>
            <wp:extent cx="8890" cy="8890"/>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26035</wp:posOffset>
            </wp:positionV>
            <wp:extent cx="8890" cy="8890"/>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26035</wp:posOffset>
            </wp:positionV>
            <wp:extent cx="8890" cy="8890"/>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26035</wp:posOffset>
            </wp:positionV>
            <wp:extent cx="8890" cy="8890"/>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26035</wp:posOffset>
            </wp:positionV>
            <wp:extent cx="8890" cy="8890"/>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26035</wp:posOffset>
            </wp:positionV>
            <wp:extent cx="8890" cy="8890"/>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26035</wp:posOffset>
            </wp:positionV>
            <wp:extent cx="8890" cy="8890"/>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26035</wp:posOffset>
            </wp:positionV>
            <wp:extent cx="8890" cy="8890"/>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26035</wp:posOffset>
            </wp:positionV>
            <wp:extent cx="8890" cy="8890"/>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26035</wp:posOffset>
            </wp:positionV>
            <wp:extent cx="8890" cy="8890"/>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26035</wp:posOffset>
            </wp:positionV>
            <wp:extent cx="8890" cy="8890"/>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26035</wp:posOffset>
            </wp:positionV>
            <wp:extent cx="8890" cy="8890"/>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26035</wp:posOffset>
            </wp:positionV>
            <wp:extent cx="8890" cy="8890"/>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26035</wp:posOffset>
            </wp:positionV>
            <wp:extent cx="8890" cy="8890"/>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26035</wp:posOffset>
            </wp:positionV>
            <wp:extent cx="8890" cy="8890"/>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26035</wp:posOffset>
            </wp:positionV>
            <wp:extent cx="8890" cy="8890"/>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26035</wp:posOffset>
            </wp:positionV>
            <wp:extent cx="8890" cy="8890"/>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26035</wp:posOffset>
            </wp:positionV>
            <wp:extent cx="8890" cy="8890"/>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26035</wp:posOffset>
            </wp:positionV>
            <wp:extent cx="8890" cy="8890"/>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26035</wp:posOffset>
            </wp:positionV>
            <wp:extent cx="8890" cy="8890"/>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26035</wp:posOffset>
            </wp:positionV>
            <wp:extent cx="8890" cy="8890"/>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26035</wp:posOffset>
            </wp:positionV>
            <wp:extent cx="8890" cy="8890"/>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26035</wp:posOffset>
            </wp:positionV>
            <wp:extent cx="8890" cy="8890"/>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26035</wp:posOffset>
            </wp:positionV>
            <wp:extent cx="8890" cy="8890"/>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26035</wp:posOffset>
            </wp:positionV>
            <wp:extent cx="8890" cy="8890"/>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26035</wp:posOffset>
            </wp:positionV>
            <wp:extent cx="8890" cy="8890"/>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26035</wp:posOffset>
            </wp:positionV>
            <wp:extent cx="8890" cy="8890"/>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26035</wp:posOffset>
            </wp:positionV>
            <wp:extent cx="8890" cy="8890"/>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26035</wp:posOffset>
            </wp:positionV>
            <wp:extent cx="8890" cy="8890"/>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26035</wp:posOffset>
            </wp:positionV>
            <wp:extent cx="8890" cy="8890"/>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26035</wp:posOffset>
            </wp:positionV>
            <wp:extent cx="8890" cy="8890"/>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26035</wp:posOffset>
            </wp:positionV>
            <wp:extent cx="8890" cy="8890"/>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26035</wp:posOffset>
            </wp:positionV>
            <wp:extent cx="8890" cy="8890"/>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26035</wp:posOffset>
            </wp:positionV>
            <wp:extent cx="8890" cy="8890"/>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26035</wp:posOffset>
            </wp:positionV>
            <wp:extent cx="8890" cy="8890"/>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26035</wp:posOffset>
            </wp:positionV>
            <wp:extent cx="8890" cy="8890"/>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26035</wp:posOffset>
            </wp:positionV>
            <wp:extent cx="8890" cy="8890"/>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26035</wp:posOffset>
            </wp:positionV>
            <wp:extent cx="8890" cy="8890"/>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26035</wp:posOffset>
            </wp:positionV>
            <wp:extent cx="8890" cy="8890"/>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26035</wp:posOffset>
            </wp:positionV>
            <wp:extent cx="8890" cy="8890"/>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26035</wp:posOffset>
            </wp:positionV>
            <wp:extent cx="8890" cy="8890"/>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26035</wp:posOffset>
            </wp:positionV>
            <wp:extent cx="8890" cy="8890"/>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26035</wp:posOffset>
            </wp:positionV>
            <wp:extent cx="8890" cy="8890"/>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26035</wp:posOffset>
            </wp:positionV>
            <wp:extent cx="8890" cy="8890"/>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26035</wp:posOffset>
            </wp:positionV>
            <wp:extent cx="8890" cy="8890"/>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26035</wp:posOffset>
            </wp:positionV>
            <wp:extent cx="8890" cy="8890"/>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26035</wp:posOffset>
            </wp:positionV>
            <wp:extent cx="8890" cy="8890"/>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26035</wp:posOffset>
            </wp:positionV>
            <wp:extent cx="8890" cy="8890"/>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26035</wp:posOffset>
            </wp:positionV>
            <wp:extent cx="8890" cy="8890"/>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26035</wp:posOffset>
            </wp:positionV>
            <wp:extent cx="8890" cy="8890"/>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26035</wp:posOffset>
            </wp:positionV>
            <wp:extent cx="8890" cy="8890"/>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26035</wp:posOffset>
            </wp:positionV>
            <wp:extent cx="8890" cy="8890"/>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26035</wp:posOffset>
            </wp:positionV>
            <wp:extent cx="8890" cy="8890"/>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26035</wp:posOffset>
            </wp:positionV>
            <wp:extent cx="8890" cy="8890"/>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26035</wp:posOffset>
            </wp:positionV>
            <wp:extent cx="8890" cy="8890"/>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26035</wp:posOffset>
            </wp:positionV>
            <wp:extent cx="8890" cy="8890"/>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26035</wp:posOffset>
            </wp:positionV>
            <wp:extent cx="8890" cy="8890"/>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26035</wp:posOffset>
            </wp:positionV>
            <wp:extent cx="8890" cy="8890"/>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26035</wp:posOffset>
            </wp:positionV>
            <wp:extent cx="8890" cy="8890"/>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26035</wp:posOffset>
            </wp:positionV>
            <wp:extent cx="8890" cy="8890"/>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26035</wp:posOffset>
            </wp:positionV>
            <wp:extent cx="8890" cy="8890"/>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26035</wp:posOffset>
            </wp:positionV>
            <wp:extent cx="8890" cy="8890"/>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26035</wp:posOffset>
            </wp:positionV>
            <wp:extent cx="8890" cy="8890"/>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26035</wp:posOffset>
            </wp:positionV>
            <wp:extent cx="8890" cy="8890"/>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26035</wp:posOffset>
            </wp:positionV>
            <wp:extent cx="8890" cy="8890"/>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26035</wp:posOffset>
            </wp:positionV>
            <wp:extent cx="8890" cy="8890"/>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26035</wp:posOffset>
            </wp:positionV>
            <wp:extent cx="8890" cy="8890"/>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26035</wp:posOffset>
            </wp:positionV>
            <wp:extent cx="8890" cy="8890"/>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26035</wp:posOffset>
            </wp:positionV>
            <wp:extent cx="8890" cy="8890"/>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26035</wp:posOffset>
            </wp:positionV>
            <wp:extent cx="8890" cy="8890"/>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26035</wp:posOffset>
            </wp:positionV>
            <wp:extent cx="8890" cy="8890"/>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26035</wp:posOffset>
            </wp:positionV>
            <wp:extent cx="8890" cy="8890"/>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26035</wp:posOffset>
            </wp:positionV>
            <wp:extent cx="8890" cy="8890"/>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26035</wp:posOffset>
            </wp:positionV>
            <wp:extent cx="8890" cy="8890"/>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26035</wp:posOffset>
            </wp:positionV>
            <wp:extent cx="8890" cy="8890"/>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26035</wp:posOffset>
            </wp:positionV>
            <wp:extent cx="8890" cy="8890"/>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26035</wp:posOffset>
            </wp:positionV>
            <wp:extent cx="8890" cy="8890"/>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26035</wp:posOffset>
            </wp:positionV>
            <wp:extent cx="8890" cy="8890"/>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26035</wp:posOffset>
            </wp:positionV>
            <wp:extent cx="8890" cy="8890"/>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26035</wp:posOffset>
            </wp:positionV>
            <wp:extent cx="8890" cy="8890"/>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26035</wp:posOffset>
            </wp:positionV>
            <wp:extent cx="8890" cy="8890"/>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26035</wp:posOffset>
            </wp:positionV>
            <wp:extent cx="8890" cy="8890"/>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26035</wp:posOffset>
            </wp:positionV>
            <wp:extent cx="8890" cy="8890"/>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26035</wp:posOffset>
            </wp:positionV>
            <wp:extent cx="8890" cy="8890"/>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26035</wp:posOffset>
            </wp:positionV>
            <wp:extent cx="8890" cy="8890"/>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26035</wp:posOffset>
            </wp:positionV>
            <wp:extent cx="8890" cy="8890"/>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26035</wp:posOffset>
            </wp:positionV>
            <wp:extent cx="8890" cy="8890"/>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26035</wp:posOffset>
            </wp:positionV>
            <wp:extent cx="8890" cy="8890"/>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26035</wp:posOffset>
            </wp:positionV>
            <wp:extent cx="8890" cy="8890"/>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26035</wp:posOffset>
            </wp:positionV>
            <wp:extent cx="8890" cy="8890"/>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26035</wp:posOffset>
            </wp:positionV>
            <wp:extent cx="8890" cy="8890"/>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26035</wp:posOffset>
            </wp:positionV>
            <wp:extent cx="8890" cy="8890"/>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26035</wp:posOffset>
            </wp:positionV>
            <wp:extent cx="8890" cy="8890"/>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26035</wp:posOffset>
            </wp:positionV>
            <wp:extent cx="8890" cy="8890"/>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26035</wp:posOffset>
            </wp:positionV>
            <wp:extent cx="8890" cy="8890"/>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26035</wp:posOffset>
            </wp:positionV>
            <wp:extent cx="8890" cy="8890"/>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26035</wp:posOffset>
            </wp:positionV>
            <wp:extent cx="8890" cy="8890"/>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26035</wp:posOffset>
            </wp:positionV>
            <wp:extent cx="8890" cy="8890"/>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26035</wp:posOffset>
            </wp:positionV>
            <wp:extent cx="8890" cy="8890"/>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26035</wp:posOffset>
            </wp:positionV>
            <wp:extent cx="8890" cy="8890"/>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26035</wp:posOffset>
            </wp:positionV>
            <wp:extent cx="8890" cy="8890"/>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26035</wp:posOffset>
            </wp:positionV>
            <wp:extent cx="8890" cy="8890"/>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26035</wp:posOffset>
            </wp:positionV>
            <wp:extent cx="8890" cy="8890"/>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26035</wp:posOffset>
            </wp:positionV>
            <wp:extent cx="8890" cy="8890"/>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26035</wp:posOffset>
            </wp:positionV>
            <wp:extent cx="8890" cy="8890"/>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26035</wp:posOffset>
            </wp:positionV>
            <wp:extent cx="8890" cy="8890"/>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26035</wp:posOffset>
            </wp:positionV>
            <wp:extent cx="8890" cy="8890"/>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26035</wp:posOffset>
            </wp:positionV>
            <wp:extent cx="8890" cy="8890"/>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26035</wp:posOffset>
            </wp:positionV>
            <wp:extent cx="8890" cy="8890"/>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26035</wp:posOffset>
            </wp:positionV>
            <wp:extent cx="8890" cy="8890"/>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26035</wp:posOffset>
            </wp:positionV>
            <wp:extent cx="8890" cy="8890"/>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26035</wp:posOffset>
            </wp:positionV>
            <wp:extent cx="8890" cy="8890"/>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26035</wp:posOffset>
            </wp:positionV>
            <wp:extent cx="8890" cy="8890"/>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26035</wp:posOffset>
            </wp:positionV>
            <wp:extent cx="8890" cy="8890"/>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26035</wp:posOffset>
            </wp:positionV>
            <wp:extent cx="8890" cy="8890"/>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26035</wp:posOffset>
            </wp:positionV>
            <wp:extent cx="8890" cy="8890"/>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26035</wp:posOffset>
            </wp:positionV>
            <wp:extent cx="8890" cy="8890"/>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26035</wp:posOffset>
            </wp:positionV>
            <wp:extent cx="8890" cy="8890"/>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26035</wp:posOffset>
            </wp:positionV>
            <wp:extent cx="8890" cy="8890"/>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26035</wp:posOffset>
            </wp:positionV>
            <wp:extent cx="8890" cy="8890"/>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26035</wp:posOffset>
            </wp:positionV>
            <wp:extent cx="8890" cy="8890"/>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26035</wp:posOffset>
            </wp:positionV>
            <wp:extent cx="8890" cy="8890"/>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26035</wp:posOffset>
            </wp:positionV>
            <wp:extent cx="8890" cy="8890"/>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26035</wp:posOffset>
            </wp:positionV>
            <wp:extent cx="8890" cy="8890"/>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26035</wp:posOffset>
            </wp:positionV>
            <wp:extent cx="8890" cy="8890"/>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26035</wp:posOffset>
            </wp:positionV>
            <wp:extent cx="8890" cy="8890"/>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26035</wp:posOffset>
            </wp:positionV>
            <wp:extent cx="8890" cy="8890"/>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26035</wp:posOffset>
            </wp:positionV>
            <wp:extent cx="8890" cy="8890"/>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26035</wp:posOffset>
            </wp:positionV>
            <wp:extent cx="8890" cy="8890"/>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26035</wp:posOffset>
            </wp:positionV>
            <wp:extent cx="8890" cy="8890"/>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26035</wp:posOffset>
            </wp:positionV>
            <wp:extent cx="8890" cy="8890"/>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26035</wp:posOffset>
            </wp:positionV>
            <wp:extent cx="8890" cy="8890"/>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26035</wp:posOffset>
            </wp:positionV>
            <wp:extent cx="8890" cy="8890"/>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26035</wp:posOffset>
            </wp:positionV>
            <wp:extent cx="8890" cy="8890"/>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26035</wp:posOffset>
            </wp:positionV>
            <wp:extent cx="8890" cy="8890"/>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26035</wp:posOffset>
            </wp:positionV>
            <wp:extent cx="8890" cy="8890"/>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26035</wp:posOffset>
            </wp:positionV>
            <wp:extent cx="8890" cy="8890"/>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26035</wp:posOffset>
            </wp:positionV>
            <wp:extent cx="8890" cy="8890"/>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26035</wp:posOffset>
            </wp:positionV>
            <wp:extent cx="8890" cy="8890"/>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26035</wp:posOffset>
            </wp:positionV>
            <wp:extent cx="8890" cy="8890"/>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26035</wp:posOffset>
            </wp:positionV>
            <wp:extent cx="8890" cy="8890"/>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26035</wp:posOffset>
            </wp:positionV>
            <wp:extent cx="8890" cy="8890"/>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26035</wp:posOffset>
            </wp:positionV>
            <wp:extent cx="8890" cy="8890"/>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26035</wp:posOffset>
            </wp:positionV>
            <wp:extent cx="8890" cy="8890"/>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26035</wp:posOffset>
            </wp:positionV>
            <wp:extent cx="8890" cy="8890"/>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26035</wp:posOffset>
            </wp:positionV>
            <wp:extent cx="8890" cy="8890"/>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26035</wp:posOffset>
            </wp:positionV>
            <wp:extent cx="8890" cy="8890"/>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26035</wp:posOffset>
            </wp:positionV>
            <wp:extent cx="8890" cy="8890"/>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26035</wp:posOffset>
            </wp:positionV>
            <wp:extent cx="8890" cy="8890"/>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26035</wp:posOffset>
            </wp:positionV>
            <wp:extent cx="8890" cy="8890"/>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26035</wp:posOffset>
            </wp:positionV>
            <wp:extent cx="8890" cy="8890"/>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26035</wp:posOffset>
            </wp:positionV>
            <wp:extent cx="8890" cy="8890"/>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26035</wp:posOffset>
            </wp:positionV>
            <wp:extent cx="8890" cy="8890"/>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26035</wp:posOffset>
            </wp:positionV>
            <wp:extent cx="8890" cy="8890"/>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26035</wp:posOffset>
            </wp:positionV>
            <wp:extent cx="8890" cy="8890"/>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26035</wp:posOffset>
            </wp:positionV>
            <wp:extent cx="8890" cy="8890"/>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26035</wp:posOffset>
            </wp:positionV>
            <wp:extent cx="8890" cy="8890"/>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26035</wp:posOffset>
            </wp:positionV>
            <wp:extent cx="8890" cy="8890"/>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26035</wp:posOffset>
            </wp:positionV>
            <wp:extent cx="8890" cy="8890"/>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26035</wp:posOffset>
            </wp:positionV>
            <wp:extent cx="8890" cy="8890"/>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26035</wp:posOffset>
            </wp:positionV>
            <wp:extent cx="8890" cy="8890"/>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26035</wp:posOffset>
            </wp:positionV>
            <wp:extent cx="8890" cy="8890"/>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26035</wp:posOffset>
            </wp:positionV>
            <wp:extent cx="8890" cy="8890"/>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26035</wp:posOffset>
            </wp:positionV>
            <wp:extent cx="8890" cy="8890"/>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26035</wp:posOffset>
            </wp:positionV>
            <wp:extent cx="8890" cy="8890"/>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26035</wp:posOffset>
            </wp:positionV>
            <wp:extent cx="8890" cy="8890"/>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26035</wp:posOffset>
            </wp:positionV>
            <wp:extent cx="8890" cy="8890"/>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26035</wp:posOffset>
            </wp:positionV>
            <wp:extent cx="8890" cy="8890"/>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26035</wp:posOffset>
            </wp:positionV>
            <wp:extent cx="8890" cy="8890"/>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26035</wp:posOffset>
            </wp:positionV>
            <wp:extent cx="8890" cy="8890"/>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26035</wp:posOffset>
            </wp:positionV>
            <wp:extent cx="8890" cy="8890"/>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26035</wp:posOffset>
            </wp:positionV>
            <wp:extent cx="8890" cy="8890"/>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26035</wp:posOffset>
            </wp:positionV>
            <wp:extent cx="8890" cy="8890"/>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26035</wp:posOffset>
            </wp:positionV>
            <wp:extent cx="8890" cy="8890"/>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26035</wp:posOffset>
            </wp:positionV>
            <wp:extent cx="8890" cy="8890"/>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26035</wp:posOffset>
            </wp:positionV>
            <wp:extent cx="8890" cy="8890"/>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26035</wp:posOffset>
            </wp:positionV>
            <wp:extent cx="8890" cy="8890"/>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26035</wp:posOffset>
            </wp:positionV>
            <wp:extent cx="8890" cy="8890"/>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26035</wp:posOffset>
            </wp:positionV>
            <wp:extent cx="8890" cy="8890"/>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26035</wp:posOffset>
            </wp:positionV>
            <wp:extent cx="8890" cy="8890"/>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26035</wp:posOffset>
            </wp:positionV>
            <wp:extent cx="8890" cy="8890"/>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26035</wp:posOffset>
            </wp:positionV>
            <wp:extent cx="8890" cy="8890"/>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26035</wp:posOffset>
            </wp:positionV>
            <wp:extent cx="8890" cy="8890"/>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26035</wp:posOffset>
            </wp:positionV>
            <wp:extent cx="8890" cy="8890"/>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26035</wp:posOffset>
            </wp:positionV>
            <wp:extent cx="8890" cy="8890"/>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26035</wp:posOffset>
            </wp:positionV>
            <wp:extent cx="8890" cy="8890"/>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26035</wp:posOffset>
            </wp:positionV>
            <wp:extent cx="8890" cy="8890"/>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26035</wp:posOffset>
            </wp:positionV>
            <wp:extent cx="8890" cy="8890"/>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26035</wp:posOffset>
            </wp:positionV>
            <wp:extent cx="8890" cy="8890"/>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26035</wp:posOffset>
            </wp:positionV>
            <wp:extent cx="8890" cy="8890"/>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26035</wp:posOffset>
            </wp:positionV>
            <wp:extent cx="8890" cy="8890"/>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26035</wp:posOffset>
            </wp:positionV>
            <wp:extent cx="8890" cy="8890"/>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26035</wp:posOffset>
            </wp:positionV>
            <wp:extent cx="8890" cy="8890"/>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26035</wp:posOffset>
            </wp:positionV>
            <wp:extent cx="8890" cy="8890"/>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26035</wp:posOffset>
            </wp:positionV>
            <wp:extent cx="8890" cy="8890"/>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26035</wp:posOffset>
            </wp:positionV>
            <wp:extent cx="8890" cy="8890"/>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26035</wp:posOffset>
            </wp:positionV>
            <wp:extent cx="8890" cy="8890"/>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26035</wp:posOffset>
            </wp:positionV>
            <wp:extent cx="8890" cy="8890"/>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26035</wp:posOffset>
            </wp:positionV>
            <wp:extent cx="8890" cy="8890"/>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26035</wp:posOffset>
            </wp:positionV>
            <wp:extent cx="8890" cy="8890"/>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26035</wp:posOffset>
            </wp:positionV>
            <wp:extent cx="8890" cy="8890"/>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26035</wp:posOffset>
            </wp:positionV>
            <wp:extent cx="8890" cy="8890"/>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26035</wp:posOffset>
            </wp:positionV>
            <wp:extent cx="8890" cy="8890"/>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26035</wp:posOffset>
            </wp:positionV>
            <wp:extent cx="8890" cy="8890"/>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26035</wp:posOffset>
            </wp:positionV>
            <wp:extent cx="8890" cy="8890"/>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26035</wp:posOffset>
            </wp:positionV>
            <wp:extent cx="8890" cy="8890"/>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26035</wp:posOffset>
            </wp:positionV>
            <wp:extent cx="8890" cy="8890"/>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26035</wp:posOffset>
            </wp:positionV>
            <wp:extent cx="8890" cy="8890"/>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26035</wp:posOffset>
            </wp:positionV>
            <wp:extent cx="8890" cy="8890"/>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26035</wp:posOffset>
            </wp:positionV>
            <wp:extent cx="8890" cy="8890"/>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26035</wp:posOffset>
            </wp:positionV>
            <wp:extent cx="8890" cy="8890"/>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26035</wp:posOffset>
            </wp:positionV>
            <wp:extent cx="8890" cy="8890"/>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26035</wp:posOffset>
            </wp:positionV>
            <wp:extent cx="8890" cy="8890"/>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6711315</wp:posOffset>
            </wp:positionH>
            <wp:positionV relativeFrom="paragraph">
              <wp:posOffset>26035</wp:posOffset>
            </wp:positionV>
            <wp:extent cx="8890" cy="8890"/>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26035</wp:posOffset>
            </wp:positionV>
            <wp:extent cx="8890" cy="8890"/>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26035</wp:posOffset>
            </wp:positionV>
            <wp:extent cx="8890" cy="8890"/>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26035</wp:posOffset>
            </wp:positionV>
            <wp:extent cx="8890" cy="8890"/>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26035</wp:posOffset>
            </wp:positionV>
            <wp:extent cx="8890" cy="8890"/>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26035</wp:posOffset>
            </wp:positionV>
            <wp:extent cx="8890" cy="8890"/>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26035</wp:posOffset>
            </wp:positionV>
            <wp:extent cx="8890" cy="8890"/>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26035</wp:posOffset>
            </wp:positionV>
            <wp:extent cx="8890" cy="8890"/>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26035</wp:posOffset>
            </wp:positionV>
            <wp:extent cx="8890" cy="8890"/>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26035</wp:posOffset>
            </wp:positionV>
            <wp:extent cx="8890" cy="8890"/>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26035</wp:posOffset>
            </wp:positionV>
            <wp:extent cx="8890" cy="8890"/>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26035</wp:posOffset>
            </wp:positionV>
            <wp:extent cx="8890" cy="8890"/>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26035</wp:posOffset>
            </wp:positionV>
            <wp:extent cx="8890" cy="8890"/>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6934200</wp:posOffset>
            </wp:positionH>
            <wp:positionV relativeFrom="paragraph">
              <wp:posOffset>26035</wp:posOffset>
            </wp:positionV>
            <wp:extent cx="8890" cy="8890"/>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26035</wp:posOffset>
            </wp:positionV>
            <wp:extent cx="8890" cy="8890"/>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26035</wp:posOffset>
            </wp:positionV>
            <wp:extent cx="8890" cy="8890"/>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6985635</wp:posOffset>
            </wp:positionH>
            <wp:positionV relativeFrom="paragraph">
              <wp:posOffset>26035</wp:posOffset>
            </wp:positionV>
            <wp:extent cx="8890" cy="8890"/>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7002780</wp:posOffset>
            </wp:positionH>
            <wp:positionV relativeFrom="paragraph">
              <wp:posOffset>26035</wp:posOffset>
            </wp:positionV>
            <wp:extent cx="8890" cy="8890"/>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0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26035</wp:posOffset>
            </wp:positionV>
            <wp:extent cx="8890" cy="8890"/>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0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7037070</wp:posOffset>
            </wp:positionH>
            <wp:positionV relativeFrom="paragraph">
              <wp:posOffset>26035</wp:posOffset>
            </wp:positionV>
            <wp:extent cx="8890" cy="8890"/>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0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7054215</wp:posOffset>
            </wp:positionH>
            <wp:positionV relativeFrom="paragraph">
              <wp:posOffset>26035</wp:posOffset>
            </wp:positionV>
            <wp:extent cx="8890" cy="8890"/>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26035</wp:posOffset>
            </wp:positionV>
            <wp:extent cx="8890" cy="8890"/>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7088505</wp:posOffset>
            </wp:positionH>
            <wp:positionV relativeFrom="paragraph">
              <wp:posOffset>26035</wp:posOffset>
            </wp:positionV>
            <wp:extent cx="8890" cy="8890"/>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26035</wp:posOffset>
            </wp:positionV>
            <wp:extent cx="8890" cy="8890"/>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7122795</wp:posOffset>
            </wp:positionH>
            <wp:positionV relativeFrom="paragraph">
              <wp:posOffset>26035</wp:posOffset>
            </wp:positionV>
            <wp:extent cx="8890" cy="8890"/>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7139940</wp:posOffset>
            </wp:positionH>
            <wp:positionV relativeFrom="paragraph">
              <wp:posOffset>26035</wp:posOffset>
            </wp:positionV>
            <wp:extent cx="8890" cy="8890"/>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7157085</wp:posOffset>
            </wp:positionH>
            <wp:positionV relativeFrom="paragraph">
              <wp:posOffset>26035</wp:posOffset>
            </wp:positionV>
            <wp:extent cx="8890" cy="8890"/>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7174230</wp:posOffset>
            </wp:positionH>
            <wp:positionV relativeFrom="paragraph">
              <wp:posOffset>26035</wp:posOffset>
            </wp:positionV>
            <wp:extent cx="8890" cy="8890"/>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7191375</wp:posOffset>
            </wp:positionH>
            <wp:positionV relativeFrom="paragraph">
              <wp:posOffset>26035</wp:posOffset>
            </wp:positionV>
            <wp:extent cx="8890" cy="8890"/>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7208520</wp:posOffset>
            </wp:positionH>
            <wp:positionV relativeFrom="paragraph">
              <wp:posOffset>26035</wp:posOffset>
            </wp:positionV>
            <wp:extent cx="8890" cy="8890"/>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26035</wp:posOffset>
            </wp:positionV>
            <wp:extent cx="8890" cy="8890"/>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26035</wp:posOffset>
            </wp:positionV>
            <wp:extent cx="8890" cy="8890"/>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1">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9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Relevant Skills and Expertise</w:t>
      </w:r>
    </w:p>
    <w:p>
      <w:pPr>
        <w:spacing w:after="0" w:line="25" w:lineRule="exact"/>
        <w:rPr>
          <w:sz w:val="20"/>
          <w:szCs w:val="20"/>
          <w:color w:val="auto"/>
        </w:rPr>
      </w:pPr>
    </w:p>
    <w:p>
      <w:pPr>
        <w:jc w:val="both"/>
        <w:ind w:left="60" w:right="60"/>
        <w:spacing w:after="0" w:line="251" w:lineRule="auto"/>
        <w:rPr>
          <w:sz w:val="20"/>
          <w:szCs w:val="20"/>
          <w:color w:val="auto"/>
        </w:rPr>
      </w:pPr>
      <w:r>
        <w:rPr>
          <w:rFonts w:ascii="Arial" w:cs="Arial" w:eastAsia="Arial" w:hAnsi="Arial"/>
          <w:sz w:val="16"/>
          <w:szCs w:val="16"/>
          <w:color w:val="auto"/>
        </w:rPr>
        <w:t>Dr. Mitrova brings to the Board valuable expertise regarding energy market dynamics and the various factors affecting supply and demand for Schlumberger’s products and services. The Board values Dr. Mitrova’s connections to the Russia market and her ties to the academic community. Her global economic perspective provides insight into emerging markets and trends, and is useful for the development of the Company’s business strategy. She provides additional ties to universities worldwide, assisting Schlumberger in its effort to attract talented new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7145"/>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6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600" w:type="dxa"/>
            <w:vAlign w:val="bottom"/>
          </w:tcPr>
          <w:p>
            <w:pPr>
              <w:spacing w:after="0"/>
              <w:rPr>
                <w:sz w:val="8"/>
                <w:szCs w:val="8"/>
                <w:color w:val="auto"/>
              </w:rPr>
            </w:pPr>
          </w:p>
        </w:tc>
        <w:tc>
          <w:tcPr>
            <w:tcW w:w="2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line="20" w:lineRule="exact"/>
              <w:rPr>
                <w:sz w:val="1"/>
                <w:szCs w:val="1"/>
                <w:color w:val="auto"/>
              </w:rPr>
            </w:pPr>
          </w:p>
        </w:tc>
        <w:tc>
          <w:tcPr>
            <w:tcW w:w="3780" w:type="dxa"/>
            <w:vAlign w:val="bottom"/>
            <w:vMerge w:val="continue"/>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60" w:type="dxa"/>
            <w:vAlign w:val="bottom"/>
            <w:vMerge w:val="continue"/>
          </w:tcPr>
          <w:p>
            <w:pPr>
              <w:spacing w:after="0"/>
              <w:rPr>
                <w:sz w:val="4"/>
                <w:szCs w:val="4"/>
                <w:color w:val="auto"/>
              </w:rPr>
            </w:pPr>
          </w:p>
        </w:tc>
        <w:tc>
          <w:tcPr>
            <w:tcW w:w="3780" w:type="dxa"/>
            <w:vAlign w:val="bottom"/>
            <w:vMerge w:val="continue"/>
          </w:tcPr>
          <w:p>
            <w:pPr>
              <w:spacing w:after="0"/>
              <w:rPr>
                <w:sz w:val="4"/>
                <w:szCs w:val="4"/>
                <w:color w:val="auto"/>
              </w:rPr>
            </w:pPr>
          </w:p>
        </w:tc>
        <w:tc>
          <w:tcPr>
            <w:tcW w:w="360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6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600" w:type="dxa"/>
            <w:vAlign w:val="bottom"/>
            <w:tcBorders>
              <w:bottom w:val="single" w:sz="8" w:color="C0C0C0"/>
            </w:tcBorders>
          </w:tcPr>
          <w:p>
            <w:pPr>
              <w:spacing w:after="0"/>
              <w:rPr>
                <w:sz w:val="23"/>
                <w:szCs w:val="23"/>
                <w:color w:val="auto"/>
              </w:rPr>
            </w:pPr>
          </w:p>
        </w:tc>
        <w:tc>
          <w:tcPr>
            <w:tcW w:w="28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type w:val="continuous"/>
        </w:sectPr>
      </w:pPr>
    </w:p>
    <w:bookmarkStart w:id="9" w:name="page10"/>
    <w:bookmarkEnd w:id="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Lubna S. Olayan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1500505" cy="1775460"/>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3">
                      <a:extLst>
                        <a:ext uri="{28A0092B-C50C-407E-A947-70E740481C1C}"/>
                      </a:extLst>
                    </a:blip>
                    <a:srcRect/>
                    <a:stretch>
                      <a:fillRect/>
                    </a:stretch>
                  </pic:blipFill>
                  <pic:spPr bwMode="auto">
                    <a:xfrm>
                      <a:off x="0" y="0"/>
                      <a:ext cx="1500505" cy="1775460"/>
                    </a:xfrm>
                    <a:prstGeom prst="rect">
                      <a:avLst/>
                    </a:prstGeom>
                    <a:noFill/>
                  </pic:spPr>
                </pic:pic>
              </a:graphicData>
            </a:graphic>
          </wp:anchor>
        </w:drawing>
      </w:r>
    </w:p>
    <w:p>
      <w:pPr>
        <w:spacing w:after="0" w:line="133" w:lineRule="exact"/>
        <w:rPr>
          <w:sz w:val="20"/>
          <w:szCs w:val="20"/>
          <w:color w:val="auto"/>
        </w:rPr>
      </w:pPr>
    </w:p>
    <w:p>
      <w:pPr>
        <w:ind w:left="2620"/>
        <w:spacing w:after="0"/>
        <w:rPr>
          <w:sz w:val="20"/>
          <w:szCs w:val="20"/>
          <w:color w:val="auto"/>
        </w:rPr>
      </w:pPr>
      <w:r>
        <w:rPr>
          <w:rFonts w:ascii="Arial" w:cs="Arial" w:eastAsia="Arial" w:hAnsi="Arial"/>
          <w:sz w:val="16"/>
          <w:szCs w:val="16"/>
          <w:b w:val="1"/>
          <w:bCs w:val="1"/>
          <w:color w:val="auto"/>
        </w:rPr>
        <w:t>Chair of the Executive Committee and Deputy</w:t>
      </w:r>
    </w:p>
    <w:p>
      <w:pPr>
        <w:spacing w:after="0" w:line="25" w:lineRule="exact"/>
        <w:rPr>
          <w:sz w:val="20"/>
          <w:szCs w:val="20"/>
          <w:color w:val="auto"/>
        </w:rPr>
      </w:pPr>
    </w:p>
    <w:p>
      <w:pPr>
        <w:ind w:left="2620"/>
        <w:spacing w:after="0"/>
        <w:rPr>
          <w:sz w:val="20"/>
          <w:szCs w:val="20"/>
          <w:color w:val="auto"/>
        </w:rPr>
      </w:pPr>
      <w:r>
        <w:rPr>
          <w:rFonts w:ascii="Arial" w:cs="Arial" w:eastAsia="Arial" w:hAnsi="Arial"/>
          <w:sz w:val="16"/>
          <w:szCs w:val="16"/>
          <w:b w:val="1"/>
          <w:bCs w:val="1"/>
          <w:color w:val="auto"/>
        </w:rPr>
        <w:t>Chairperson,</w:t>
      </w:r>
    </w:p>
    <w:p>
      <w:pPr>
        <w:spacing w:after="0" w:line="5" w:lineRule="exact"/>
        <w:rPr>
          <w:sz w:val="20"/>
          <w:szCs w:val="20"/>
          <w:color w:val="auto"/>
        </w:rPr>
      </w:pPr>
    </w:p>
    <w:p>
      <w:pPr>
        <w:ind w:left="2620"/>
        <w:spacing w:after="0"/>
        <w:rPr>
          <w:sz w:val="20"/>
          <w:szCs w:val="20"/>
          <w:color w:val="auto"/>
        </w:rPr>
      </w:pPr>
      <w:r>
        <w:rPr>
          <w:rFonts w:ascii="Arial" w:cs="Arial" w:eastAsia="Arial" w:hAnsi="Arial"/>
          <w:sz w:val="16"/>
          <w:szCs w:val="16"/>
          <w:b w:val="1"/>
          <w:bCs w:val="1"/>
          <w:color w:val="auto"/>
        </w:rPr>
        <w:t>Olayan Financing Company</w:t>
      </w:r>
    </w:p>
    <w:p>
      <w:pPr>
        <w:spacing w:after="0" w:line="174" w:lineRule="exact"/>
        <w:rPr>
          <w:sz w:val="20"/>
          <w:szCs w:val="20"/>
          <w:color w:val="auto"/>
        </w:rPr>
      </w:pPr>
    </w:p>
    <w:p>
      <w:pPr>
        <w:ind w:left="262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2011</w:t>
      </w:r>
    </w:p>
    <w:p>
      <w:pPr>
        <w:spacing w:after="0" w:line="100" w:lineRule="exact"/>
        <w:rPr>
          <w:sz w:val="20"/>
          <w:szCs w:val="20"/>
          <w:color w:val="auto"/>
        </w:rPr>
      </w:pPr>
    </w:p>
    <w:p>
      <w:pPr>
        <w:ind w:left="26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64</w:t>
      </w:r>
    </w:p>
    <w:p>
      <w:pPr>
        <w:spacing w:after="0" w:line="194" w:lineRule="exact"/>
        <w:rPr>
          <w:sz w:val="20"/>
          <w:szCs w:val="20"/>
          <w:color w:val="auto"/>
        </w:rPr>
      </w:pPr>
    </w:p>
    <w:p>
      <w:pPr>
        <w:ind w:left="2620"/>
        <w:spacing w:after="0"/>
        <w:rPr>
          <w:sz w:val="20"/>
          <w:szCs w:val="20"/>
          <w:color w:val="auto"/>
        </w:rPr>
      </w:pPr>
      <w:r>
        <w:rPr>
          <w:rFonts w:ascii="Arial" w:cs="Arial" w:eastAsia="Arial" w:hAnsi="Arial"/>
          <w:sz w:val="16"/>
          <w:szCs w:val="16"/>
          <w:b w:val="1"/>
          <w:bCs w:val="1"/>
          <w:color w:val="auto"/>
        </w:rPr>
        <w:t>Other Current Public Boards:</w:t>
      </w:r>
    </w:p>
    <w:p>
      <w:pPr>
        <w:spacing w:after="0" w:line="25" w:lineRule="exact"/>
        <w:rPr>
          <w:sz w:val="20"/>
          <w:szCs w:val="20"/>
          <w:color w:val="auto"/>
        </w:rPr>
      </w:pPr>
    </w:p>
    <w:p>
      <w:pPr>
        <w:ind w:left="2760" w:hanging="150"/>
        <w:spacing w:after="0"/>
        <w:tabs>
          <w:tab w:leader="none" w:pos="2760" w:val="left"/>
        </w:tabs>
        <w:numPr>
          <w:ilvl w:val="0"/>
          <w:numId w:val="11"/>
        </w:numPr>
        <w:rPr>
          <w:rFonts w:ascii="Arial" w:cs="Arial" w:eastAsia="Arial" w:hAnsi="Arial"/>
          <w:sz w:val="16"/>
          <w:szCs w:val="16"/>
          <w:color w:val="242B61"/>
        </w:rPr>
      </w:pPr>
      <w:r>
        <w:rPr>
          <w:rFonts w:ascii="Arial" w:cs="Arial" w:eastAsia="Arial" w:hAnsi="Arial"/>
          <w:sz w:val="16"/>
          <w:szCs w:val="16"/>
          <w:color w:val="auto"/>
        </w:rPr>
        <w:t>Saudi British Bank</w:t>
      </w:r>
    </w:p>
    <w:p>
      <w:pPr>
        <w:spacing w:after="0" w:line="5" w:lineRule="exact"/>
        <w:rPr>
          <w:rFonts w:ascii="Arial" w:cs="Arial" w:eastAsia="Arial" w:hAnsi="Arial"/>
          <w:sz w:val="16"/>
          <w:szCs w:val="16"/>
          <w:color w:val="242B61"/>
        </w:rPr>
      </w:pPr>
    </w:p>
    <w:p>
      <w:pPr>
        <w:ind w:left="2760" w:hanging="150"/>
        <w:spacing w:after="0"/>
        <w:tabs>
          <w:tab w:leader="none" w:pos="2760" w:val="left"/>
        </w:tabs>
        <w:numPr>
          <w:ilvl w:val="0"/>
          <w:numId w:val="11"/>
        </w:numPr>
        <w:rPr>
          <w:rFonts w:ascii="Arial" w:cs="Arial" w:eastAsia="Arial" w:hAnsi="Arial"/>
          <w:sz w:val="16"/>
          <w:szCs w:val="16"/>
          <w:color w:val="242B61"/>
        </w:rPr>
      </w:pPr>
      <w:r>
        <w:rPr>
          <w:rFonts w:ascii="Arial" w:cs="Arial" w:eastAsia="Arial" w:hAnsi="Arial"/>
          <w:sz w:val="16"/>
          <w:szCs w:val="16"/>
          <w:color w:val="auto"/>
        </w:rPr>
        <w:t>Ma’aden</w:t>
      </w:r>
    </w:p>
    <w:p>
      <w:pPr>
        <w:spacing w:after="0" w:line="174" w:lineRule="exact"/>
        <w:rPr>
          <w:sz w:val="20"/>
          <w:szCs w:val="20"/>
          <w:color w:val="auto"/>
        </w:rPr>
      </w:pPr>
    </w:p>
    <w:p>
      <w:pPr>
        <w:ind w:left="2620" w:right="80"/>
        <w:spacing w:after="0" w:line="259" w:lineRule="auto"/>
        <w:rPr>
          <w:sz w:val="20"/>
          <w:szCs w:val="20"/>
          <w:color w:val="auto"/>
        </w:rPr>
      </w:pPr>
      <w:r>
        <w:rPr>
          <w:rFonts w:ascii="Arial" w:cs="Arial" w:eastAsia="Arial" w:hAnsi="Arial"/>
          <w:sz w:val="16"/>
          <w:szCs w:val="16"/>
          <w:b w:val="1"/>
          <w:bCs w:val="1"/>
          <w:color w:val="auto"/>
        </w:rPr>
        <w:t>Former Public Directorships Held During the Past 5 Years</w:t>
      </w:r>
    </w:p>
    <w:p>
      <w:pPr>
        <w:spacing w:after="0" w:line="1" w:lineRule="exact"/>
        <w:rPr>
          <w:sz w:val="20"/>
          <w:szCs w:val="20"/>
          <w:color w:val="auto"/>
        </w:rPr>
      </w:pPr>
    </w:p>
    <w:p>
      <w:pPr>
        <w:ind w:left="2740" w:hanging="130"/>
        <w:spacing w:after="0"/>
        <w:tabs>
          <w:tab w:leader="none" w:pos="2740" w:val="left"/>
        </w:tabs>
        <w:numPr>
          <w:ilvl w:val="0"/>
          <w:numId w:val="12"/>
        </w:numPr>
        <w:rPr>
          <w:rFonts w:ascii="Arial" w:cs="Arial" w:eastAsia="Arial" w:hAnsi="Arial"/>
          <w:sz w:val="16"/>
          <w:szCs w:val="16"/>
          <w:color w:val="242B61"/>
        </w:rPr>
      </w:pPr>
      <w:r>
        <w:rPr>
          <w:rFonts w:ascii="Arial" w:cs="Arial" w:eastAsia="Arial" w:hAnsi="Arial"/>
          <w:sz w:val="16"/>
          <w:szCs w:val="16"/>
          <w:color w:val="auto"/>
        </w:rPr>
        <w:t>Alawwal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4022090" cy="8890"/>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4">
                      <a:extLst>
                        <a:ext uri="{28A0092B-C50C-407E-A947-70E740481C1C}"/>
                      </a:extLst>
                    </a:blip>
                    <a:srcRect/>
                    <a:stretch>
                      <a:fillRect/>
                    </a:stretch>
                  </pic:blipFill>
                  <pic:spPr bwMode="auto">
                    <a:xfrm>
                      <a:off x="0" y="0"/>
                      <a:ext cx="40220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Citizenship: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-2574290</wp:posOffset>
            </wp:positionH>
            <wp:positionV relativeFrom="paragraph">
              <wp:posOffset>-164465</wp:posOffset>
            </wp:positionV>
            <wp:extent cx="5651500" cy="8890"/>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5">
                      <a:extLst>
                        <a:ext uri="{28A0092B-C50C-407E-A947-70E740481C1C}"/>
                      </a:extLst>
                    </a:blip>
                    <a:srcRect/>
                    <a:stretch>
                      <a:fillRect/>
                    </a:stretch>
                  </pic:blipFill>
                  <pic:spPr bwMode="auto">
                    <a:xfrm>
                      <a:off x="0" y="0"/>
                      <a:ext cx="5651500" cy="8890"/>
                    </a:xfrm>
                    <a:prstGeom prst="rect">
                      <a:avLst/>
                    </a:prstGeom>
                    <a:noFill/>
                  </pic:spPr>
                </pic:pic>
              </a:graphicData>
            </a:graphic>
          </wp:anchor>
        </w:drawing>
      </w:r>
    </w:p>
    <w:p>
      <w:pPr>
        <w:spacing w:after="0" w:line="5" w:lineRule="exact"/>
        <w:rPr>
          <w:sz w:val="20"/>
          <w:szCs w:val="20"/>
          <w:color w:val="auto"/>
        </w:rPr>
      </w:pPr>
    </w:p>
    <w:p>
      <w:pPr>
        <w:ind w:left="5"/>
        <w:spacing w:after="0"/>
        <w:rPr>
          <w:sz w:val="20"/>
          <w:szCs w:val="20"/>
          <w:color w:val="auto"/>
        </w:rPr>
      </w:pPr>
      <w:r>
        <w:rPr>
          <w:rFonts w:ascii="Arial" w:cs="Arial" w:eastAsia="Arial" w:hAnsi="Arial"/>
          <w:sz w:val="16"/>
          <w:szCs w:val="16"/>
          <w:color w:val="auto"/>
        </w:rPr>
        <w:t>Saudi Arabia</w:t>
      </w:r>
    </w:p>
    <w:p>
      <w:pPr>
        <w:spacing w:after="0" w:line="174"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Board Committees</w:t>
      </w:r>
    </w:p>
    <w:p>
      <w:pPr>
        <w:spacing w:after="0" w:line="25" w:lineRule="exact"/>
        <w:rPr>
          <w:sz w:val="20"/>
          <w:szCs w:val="20"/>
          <w:color w:val="auto"/>
        </w:rPr>
      </w:pPr>
    </w:p>
    <w:p>
      <w:pPr>
        <w:ind w:left="125" w:hanging="125"/>
        <w:spacing w:after="0"/>
        <w:tabs>
          <w:tab w:leader="none" w:pos="125" w:val="left"/>
        </w:tabs>
        <w:numPr>
          <w:ilvl w:val="0"/>
          <w:numId w:val="13"/>
        </w:numPr>
        <w:rPr>
          <w:rFonts w:ascii="Arial" w:cs="Arial" w:eastAsia="Arial" w:hAnsi="Arial"/>
          <w:sz w:val="16"/>
          <w:szCs w:val="16"/>
          <w:color w:val="242B61"/>
        </w:rPr>
      </w:pPr>
      <w:r>
        <w:rPr>
          <w:rFonts w:ascii="Arial" w:cs="Arial" w:eastAsia="Arial" w:hAnsi="Arial"/>
          <w:sz w:val="16"/>
          <w:szCs w:val="16"/>
          <w:color w:val="auto"/>
        </w:rPr>
        <w:t>Nominating and Governance, Chair</w:t>
      </w:r>
    </w:p>
    <w:p>
      <w:pPr>
        <w:spacing w:after="0" w:line="5" w:lineRule="exact"/>
        <w:rPr>
          <w:rFonts w:ascii="Arial" w:cs="Arial" w:eastAsia="Arial" w:hAnsi="Arial"/>
          <w:sz w:val="16"/>
          <w:szCs w:val="16"/>
          <w:color w:val="242B61"/>
        </w:rPr>
      </w:pPr>
    </w:p>
    <w:p>
      <w:pPr>
        <w:ind w:left="125" w:hanging="125"/>
        <w:spacing w:after="0"/>
        <w:tabs>
          <w:tab w:leader="none" w:pos="125" w:val="left"/>
        </w:tabs>
        <w:numPr>
          <w:ilvl w:val="0"/>
          <w:numId w:val="13"/>
        </w:numPr>
        <w:rPr>
          <w:rFonts w:ascii="Arial" w:cs="Arial" w:eastAsia="Arial" w:hAnsi="Arial"/>
          <w:sz w:val="16"/>
          <w:szCs w:val="16"/>
          <w:color w:val="242B61"/>
        </w:rPr>
      </w:pPr>
      <w:r>
        <w:rPr>
          <w:rFonts w:ascii="Arial" w:cs="Arial" w:eastAsia="Arial" w:hAnsi="Arial"/>
          <w:sz w:val="16"/>
          <w:szCs w:val="16"/>
          <w:color w:val="auto"/>
        </w:rPr>
        <w:t>Finance</w:t>
      </w:r>
    </w:p>
    <w:p>
      <w:pPr>
        <w:spacing w:after="0" w:line="174"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Other Experience and Education</w:t>
      </w:r>
    </w:p>
    <w:p>
      <w:pPr>
        <w:spacing w:after="0" w:line="25" w:lineRule="exact"/>
        <w:rPr>
          <w:sz w:val="20"/>
          <w:szCs w:val="20"/>
          <w:color w:val="auto"/>
        </w:rPr>
      </w:pPr>
    </w:p>
    <w:p>
      <w:pPr>
        <w:ind w:left="125" w:hanging="125"/>
        <w:spacing w:after="0"/>
        <w:tabs>
          <w:tab w:leader="none" w:pos="125" w:val="left"/>
        </w:tabs>
        <w:numPr>
          <w:ilvl w:val="0"/>
          <w:numId w:val="14"/>
        </w:numPr>
        <w:rPr>
          <w:rFonts w:ascii="Arial" w:cs="Arial" w:eastAsia="Arial" w:hAnsi="Arial"/>
          <w:sz w:val="16"/>
          <w:szCs w:val="16"/>
          <w:color w:val="242B61"/>
        </w:rPr>
      </w:pPr>
      <w:r>
        <w:rPr>
          <w:rFonts w:ascii="Arial" w:cs="Arial" w:eastAsia="Arial" w:hAnsi="Arial"/>
          <w:sz w:val="16"/>
          <w:szCs w:val="16"/>
          <w:color w:val="auto"/>
        </w:rPr>
        <w:t>Former chief executive officer</w:t>
      </w:r>
    </w:p>
    <w:p>
      <w:pPr>
        <w:spacing w:after="0" w:line="5" w:lineRule="exact"/>
        <w:rPr>
          <w:rFonts w:ascii="Arial" w:cs="Arial" w:eastAsia="Arial" w:hAnsi="Arial"/>
          <w:sz w:val="16"/>
          <w:szCs w:val="16"/>
          <w:color w:val="242B61"/>
        </w:rPr>
      </w:pPr>
    </w:p>
    <w:p>
      <w:pPr>
        <w:ind w:left="125" w:hanging="125"/>
        <w:spacing w:after="0"/>
        <w:tabs>
          <w:tab w:leader="none" w:pos="125" w:val="left"/>
        </w:tabs>
        <w:numPr>
          <w:ilvl w:val="0"/>
          <w:numId w:val="14"/>
        </w:numPr>
        <w:rPr>
          <w:rFonts w:ascii="Arial" w:cs="Arial" w:eastAsia="Arial" w:hAnsi="Arial"/>
          <w:sz w:val="16"/>
          <w:szCs w:val="16"/>
          <w:color w:val="242B61"/>
        </w:rPr>
      </w:pPr>
      <w:r>
        <w:rPr>
          <w:rFonts w:ascii="Arial" w:cs="Arial" w:eastAsia="Arial" w:hAnsi="Arial"/>
          <w:sz w:val="16"/>
          <w:szCs w:val="16"/>
          <w:color w:val="auto"/>
        </w:rPr>
        <w:t>MBA, Indiana University</w:t>
      </w:r>
    </w:p>
    <w:p>
      <w:pPr>
        <w:spacing w:after="0" w:line="5" w:lineRule="exact"/>
        <w:rPr>
          <w:rFonts w:ascii="Arial" w:cs="Arial" w:eastAsia="Arial" w:hAnsi="Arial"/>
          <w:sz w:val="16"/>
          <w:szCs w:val="16"/>
          <w:color w:val="242B61"/>
        </w:rPr>
      </w:pPr>
    </w:p>
    <w:p>
      <w:pPr>
        <w:ind w:left="125" w:right="20" w:hanging="125"/>
        <w:spacing w:after="0" w:line="260" w:lineRule="auto"/>
        <w:tabs>
          <w:tab w:leader="none" w:pos="125" w:val="left"/>
        </w:tabs>
        <w:numPr>
          <w:ilvl w:val="0"/>
          <w:numId w:val="14"/>
        </w:numPr>
        <w:rPr>
          <w:rFonts w:ascii="Arial" w:cs="Arial" w:eastAsia="Arial" w:hAnsi="Arial"/>
          <w:sz w:val="16"/>
          <w:szCs w:val="16"/>
          <w:color w:val="242B61"/>
        </w:rPr>
      </w:pPr>
      <w:r>
        <w:rPr>
          <w:rFonts w:ascii="Arial" w:cs="Arial" w:eastAsia="Arial" w:hAnsi="Arial"/>
          <w:sz w:val="16"/>
          <w:szCs w:val="16"/>
          <w:color w:val="auto"/>
        </w:rPr>
        <w:t>Serves on boards of various non-governmental and educational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320040</wp:posOffset>
            </wp:positionV>
            <wp:extent cx="8890" cy="8890"/>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-121285</wp:posOffset>
            </wp:positionH>
            <wp:positionV relativeFrom="paragraph">
              <wp:posOffset>320040</wp:posOffset>
            </wp:positionV>
            <wp:extent cx="8890" cy="8890"/>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320040</wp:posOffset>
            </wp:positionV>
            <wp:extent cx="8890" cy="8890"/>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-86995</wp:posOffset>
            </wp:positionH>
            <wp:positionV relativeFrom="paragraph">
              <wp:posOffset>320040</wp:posOffset>
            </wp:positionV>
            <wp:extent cx="8890" cy="8890"/>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320040</wp:posOffset>
            </wp:positionV>
            <wp:extent cx="8890" cy="8890"/>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-52705</wp:posOffset>
            </wp:positionH>
            <wp:positionV relativeFrom="paragraph">
              <wp:posOffset>320040</wp:posOffset>
            </wp:positionV>
            <wp:extent cx="8890" cy="8890"/>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-35560</wp:posOffset>
            </wp:positionH>
            <wp:positionV relativeFrom="paragraph">
              <wp:posOffset>320040</wp:posOffset>
            </wp:positionV>
            <wp:extent cx="8890" cy="8890"/>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320040</wp:posOffset>
            </wp:positionV>
            <wp:extent cx="8890" cy="8890"/>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320040</wp:posOffset>
            </wp:positionV>
            <wp:extent cx="8890" cy="8890"/>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320040</wp:posOffset>
            </wp:positionV>
            <wp:extent cx="8890" cy="8890"/>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320040</wp:posOffset>
            </wp:positionV>
            <wp:extent cx="8890" cy="8890"/>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49530</wp:posOffset>
            </wp:positionH>
            <wp:positionV relativeFrom="paragraph">
              <wp:posOffset>320040</wp:posOffset>
            </wp:positionV>
            <wp:extent cx="8890" cy="8890"/>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320040</wp:posOffset>
            </wp:positionV>
            <wp:extent cx="8890" cy="8890"/>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320040</wp:posOffset>
            </wp:positionV>
            <wp:extent cx="8890" cy="8890"/>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100965</wp:posOffset>
            </wp:positionH>
            <wp:positionV relativeFrom="paragraph">
              <wp:posOffset>320040</wp:posOffset>
            </wp:positionV>
            <wp:extent cx="8890" cy="8890"/>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320040</wp:posOffset>
            </wp:positionV>
            <wp:extent cx="8890" cy="8890"/>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135255</wp:posOffset>
            </wp:positionH>
            <wp:positionV relativeFrom="paragraph">
              <wp:posOffset>320040</wp:posOffset>
            </wp:positionV>
            <wp:extent cx="8890" cy="8890"/>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152400</wp:posOffset>
            </wp:positionH>
            <wp:positionV relativeFrom="paragraph">
              <wp:posOffset>320040</wp:posOffset>
            </wp:positionV>
            <wp:extent cx="8890" cy="8890"/>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169545</wp:posOffset>
            </wp:positionH>
            <wp:positionV relativeFrom="paragraph">
              <wp:posOffset>320040</wp:posOffset>
            </wp:positionV>
            <wp:extent cx="8890" cy="8890"/>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186690</wp:posOffset>
            </wp:positionH>
            <wp:positionV relativeFrom="paragraph">
              <wp:posOffset>320040</wp:posOffset>
            </wp:positionV>
            <wp:extent cx="8890" cy="8890"/>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203835</wp:posOffset>
            </wp:positionH>
            <wp:positionV relativeFrom="paragraph">
              <wp:posOffset>320040</wp:posOffset>
            </wp:positionV>
            <wp:extent cx="8890" cy="8890"/>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320040</wp:posOffset>
            </wp:positionV>
            <wp:extent cx="8890" cy="8890"/>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320040</wp:posOffset>
            </wp:positionV>
            <wp:extent cx="8890" cy="8890"/>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255270</wp:posOffset>
            </wp:positionH>
            <wp:positionV relativeFrom="paragraph">
              <wp:posOffset>320040</wp:posOffset>
            </wp:positionV>
            <wp:extent cx="8890" cy="8890"/>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272415</wp:posOffset>
            </wp:positionH>
            <wp:positionV relativeFrom="paragraph">
              <wp:posOffset>320040</wp:posOffset>
            </wp:positionV>
            <wp:extent cx="8890" cy="8890"/>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289560</wp:posOffset>
            </wp:positionH>
            <wp:positionV relativeFrom="paragraph">
              <wp:posOffset>320040</wp:posOffset>
            </wp:positionV>
            <wp:extent cx="8890" cy="8890"/>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306705</wp:posOffset>
            </wp:positionH>
            <wp:positionV relativeFrom="paragraph">
              <wp:posOffset>320040</wp:posOffset>
            </wp:positionV>
            <wp:extent cx="8890" cy="8890"/>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323850</wp:posOffset>
            </wp:positionH>
            <wp:positionV relativeFrom="paragraph">
              <wp:posOffset>320040</wp:posOffset>
            </wp:positionV>
            <wp:extent cx="8890" cy="8890"/>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340995</wp:posOffset>
            </wp:positionH>
            <wp:positionV relativeFrom="paragraph">
              <wp:posOffset>320040</wp:posOffset>
            </wp:positionV>
            <wp:extent cx="8890" cy="8890"/>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358140</wp:posOffset>
            </wp:positionH>
            <wp:positionV relativeFrom="paragraph">
              <wp:posOffset>320040</wp:posOffset>
            </wp:positionV>
            <wp:extent cx="8890" cy="8890"/>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375285</wp:posOffset>
            </wp:positionH>
            <wp:positionV relativeFrom="paragraph">
              <wp:posOffset>320040</wp:posOffset>
            </wp:positionV>
            <wp:extent cx="8890" cy="8890"/>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392430</wp:posOffset>
            </wp:positionH>
            <wp:positionV relativeFrom="paragraph">
              <wp:posOffset>320040</wp:posOffset>
            </wp:positionV>
            <wp:extent cx="8890" cy="8890"/>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409575</wp:posOffset>
            </wp:positionH>
            <wp:positionV relativeFrom="paragraph">
              <wp:posOffset>320040</wp:posOffset>
            </wp:positionV>
            <wp:extent cx="8890" cy="8890"/>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426720</wp:posOffset>
            </wp:positionH>
            <wp:positionV relativeFrom="paragraph">
              <wp:posOffset>320040</wp:posOffset>
            </wp:positionV>
            <wp:extent cx="8890" cy="8890"/>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443865</wp:posOffset>
            </wp:positionH>
            <wp:positionV relativeFrom="paragraph">
              <wp:posOffset>320040</wp:posOffset>
            </wp:positionV>
            <wp:extent cx="8890" cy="8890"/>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461010</wp:posOffset>
            </wp:positionH>
            <wp:positionV relativeFrom="paragraph">
              <wp:posOffset>320040</wp:posOffset>
            </wp:positionV>
            <wp:extent cx="8890" cy="8890"/>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478155</wp:posOffset>
            </wp:positionH>
            <wp:positionV relativeFrom="paragraph">
              <wp:posOffset>320040</wp:posOffset>
            </wp:positionV>
            <wp:extent cx="8890" cy="8890"/>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495300</wp:posOffset>
            </wp:positionH>
            <wp:positionV relativeFrom="paragraph">
              <wp:posOffset>320040</wp:posOffset>
            </wp:positionV>
            <wp:extent cx="8890" cy="8890"/>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512445</wp:posOffset>
            </wp:positionH>
            <wp:positionV relativeFrom="paragraph">
              <wp:posOffset>320040</wp:posOffset>
            </wp:positionV>
            <wp:extent cx="8890" cy="8890"/>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529590</wp:posOffset>
            </wp:positionH>
            <wp:positionV relativeFrom="paragraph">
              <wp:posOffset>320040</wp:posOffset>
            </wp:positionV>
            <wp:extent cx="8890" cy="8890"/>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320040</wp:posOffset>
            </wp:positionV>
            <wp:extent cx="8890" cy="8890"/>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320040</wp:posOffset>
            </wp:positionV>
            <wp:extent cx="8890" cy="8890"/>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581025</wp:posOffset>
            </wp:positionH>
            <wp:positionV relativeFrom="paragraph">
              <wp:posOffset>320040</wp:posOffset>
            </wp:positionV>
            <wp:extent cx="8890" cy="8890"/>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598170</wp:posOffset>
            </wp:positionH>
            <wp:positionV relativeFrom="paragraph">
              <wp:posOffset>320040</wp:posOffset>
            </wp:positionV>
            <wp:extent cx="8890" cy="8890"/>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615315</wp:posOffset>
            </wp:positionH>
            <wp:positionV relativeFrom="paragraph">
              <wp:posOffset>320040</wp:posOffset>
            </wp:positionV>
            <wp:extent cx="8890" cy="8890"/>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320040</wp:posOffset>
            </wp:positionV>
            <wp:extent cx="8890" cy="8890"/>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649605</wp:posOffset>
            </wp:positionH>
            <wp:positionV relativeFrom="paragraph">
              <wp:posOffset>320040</wp:posOffset>
            </wp:positionV>
            <wp:extent cx="8890" cy="8890"/>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666750</wp:posOffset>
            </wp:positionH>
            <wp:positionV relativeFrom="paragraph">
              <wp:posOffset>320040</wp:posOffset>
            </wp:positionV>
            <wp:extent cx="8890" cy="8890"/>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683895</wp:posOffset>
            </wp:positionH>
            <wp:positionV relativeFrom="paragraph">
              <wp:posOffset>320040</wp:posOffset>
            </wp:positionV>
            <wp:extent cx="8890" cy="8890"/>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701040</wp:posOffset>
            </wp:positionH>
            <wp:positionV relativeFrom="paragraph">
              <wp:posOffset>320040</wp:posOffset>
            </wp:positionV>
            <wp:extent cx="8890" cy="8890"/>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320040</wp:posOffset>
            </wp:positionV>
            <wp:extent cx="8890" cy="8890"/>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735330</wp:posOffset>
            </wp:positionH>
            <wp:positionV relativeFrom="paragraph">
              <wp:posOffset>320040</wp:posOffset>
            </wp:positionV>
            <wp:extent cx="8890" cy="8890"/>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752475</wp:posOffset>
            </wp:positionH>
            <wp:positionV relativeFrom="paragraph">
              <wp:posOffset>320040</wp:posOffset>
            </wp:positionV>
            <wp:extent cx="8890" cy="8890"/>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769620</wp:posOffset>
            </wp:positionH>
            <wp:positionV relativeFrom="paragraph">
              <wp:posOffset>320040</wp:posOffset>
            </wp:positionV>
            <wp:extent cx="8890" cy="8890"/>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786765</wp:posOffset>
            </wp:positionH>
            <wp:positionV relativeFrom="paragraph">
              <wp:posOffset>320040</wp:posOffset>
            </wp:positionV>
            <wp:extent cx="8890" cy="8890"/>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803910</wp:posOffset>
            </wp:positionH>
            <wp:positionV relativeFrom="paragraph">
              <wp:posOffset>320040</wp:posOffset>
            </wp:positionV>
            <wp:extent cx="8890" cy="8890"/>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821055</wp:posOffset>
            </wp:positionH>
            <wp:positionV relativeFrom="paragraph">
              <wp:posOffset>320040</wp:posOffset>
            </wp:positionV>
            <wp:extent cx="8890" cy="8890"/>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838200</wp:posOffset>
            </wp:positionH>
            <wp:positionV relativeFrom="paragraph">
              <wp:posOffset>320040</wp:posOffset>
            </wp:positionV>
            <wp:extent cx="8890" cy="8890"/>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855980</wp:posOffset>
            </wp:positionH>
            <wp:positionV relativeFrom="paragraph">
              <wp:posOffset>320040</wp:posOffset>
            </wp:positionV>
            <wp:extent cx="8890" cy="8890"/>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873125</wp:posOffset>
            </wp:positionH>
            <wp:positionV relativeFrom="paragraph">
              <wp:posOffset>320040</wp:posOffset>
            </wp:positionV>
            <wp:extent cx="8890" cy="8890"/>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890270</wp:posOffset>
            </wp:positionH>
            <wp:positionV relativeFrom="paragraph">
              <wp:posOffset>320040</wp:posOffset>
            </wp:positionV>
            <wp:extent cx="8890" cy="8890"/>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907415</wp:posOffset>
            </wp:positionH>
            <wp:positionV relativeFrom="paragraph">
              <wp:posOffset>320040</wp:posOffset>
            </wp:positionV>
            <wp:extent cx="8890" cy="8890"/>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924560</wp:posOffset>
            </wp:positionH>
            <wp:positionV relativeFrom="paragraph">
              <wp:posOffset>320040</wp:posOffset>
            </wp:positionV>
            <wp:extent cx="8890" cy="8890"/>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941705</wp:posOffset>
            </wp:positionH>
            <wp:positionV relativeFrom="paragraph">
              <wp:posOffset>320040</wp:posOffset>
            </wp:positionV>
            <wp:extent cx="8890" cy="8890"/>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958850</wp:posOffset>
            </wp:positionH>
            <wp:positionV relativeFrom="paragraph">
              <wp:posOffset>320040</wp:posOffset>
            </wp:positionV>
            <wp:extent cx="8890" cy="8890"/>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975995</wp:posOffset>
            </wp:positionH>
            <wp:positionV relativeFrom="paragraph">
              <wp:posOffset>320040</wp:posOffset>
            </wp:positionV>
            <wp:extent cx="8890" cy="8890"/>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993140</wp:posOffset>
            </wp:positionH>
            <wp:positionV relativeFrom="paragraph">
              <wp:posOffset>320040</wp:posOffset>
            </wp:positionV>
            <wp:extent cx="8890" cy="8890"/>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1010285</wp:posOffset>
            </wp:positionH>
            <wp:positionV relativeFrom="paragraph">
              <wp:posOffset>320040</wp:posOffset>
            </wp:positionV>
            <wp:extent cx="8890" cy="8890"/>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1027430</wp:posOffset>
            </wp:positionH>
            <wp:positionV relativeFrom="paragraph">
              <wp:posOffset>320040</wp:posOffset>
            </wp:positionV>
            <wp:extent cx="8890" cy="8890"/>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320040</wp:posOffset>
            </wp:positionV>
            <wp:extent cx="8890" cy="8890"/>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1061720</wp:posOffset>
            </wp:positionH>
            <wp:positionV relativeFrom="paragraph">
              <wp:posOffset>320040</wp:posOffset>
            </wp:positionV>
            <wp:extent cx="8890" cy="8890"/>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1078865</wp:posOffset>
            </wp:positionH>
            <wp:positionV relativeFrom="paragraph">
              <wp:posOffset>320040</wp:posOffset>
            </wp:positionV>
            <wp:extent cx="8890" cy="8890"/>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1096010</wp:posOffset>
            </wp:positionH>
            <wp:positionV relativeFrom="paragraph">
              <wp:posOffset>320040</wp:posOffset>
            </wp:positionV>
            <wp:extent cx="8890" cy="8890"/>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1113155</wp:posOffset>
            </wp:positionH>
            <wp:positionV relativeFrom="paragraph">
              <wp:posOffset>320040</wp:posOffset>
            </wp:positionV>
            <wp:extent cx="8890" cy="8890"/>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1130300</wp:posOffset>
            </wp:positionH>
            <wp:positionV relativeFrom="paragraph">
              <wp:posOffset>320040</wp:posOffset>
            </wp:positionV>
            <wp:extent cx="8890" cy="8890"/>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1147445</wp:posOffset>
            </wp:positionH>
            <wp:positionV relativeFrom="paragraph">
              <wp:posOffset>320040</wp:posOffset>
            </wp:positionV>
            <wp:extent cx="8890" cy="8890"/>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320040</wp:posOffset>
            </wp:positionV>
            <wp:extent cx="8890" cy="8890"/>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1181735</wp:posOffset>
            </wp:positionH>
            <wp:positionV relativeFrom="paragraph">
              <wp:posOffset>320040</wp:posOffset>
            </wp:positionV>
            <wp:extent cx="8890" cy="8890"/>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1198880</wp:posOffset>
            </wp:positionH>
            <wp:positionV relativeFrom="paragraph">
              <wp:posOffset>320040</wp:posOffset>
            </wp:positionV>
            <wp:extent cx="8890" cy="8890"/>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1216025</wp:posOffset>
            </wp:positionH>
            <wp:positionV relativeFrom="paragraph">
              <wp:posOffset>320040</wp:posOffset>
            </wp:positionV>
            <wp:extent cx="8890" cy="8890"/>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1233170</wp:posOffset>
            </wp:positionH>
            <wp:positionV relativeFrom="paragraph">
              <wp:posOffset>320040</wp:posOffset>
            </wp:positionV>
            <wp:extent cx="8890" cy="8890"/>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1250315</wp:posOffset>
            </wp:positionH>
            <wp:positionV relativeFrom="paragraph">
              <wp:posOffset>320040</wp:posOffset>
            </wp:positionV>
            <wp:extent cx="8890" cy="8890"/>
            <wp:wrapNone/>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1267460</wp:posOffset>
            </wp:positionH>
            <wp:positionV relativeFrom="paragraph">
              <wp:posOffset>320040</wp:posOffset>
            </wp:positionV>
            <wp:extent cx="8890" cy="8890"/>
            <wp:wrapNone/>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1284605</wp:posOffset>
            </wp:positionH>
            <wp:positionV relativeFrom="paragraph">
              <wp:posOffset>320040</wp:posOffset>
            </wp:positionV>
            <wp:extent cx="8890" cy="8890"/>
            <wp:wrapNone/>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1301750</wp:posOffset>
            </wp:positionH>
            <wp:positionV relativeFrom="paragraph">
              <wp:posOffset>320040</wp:posOffset>
            </wp:positionV>
            <wp:extent cx="8890" cy="8890"/>
            <wp:wrapNone/>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1318895</wp:posOffset>
            </wp:positionH>
            <wp:positionV relativeFrom="paragraph">
              <wp:posOffset>320040</wp:posOffset>
            </wp:positionV>
            <wp:extent cx="8890" cy="8890"/>
            <wp:wrapNone/>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1336040</wp:posOffset>
            </wp:positionH>
            <wp:positionV relativeFrom="paragraph">
              <wp:posOffset>320040</wp:posOffset>
            </wp:positionV>
            <wp:extent cx="8890" cy="8890"/>
            <wp:wrapNone/>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320040</wp:posOffset>
            </wp:positionV>
            <wp:extent cx="8890" cy="8890"/>
            <wp:wrapNone/>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1370330</wp:posOffset>
            </wp:positionH>
            <wp:positionV relativeFrom="paragraph">
              <wp:posOffset>320040</wp:posOffset>
            </wp:positionV>
            <wp:extent cx="8890" cy="8890"/>
            <wp:wrapNone/>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1387475</wp:posOffset>
            </wp:positionH>
            <wp:positionV relativeFrom="paragraph">
              <wp:posOffset>320040</wp:posOffset>
            </wp:positionV>
            <wp:extent cx="8890" cy="8890"/>
            <wp:wrapNone/>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1404620</wp:posOffset>
            </wp:positionH>
            <wp:positionV relativeFrom="paragraph">
              <wp:posOffset>320040</wp:posOffset>
            </wp:positionV>
            <wp:extent cx="8890" cy="8890"/>
            <wp:wrapNone/>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1421765</wp:posOffset>
            </wp:positionH>
            <wp:positionV relativeFrom="paragraph">
              <wp:posOffset>320040</wp:posOffset>
            </wp:positionV>
            <wp:extent cx="8890" cy="8890"/>
            <wp:wrapNone/>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1438910</wp:posOffset>
            </wp:positionH>
            <wp:positionV relativeFrom="paragraph">
              <wp:posOffset>320040</wp:posOffset>
            </wp:positionV>
            <wp:extent cx="8890" cy="8890"/>
            <wp:wrapNone/>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320040</wp:posOffset>
            </wp:positionV>
            <wp:extent cx="8890" cy="8890"/>
            <wp:wrapNone/>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1473200</wp:posOffset>
            </wp:positionH>
            <wp:positionV relativeFrom="paragraph">
              <wp:posOffset>320040</wp:posOffset>
            </wp:positionV>
            <wp:extent cx="8890" cy="8890"/>
            <wp:wrapNone/>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1490345</wp:posOffset>
            </wp:positionH>
            <wp:positionV relativeFrom="paragraph">
              <wp:posOffset>320040</wp:posOffset>
            </wp:positionV>
            <wp:extent cx="8890" cy="8890"/>
            <wp:wrapNone/>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1507490</wp:posOffset>
            </wp:positionH>
            <wp:positionV relativeFrom="paragraph">
              <wp:posOffset>320040</wp:posOffset>
            </wp:positionV>
            <wp:extent cx="8890" cy="8890"/>
            <wp:wrapNone/>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1524635</wp:posOffset>
            </wp:positionH>
            <wp:positionV relativeFrom="paragraph">
              <wp:posOffset>320040</wp:posOffset>
            </wp:positionV>
            <wp:extent cx="8890" cy="8890"/>
            <wp:wrapNone/>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1541780</wp:posOffset>
            </wp:positionH>
            <wp:positionV relativeFrom="paragraph">
              <wp:posOffset>320040</wp:posOffset>
            </wp:positionV>
            <wp:extent cx="8890" cy="8890"/>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1558925</wp:posOffset>
            </wp:positionH>
            <wp:positionV relativeFrom="paragraph">
              <wp:posOffset>320040</wp:posOffset>
            </wp:positionV>
            <wp:extent cx="8890" cy="8890"/>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1576070</wp:posOffset>
            </wp:positionH>
            <wp:positionV relativeFrom="paragraph">
              <wp:posOffset>320040</wp:posOffset>
            </wp:positionV>
            <wp:extent cx="8890" cy="8890"/>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1593215</wp:posOffset>
            </wp:positionH>
            <wp:positionV relativeFrom="paragraph">
              <wp:posOffset>320040</wp:posOffset>
            </wp:positionV>
            <wp:extent cx="8890" cy="8890"/>
            <wp:wrapNone/>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1610360</wp:posOffset>
            </wp:positionH>
            <wp:positionV relativeFrom="paragraph">
              <wp:posOffset>320040</wp:posOffset>
            </wp:positionV>
            <wp:extent cx="8890" cy="8890"/>
            <wp:wrapNone/>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1627505</wp:posOffset>
            </wp:positionH>
            <wp:positionV relativeFrom="paragraph">
              <wp:posOffset>320040</wp:posOffset>
            </wp:positionV>
            <wp:extent cx="8890" cy="8890"/>
            <wp:wrapNone/>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1644650</wp:posOffset>
            </wp:positionH>
            <wp:positionV relativeFrom="paragraph">
              <wp:posOffset>320040</wp:posOffset>
            </wp:positionV>
            <wp:extent cx="8890" cy="8890"/>
            <wp:wrapNone/>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1661795</wp:posOffset>
            </wp:positionH>
            <wp:positionV relativeFrom="paragraph">
              <wp:posOffset>320040</wp:posOffset>
            </wp:positionV>
            <wp:extent cx="8890" cy="8890"/>
            <wp:wrapNone/>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1678940</wp:posOffset>
            </wp:positionH>
            <wp:positionV relativeFrom="paragraph">
              <wp:posOffset>320040</wp:posOffset>
            </wp:positionV>
            <wp:extent cx="8890" cy="8890"/>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320040</wp:posOffset>
            </wp:positionV>
            <wp:extent cx="8890" cy="8890"/>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1713230</wp:posOffset>
            </wp:positionH>
            <wp:positionV relativeFrom="paragraph">
              <wp:posOffset>320040</wp:posOffset>
            </wp:positionV>
            <wp:extent cx="8890" cy="8890"/>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1730375</wp:posOffset>
            </wp:positionH>
            <wp:positionV relativeFrom="paragraph">
              <wp:posOffset>320040</wp:posOffset>
            </wp:positionV>
            <wp:extent cx="8890" cy="8890"/>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1747520</wp:posOffset>
            </wp:positionH>
            <wp:positionV relativeFrom="paragraph">
              <wp:posOffset>320040</wp:posOffset>
            </wp:positionV>
            <wp:extent cx="8890" cy="8890"/>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1764665</wp:posOffset>
            </wp:positionH>
            <wp:positionV relativeFrom="paragraph">
              <wp:posOffset>320040</wp:posOffset>
            </wp:positionV>
            <wp:extent cx="8890" cy="8890"/>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1781810</wp:posOffset>
            </wp:positionH>
            <wp:positionV relativeFrom="paragraph">
              <wp:posOffset>320040</wp:posOffset>
            </wp:positionV>
            <wp:extent cx="8890" cy="8890"/>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1798955</wp:posOffset>
            </wp:positionH>
            <wp:positionV relativeFrom="paragraph">
              <wp:posOffset>320040</wp:posOffset>
            </wp:positionV>
            <wp:extent cx="8890" cy="8890"/>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1816100</wp:posOffset>
            </wp:positionH>
            <wp:positionV relativeFrom="paragraph">
              <wp:posOffset>320040</wp:posOffset>
            </wp:positionV>
            <wp:extent cx="8890" cy="8890"/>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1833245</wp:posOffset>
            </wp:positionH>
            <wp:positionV relativeFrom="paragraph">
              <wp:posOffset>320040</wp:posOffset>
            </wp:positionV>
            <wp:extent cx="8890" cy="8890"/>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1850390</wp:posOffset>
            </wp:positionH>
            <wp:positionV relativeFrom="paragraph">
              <wp:posOffset>320040</wp:posOffset>
            </wp:positionV>
            <wp:extent cx="8890" cy="8890"/>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1867535</wp:posOffset>
            </wp:positionH>
            <wp:positionV relativeFrom="paragraph">
              <wp:posOffset>320040</wp:posOffset>
            </wp:positionV>
            <wp:extent cx="8890" cy="8890"/>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1884680</wp:posOffset>
            </wp:positionH>
            <wp:positionV relativeFrom="paragraph">
              <wp:posOffset>320040</wp:posOffset>
            </wp:positionV>
            <wp:extent cx="8890" cy="8890"/>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1901825</wp:posOffset>
            </wp:positionH>
            <wp:positionV relativeFrom="paragraph">
              <wp:posOffset>320040</wp:posOffset>
            </wp:positionV>
            <wp:extent cx="8890" cy="8890"/>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1918970</wp:posOffset>
            </wp:positionH>
            <wp:positionV relativeFrom="paragraph">
              <wp:posOffset>320040</wp:posOffset>
            </wp:positionV>
            <wp:extent cx="8890" cy="8890"/>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1936115</wp:posOffset>
            </wp:positionH>
            <wp:positionV relativeFrom="paragraph">
              <wp:posOffset>320040</wp:posOffset>
            </wp:positionV>
            <wp:extent cx="8890" cy="8890"/>
            <wp:wrapNone/>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1953260</wp:posOffset>
            </wp:positionH>
            <wp:positionV relativeFrom="paragraph">
              <wp:posOffset>320040</wp:posOffset>
            </wp:positionV>
            <wp:extent cx="8890" cy="8890"/>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1970405</wp:posOffset>
            </wp:positionH>
            <wp:positionV relativeFrom="paragraph">
              <wp:posOffset>320040</wp:posOffset>
            </wp:positionV>
            <wp:extent cx="8890" cy="8890"/>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1987550</wp:posOffset>
            </wp:positionH>
            <wp:positionV relativeFrom="paragraph">
              <wp:posOffset>320040</wp:posOffset>
            </wp:positionV>
            <wp:extent cx="8890" cy="8890"/>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2004695</wp:posOffset>
            </wp:positionH>
            <wp:positionV relativeFrom="paragraph">
              <wp:posOffset>320040</wp:posOffset>
            </wp:positionV>
            <wp:extent cx="8890" cy="8890"/>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2021840</wp:posOffset>
            </wp:positionH>
            <wp:positionV relativeFrom="paragraph">
              <wp:posOffset>320040</wp:posOffset>
            </wp:positionV>
            <wp:extent cx="8890" cy="8890"/>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320040</wp:posOffset>
            </wp:positionV>
            <wp:extent cx="8890" cy="8890"/>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2056130</wp:posOffset>
            </wp:positionH>
            <wp:positionV relativeFrom="paragraph">
              <wp:posOffset>320040</wp:posOffset>
            </wp:positionV>
            <wp:extent cx="8890" cy="8890"/>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2073275</wp:posOffset>
            </wp:positionH>
            <wp:positionV relativeFrom="paragraph">
              <wp:posOffset>320040</wp:posOffset>
            </wp:positionV>
            <wp:extent cx="8890" cy="8890"/>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2090420</wp:posOffset>
            </wp:positionH>
            <wp:positionV relativeFrom="paragraph">
              <wp:posOffset>320040</wp:posOffset>
            </wp:positionV>
            <wp:extent cx="8890" cy="8890"/>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2107565</wp:posOffset>
            </wp:positionH>
            <wp:positionV relativeFrom="paragraph">
              <wp:posOffset>320040</wp:posOffset>
            </wp:positionV>
            <wp:extent cx="8890" cy="8890"/>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2124710</wp:posOffset>
            </wp:positionH>
            <wp:positionV relativeFrom="paragraph">
              <wp:posOffset>320040</wp:posOffset>
            </wp:positionV>
            <wp:extent cx="8890" cy="8890"/>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2141855</wp:posOffset>
            </wp:positionH>
            <wp:positionV relativeFrom="paragraph">
              <wp:posOffset>320040</wp:posOffset>
            </wp:positionV>
            <wp:extent cx="8890" cy="8890"/>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2159000</wp:posOffset>
            </wp:positionH>
            <wp:positionV relativeFrom="paragraph">
              <wp:posOffset>320040</wp:posOffset>
            </wp:positionV>
            <wp:extent cx="8890" cy="8890"/>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2176145</wp:posOffset>
            </wp:positionH>
            <wp:positionV relativeFrom="paragraph">
              <wp:posOffset>320040</wp:posOffset>
            </wp:positionV>
            <wp:extent cx="8890" cy="8890"/>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2193290</wp:posOffset>
            </wp:positionH>
            <wp:positionV relativeFrom="paragraph">
              <wp:posOffset>320040</wp:posOffset>
            </wp:positionV>
            <wp:extent cx="8890" cy="8890"/>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2210435</wp:posOffset>
            </wp:positionH>
            <wp:positionV relativeFrom="paragraph">
              <wp:posOffset>320040</wp:posOffset>
            </wp:positionV>
            <wp:extent cx="8890" cy="8890"/>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2227580</wp:posOffset>
            </wp:positionH>
            <wp:positionV relativeFrom="paragraph">
              <wp:posOffset>320040</wp:posOffset>
            </wp:positionV>
            <wp:extent cx="8890" cy="8890"/>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2244725</wp:posOffset>
            </wp:positionH>
            <wp:positionV relativeFrom="paragraph">
              <wp:posOffset>320040</wp:posOffset>
            </wp:positionV>
            <wp:extent cx="8890" cy="8890"/>
            <wp:wrapNone/>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2261870</wp:posOffset>
            </wp:positionH>
            <wp:positionV relativeFrom="paragraph">
              <wp:posOffset>320040</wp:posOffset>
            </wp:positionV>
            <wp:extent cx="8890" cy="8890"/>
            <wp:wrapNone/>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2279015</wp:posOffset>
            </wp:positionH>
            <wp:positionV relativeFrom="paragraph">
              <wp:posOffset>320040</wp:posOffset>
            </wp:positionV>
            <wp:extent cx="8890" cy="8890"/>
            <wp:wrapNone/>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2296160</wp:posOffset>
            </wp:positionH>
            <wp:positionV relativeFrom="paragraph">
              <wp:posOffset>320040</wp:posOffset>
            </wp:positionV>
            <wp:extent cx="8890" cy="8890"/>
            <wp:wrapNone/>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2313305</wp:posOffset>
            </wp:positionH>
            <wp:positionV relativeFrom="paragraph">
              <wp:posOffset>320040</wp:posOffset>
            </wp:positionV>
            <wp:extent cx="8890" cy="8890"/>
            <wp:wrapNone/>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2330450</wp:posOffset>
            </wp:positionH>
            <wp:positionV relativeFrom="paragraph">
              <wp:posOffset>320040</wp:posOffset>
            </wp:positionV>
            <wp:extent cx="8890" cy="8890"/>
            <wp:wrapNone/>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2347595</wp:posOffset>
            </wp:positionH>
            <wp:positionV relativeFrom="paragraph">
              <wp:posOffset>320040</wp:posOffset>
            </wp:positionV>
            <wp:extent cx="8890" cy="8890"/>
            <wp:wrapNone/>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2364740</wp:posOffset>
            </wp:positionH>
            <wp:positionV relativeFrom="paragraph">
              <wp:posOffset>320040</wp:posOffset>
            </wp:positionV>
            <wp:extent cx="8890" cy="8890"/>
            <wp:wrapNone/>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320040</wp:posOffset>
            </wp:positionV>
            <wp:extent cx="8890" cy="8890"/>
            <wp:wrapNone/>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2399030</wp:posOffset>
            </wp:positionH>
            <wp:positionV relativeFrom="paragraph">
              <wp:posOffset>320040</wp:posOffset>
            </wp:positionV>
            <wp:extent cx="8890" cy="8890"/>
            <wp:wrapNone/>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2416175</wp:posOffset>
            </wp:positionH>
            <wp:positionV relativeFrom="paragraph">
              <wp:posOffset>320040</wp:posOffset>
            </wp:positionV>
            <wp:extent cx="8890" cy="8890"/>
            <wp:wrapNone/>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2433320</wp:posOffset>
            </wp:positionH>
            <wp:positionV relativeFrom="paragraph">
              <wp:posOffset>320040</wp:posOffset>
            </wp:positionV>
            <wp:extent cx="8890" cy="8890"/>
            <wp:wrapNone/>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2450465</wp:posOffset>
            </wp:positionH>
            <wp:positionV relativeFrom="paragraph">
              <wp:posOffset>320040</wp:posOffset>
            </wp:positionV>
            <wp:extent cx="8890" cy="8890"/>
            <wp:wrapNone/>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2467610</wp:posOffset>
            </wp:positionH>
            <wp:positionV relativeFrom="paragraph">
              <wp:posOffset>320040</wp:posOffset>
            </wp:positionV>
            <wp:extent cx="8890" cy="8890"/>
            <wp:wrapNone/>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2484755</wp:posOffset>
            </wp:positionH>
            <wp:positionV relativeFrom="paragraph">
              <wp:posOffset>320040</wp:posOffset>
            </wp:positionV>
            <wp:extent cx="8890" cy="8890"/>
            <wp:wrapNone/>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2502535</wp:posOffset>
            </wp:positionH>
            <wp:positionV relativeFrom="paragraph">
              <wp:posOffset>320040</wp:posOffset>
            </wp:positionV>
            <wp:extent cx="8890" cy="8890"/>
            <wp:wrapNone/>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2519680</wp:posOffset>
            </wp:positionH>
            <wp:positionV relativeFrom="paragraph">
              <wp:posOffset>320040</wp:posOffset>
            </wp:positionV>
            <wp:extent cx="8890" cy="8890"/>
            <wp:wrapNone/>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2536825</wp:posOffset>
            </wp:positionH>
            <wp:positionV relativeFrom="paragraph">
              <wp:posOffset>320040</wp:posOffset>
            </wp:positionV>
            <wp:extent cx="8890" cy="8890"/>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2553970</wp:posOffset>
            </wp:positionH>
            <wp:positionV relativeFrom="paragraph">
              <wp:posOffset>320040</wp:posOffset>
            </wp:positionV>
            <wp:extent cx="8890" cy="8890"/>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2571115</wp:posOffset>
            </wp:positionH>
            <wp:positionV relativeFrom="paragraph">
              <wp:posOffset>320040</wp:posOffset>
            </wp:positionV>
            <wp:extent cx="8890" cy="8890"/>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2588260</wp:posOffset>
            </wp:positionH>
            <wp:positionV relativeFrom="paragraph">
              <wp:posOffset>320040</wp:posOffset>
            </wp:positionV>
            <wp:extent cx="8890" cy="8890"/>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2605405</wp:posOffset>
            </wp:positionH>
            <wp:positionV relativeFrom="paragraph">
              <wp:posOffset>320040</wp:posOffset>
            </wp:positionV>
            <wp:extent cx="8890" cy="8890"/>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2622550</wp:posOffset>
            </wp:positionH>
            <wp:positionV relativeFrom="paragraph">
              <wp:posOffset>320040</wp:posOffset>
            </wp:positionV>
            <wp:extent cx="8890" cy="8890"/>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2639695</wp:posOffset>
            </wp:positionH>
            <wp:positionV relativeFrom="paragraph">
              <wp:posOffset>320040</wp:posOffset>
            </wp:positionV>
            <wp:extent cx="8890" cy="8890"/>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2656840</wp:posOffset>
            </wp:positionH>
            <wp:positionV relativeFrom="paragraph">
              <wp:posOffset>320040</wp:posOffset>
            </wp:positionV>
            <wp:extent cx="8890" cy="8890"/>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320040</wp:posOffset>
            </wp:positionV>
            <wp:extent cx="8890" cy="8890"/>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2691130</wp:posOffset>
            </wp:positionH>
            <wp:positionV relativeFrom="paragraph">
              <wp:posOffset>320040</wp:posOffset>
            </wp:positionV>
            <wp:extent cx="8890" cy="8890"/>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2708275</wp:posOffset>
            </wp:positionH>
            <wp:positionV relativeFrom="paragraph">
              <wp:posOffset>320040</wp:posOffset>
            </wp:positionV>
            <wp:extent cx="8890" cy="8890"/>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2725420</wp:posOffset>
            </wp:positionH>
            <wp:positionV relativeFrom="paragraph">
              <wp:posOffset>320040</wp:posOffset>
            </wp:positionV>
            <wp:extent cx="8890" cy="8890"/>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2742565</wp:posOffset>
            </wp:positionH>
            <wp:positionV relativeFrom="paragraph">
              <wp:posOffset>320040</wp:posOffset>
            </wp:positionV>
            <wp:extent cx="8890" cy="8890"/>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2759710</wp:posOffset>
            </wp:positionH>
            <wp:positionV relativeFrom="paragraph">
              <wp:posOffset>320040</wp:posOffset>
            </wp:positionV>
            <wp:extent cx="8890" cy="8890"/>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2776855</wp:posOffset>
            </wp:positionH>
            <wp:positionV relativeFrom="paragraph">
              <wp:posOffset>320040</wp:posOffset>
            </wp:positionV>
            <wp:extent cx="8890" cy="8890"/>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320040</wp:posOffset>
            </wp:positionV>
            <wp:extent cx="8890" cy="8890"/>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2811145</wp:posOffset>
            </wp:positionH>
            <wp:positionV relativeFrom="paragraph">
              <wp:posOffset>320040</wp:posOffset>
            </wp:positionV>
            <wp:extent cx="8890" cy="8890"/>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2828290</wp:posOffset>
            </wp:positionH>
            <wp:positionV relativeFrom="paragraph">
              <wp:posOffset>320040</wp:posOffset>
            </wp:positionV>
            <wp:extent cx="8890" cy="8890"/>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2845435</wp:posOffset>
            </wp:positionH>
            <wp:positionV relativeFrom="paragraph">
              <wp:posOffset>320040</wp:posOffset>
            </wp:positionV>
            <wp:extent cx="8890" cy="8890"/>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2862580</wp:posOffset>
            </wp:positionH>
            <wp:positionV relativeFrom="paragraph">
              <wp:posOffset>320040</wp:posOffset>
            </wp:positionV>
            <wp:extent cx="8890" cy="8890"/>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2879725</wp:posOffset>
            </wp:positionH>
            <wp:positionV relativeFrom="paragraph">
              <wp:posOffset>320040</wp:posOffset>
            </wp:positionV>
            <wp:extent cx="8890" cy="8890"/>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2896870</wp:posOffset>
            </wp:positionH>
            <wp:positionV relativeFrom="paragraph">
              <wp:posOffset>320040</wp:posOffset>
            </wp:positionV>
            <wp:extent cx="8890" cy="8890"/>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2914015</wp:posOffset>
            </wp:positionH>
            <wp:positionV relativeFrom="paragraph">
              <wp:posOffset>320040</wp:posOffset>
            </wp:positionV>
            <wp:extent cx="8890" cy="8890"/>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2931160</wp:posOffset>
            </wp:positionH>
            <wp:positionV relativeFrom="paragraph">
              <wp:posOffset>320040</wp:posOffset>
            </wp:positionV>
            <wp:extent cx="8890" cy="8890"/>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2948305</wp:posOffset>
            </wp:positionH>
            <wp:positionV relativeFrom="paragraph">
              <wp:posOffset>320040</wp:posOffset>
            </wp:positionV>
            <wp:extent cx="8890" cy="8890"/>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2965450</wp:posOffset>
            </wp:positionH>
            <wp:positionV relativeFrom="paragraph">
              <wp:posOffset>320040</wp:posOffset>
            </wp:positionV>
            <wp:extent cx="8890" cy="8890"/>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2982595</wp:posOffset>
            </wp:positionH>
            <wp:positionV relativeFrom="paragraph">
              <wp:posOffset>320040</wp:posOffset>
            </wp:positionV>
            <wp:extent cx="8890" cy="8890"/>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2999740</wp:posOffset>
            </wp:positionH>
            <wp:positionV relativeFrom="paragraph">
              <wp:posOffset>320040</wp:posOffset>
            </wp:positionV>
            <wp:extent cx="8890" cy="8890"/>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3016885</wp:posOffset>
            </wp:positionH>
            <wp:positionV relativeFrom="paragraph">
              <wp:posOffset>320040</wp:posOffset>
            </wp:positionV>
            <wp:extent cx="8890" cy="8890"/>
            <wp:wrapNone/>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3034030</wp:posOffset>
            </wp:positionH>
            <wp:positionV relativeFrom="paragraph">
              <wp:posOffset>320040</wp:posOffset>
            </wp:positionV>
            <wp:extent cx="8890" cy="8890"/>
            <wp:wrapNone/>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3051175</wp:posOffset>
            </wp:positionH>
            <wp:positionV relativeFrom="paragraph">
              <wp:posOffset>320040</wp:posOffset>
            </wp:positionV>
            <wp:extent cx="8890" cy="8890"/>
            <wp:wrapNone/>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3068320</wp:posOffset>
            </wp:positionH>
            <wp:positionV relativeFrom="paragraph">
              <wp:posOffset>320040</wp:posOffset>
            </wp:positionV>
            <wp:extent cx="8890" cy="8890"/>
            <wp:wrapNone/>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303">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601" w:lineRule="exact"/>
        <w:rPr>
          <w:sz w:val="20"/>
          <w:szCs w:val="20"/>
          <w:color w:val="auto"/>
        </w:rPr>
      </w:pPr>
    </w:p>
    <w:p>
      <w:pPr>
        <w:sectPr>
          <w:pgSz w:w="11900" w:h="16838" w:orient="portrait"/>
          <w:cols w:equalWidth="0" w:num="2">
            <w:col w:w="6120" w:space="455"/>
            <w:col w:w="4845"/>
          </w:cols>
          <w:pgMar w:left="240" w:top="234" w:right="239" w:bottom="1440" w:gutter="0" w:footer="0" w:header="0"/>
        </w:sectPr>
      </w:pPr>
    </w:p>
    <w:p>
      <w:pPr>
        <w:jc w:val="both"/>
        <w:ind w:left="60" w:right="60"/>
        <w:spacing w:after="0" w:line="248" w:lineRule="auto"/>
        <w:rPr>
          <w:sz w:val="20"/>
          <w:szCs w:val="20"/>
          <w:color w:val="auto"/>
        </w:rPr>
      </w:pPr>
      <w:r>
        <w:rPr>
          <w:rFonts w:ascii="Arial" w:cs="Arial" w:eastAsia="Arial" w:hAnsi="Arial"/>
          <w:sz w:val="16"/>
          <w:szCs w:val="16"/>
          <w:color w:val="auto"/>
        </w:rPr>
        <w:t>LUBNAS. OLAYAN is the Chair of the Executive Committee, Deputy Chairperson and former Chief Executive Officer of Riyadh-based Olayan Financing Company. She served as Olayan Financing Company’s CEO from 1986 until May 2019. Ms. Olayan is also a principal and a board member of Olayan Investments Company Establishment, the parent company of The Olayan Group, a private multinational enterprise with diverse commercial and industrial operations in the Middle East and an actively managed portfolio of international investments. The first woman to join the board of a Saudi publicly listed company in 2004, Ms. Olayan served as a director, and later Deputy Chair, of Alawwal Bank until its merger with Saudi British Bank (“SABB”) in 2019. Since June 2019, she has served as Chairperson and a member of the board of directors of SABB. Ms. Olayan has been a member of the board of directors of Ma’aden, a Saudi Arabian mining company, since April 2016, and is a member of its nomination and remuneration committee. She also serves as Chair of Olayan Saudi Holding Company. In addition, she is a member of numerous international advisory boards and serves on the boards of several non-profit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8890" cy="8890"/>
            <wp:wrapNone/>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27305</wp:posOffset>
            </wp:positionV>
            <wp:extent cx="8890" cy="8890"/>
            <wp:wrapNone/>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27305</wp:posOffset>
            </wp:positionV>
            <wp:extent cx="8890" cy="8890"/>
            <wp:wrapNone/>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27305</wp:posOffset>
            </wp:positionV>
            <wp:extent cx="8890" cy="8890"/>
            <wp:wrapNone/>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27305</wp:posOffset>
            </wp:positionV>
            <wp:extent cx="8890" cy="8890"/>
            <wp:wrapNone/>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27305</wp:posOffset>
            </wp:positionV>
            <wp:extent cx="8890" cy="8890"/>
            <wp:wrapNone/>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2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27305</wp:posOffset>
            </wp:positionV>
            <wp:extent cx="8890" cy="8890"/>
            <wp:wrapNone/>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27305</wp:posOffset>
            </wp:positionV>
            <wp:extent cx="8890" cy="8890"/>
            <wp:wrapNone/>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27305</wp:posOffset>
            </wp:positionV>
            <wp:extent cx="8890" cy="8890"/>
            <wp:wrapNone/>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2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27305</wp:posOffset>
            </wp:positionV>
            <wp:extent cx="8890" cy="8890"/>
            <wp:wrapNone/>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2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27305</wp:posOffset>
            </wp:positionV>
            <wp:extent cx="8890" cy="8890"/>
            <wp:wrapNone/>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2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27305</wp:posOffset>
            </wp:positionV>
            <wp:extent cx="8890" cy="8890"/>
            <wp:wrapNone/>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2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27305</wp:posOffset>
            </wp:positionV>
            <wp:extent cx="8890" cy="8890"/>
            <wp:wrapNone/>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27305</wp:posOffset>
            </wp:positionV>
            <wp:extent cx="8890" cy="8890"/>
            <wp:wrapNone/>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27305</wp:posOffset>
            </wp:positionV>
            <wp:extent cx="8890" cy="8890"/>
            <wp:wrapNone/>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2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27305</wp:posOffset>
            </wp:positionV>
            <wp:extent cx="8890" cy="8890"/>
            <wp:wrapNone/>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2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27305</wp:posOffset>
            </wp:positionV>
            <wp:extent cx="8890" cy="8890"/>
            <wp:wrapNone/>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27305</wp:posOffset>
            </wp:positionV>
            <wp:extent cx="8890" cy="8890"/>
            <wp:wrapNone/>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2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27305</wp:posOffset>
            </wp:positionV>
            <wp:extent cx="8890" cy="8890"/>
            <wp:wrapNone/>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27305</wp:posOffset>
            </wp:positionV>
            <wp:extent cx="8890" cy="8890"/>
            <wp:wrapNone/>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2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27305</wp:posOffset>
            </wp:positionV>
            <wp:extent cx="8890" cy="8890"/>
            <wp:wrapNone/>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2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27305</wp:posOffset>
            </wp:positionV>
            <wp:extent cx="8890" cy="8890"/>
            <wp:wrapNone/>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2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27305</wp:posOffset>
            </wp:positionV>
            <wp:extent cx="8890" cy="8890"/>
            <wp:wrapNone/>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2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27305</wp:posOffset>
            </wp:positionV>
            <wp:extent cx="8890" cy="8890"/>
            <wp:wrapNone/>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2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27305</wp:posOffset>
            </wp:positionV>
            <wp:extent cx="8890" cy="8890"/>
            <wp:wrapNone/>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2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27305</wp:posOffset>
            </wp:positionV>
            <wp:extent cx="8890" cy="8890"/>
            <wp:wrapNone/>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2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27305</wp:posOffset>
            </wp:positionV>
            <wp:extent cx="8890" cy="8890"/>
            <wp:wrapNone/>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2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27305</wp:posOffset>
            </wp:positionV>
            <wp:extent cx="8890" cy="8890"/>
            <wp:wrapNone/>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2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27305</wp:posOffset>
            </wp:positionV>
            <wp:extent cx="8890" cy="8890"/>
            <wp:wrapNone/>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2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27305</wp:posOffset>
            </wp:positionV>
            <wp:extent cx="8890" cy="8890"/>
            <wp:wrapNone/>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2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27305</wp:posOffset>
            </wp:positionV>
            <wp:extent cx="8890" cy="8890"/>
            <wp:wrapNone/>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2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27305</wp:posOffset>
            </wp:positionV>
            <wp:extent cx="8890" cy="8890"/>
            <wp:wrapNone/>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2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27305</wp:posOffset>
            </wp:positionV>
            <wp:extent cx="8890" cy="8890"/>
            <wp:wrapNone/>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2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27305</wp:posOffset>
            </wp:positionV>
            <wp:extent cx="8890" cy="8890"/>
            <wp:wrapNone/>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27305</wp:posOffset>
            </wp:positionV>
            <wp:extent cx="8890" cy="8890"/>
            <wp:wrapNone/>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2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27305</wp:posOffset>
            </wp:positionV>
            <wp:extent cx="8890" cy="8890"/>
            <wp:wrapNone/>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2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27305</wp:posOffset>
            </wp:positionV>
            <wp:extent cx="8890" cy="8890"/>
            <wp:wrapNone/>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2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27305</wp:posOffset>
            </wp:positionV>
            <wp:extent cx="8890" cy="8890"/>
            <wp:wrapNone/>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2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27305</wp:posOffset>
            </wp:positionV>
            <wp:extent cx="8890" cy="8890"/>
            <wp:wrapNone/>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2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27305</wp:posOffset>
            </wp:positionV>
            <wp:extent cx="8890" cy="8890"/>
            <wp:wrapNone/>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2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27305</wp:posOffset>
            </wp:positionV>
            <wp:extent cx="8890" cy="8890"/>
            <wp:wrapNone/>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2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27305</wp:posOffset>
            </wp:positionV>
            <wp:extent cx="8890" cy="8890"/>
            <wp:wrapNone/>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2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27305</wp:posOffset>
            </wp:positionV>
            <wp:extent cx="8890" cy="8890"/>
            <wp:wrapNone/>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2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27305</wp:posOffset>
            </wp:positionV>
            <wp:extent cx="8890" cy="8890"/>
            <wp:wrapNone/>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2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27305</wp:posOffset>
            </wp:positionV>
            <wp:extent cx="8890" cy="8890"/>
            <wp:wrapNone/>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2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27305</wp:posOffset>
            </wp:positionV>
            <wp:extent cx="8890" cy="8890"/>
            <wp:wrapNone/>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2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27305</wp:posOffset>
            </wp:positionV>
            <wp:extent cx="8890" cy="8890"/>
            <wp:wrapNone/>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2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27305</wp:posOffset>
            </wp:positionV>
            <wp:extent cx="8890" cy="8890"/>
            <wp:wrapNone/>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2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27305</wp:posOffset>
            </wp:positionV>
            <wp:extent cx="8890" cy="8890"/>
            <wp:wrapNone/>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2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27305</wp:posOffset>
            </wp:positionV>
            <wp:extent cx="8890" cy="8890"/>
            <wp:wrapNone/>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2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27305</wp:posOffset>
            </wp:positionV>
            <wp:extent cx="8890" cy="8890"/>
            <wp:wrapNone/>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2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27305</wp:posOffset>
            </wp:positionV>
            <wp:extent cx="8890" cy="8890"/>
            <wp:wrapNone/>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2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27305</wp:posOffset>
            </wp:positionV>
            <wp:extent cx="8890" cy="8890"/>
            <wp:wrapNone/>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2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27305</wp:posOffset>
            </wp:positionV>
            <wp:extent cx="8890" cy="8890"/>
            <wp:wrapNone/>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2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27305</wp:posOffset>
            </wp:positionV>
            <wp:extent cx="8890" cy="8890"/>
            <wp:wrapNone/>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2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27305</wp:posOffset>
            </wp:positionV>
            <wp:extent cx="8890" cy="8890"/>
            <wp:wrapNone/>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2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27305</wp:posOffset>
            </wp:positionV>
            <wp:extent cx="8890" cy="8890"/>
            <wp:wrapNone/>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2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27305</wp:posOffset>
            </wp:positionV>
            <wp:extent cx="8890" cy="8890"/>
            <wp:wrapNone/>
            <wp:docPr id="2354" name="Picture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2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27305</wp:posOffset>
            </wp:positionV>
            <wp:extent cx="8890" cy="8890"/>
            <wp:wrapNone/>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2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27305</wp:posOffset>
            </wp:positionV>
            <wp:extent cx="8890" cy="8890"/>
            <wp:wrapNone/>
            <wp:docPr id="2356" name="Picture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2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27305</wp:posOffset>
            </wp:positionV>
            <wp:extent cx="8890" cy="8890"/>
            <wp:wrapNone/>
            <wp:docPr id="2357" name="Picture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2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27305</wp:posOffset>
            </wp:positionV>
            <wp:extent cx="8890" cy="8890"/>
            <wp:wrapNone/>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2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27305</wp:posOffset>
            </wp:positionV>
            <wp:extent cx="8890" cy="8890"/>
            <wp:wrapNone/>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2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27305</wp:posOffset>
            </wp:positionV>
            <wp:extent cx="8890" cy="8890"/>
            <wp:wrapNone/>
            <wp:docPr id="2360" name="Picture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2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27305</wp:posOffset>
            </wp:positionV>
            <wp:extent cx="8890" cy="8890"/>
            <wp:wrapNone/>
            <wp:docPr id="2361" name="Picture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2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27305</wp:posOffset>
            </wp:positionV>
            <wp:extent cx="8890" cy="8890"/>
            <wp:wrapNone/>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2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27305</wp:posOffset>
            </wp:positionV>
            <wp:extent cx="8890" cy="8890"/>
            <wp:wrapNone/>
            <wp:docPr id="2363"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2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27305</wp:posOffset>
            </wp:positionV>
            <wp:extent cx="8890" cy="8890"/>
            <wp:wrapNone/>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2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27305</wp:posOffset>
            </wp:positionV>
            <wp:extent cx="8890" cy="8890"/>
            <wp:wrapNone/>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2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27305</wp:posOffset>
            </wp:positionV>
            <wp:extent cx="8890" cy="8890"/>
            <wp:wrapNone/>
            <wp:docPr id="2366"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2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27305</wp:posOffset>
            </wp:positionV>
            <wp:extent cx="8890" cy="8890"/>
            <wp:wrapNone/>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2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27305</wp:posOffset>
            </wp:positionV>
            <wp:extent cx="8890" cy="8890"/>
            <wp:wrapNone/>
            <wp:docPr id="2368"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2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27305</wp:posOffset>
            </wp:positionV>
            <wp:extent cx="8890" cy="8890"/>
            <wp:wrapNone/>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2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27305</wp:posOffset>
            </wp:positionV>
            <wp:extent cx="8890" cy="8890"/>
            <wp:wrapNone/>
            <wp:docPr id="2370"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2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27305</wp:posOffset>
            </wp:positionV>
            <wp:extent cx="8890" cy="8890"/>
            <wp:wrapNone/>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2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27305</wp:posOffset>
            </wp:positionV>
            <wp:extent cx="8890" cy="8890"/>
            <wp:wrapNone/>
            <wp:docPr id="2372"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2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27305</wp:posOffset>
            </wp:positionV>
            <wp:extent cx="8890" cy="8890"/>
            <wp:wrapNone/>
            <wp:docPr id="23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2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27305</wp:posOffset>
            </wp:positionV>
            <wp:extent cx="8890" cy="8890"/>
            <wp:wrapNone/>
            <wp:docPr id="2374"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2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27305</wp:posOffset>
            </wp:positionV>
            <wp:extent cx="8890" cy="8890"/>
            <wp:wrapNone/>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2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27305</wp:posOffset>
            </wp:positionV>
            <wp:extent cx="8890" cy="8890"/>
            <wp:wrapNone/>
            <wp:docPr id="2376" name="Picture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2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27305</wp:posOffset>
            </wp:positionV>
            <wp:extent cx="8890" cy="8890"/>
            <wp:wrapNone/>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2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27305</wp:posOffset>
            </wp:positionV>
            <wp:extent cx="8890" cy="8890"/>
            <wp:wrapNone/>
            <wp:docPr id="2378" name="Picture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2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27305</wp:posOffset>
            </wp:positionV>
            <wp:extent cx="8890" cy="8890"/>
            <wp:wrapNone/>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2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27305</wp:posOffset>
            </wp:positionV>
            <wp:extent cx="8890" cy="8890"/>
            <wp:wrapNone/>
            <wp:docPr id="2380"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2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27305</wp:posOffset>
            </wp:positionV>
            <wp:extent cx="8890" cy="8890"/>
            <wp:wrapNone/>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2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27305</wp:posOffset>
            </wp:positionV>
            <wp:extent cx="8890" cy="8890"/>
            <wp:wrapNone/>
            <wp:docPr id="2382" name="Picture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2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27305</wp:posOffset>
            </wp:positionV>
            <wp:extent cx="8890" cy="8890"/>
            <wp:wrapNone/>
            <wp:docPr id="2383" name="Picture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2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27305</wp:posOffset>
            </wp:positionV>
            <wp:extent cx="8890" cy="8890"/>
            <wp:wrapNone/>
            <wp:docPr id="2384" name="Picture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2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27305</wp:posOffset>
            </wp:positionV>
            <wp:extent cx="8890" cy="8890"/>
            <wp:wrapNone/>
            <wp:docPr id="2385"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2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27305</wp:posOffset>
            </wp:positionV>
            <wp:extent cx="8890" cy="8890"/>
            <wp:wrapNone/>
            <wp:docPr id="2386"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2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27305</wp:posOffset>
            </wp:positionV>
            <wp:extent cx="8890" cy="8890"/>
            <wp:wrapNone/>
            <wp:docPr id="2387"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2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27305</wp:posOffset>
            </wp:positionV>
            <wp:extent cx="8890" cy="8890"/>
            <wp:wrapNone/>
            <wp:docPr id="2388" name="Picture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2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27305</wp:posOffset>
            </wp:positionV>
            <wp:extent cx="8890" cy="8890"/>
            <wp:wrapNone/>
            <wp:docPr id="2389"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2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27305</wp:posOffset>
            </wp:positionV>
            <wp:extent cx="8890" cy="8890"/>
            <wp:wrapNone/>
            <wp:docPr id="2390"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2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27305</wp:posOffset>
            </wp:positionV>
            <wp:extent cx="8890" cy="8890"/>
            <wp:wrapNone/>
            <wp:docPr id="2391" name="Picture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2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27305</wp:posOffset>
            </wp:positionV>
            <wp:extent cx="8890" cy="8890"/>
            <wp:wrapNone/>
            <wp:docPr id="2392"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2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27305</wp:posOffset>
            </wp:positionV>
            <wp:extent cx="8890" cy="8890"/>
            <wp:wrapNone/>
            <wp:docPr id="2393"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2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27305</wp:posOffset>
            </wp:positionV>
            <wp:extent cx="8890" cy="8890"/>
            <wp:wrapNone/>
            <wp:docPr id="2394" name="Picture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2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27305</wp:posOffset>
            </wp:positionV>
            <wp:extent cx="8890" cy="8890"/>
            <wp:wrapNone/>
            <wp:docPr id="2395"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2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27305</wp:posOffset>
            </wp:positionV>
            <wp:extent cx="8890" cy="8890"/>
            <wp:wrapNone/>
            <wp:docPr id="2396" name="Picture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2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27305</wp:posOffset>
            </wp:positionV>
            <wp:extent cx="8890" cy="8890"/>
            <wp:wrapNone/>
            <wp:docPr id="2397"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2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27305</wp:posOffset>
            </wp:positionV>
            <wp:extent cx="8890" cy="8890"/>
            <wp:wrapNone/>
            <wp:docPr id="2398"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2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27305</wp:posOffset>
            </wp:positionV>
            <wp:extent cx="8890" cy="8890"/>
            <wp:wrapNone/>
            <wp:docPr id="2399" name="Picture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2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27305</wp:posOffset>
            </wp:positionV>
            <wp:extent cx="8890" cy="8890"/>
            <wp:wrapNone/>
            <wp:docPr id="2400" name="Picture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2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27305</wp:posOffset>
            </wp:positionV>
            <wp:extent cx="8890" cy="8890"/>
            <wp:wrapNone/>
            <wp:docPr id="2401" name="Picture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2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27305</wp:posOffset>
            </wp:positionV>
            <wp:extent cx="8890" cy="8890"/>
            <wp:wrapNone/>
            <wp:docPr id="2402" name="Picture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2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27305</wp:posOffset>
            </wp:positionV>
            <wp:extent cx="8890" cy="8890"/>
            <wp:wrapNone/>
            <wp:docPr id="2403" name="Picture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2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27305</wp:posOffset>
            </wp:positionV>
            <wp:extent cx="8890" cy="8890"/>
            <wp:wrapNone/>
            <wp:docPr id="2404" name="Picture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2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27305</wp:posOffset>
            </wp:positionV>
            <wp:extent cx="8890" cy="8890"/>
            <wp:wrapNone/>
            <wp:docPr id="2405" name="Picture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2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27305</wp:posOffset>
            </wp:positionV>
            <wp:extent cx="8890" cy="8890"/>
            <wp:wrapNone/>
            <wp:docPr id="2406" name="Picture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2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27305</wp:posOffset>
            </wp:positionV>
            <wp:extent cx="8890" cy="8890"/>
            <wp:wrapNone/>
            <wp:docPr id="2407" name="Picture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2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27305</wp:posOffset>
            </wp:positionV>
            <wp:extent cx="8890" cy="8890"/>
            <wp:wrapNone/>
            <wp:docPr id="2408" name="Picture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2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27305</wp:posOffset>
            </wp:positionV>
            <wp:extent cx="8890" cy="8890"/>
            <wp:wrapNone/>
            <wp:docPr id="2409" name="Picture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2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27305</wp:posOffset>
            </wp:positionV>
            <wp:extent cx="8890" cy="8890"/>
            <wp:wrapNone/>
            <wp:docPr id="2410" name="Picture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2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27305</wp:posOffset>
            </wp:positionV>
            <wp:extent cx="8890" cy="8890"/>
            <wp:wrapNone/>
            <wp:docPr id="2411" name="Picture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pic:cNvPicPr>
                      <a:picLocks noChangeAspect="1" noChangeArrowheads="1"/>
                    </pic:cNvPicPr>
                  </pic:nvPicPr>
                  <pic:blipFill>
                    <a:blip r:embed="rId2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27305</wp:posOffset>
            </wp:positionV>
            <wp:extent cx="8890" cy="8890"/>
            <wp:wrapNone/>
            <wp:docPr id="2412" name="Picture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2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27305</wp:posOffset>
            </wp:positionV>
            <wp:extent cx="8890" cy="8890"/>
            <wp:wrapNone/>
            <wp:docPr id="2413" name="Picture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2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27305</wp:posOffset>
            </wp:positionV>
            <wp:extent cx="8890" cy="8890"/>
            <wp:wrapNone/>
            <wp:docPr id="2414" name="Picture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2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27305</wp:posOffset>
            </wp:positionV>
            <wp:extent cx="8890" cy="8890"/>
            <wp:wrapNone/>
            <wp:docPr id="2415" name="Picture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pic:cNvPicPr>
                      <a:picLocks noChangeAspect="1" noChangeArrowheads="1"/>
                    </pic:cNvPicPr>
                  </pic:nvPicPr>
                  <pic:blipFill>
                    <a:blip r:embed="rId2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27305</wp:posOffset>
            </wp:positionV>
            <wp:extent cx="8890" cy="8890"/>
            <wp:wrapNone/>
            <wp:docPr id="2416" name="Picture 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pic:cNvPicPr>
                      <a:picLocks noChangeAspect="1" noChangeArrowheads="1"/>
                    </pic:cNvPicPr>
                  </pic:nvPicPr>
                  <pic:blipFill>
                    <a:blip r:embed="rId2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27305</wp:posOffset>
            </wp:positionV>
            <wp:extent cx="8890" cy="8890"/>
            <wp:wrapNone/>
            <wp:docPr id="2417" name="Picture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7"/>
                    <pic:cNvPicPr>
                      <a:picLocks noChangeAspect="1" noChangeArrowheads="1"/>
                    </pic:cNvPicPr>
                  </pic:nvPicPr>
                  <pic:blipFill>
                    <a:blip r:embed="rId2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27305</wp:posOffset>
            </wp:positionV>
            <wp:extent cx="8890" cy="8890"/>
            <wp:wrapNone/>
            <wp:docPr id="2418" name="Picture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8"/>
                    <pic:cNvPicPr>
                      <a:picLocks noChangeAspect="1" noChangeArrowheads="1"/>
                    </pic:cNvPicPr>
                  </pic:nvPicPr>
                  <pic:blipFill>
                    <a:blip r:embed="rId2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27305</wp:posOffset>
            </wp:positionV>
            <wp:extent cx="8890" cy="8890"/>
            <wp:wrapNone/>
            <wp:docPr id="2419" name="Picture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9"/>
                    <pic:cNvPicPr>
                      <a:picLocks noChangeAspect="1" noChangeArrowheads="1"/>
                    </pic:cNvPicPr>
                  </pic:nvPicPr>
                  <pic:blipFill>
                    <a:blip r:embed="rId2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27305</wp:posOffset>
            </wp:positionV>
            <wp:extent cx="8890" cy="8890"/>
            <wp:wrapNone/>
            <wp:docPr id="2420" name="Picture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0"/>
                    <pic:cNvPicPr>
                      <a:picLocks noChangeAspect="1" noChangeArrowheads="1"/>
                    </pic:cNvPicPr>
                  </pic:nvPicPr>
                  <pic:blipFill>
                    <a:blip r:embed="rId2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27305</wp:posOffset>
            </wp:positionV>
            <wp:extent cx="8890" cy="8890"/>
            <wp:wrapNone/>
            <wp:docPr id="2421" name="Picture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1"/>
                    <pic:cNvPicPr>
                      <a:picLocks noChangeAspect="1" noChangeArrowheads="1"/>
                    </pic:cNvPicPr>
                  </pic:nvPicPr>
                  <pic:blipFill>
                    <a:blip r:embed="rId2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27305</wp:posOffset>
            </wp:positionV>
            <wp:extent cx="8890" cy="8890"/>
            <wp:wrapNone/>
            <wp:docPr id="2422" name="Picture 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pic:cNvPicPr>
                      <a:picLocks noChangeAspect="1" noChangeArrowheads="1"/>
                    </pic:cNvPicPr>
                  </pic:nvPicPr>
                  <pic:blipFill>
                    <a:blip r:embed="rId2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27305</wp:posOffset>
            </wp:positionV>
            <wp:extent cx="8890" cy="8890"/>
            <wp:wrapNone/>
            <wp:docPr id="2423" name="Picture 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3"/>
                    <pic:cNvPicPr>
                      <a:picLocks noChangeAspect="1" noChangeArrowheads="1"/>
                    </pic:cNvPicPr>
                  </pic:nvPicPr>
                  <pic:blipFill>
                    <a:blip r:embed="rId2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27305</wp:posOffset>
            </wp:positionV>
            <wp:extent cx="8890" cy="8890"/>
            <wp:wrapNone/>
            <wp:docPr id="2424" name="Picture 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pic:cNvPicPr>
                      <a:picLocks noChangeAspect="1" noChangeArrowheads="1"/>
                    </pic:cNvPicPr>
                  </pic:nvPicPr>
                  <pic:blipFill>
                    <a:blip r:embed="rId2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27305</wp:posOffset>
            </wp:positionV>
            <wp:extent cx="8890" cy="8890"/>
            <wp:wrapNone/>
            <wp:docPr id="2425" name="Picture 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5"/>
                    <pic:cNvPicPr>
                      <a:picLocks noChangeAspect="1" noChangeArrowheads="1"/>
                    </pic:cNvPicPr>
                  </pic:nvPicPr>
                  <pic:blipFill>
                    <a:blip r:embed="rId2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27305</wp:posOffset>
            </wp:positionV>
            <wp:extent cx="8890" cy="8890"/>
            <wp:wrapNone/>
            <wp:docPr id="2426" name="Picture 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6"/>
                    <pic:cNvPicPr>
                      <a:picLocks noChangeAspect="1" noChangeArrowheads="1"/>
                    </pic:cNvPicPr>
                  </pic:nvPicPr>
                  <pic:blipFill>
                    <a:blip r:embed="rId2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27305</wp:posOffset>
            </wp:positionV>
            <wp:extent cx="8890" cy="8890"/>
            <wp:wrapNone/>
            <wp:docPr id="2427" name="Picture 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7"/>
                    <pic:cNvPicPr>
                      <a:picLocks noChangeAspect="1" noChangeArrowheads="1"/>
                    </pic:cNvPicPr>
                  </pic:nvPicPr>
                  <pic:blipFill>
                    <a:blip r:embed="rId2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27305</wp:posOffset>
            </wp:positionV>
            <wp:extent cx="8890" cy="8890"/>
            <wp:wrapNone/>
            <wp:docPr id="2428" name="Picture 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8"/>
                    <pic:cNvPicPr>
                      <a:picLocks noChangeAspect="1" noChangeArrowheads="1"/>
                    </pic:cNvPicPr>
                  </pic:nvPicPr>
                  <pic:blipFill>
                    <a:blip r:embed="rId2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27305</wp:posOffset>
            </wp:positionV>
            <wp:extent cx="8890" cy="8890"/>
            <wp:wrapNone/>
            <wp:docPr id="2429" name="Picture 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9"/>
                    <pic:cNvPicPr>
                      <a:picLocks noChangeAspect="1" noChangeArrowheads="1"/>
                    </pic:cNvPicPr>
                  </pic:nvPicPr>
                  <pic:blipFill>
                    <a:blip r:embed="rId2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27305</wp:posOffset>
            </wp:positionV>
            <wp:extent cx="8890" cy="8890"/>
            <wp:wrapNone/>
            <wp:docPr id="2430" name="Picture 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0"/>
                    <pic:cNvPicPr>
                      <a:picLocks noChangeAspect="1" noChangeArrowheads="1"/>
                    </pic:cNvPicPr>
                  </pic:nvPicPr>
                  <pic:blipFill>
                    <a:blip r:embed="rId2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27305</wp:posOffset>
            </wp:positionV>
            <wp:extent cx="8890" cy="8890"/>
            <wp:wrapNone/>
            <wp:docPr id="2431" name="Picture 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1"/>
                    <pic:cNvPicPr>
                      <a:picLocks noChangeAspect="1" noChangeArrowheads="1"/>
                    </pic:cNvPicPr>
                  </pic:nvPicPr>
                  <pic:blipFill>
                    <a:blip r:embed="rId2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27305</wp:posOffset>
            </wp:positionV>
            <wp:extent cx="8890" cy="8890"/>
            <wp:wrapNone/>
            <wp:docPr id="2432" name="Picture 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2"/>
                    <pic:cNvPicPr>
                      <a:picLocks noChangeAspect="1" noChangeArrowheads="1"/>
                    </pic:cNvPicPr>
                  </pic:nvPicPr>
                  <pic:blipFill>
                    <a:blip r:embed="rId2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27305</wp:posOffset>
            </wp:positionV>
            <wp:extent cx="8890" cy="8890"/>
            <wp:wrapNone/>
            <wp:docPr id="2433" name="Picture 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3"/>
                    <pic:cNvPicPr>
                      <a:picLocks noChangeAspect="1" noChangeArrowheads="1"/>
                    </pic:cNvPicPr>
                  </pic:nvPicPr>
                  <pic:blipFill>
                    <a:blip r:embed="rId2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27305</wp:posOffset>
            </wp:positionV>
            <wp:extent cx="8890" cy="8890"/>
            <wp:wrapNone/>
            <wp:docPr id="2434" name="Picture 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pic:cNvPicPr>
                      <a:picLocks noChangeAspect="1" noChangeArrowheads="1"/>
                    </pic:cNvPicPr>
                  </pic:nvPicPr>
                  <pic:blipFill>
                    <a:blip r:embed="rId2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27305</wp:posOffset>
            </wp:positionV>
            <wp:extent cx="8890" cy="8890"/>
            <wp:wrapNone/>
            <wp:docPr id="2435" name="Picture 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5"/>
                    <pic:cNvPicPr>
                      <a:picLocks noChangeAspect="1" noChangeArrowheads="1"/>
                    </pic:cNvPicPr>
                  </pic:nvPicPr>
                  <pic:blipFill>
                    <a:blip r:embed="rId2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27305</wp:posOffset>
            </wp:positionV>
            <wp:extent cx="8890" cy="8890"/>
            <wp:wrapNone/>
            <wp:docPr id="2436" name="Picture 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6"/>
                    <pic:cNvPicPr>
                      <a:picLocks noChangeAspect="1" noChangeArrowheads="1"/>
                    </pic:cNvPicPr>
                  </pic:nvPicPr>
                  <pic:blipFill>
                    <a:blip r:embed="rId2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27305</wp:posOffset>
            </wp:positionV>
            <wp:extent cx="8890" cy="8890"/>
            <wp:wrapNone/>
            <wp:docPr id="2437" name="Picture 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7"/>
                    <pic:cNvPicPr>
                      <a:picLocks noChangeAspect="1" noChangeArrowheads="1"/>
                    </pic:cNvPicPr>
                  </pic:nvPicPr>
                  <pic:blipFill>
                    <a:blip r:embed="rId2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27305</wp:posOffset>
            </wp:positionV>
            <wp:extent cx="8890" cy="8890"/>
            <wp:wrapNone/>
            <wp:docPr id="2438" name="Picture 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8"/>
                    <pic:cNvPicPr>
                      <a:picLocks noChangeAspect="1" noChangeArrowheads="1"/>
                    </pic:cNvPicPr>
                  </pic:nvPicPr>
                  <pic:blipFill>
                    <a:blip r:embed="rId2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27305</wp:posOffset>
            </wp:positionV>
            <wp:extent cx="8890" cy="8890"/>
            <wp:wrapNone/>
            <wp:docPr id="2439" name="Picture 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9"/>
                    <pic:cNvPicPr>
                      <a:picLocks noChangeAspect="1" noChangeArrowheads="1"/>
                    </pic:cNvPicPr>
                  </pic:nvPicPr>
                  <pic:blipFill>
                    <a:blip r:embed="rId2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27305</wp:posOffset>
            </wp:positionV>
            <wp:extent cx="8890" cy="8890"/>
            <wp:wrapNone/>
            <wp:docPr id="2440" name="Picture 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0"/>
                    <pic:cNvPicPr>
                      <a:picLocks noChangeAspect="1" noChangeArrowheads="1"/>
                    </pic:cNvPicPr>
                  </pic:nvPicPr>
                  <pic:blipFill>
                    <a:blip r:embed="rId2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27305</wp:posOffset>
            </wp:positionV>
            <wp:extent cx="8890" cy="8890"/>
            <wp:wrapNone/>
            <wp:docPr id="2441" name="Picture 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1"/>
                    <pic:cNvPicPr>
                      <a:picLocks noChangeAspect="1" noChangeArrowheads="1"/>
                    </pic:cNvPicPr>
                  </pic:nvPicPr>
                  <pic:blipFill>
                    <a:blip r:embed="rId2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27305</wp:posOffset>
            </wp:positionV>
            <wp:extent cx="8890" cy="8890"/>
            <wp:wrapNone/>
            <wp:docPr id="2442" name="Picture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24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27305</wp:posOffset>
            </wp:positionV>
            <wp:extent cx="8890" cy="8890"/>
            <wp:wrapNone/>
            <wp:docPr id="2443" name="Picture 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3"/>
                    <pic:cNvPicPr>
                      <a:picLocks noChangeAspect="1" noChangeArrowheads="1"/>
                    </pic:cNvPicPr>
                  </pic:nvPicPr>
                  <pic:blipFill>
                    <a:blip r:embed="rId2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27305</wp:posOffset>
            </wp:positionV>
            <wp:extent cx="8890" cy="8890"/>
            <wp:wrapNone/>
            <wp:docPr id="2444" name="Picture 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4"/>
                    <pic:cNvPicPr>
                      <a:picLocks noChangeAspect="1" noChangeArrowheads="1"/>
                    </pic:cNvPicPr>
                  </pic:nvPicPr>
                  <pic:blipFill>
                    <a:blip r:embed="rId24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27305</wp:posOffset>
            </wp:positionV>
            <wp:extent cx="8890" cy="8890"/>
            <wp:wrapNone/>
            <wp:docPr id="2445" name="Picture 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5"/>
                    <pic:cNvPicPr>
                      <a:picLocks noChangeAspect="1" noChangeArrowheads="1"/>
                    </pic:cNvPicPr>
                  </pic:nvPicPr>
                  <pic:blipFill>
                    <a:blip r:embed="rId2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27305</wp:posOffset>
            </wp:positionV>
            <wp:extent cx="8890" cy="8890"/>
            <wp:wrapNone/>
            <wp:docPr id="2446" name="Picture 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6"/>
                    <pic:cNvPicPr>
                      <a:picLocks noChangeAspect="1" noChangeArrowheads="1"/>
                    </pic:cNvPicPr>
                  </pic:nvPicPr>
                  <pic:blipFill>
                    <a:blip r:embed="rId2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27305</wp:posOffset>
            </wp:positionV>
            <wp:extent cx="8890" cy="8890"/>
            <wp:wrapNone/>
            <wp:docPr id="2447" name="Picture 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7"/>
                    <pic:cNvPicPr>
                      <a:picLocks noChangeAspect="1" noChangeArrowheads="1"/>
                    </pic:cNvPicPr>
                  </pic:nvPicPr>
                  <pic:blipFill>
                    <a:blip r:embed="rId2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27305</wp:posOffset>
            </wp:positionV>
            <wp:extent cx="8890" cy="8890"/>
            <wp:wrapNone/>
            <wp:docPr id="2448" name="Picture 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8"/>
                    <pic:cNvPicPr>
                      <a:picLocks noChangeAspect="1" noChangeArrowheads="1"/>
                    </pic:cNvPicPr>
                  </pic:nvPicPr>
                  <pic:blipFill>
                    <a:blip r:embed="rId2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27305</wp:posOffset>
            </wp:positionV>
            <wp:extent cx="8890" cy="8890"/>
            <wp:wrapNone/>
            <wp:docPr id="2449" name="Picture 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9"/>
                    <pic:cNvPicPr>
                      <a:picLocks noChangeAspect="1" noChangeArrowheads="1"/>
                    </pic:cNvPicPr>
                  </pic:nvPicPr>
                  <pic:blipFill>
                    <a:blip r:embed="rId2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27305</wp:posOffset>
            </wp:positionV>
            <wp:extent cx="8890" cy="8890"/>
            <wp:wrapNone/>
            <wp:docPr id="2450" name="Picture 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0"/>
                    <pic:cNvPicPr>
                      <a:picLocks noChangeAspect="1" noChangeArrowheads="1"/>
                    </pic:cNvPicPr>
                  </pic:nvPicPr>
                  <pic:blipFill>
                    <a:blip r:embed="rId2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27305</wp:posOffset>
            </wp:positionV>
            <wp:extent cx="8890" cy="8890"/>
            <wp:wrapNone/>
            <wp:docPr id="2451" name="Picture 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
                    <pic:cNvPicPr>
                      <a:picLocks noChangeAspect="1" noChangeArrowheads="1"/>
                    </pic:cNvPicPr>
                  </pic:nvPicPr>
                  <pic:blipFill>
                    <a:blip r:embed="rId2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27305</wp:posOffset>
            </wp:positionV>
            <wp:extent cx="8890" cy="8890"/>
            <wp:wrapNone/>
            <wp:docPr id="2452" name="Picture 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
                    <pic:cNvPicPr>
                      <a:picLocks noChangeAspect="1" noChangeArrowheads="1"/>
                    </pic:cNvPicPr>
                  </pic:nvPicPr>
                  <pic:blipFill>
                    <a:blip r:embed="rId2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27305</wp:posOffset>
            </wp:positionV>
            <wp:extent cx="8890" cy="8890"/>
            <wp:wrapNone/>
            <wp:docPr id="2453" name="Picture 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3"/>
                    <pic:cNvPicPr>
                      <a:picLocks noChangeAspect="1" noChangeArrowheads="1"/>
                    </pic:cNvPicPr>
                  </pic:nvPicPr>
                  <pic:blipFill>
                    <a:blip r:embed="rId2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27305</wp:posOffset>
            </wp:positionV>
            <wp:extent cx="8890" cy="8890"/>
            <wp:wrapNone/>
            <wp:docPr id="2454" name="Picture 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4"/>
                    <pic:cNvPicPr>
                      <a:picLocks noChangeAspect="1" noChangeArrowheads="1"/>
                    </pic:cNvPicPr>
                  </pic:nvPicPr>
                  <pic:blipFill>
                    <a:blip r:embed="rId2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27305</wp:posOffset>
            </wp:positionV>
            <wp:extent cx="8890" cy="8890"/>
            <wp:wrapNone/>
            <wp:docPr id="2455" name="Picture 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5"/>
                    <pic:cNvPicPr>
                      <a:picLocks noChangeAspect="1" noChangeArrowheads="1"/>
                    </pic:cNvPicPr>
                  </pic:nvPicPr>
                  <pic:blipFill>
                    <a:blip r:embed="rId2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27305</wp:posOffset>
            </wp:positionV>
            <wp:extent cx="8890" cy="8890"/>
            <wp:wrapNone/>
            <wp:docPr id="2456" name="Picture 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6"/>
                    <pic:cNvPicPr>
                      <a:picLocks noChangeAspect="1" noChangeArrowheads="1"/>
                    </pic:cNvPicPr>
                  </pic:nvPicPr>
                  <pic:blipFill>
                    <a:blip r:embed="rId2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27305</wp:posOffset>
            </wp:positionV>
            <wp:extent cx="8890" cy="8890"/>
            <wp:wrapNone/>
            <wp:docPr id="2457" name="Picture 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7"/>
                    <pic:cNvPicPr>
                      <a:picLocks noChangeAspect="1" noChangeArrowheads="1"/>
                    </pic:cNvPicPr>
                  </pic:nvPicPr>
                  <pic:blipFill>
                    <a:blip r:embed="rId2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27305</wp:posOffset>
            </wp:positionV>
            <wp:extent cx="8890" cy="8890"/>
            <wp:wrapNone/>
            <wp:docPr id="2458" name="Picture 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8"/>
                    <pic:cNvPicPr>
                      <a:picLocks noChangeAspect="1" noChangeArrowheads="1"/>
                    </pic:cNvPicPr>
                  </pic:nvPicPr>
                  <pic:blipFill>
                    <a:blip r:embed="rId24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27305</wp:posOffset>
            </wp:positionV>
            <wp:extent cx="8890" cy="8890"/>
            <wp:wrapNone/>
            <wp:docPr id="2459" name="Picture 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9"/>
                    <pic:cNvPicPr>
                      <a:picLocks noChangeAspect="1" noChangeArrowheads="1"/>
                    </pic:cNvPicPr>
                  </pic:nvPicPr>
                  <pic:blipFill>
                    <a:blip r:embed="rId24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27305</wp:posOffset>
            </wp:positionV>
            <wp:extent cx="8890" cy="8890"/>
            <wp:wrapNone/>
            <wp:docPr id="2460" name="Picture 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0"/>
                    <pic:cNvPicPr>
                      <a:picLocks noChangeAspect="1" noChangeArrowheads="1"/>
                    </pic:cNvPicPr>
                  </pic:nvPicPr>
                  <pic:blipFill>
                    <a:blip r:embed="rId2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27305</wp:posOffset>
            </wp:positionV>
            <wp:extent cx="8890" cy="8890"/>
            <wp:wrapNone/>
            <wp:docPr id="2461" name="Picture 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1"/>
                    <pic:cNvPicPr>
                      <a:picLocks noChangeAspect="1" noChangeArrowheads="1"/>
                    </pic:cNvPicPr>
                  </pic:nvPicPr>
                  <pic:blipFill>
                    <a:blip r:embed="rId2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27305</wp:posOffset>
            </wp:positionV>
            <wp:extent cx="8890" cy="8890"/>
            <wp:wrapNone/>
            <wp:docPr id="2462" name="Picture 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2"/>
                    <pic:cNvPicPr>
                      <a:picLocks noChangeAspect="1" noChangeArrowheads="1"/>
                    </pic:cNvPicPr>
                  </pic:nvPicPr>
                  <pic:blipFill>
                    <a:blip r:embed="rId2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27305</wp:posOffset>
            </wp:positionV>
            <wp:extent cx="8890" cy="8890"/>
            <wp:wrapNone/>
            <wp:docPr id="2463" name="Picture 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3"/>
                    <pic:cNvPicPr>
                      <a:picLocks noChangeAspect="1" noChangeArrowheads="1"/>
                    </pic:cNvPicPr>
                  </pic:nvPicPr>
                  <pic:blipFill>
                    <a:blip r:embed="rId24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27305</wp:posOffset>
            </wp:positionV>
            <wp:extent cx="8890" cy="8890"/>
            <wp:wrapNone/>
            <wp:docPr id="2464" name="Picture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4"/>
                    <pic:cNvPicPr>
                      <a:picLocks noChangeAspect="1" noChangeArrowheads="1"/>
                    </pic:cNvPicPr>
                  </pic:nvPicPr>
                  <pic:blipFill>
                    <a:blip r:embed="rId24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27305</wp:posOffset>
            </wp:positionV>
            <wp:extent cx="8890" cy="8890"/>
            <wp:wrapNone/>
            <wp:docPr id="2465" name="Picture 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5"/>
                    <pic:cNvPicPr>
                      <a:picLocks noChangeAspect="1" noChangeArrowheads="1"/>
                    </pic:cNvPicPr>
                  </pic:nvPicPr>
                  <pic:blipFill>
                    <a:blip r:embed="rId2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27305</wp:posOffset>
            </wp:positionV>
            <wp:extent cx="8890" cy="8890"/>
            <wp:wrapNone/>
            <wp:docPr id="2466" name="Picture 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6"/>
                    <pic:cNvPicPr>
                      <a:picLocks noChangeAspect="1" noChangeArrowheads="1"/>
                    </pic:cNvPicPr>
                  </pic:nvPicPr>
                  <pic:blipFill>
                    <a:blip r:embed="rId2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27305</wp:posOffset>
            </wp:positionV>
            <wp:extent cx="8890" cy="8890"/>
            <wp:wrapNone/>
            <wp:docPr id="2467" name="Picture 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7"/>
                    <pic:cNvPicPr>
                      <a:picLocks noChangeAspect="1" noChangeArrowheads="1"/>
                    </pic:cNvPicPr>
                  </pic:nvPicPr>
                  <pic:blipFill>
                    <a:blip r:embed="rId2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27305</wp:posOffset>
            </wp:positionV>
            <wp:extent cx="8890" cy="8890"/>
            <wp:wrapNone/>
            <wp:docPr id="2468" name="Picture 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8"/>
                    <pic:cNvPicPr>
                      <a:picLocks noChangeAspect="1" noChangeArrowheads="1"/>
                    </pic:cNvPicPr>
                  </pic:nvPicPr>
                  <pic:blipFill>
                    <a:blip r:embed="rId2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27305</wp:posOffset>
            </wp:positionV>
            <wp:extent cx="8890" cy="8890"/>
            <wp:wrapNone/>
            <wp:docPr id="2469" name="Picture 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9"/>
                    <pic:cNvPicPr>
                      <a:picLocks noChangeAspect="1" noChangeArrowheads="1"/>
                    </pic:cNvPicPr>
                  </pic:nvPicPr>
                  <pic:blipFill>
                    <a:blip r:embed="rId24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27305</wp:posOffset>
            </wp:positionV>
            <wp:extent cx="8890" cy="8890"/>
            <wp:wrapNone/>
            <wp:docPr id="2470" name="Picture 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0"/>
                    <pic:cNvPicPr>
                      <a:picLocks noChangeAspect="1" noChangeArrowheads="1"/>
                    </pic:cNvPicPr>
                  </pic:nvPicPr>
                  <pic:blipFill>
                    <a:blip r:embed="rId2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27305</wp:posOffset>
            </wp:positionV>
            <wp:extent cx="8890" cy="8890"/>
            <wp:wrapNone/>
            <wp:docPr id="2471" name="Picture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1"/>
                    <pic:cNvPicPr>
                      <a:picLocks noChangeAspect="1" noChangeArrowheads="1"/>
                    </pic:cNvPicPr>
                  </pic:nvPicPr>
                  <pic:blipFill>
                    <a:blip r:embed="rId24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27305</wp:posOffset>
            </wp:positionV>
            <wp:extent cx="8890" cy="8890"/>
            <wp:wrapNone/>
            <wp:docPr id="2472" name="Picture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2"/>
                    <pic:cNvPicPr>
                      <a:picLocks noChangeAspect="1" noChangeArrowheads="1"/>
                    </pic:cNvPicPr>
                  </pic:nvPicPr>
                  <pic:blipFill>
                    <a:blip r:embed="rId2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27305</wp:posOffset>
            </wp:positionV>
            <wp:extent cx="8890" cy="8890"/>
            <wp:wrapNone/>
            <wp:docPr id="2473" name="Picture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3"/>
                    <pic:cNvPicPr>
                      <a:picLocks noChangeAspect="1" noChangeArrowheads="1"/>
                    </pic:cNvPicPr>
                  </pic:nvPicPr>
                  <pic:blipFill>
                    <a:blip r:embed="rId2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27305</wp:posOffset>
            </wp:positionV>
            <wp:extent cx="8890" cy="8890"/>
            <wp:wrapNone/>
            <wp:docPr id="2474" name="Picture 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4"/>
                    <pic:cNvPicPr>
                      <a:picLocks noChangeAspect="1" noChangeArrowheads="1"/>
                    </pic:cNvPicPr>
                  </pic:nvPicPr>
                  <pic:blipFill>
                    <a:blip r:embed="rId24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27305</wp:posOffset>
            </wp:positionV>
            <wp:extent cx="8890" cy="8890"/>
            <wp:wrapNone/>
            <wp:docPr id="2475" name="Picture 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5"/>
                    <pic:cNvPicPr>
                      <a:picLocks noChangeAspect="1" noChangeArrowheads="1"/>
                    </pic:cNvPicPr>
                  </pic:nvPicPr>
                  <pic:blipFill>
                    <a:blip r:embed="rId2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27305</wp:posOffset>
            </wp:positionV>
            <wp:extent cx="8890" cy="8890"/>
            <wp:wrapNone/>
            <wp:docPr id="2476" name="Picture 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6"/>
                    <pic:cNvPicPr>
                      <a:picLocks noChangeAspect="1" noChangeArrowheads="1"/>
                    </pic:cNvPicPr>
                  </pic:nvPicPr>
                  <pic:blipFill>
                    <a:blip r:embed="rId24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27305</wp:posOffset>
            </wp:positionV>
            <wp:extent cx="8890" cy="8890"/>
            <wp:wrapNone/>
            <wp:docPr id="2477" name="Picture 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7"/>
                    <pic:cNvPicPr>
                      <a:picLocks noChangeAspect="1" noChangeArrowheads="1"/>
                    </pic:cNvPicPr>
                  </pic:nvPicPr>
                  <pic:blipFill>
                    <a:blip r:embed="rId2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27305</wp:posOffset>
            </wp:positionV>
            <wp:extent cx="8890" cy="8890"/>
            <wp:wrapNone/>
            <wp:docPr id="2478" name="Picture 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8"/>
                    <pic:cNvPicPr>
                      <a:picLocks noChangeAspect="1" noChangeArrowheads="1"/>
                    </pic:cNvPicPr>
                  </pic:nvPicPr>
                  <pic:blipFill>
                    <a:blip r:embed="rId2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27305</wp:posOffset>
            </wp:positionV>
            <wp:extent cx="8890" cy="8890"/>
            <wp:wrapNone/>
            <wp:docPr id="2479" name="Picture 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9"/>
                    <pic:cNvPicPr>
                      <a:picLocks noChangeAspect="1" noChangeArrowheads="1"/>
                    </pic:cNvPicPr>
                  </pic:nvPicPr>
                  <pic:blipFill>
                    <a:blip r:embed="rId2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27305</wp:posOffset>
            </wp:positionV>
            <wp:extent cx="8890" cy="8890"/>
            <wp:wrapNone/>
            <wp:docPr id="2480" name="Picture 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0"/>
                    <pic:cNvPicPr>
                      <a:picLocks noChangeAspect="1" noChangeArrowheads="1"/>
                    </pic:cNvPicPr>
                  </pic:nvPicPr>
                  <pic:blipFill>
                    <a:blip r:embed="rId2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27305</wp:posOffset>
            </wp:positionV>
            <wp:extent cx="8890" cy="8890"/>
            <wp:wrapNone/>
            <wp:docPr id="2481" name="Picture 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1"/>
                    <pic:cNvPicPr>
                      <a:picLocks noChangeAspect="1" noChangeArrowheads="1"/>
                    </pic:cNvPicPr>
                  </pic:nvPicPr>
                  <pic:blipFill>
                    <a:blip r:embed="rId24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27305</wp:posOffset>
            </wp:positionV>
            <wp:extent cx="8890" cy="8890"/>
            <wp:wrapNone/>
            <wp:docPr id="2482" name="Picture 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2"/>
                    <pic:cNvPicPr>
                      <a:picLocks noChangeAspect="1" noChangeArrowheads="1"/>
                    </pic:cNvPicPr>
                  </pic:nvPicPr>
                  <pic:blipFill>
                    <a:blip r:embed="rId2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27305</wp:posOffset>
            </wp:positionV>
            <wp:extent cx="8890" cy="8890"/>
            <wp:wrapNone/>
            <wp:docPr id="2483" name="Picture 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3"/>
                    <pic:cNvPicPr>
                      <a:picLocks noChangeAspect="1" noChangeArrowheads="1"/>
                    </pic:cNvPicPr>
                  </pic:nvPicPr>
                  <pic:blipFill>
                    <a:blip r:embed="rId24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27305</wp:posOffset>
            </wp:positionV>
            <wp:extent cx="8890" cy="8890"/>
            <wp:wrapNone/>
            <wp:docPr id="2484" name="Picture 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4"/>
                    <pic:cNvPicPr>
                      <a:picLocks noChangeAspect="1" noChangeArrowheads="1"/>
                    </pic:cNvPicPr>
                  </pic:nvPicPr>
                  <pic:blipFill>
                    <a:blip r:embed="rId2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27305</wp:posOffset>
            </wp:positionV>
            <wp:extent cx="8890" cy="8890"/>
            <wp:wrapNone/>
            <wp:docPr id="2485" name="Picture 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5"/>
                    <pic:cNvPicPr>
                      <a:picLocks noChangeAspect="1" noChangeArrowheads="1"/>
                    </pic:cNvPicPr>
                  </pic:nvPicPr>
                  <pic:blipFill>
                    <a:blip r:embed="rId2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27305</wp:posOffset>
            </wp:positionV>
            <wp:extent cx="8890" cy="8890"/>
            <wp:wrapNone/>
            <wp:docPr id="2486" name="Picture 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6"/>
                    <pic:cNvPicPr>
                      <a:picLocks noChangeAspect="1" noChangeArrowheads="1"/>
                    </pic:cNvPicPr>
                  </pic:nvPicPr>
                  <pic:blipFill>
                    <a:blip r:embed="rId24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27305</wp:posOffset>
            </wp:positionV>
            <wp:extent cx="8890" cy="8890"/>
            <wp:wrapNone/>
            <wp:docPr id="2487" name="Picture 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7"/>
                    <pic:cNvPicPr>
                      <a:picLocks noChangeAspect="1" noChangeArrowheads="1"/>
                    </pic:cNvPicPr>
                  </pic:nvPicPr>
                  <pic:blipFill>
                    <a:blip r:embed="rId24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27305</wp:posOffset>
            </wp:positionV>
            <wp:extent cx="8890" cy="8890"/>
            <wp:wrapNone/>
            <wp:docPr id="2488" name="Picture 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8"/>
                    <pic:cNvPicPr>
                      <a:picLocks noChangeAspect="1" noChangeArrowheads="1"/>
                    </pic:cNvPicPr>
                  </pic:nvPicPr>
                  <pic:blipFill>
                    <a:blip r:embed="rId24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27305</wp:posOffset>
            </wp:positionV>
            <wp:extent cx="8890" cy="8890"/>
            <wp:wrapNone/>
            <wp:docPr id="2489" name="Picture 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9"/>
                    <pic:cNvPicPr>
                      <a:picLocks noChangeAspect="1" noChangeArrowheads="1"/>
                    </pic:cNvPicPr>
                  </pic:nvPicPr>
                  <pic:blipFill>
                    <a:blip r:embed="rId24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27305</wp:posOffset>
            </wp:positionV>
            <wp:extent cx="8890" cy="8890"/>
            <wp:wrapNone/>
            <wp:docPr id="2490" name="Picture 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0"/>
                    <pic:cNvPicPr>
                      <a:picLocks noChangeAspect="1" noChangeArrowheads="1"/>
                    </pic:cNvPicPr>
                  </pic:nvPicPr>
                  <pic:blipFill>
                    <a:blip r:embed="rId2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27305</wp:posOffset>
            </wp:positionV>
            <wp:extent cx="8890" cy="8890"/>
            <wp:wrapNone/>
            <wp:docPr id="2491" name="Picture 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1"/>
                    <pic:cNvPicPr>
                      <a:picLocks noChangeAspect="1" noChangeArrowheads="1"/>
                    </pic:cNvPicPr>
                  </pic:nvPicPr>
                  <pic:blipFill>
                    <a:blip r:embed="rId24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27305</wp:posOffset>
            </wp:positionV>
            <wp:extent cx="8890" cy="8890"/>
            <wp:wrapNone/>
            <wp:docPr id="2492" name="Picture 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2"/>
                    <pic:cNvPicPr>
                      <a:picLocks noChangeAspect="1" noChangeArrowheads="1"/>
                    </pic:cNvPicPr>
                  </pic:nvPicPr>
                  <pic:blipFill>
                    <a:blip r:embed="rId24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27305</wp:posOffset>
            </wp:positionV>
            <wp:extent cx="8890" cy="8890"/>
            <wp:wrapNone/>
            <wp:docPr id="2493" name="Picture 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3"/>
                    <pic:cNvPicPr>
                      <a:picLocks noChangeAspect="1" noChangeArrowheads="1"/>
                    </pic:cNvPicPr>
                  </pic:nvPicPr>
                  <pic:blipFill>
                    <a:blip r:embed="rId2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27305</wp:posOffset>
            </wp:positionV>
            <wp:extent cx="8890" cy="8890"/>
            <wp:wrapNone/>
            <wp:docPr id="2494" name="Picture 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4"/>
                    <pic:cNvPicPr>
                      <a:picLocks noChangeAspect="1" noChangeArrowheads="1"/>
                    </pic:cNvPicPr>
                  </pic:nvPicPr>
                  <pic:blipFill>
                    <a:blip r:embed="rId2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27305</wp:posOffset>
            </wp:positionV>
            <wp:extent cx="8890" cy="8890"/>
            <wp:wrapNone/>
            <wp:docPr id="2495" name="Picture 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5"/>
                    <pic:cNvPicPr>
                      <a:picLocks noChangeAspect="1" noChangeArrowheads="1"/>
                    </pic:cNvPicPr>
                  </pic:nvPicPr>
                  <pic:blipFill>
                    <a:blip r:embed="rId2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27305</wp:posOffset>
            </wp:positionV>
            <wp:extent cx="8890" cy="8890"/>
            <wp:wrapNone/>
            <wp:docPr id="2496" name="Picture 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6"/>
                    <pic:cNvPicPr>
                      <a:picLocks noChangeAspect="1" noChangeArrowheads="1"/>
                    </pic:cNvPicPr>
                  </pic:nvPicPr>
                  <pic:blipFill>
                    <a:blip r:embed="rId25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27305</wp:posOffset>
            </wp:positionV>
            <wp:extent cx="8890" cy="8890"/>
            <wp:wrapNone/>
            <wp:docPr id="2497" name="Picture 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7"/>
                    <pic:cNvPicPr>
                      <a:picLocks noChangeAspect="1" noChangeArrowheads="1"/>
                    </pic:cNvPicPr>
                  </pic:nvPicPr>
                  <pic:blipFill>
                    <a:blip r:embed="rId25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27305</wp:posOffset>
            </wp:positionV>
            <wp:extent cx="8890" cy="8890"/>
            <wp:wrapNone/>
            <wp:docPr id="2498"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8"/>
                    <pic:cNvPicPr>
                      <a:picLocks noChangeAspect="1" noChangeArrowheads="1"/>
                    </pic:cNvPicPr>
                  </pic:nvPicPr>
                  <pic:blipFill>
                    <a:blip r:embed="rId2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27305</wp:posOffset>
            </wp:positionV>
            <wp:extent cx="8890" cy="8890"/>
            <wp:wrapNone/>
            <wp:docPr id="2499" name="Picture 2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9"/>
                    <pic:cNvPicPr>
                      <a:picLocks noChangeAspect="1" noChangeArrowheads="1"/>
                    </pic:cNvPicPr>
                  </pic:nvPicPr>
                  <pic:blipFill>
                    <a:blip r:embed="rId2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27305</wp:posOffset>
            </wp:positionV>
            <wp:extent cx="8890" cy="8890"/>
            <wp:wrapNone/>
            <wp:docPr id="2500" name="Picture 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0"/>
                    <pic:cNvPicPr>
                      <a:picLocks noChangeAspect="1" noChangeArrowheads="1"/>
                    </pic:cNvPicPr>
                  </pic:nvPicPr>
                  <pic:blipFill>
                    <a:blip r:embed="rId2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27305</wp:posOffset>
            </wp:positionV>
            <wp:extent cx="8890" cy="8890"/>
            <wp:wrapNone/>
            <wp:docPr id="2501" name="Picture 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1"/>
                    <pic:cNvPicPr>
                      <a:picLocks noChangeAspect="1" noChangeArrowheads="1"/>
                    </pic:cNvPicPr>
                  </pic:nvPicPr>
                  <pic:blipFill>
                    <a:blip r:embed="rId25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27305</wp:posOffset>
            </wp:positionV>
            <wp:extent cx="8890" cy="8890"/>
            <wp:wrapNone/>
            <wp:docPr id="2502" name="Picture 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2"/>
                    <pic:cNvPicPr>
                      <a:picLocks noChangeAspect="1" noChangeArrowheads="1"/>
                    </pic:cNvPicPr>
                  </pic:nvPicPr>
                  <pic:blipFill>
                    <a:blip r:embed="rId25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27305</wp:posOffset>
            </wp:positionV>
            <wp:extent cx="8890" cy="8890"/>
            <wp:wrapNone/>
            <wp:docPr id="2503" name="Picture 2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3"/>
                    <pic:cNvPicPr>
                      <a:picLocks noChangeAspect="1" noChangeArrowheads="1"/>
                    </pic:cNvPicPr>
                  </pic:nvPicPr>
                  <pic:blipFill>
                    <a:blip r:embed="rId25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27305</wp:posOffset>
            </wp:positionV>
            <wp:extent cx="8890" cy="8890"/>
            <wp:wrapNone/>
            <wp:docPr id="2504" name="Picture 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4"/>
                    <pic:cNvPicPr>
                      <a:picLocks noChangeAspect="1" noChangeArrowheads="1"/>
                    </pic:cNvPicPr>
                  </pic:nvPicPr>
                  <pic:blipFill>
                    <a:blip r:embed="rId25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27305</wp:posOffset>
            </wp:positionV>
            <wp:extent cx="8890" cy="8890"/>
            <wp:wrapNone/>
            <wp:docPr id="2505" name="Picture 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5"/>
                    <pic:cNvPicPr>
                      <a:picLocks noChangeAspect="1" noChangeArrowheads="1"/>
                    </pic:cNvPicPr>
                  </pic:nvPicPr>
                  <pic:blipFill>
                    <a:blip r:embed="rId25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27305</wp:posOffset>
            </wp:positionV>
            <wp:extent cx="8890" cy="8890"/>
            <wp:wrapNone/>
            <wp:docPr id="2506" name="Picture 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6"/>
                    <pic:cNvPicPr>
                      <a:picLocks noChangeAspect="1" noChangeArrowheads="1"/>
                    </pic:cNvPicPr>
                  </pic:nvPicPr>
                  <pic:blipFill>
                    <a:blip r:embed="rId2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27305</wp:posOffset>
            </wp:positionV>
            <wp:extent cx="8890" cy="8890"/>
            <wp:wrapNone/>
            <wp:docPr id="2507" name="Picture 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7"/>
                    <pic:cNvPicPr>
                      <a:picLocks noChangeAspect="1" noChangeArrowheads="1"/>
                    </pic:cNvPicPr>
                  </pic:nvPicPr>
                  <pic:blipFill>
                    <a:blip r:embed="rId25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27305</wp:posOffset>
            </wp:positionV>
            <wp:extent cx="8890" cy="8890"/>
            <wp:wrapNone/>
            <wp:docPr id="2508" name="Picture 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8"/>
                    <pic:cNvPicPr>
                      <a:picLocks noChangeAspect="1" noChangeArrowheads="1"/>
                    </pic:cNvPicPr>
                  </pic:nvPicPr>
                  <pic:blipFill>
                    <a:blip r:embed="rId25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27305</wp:posOffset>
            </wp:positionV>
            <wp:extent cx="8890" cy="8890"/>
            <wp:wrapNone/>
            <wp:docPr id="2509" name="Picture 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9"/>
                    <pic:cNvPicPr>
                      <a:picLocks noChangeAspect="1" noChangeArrowheads="1"/>
                    </pic:cNvPicPr>
                  </pic:nvPicPr>
                  <pic:blipFill>
                    <a:blip r:embed="rId25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27305</wp:posOffset>
            </wp:positionV>
            <wp:extent cx="8890" cy="8890"/>
            <wp:wrapNone/>
            <wp:docPr id="2510" name="Picture 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0"/>
                    <pic:cNvPicPr>
                      <a:picLocks noChangeAspect="1" noChangeArrowheads="1"/>
                    </pic:cNvPicPr>
                  </pic:nvPicPr>
                  <pic:blipFill>
                    <a:blip r:embed="rId25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27305</wp:posOffset>
            </wp:positionV>
            <wp:extent cx="8890" cy="8890"/>
            <wp:wrapNone/>
            <wp:docPr id="2511" name="Picture 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1"/>
                    <pic:cNvPicPr>
                      <a:picLocks noChangeAspect="1" noChangeArrowheads="1"/>
                    </pic:cNvPicPr>
                  </pic:nvPicPr>
                  <pic:blipFill>
                    <a:blip r:embed="rId2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27305</wp:posOffset>
            </wp:positionV>
            <wp:extent cx="8890" cy="8890"/>
            <wp:wrapNone/>
            <wp:docPr id="2512" name="Picture 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2"/>
                    <pic:cNvPicPr>
                      <a:picLocks noChangeAspect="1" noChangeArrowheads="1"/>
                    </pic:cNvPicPr>
                  </pic:nvPicPr>
                  <pic:blipFill>
                    <a:blip r:embed="rId25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27305</wp:posOffset>
            </wp:positionV>
            <wp:extent cx="8890" cy="8890"/>
            <wp:wrapNone/>
            <wp:docPr id="2513" name="Picture 2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
                    <pic:cNvPicPr>
                      <a:picLocks noChangeAspect="1" noChangeArrowheads="1"/>
                    </pic:cNvPicPr>
                  </pic:nvPicPr>
                  <pic:blipFill>
                    <a:blip r:embed="rId2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27305</wp:posOffset>
            </wp:positionV>
            <wp:extent cx="8890" cy="8890"/>
            <wp:wrapNone/>
            <wp:docPr id="2514" name="Picture 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4"/>
                    <pic:cNvPicPr>
                      <a:picLocks noChangeAspect="1" noChangeArrowheads="1"/>
                    </pic:cNvPicPr>
                  </pic:nvPicPr>
                  <pic:blipFill>
                    <a:blip r:embed="rId25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27305</wp:posOffset>
            </wp:positionV>
            <wp:extent cx="8890" cy="8890"/>
            <wp:wrapNone/>
            <wp:docPr id="2515" name="Picture 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5"/>
                    <pic:cNvPicPr>
                      <a:picLocks noChangeAspect="1" noChangeArrowheads="1"/>
                    </pic:cNvPicPr>
                  </pic:nvPicPr>
                  <pic:blipFill>
                    <a:blip r:embed="rId25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27305</wp:posOffset>
            </wp:positionV>
            <wp:extent cx="8890" cy="8890"/>
            <wp:wrapNone/>
            <wp:docPr id="2516" name="Picture 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6"/>
                    <pic:cNvPicPr>
                      <a:picLocks noChangeAspect="1" noChangeArrowheads="1"/>
                    </pic:cNvPicPr>
                  </pic:nvPicPr>
                  <pic:blipFill>
                    <a:blip r:embed="rId25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27305</wp:posOffset>
            </wp:positionV>
            <wp:extent cx="8890" cy="8890"/>
            <wp:wrapNone/>
            <wp:docPr id="2517" name="Picture 2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7"/>
                    <pic:cNvPicPr>
                      <a:picLocks noChangeAspect="1" noChangeArrowheads="1"/>
                    </pic:cNvPicPr>
                  </pic:nvPicPr>
                  <pic:blipFill>
                    <a:blip r:embed="rId2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27305</wp:posOffset>
            </wp:positionV>
            <wp:extent cx="8890" cy="8890"/>
            <wp:wrapNone/>
            <wp:docPr id="2518" name="Picture 2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8"/>
                    <pic:cNvPicPr>
                      <a:picLocks noChangeAspect="1" noChangeArrowheads="1"/>
                    </pic:cNvPicPr>
                  </pic:nvPicPr>
                  <pic:blipFill>
                    <a:blip r:embed="rId25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27305</wp:posOffset>
            </wp:positionV>
            <wp:extent cx="8890" cy="8890"/>
            <wp:wrapNone/>
            <wp:docPr id="2519" name="Picture 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9"/>
                    <pic:cNvPicPr>
                      <a:picLocks noChangeAspect="1" noChangeArrowheads="1"/>
                    </pic:cNvPicPr>
                  </pic:nvPicPr>
                  <pic:blipFill>
                    <a:blip r:embed="rId25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27305</wp:posOffset>
            </wp:positionV>
            <wp:extent cx="8890" cy="8890"/>
            <wp:wrapNone/>
            <wp:docPr id="2520" name="Picture 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0"/>
                    <pic:cNvPicPr>
                      <a:picLocks noChangeAspect="1" noChangeArrowheads="1"/>
                    </pic:cNvPicPr>
                  </pic:nvPicPr>
                  <pic:blipFill>
                    <a:blip r:embed="rId25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27305</wp:posOffset>
            </wp:positionV>
            <wp:extent cx="8890" cy="8890"/>
            <wp:wrapNone/>
            <wp:docPr id="2521" name="Picture 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1"/>
                    <pic:cNvPicPr>
                      <a:picLocks noChangeAspect="1" noChangeArrowheads="1"/>
                    </pic:cNvPicPr>
                  </pic:nvPicPr>
                  <pic:blipFill>
                    <a:blip r:embed="rId25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27305</wp:posOffset>
            </wp:positionV>
            <wp:extent cx="8890" cy="8890"/>
            <wp:wrapNone/>
            <wp:docPr id="2522" name="Picture 2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2"/>
                    <pic:cNvPicPr>
                      <a:picLocks noChangeAspect="1" noChangeArrowheads="1"/>
                    </pic:cNvPicPr>
                  </pic:nvPicPr>
                  <pic:blipFill>
                    <a:blip r:embed="rId2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27305</wp:posOffset>
            </wp:positionV>
            <wp:extent cx="8890" cy="8890"/>
            <wp:wrapNone/>
            <wp:docPr id="2523" name="Picture 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3"/>
                    <pic:cNvPicPr>
                      <a:picLocks noChangeAspect="1" noChangeArrowheads="1"/>
                    </pic:cNvPicPr>
                  </pic:nvPicPr>
                  <pic:blipFill>
                    <a:blip r:embed="rId25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27305</wp:posOffset>
            </wp:positionV>
            <wp:extent cx="8890" cy="8890"/>
            <wp:wrapNone/>
            <wp:docPr id="2524" name="Picture 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4"/>
                    <pic:cNvPicPr>
                      <a:picLocks noChangeAspect="1" noChangeArrowheads="1"/>
                    </pic:cNvPicPr>
                  </pic:nvPicPr>
                  <pic:blipFill>
                    <a:blip r:embed="rId25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27305</wp:posOffset>
            </wp:positionV>
            <wp:extent cx="8890" cy="8890"/>
            <wp:wrapNone/>
            <wp:docPr id="2525" name="Picture 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5"/>
                    <pic:cNvPicPr>
                      <a:picLocks noChangeAspect="1" noChangeArrowheads="1"/>
                    </pic:cNvPicPr>
                  </pic:nvPicPr>
                  <pic:blipFill>
                    <a:blip r:embed="rId25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27305</wp:posOffset>
            </wp:positionV>
            <wp:extent cx="8890" cy="8890"/>
            <wp:wrapNone/>
            <wp:docPr id="2526" name="Picture 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6"/>
                    <pic:cNvPicPr>
                      <a:picLocks noChangeAspect="1" noChangeArrowheads="1"/>
                    </pic:cNvPicPr>
                  </pic:nvPicPr>
                  <pic:blipFill>
                    <a:blip r:embed="rId25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27305</wp:posOffset>
            </wp:positionV>
            <wp:extent cx="8890" cy="8890"/>
            <wp:wrapNone/>
            <wp:docPr id="2527" name="Picture 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7"/>
                    <pic:cNvPicPr>
                      <a:picLocks noChangeAspect="1" noChangeArrowheads="1"/>
                    </pic:cNvPicPr>
                  </pic:nvPicPr>
                  <pic:blipFill>
                    <a:blip r:embed="rId25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27305</wp:posOffset>
            </wp:positionV>
            <wp:extent cx="8890" cy="8890"/>
            <wp:wrapNone/>
            <wp:docPr id="2528" name="Picture 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8"/>
                    <pic:cNvPicPr>
                      <a:picLocks noChangeAspect="1" noChangeArrowheads="1"/>
                    </pic:cNvPicPr>
                  </pic:nvPicPr>
                  <pic:blipFill>
                    <a:blip r:embed="rId25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27305</wp:posOffset>
            </wp:positionV>
            <wp:extent cx="8890" cy="8890"/>
            <wp:wrapNone/>
            <wp:docPr id="2529" name="Picture 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9"/>
                    <pic:cNvPicPr>
                      <a:picLocks noChangeAspect="1" noChangeArrowheads="1"/>
                    </pic:cNvPicPr>
                  </pic:nvPicPr>
                  <pic:blipFill>
                    <a:blip r:embed="rId25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27305</wp:posOffset>
            </wp:positionV>
            <wp:extent cx="8890" cy="8890"/>
            <wp:wrapNone/>
            <wp:docPr id="2530" name="Picture 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0"/>
                    <pic:cNvPicPr>
                      <a:picLocks noChangeAspect="1" noChangeArrowheads="1"/>
                    </pic:cNvPicPr>
                  </pic:nvPicPr>
                  <pic:blipFill>
                    <a:blip r:embed="rId25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27305</wp:posOffset>
            </wp:positionV>
            <wp:extent cx="8890" cy="8890"/>
            <wp:wrapNone/>
            <wp:docPr id="2531" name="Picture 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1"/>
                    <pic:cNvPicPr>
                      <a:picLocks noChangeAspect="1" noChangeArrowheads="1"/>
                    </pic:cNvPicPr>
                  </pic:nvPicPr>
                  <pic:blipFill>
                    <a:blip r:embed="rId2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27305</wp:posOffset>
            </wp:positionV>
            <wp:extent cx="8890" cy="8890"/>
            <wp:wrapNone/>
            <wp:docPr id="2532" name="Picture 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2"/>
                    <pic:cNvPicPr>
                      <a:picLocks noChangeAspect="1" noChangeArrowheads="1"/>
                    </pic:cNvPicPr>
                  </pic:nvPicPr>
                  <pic:blipFill>
                    <a:blip r:embed="rId25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27305</wp:posOffset>
            </wp:positionV>
            <wp:extent cx="8890" cy="8890"/>
            <wp:wrapNone/>
            <wp:docPr id="2533" name="Picture 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3"/>
                    <pic:cNvPicPr>
                      <a:picLocks noChangeAspect="1" noChangeArrowheads="1"/>
                    </pic:cNvPicPr>
                  </pic:nvPicPr>
                  <pic:blipFill>
                    <a:blip r:embed="rId25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27305</wp:posOffset>
            </wp:positionV>
            <wp:extent cx="8890" cy="8890"/>
            <wp:wrapNone/>
            <wp:docPr id="2534" name="Picture 2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4"/>
                    <pic:cNvPicPr>
                      <a:picLocks noChangeAspect="1" noChangeArrowheads="1"/>
                    </pic:cNvPicPr>
                  </pic:nvPicPr>
                  <pic:blipFill>
                    <a:blip r:embed="rId2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27305</wp:posOffset>
            </wp:positionV>
            <wp:extent cx="8890" cy="8890"/>
            <wp:wrapNone/>
            <wp:docPr id="2535" name="Picture 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5"/>
                    <pic:cNvPicPr>
                      <a:picLocks noChangeAspect="1" noChangeArrowheads="1"/>
                    </pic:cNvPicPr>
                  </pic:nvPicPr>
                  <pic:blipFill>
                    <a:blip r:embed="rId25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27305</wp:posOffset>
            </wp:positionV>
            <wp:extent cx="8890" cy="8890"/>
            <wp:wrapNone/>
            <wp:docPr id="2536" name="Picture 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6"/>
                    <pic:cNvPicPr>
                      <a:picLocks noChangeAspect="1" noChangeArrowheads="1"/>
                    </pic:cNvPicPr>
                  </pic:nvPicPr>
                  <pic:blipFill>
                    <a:blip r:embed="rId25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27305</wp:posOffset>
            </wp:positionV>
            <wp:extent cx="8890" cy="8890"/>
            <wp:wrapNone/>
            <wp:docPr id="2537" name="Picture 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7"/>
                    <pic:cNvPicPr>
                      <a:picLocks noChangeAspect="1" noChangeArrowheads="1"/>
                    </pic:cNvPicPr>
                  </pic:nvPicPr>
                  <pic:blipFill>
                    <a:blip r:embed="rId25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27305</wp:posOffset>
            </wp:positionV>
            <wp:extent cx="8890" cy="8890"/>
            <wp:wrapNone/>
            <wp:docPr id="2538" name="Picture 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8"/>
                    <pic:cNvPicPr>
                      <a:picLocks noChangeAspect="1" noChangeArrowheads="1"/>
                    </pic:cNvPicPr>
                  </pic:nvPicPr>
                  <pic:blipFill>
                    <a:blip r:embed="rId25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27305</wp:posOffset>
            </wp:positionV>
            <wp:extent cx="8890" cy="8890"/>
            <wp:wrapNone/>
            <wp:docPr id="2539" name="Picture 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9"/>
                    <pic:cNvPicPr>
                      <a:picLocks noChangeAspect="1" noChangeArrowheads="1"/>
                    </pic:cNvPicPr>
                  </pic:nvPicPr>
                  <pic:blipFill>
                    <a:blip r:embed="rId25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27305</wp:posOffset>
            </wp:positionV>
            <wp:extent cx="8890" cy="8890"/>
            <wp:wrapNone/>
            <wp:docPr id="2540" name="Picture 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0"/>
                    <pic:cNvPicPr>
                      <a:picLocks noChangeAspect="1" noChangeArrowheads="1"/>
                    </pic:cNvPicPr>
                  </pic:nvPicPr>
                  <pic:blipFill>
                    <a:blip r:embed="rId25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27305</wp:posOffset>
            </wp:positionV>
            <wp:extent cx="8890" cy="8890"/>
            <wp:wrapNone/>
            <wp:docPr id="2541" name="Picture 2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1"/>
                    <pic:cNvPicPr>
                      <a:picLocks noChangeAspect="1" noChangeArrowheads="1"/>
                    </pic:cNvPicPr>
                  </pic:nvPicPr>
                  <pic:blipFill>
                    <a:blip r:embed="rId25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27305</wp:posOffset>
            </wp:positionV>
            <wp:extent cx="8890" cy="8890"/>
            <wp:wrapNone/>
            <wp:docPr id="2542" name="Picture 2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2"/>
                    <pic:cNvPicPr>
                      <a:picLocks noChangeAspect="1" noChangeArrowheads="1"/>
                    </pic:cNvPicPr>
                  </pic:nvPicPr>
                  <pic:blipFill>
                    <a:blip r:embed="rId25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27305</wp:posOffset>
            </wp:positionV>
            <wp:extent cx="8890" cy="8890"/>
            <wp:wrapNone/>
            <wp:docPr id="2543" name="Picture 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3"/>
                    <pic:cNvPicPr>
                      <a:picLocks noChangeAspect="1" noChangeArrowheads="1"/>
                    </pic:cNvPicPr>
                  </pic:nvPicPr>
                  <pic:blipFill>
                    <a:blip r:embed="rId25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27305</wp:posOffset>
            </wp:positionV>
            <wp:extent cx="8890" cy="8890"/>
            <wp:wrapNone/>
            <wp:docPr id="2544" name="Picture 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4"/>
                    <pic:cNvPicPr>
                      <a:picLocks noChangeAspect="1" noChangeArrowheads="1"/>
                    </pic:cNvPicPr>
                  </pic:nvPicPr>
                  <pic:blipFill>
                    <a:blip r:embed="rId25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27305</wp:posOffset>
            </wp:positionV>
            <wp:extent cx="8890" cy="8890"/>
            <wp:wrapNone/>
            <wp:docPr id="2545" name="Picture 2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5"/>
                    <pic:cNvPicPr>
                      <a:picLocks noChangeAspect="1" noChangeArrowheads="1"/>
                    </pic:cNvPicPr>
                  </pic:nvPicPr>
                  <pic:blipFill>
                    <a:blip r:embed="rId25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27305</wp:posOffset>
            </wp:positionV>
            <wp:extent cx="8890" cy="8890"/>
            <wp:wrapNone/>
            <wp:docPr id="2546" name="Picture 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6"/>
                    <pic:cNvPicPr>
                      <a:picLocks noChangeAspect="1" noChangeArrowheads="1"/>
                    </pic:cNvPicPr>
                  </pic:nvPicPr>
                  <pic:blipFill>
                    <a:blip r:embed="rId25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27305</wp:posOffset>
            </wp:positionV>
            <wp:extent cx="8890" cy="8890"/>
            <wp:wrapNone/>
            <wp:docPr id="2547" name="Picture 2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7"/>
                    <pic:cNvPicPr>
                      <a:picLocks noChangeAspect="1" noChangeArrowheads="1"/>
                    </pic:cNvPicPr>
                  </pic:nvPicPr>
                  <pic:blipFill>
                    <a:blip r:embed="rId25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27305</wp:posOffset>
            </wp:positionV>
            <wp:extent cx="8890" cy="8890"/>
            <wp:wrapNone/>
            <wp:docPr id="2548" name="Picture 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8"/>
                    <pic:cNvPicPr>
                      <a:picLocks noChangeAspect="1" noChangeArrowheads="1"/>
                    </pic:cNvPicPr>
                  </pic:nvPicPr>
                  <pic:blipFill>
                    <a:blip r:embed="rId25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27305</wp:posOffset>
            </wp:positionV>
            <wp:extent cx="8890" cy="8890"/>
            <wp:wrapNone/>
            <wp:docPr id="2549" name="Picture 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9"/>
                    <pic:cNvPicPr>
                      <a:picLocks noChangeAspect="1" noChangeArrowheads="1"/>
                    </pic:cNvPicPr>
                  </pic:nvPicPr>
                  <pic:blipFill>
                    <a:blip r:embed="rId25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27305</wp:posOffset>
            </wp:positionV>
            <wp:extent cx="8890" cy="8890"/>
            <wp:wrapNone/>
            <wp:docPr id="2550" name="Picture 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0"/>
                    <pic:cNvPicPr>
                      <a:picLocks noChangeAspect="1" noChangeArrowheads="1"/>
                    </pic:cNvPicPr>
                  </pic:nvPicPr>
                  <pic:blipFill>
                    <a:blip r:embed="rId25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27305</wp:posOffset>
            </wp:positionV>
            <wp:extent cx="8890" cy="8890"/>
            <wp:wrapNone/>
            <wp:docPr id="2551" name="Picture 2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1"/>
                    <pic:cNvPicPr>
                      <a:picLocks noChangeAspect="1" noChangeArrowheads="1"/>
                    </pic:cNvPicPr>
                  </pic:nvPicPr>
                  <pic:blipFill>
                    <a:blip r:embed="rId25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27305</wp:posOffset>
            </wp:positionV>
            <wp:extent cx="8890" cy="8890"/>
            <wp:wrapNone/>
            <wp:docPr id="2552" name="Picture 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2"/>
                    <pic:cNvPicPr>
                      <a:picLocks noChangeAspect="1" noChangeArrowheads="1"/>
                    </pic:cNvPicPr>
                  </pic:nvPicPr>
                  <pic:blipFill>
                    <a:blip r:embed="rId25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27305</wp:posOffset>
            </wp:positionV>
            <wp:extent cx="8890" cy="8890"/>
            <wp:wrapNone/>
            <wp:docPr id="2553" name="Picture 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3"/>
                    <pic:cNvPicPr>
                      <a:picLocks noChangeAspect="1" noChangeArrowheads="1"/>
                    </pic:cNvPicPr>
                  </pic:nvPicPr>
                  <pic:blipFill>
                    <a:blip r:embed="rId25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27305</wp:posOffset>
            </wp:positionV>
            <wp:extent cx="8890" cy="8890"/>
            <wp:wrapNone/>
            <wp:docPr id="2554" name="Picture 2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4"/>
                    <pic:cNvPicPr>
                      <a:picLocks noChangeAspect="1" noChangeArrowheads="1"/>
                    </pic:cNvPicPr>
                  </pic:nvPicPr>
                  <pic:blipFill>
                    <a:blip r:embed="rId25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27305</wp:posOffset>
            </wp:positionV>
            <wp:extent cx="8890" cy="8890"/>
            <wp:wrapNone/>
            <wp:docPr id="2555" name="Picture 2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5"/>
                    <pic:cNvPicPr>
                      <a:picLocks noChangeAspect="1" noChangeArrowheads="1"/>
                    </pic:cNvPicPr>
                  </pic:nvPicPr>
                  <pic:blipFill>
                    <a:blip r:embed="rId25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27305</wp:posOffset>
            </wp:positionV>
            <wp:extent cx="8890" cy="8890"/>
            <wp:wrapNone/>
            <wp:docPr id="2556" name="Picture 2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6"/>
                    <pic:cNvPicPr>
                      <a:picLocks noChangeAspect="1" noChangeArrowheads="1"/>
                    </pic:cNvPicPr>
                  </pic:nvPicPr>
                  <pic:blipFill>
                    <a:blip r:embed="rId25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27305</wp:posOffset>
            </wp:positionV>
            <wp:extent cx="8890" cy="8890"/>
            <wp:wrapNone/>
            <wp:docPr id="2557" name="Picture 2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7"/>
                    <pic:cNvPicPr>
                      <a:picLocks noChangeAspect="1" noChangeArrowheads="1"/>
                    </pic:cNvPicPr>
                  </pic:nvPicPr>
                  <pic:blipFill>
                    <a:blip r:embed="rId25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27305</wp:posOffset>
            </wp:positionV>
            <wp:extent cx="8890" cy="8890"/>
            <wp:wrapNone/>
            <wp:docPr id="2558" name="Picture 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8"/>
                    <pic:cNvPicPr>
                      <a:picLocks noChangeAspect="1" noChangeArrowheads="1"/>
                    </pic:cNvPicPr>
                  </pic:nvPicPr>
                  <pic:blipFill>
                    <a:blip r:embed="rId25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27305</wp:posOffset>
            </wp:positionV>
            <wp:extent cx="8890" cy="8890"/>
            <wp:wrapNone/>
            <wp:docPr id="2559" name="Picture 2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9"/>
                    <pic:cNvPicPr>
                      <a:picLocks noChangeAspect="1" noChangeArrowheads="1"/>
                    </pic:cNvPicPr>
                  </pic:nvPicPr>
                  <pic:blipFill>
                    <a:blip r:embed="rId25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27305</wp:posOffset>
            </wp:positionV>
            <wp:extent cx="8890" cy="8890"/>
            <wp:wrapNone/>
            <wp:docPr id="2560" name="Picture 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0"/>
                    <pic:cNvPicPr>
                      <a:picLocks noChangeAspect="1" noChangeArrowheads="1"/>
                    </pic:cNvPicPr>
                  </pic:nvPicPr>
                  <pic:blipFill>
                    <a:blip r:embed="rId2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27305</wp:posOffset>
            </wp:positionV>
            <wp:extent cx="8890" cy="8890"/>
            <wp:wrapNone/>
            <wp:docPr id="2561" name="Picture 2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1"/>
                    <pic:cNvPicPr>
                      <a:picLocks noChangeAspect="1" noChangeArrowheads="1"/>
                    </pic:cNvPicPr>
                  </pic:nvPicPr>
                  <pic:blipFill>
                    <a:blip r:embed="rId25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27305</wp:posOffset>
            </wp:positionV>
            <wp:extent cx="8890" cy="8890"/>
            <wp:wrapNone/>
            <wp:docPr id="2562" name="Picture 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2"/>
                    <pic:cNvPicPr>
                      <a:picLocks noChangeAspect="1" noChangeArrowheads="1"/>
                    </pic:cNvPicPr>
                  </pic:nvPicPr>
                  <pic:blipFill>
                    <a:blip r:embed="rId25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27305</wp:posOffset>
            </wp:positionV>
            <wp:extent cx="8890" cy="8890"/>
            <wp:wrapNone/>
            <wp:docPr id="2563" name="Picture 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25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27305</wp:posOffset>
            </wp:positionV>
            <wp:extent cx="8890" cy="8890"/>
            <wp:wrapNone/>
            <wp:docPr id="2564" name="Picture 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4"/>
                    <pic:cNvPicPr>
                      <a:picLocks noChangeAspect="1" noChangeArrowheads="1"/>
                    </pic:cNvPicPr>
                  </pic:nvPicPr>
                  <pic:blipFill>
                    <a:blip r:embed="rId2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27305</wp:posOffset>
            </wp:positionV>
            <wp:extent cx="8890" cy="8890"/>
            <wp:wrapNone/>
            <wp:docPr id="2565" name="Picture 2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5"/>
                    <pic:cNvPicPr>
                      <a:picLocks noChangeAspect="1" noChangeArrowheads="1"/>
                    </pic:cNvPicPr>
                  </pic:nvPicPr>
                  <pic:blipFill>
                    <a:blip r:embed="rId25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27305</wp:posOffset>
            </wp:positionV>
            <wp:extent cx="8890" cy="8890"/>
            <wp:wrapNone/>
            <wp:docPr id="2566" name="Picture 2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6"/>
                    <pic:cNvPicPr>
                      <a:picLocks noChangeAspect="1" noChangeArrowheads="1"/>
                    </pic:cNvPicPr>
                  </pic:nvPicPr>
                  <pic:blipFill>
                    <a:blip r:embed="rId25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27305</wp:posOffset>
            </wp:positionV>
            <wp:extent cx="8890" cy="8890"/>
            <wp:wrapNone/>
            <wp:docPr id="2567" name="Picture 2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7"/>
                    <pic:cNvPicPr>
                      <a:picLocks noChangeAspect="1" noChangeArrowheads="1"/>
                    </pic:cNvPicPr>
                  </pic:nvPicPr>
                  <pic:blipFill>
                    <a:blip r:embed="rId25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27305</wp:posOffset>
            </wp:positionV>
            <wp:extent cx="8890" cy="8890"/>
            <wp:wrapNone/>
            <wp:docPr id="2568" name="Picture 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8"/>
                    <pic:cNvPicPr>
                      <a:picLocks noChangeAspect="1" noChangeArrowheads="1"/>
                    </pic:cNvPicPr>
                  </pic:nvPicPr>
                  <pic:blipFill>
                    <a:blip r:embed="rId25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27305</wp:posOffset>
            </wp:positionV>
            <wp:extent cx="8890" cy="8890"/>
            <wp:wrapNone/>
            <wp:docPr id="2569" name="Picture 2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9"/>
                    <pic:cNvPicPr>
                      <a:picLocks noChangeAspect="1" noChangeArrowheads="1"/>
                    </pic:cNvPicPr>
                  </pic:nvPicPr>
                  <pic:blipFill>
                    <a:blip r:embed="rId2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27305</wp:posOffset>
            </wp:positionV>
            <wp:extent cx="8890" cy="8890"/>
            <wp:wrapNone/>
            <wp:docPr id="2570" name="Picture 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0"/>
                    <pic:cNvPicPr>
                      <a:picLocks noChangeAspect="1" noChangeArrowheads="1"/>
                    </pic:cNvPicPr>
                  </pic:nvPicPr>
                  <pic:blipFill>
                    <a:blip r:embed="rId25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27305</wp:posOffset>
            </wp:positionV>
            <wp:extent cx="8890" cy="8890"/>
            <wp:wrapNone/>
            <wp:docPr id="2571" name="Picture 2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1"/>
                    <pic:cNvPicPr>
                      <a:picLocks noChangeAspect="1" noChangeArrowheads="1"/>
                    </pic:cNvPicPr>
                  </pic:nvPicPr>
                  <pic:blipFill>
                    <a:blip r:embed="rId25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27305</wp:posOffset>
            </wp:positionV>
            <wp:extent cx="8890" cy="8890"/>
            <wp:wrapNone/>
            <wp:docPr id="2572" name="Picture 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2"/>
                    <pic:cNvPicPr>
                      <a:picLocks noChangeAspect="1" noChangeArrowheads="1"/>
                    </pic:cNvPicPr>
                  </pic:nvPicPr>
                  <pic:blipFill>
                    <a:blip r:embed="rId25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27305</wp:posOffset>
            </wp:positionV>
            <wp:extent cx="8890" cy="8890"/>
            <wp:wrapNone/>
            <wp:docPr id="2573" name="Picture 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3"/>
                    <pic:cNvPicPr>
                      <a:picLocks noChangeAspect="1" noChangeArrowheads="1"/>
                    </pic:cNvPicPr>
                  </pic:nvPicPr>
                  <pic:blipFill>
                    <a:blip r:embed="rId25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27305</wp:posOffset>
            </wp:positionV>
            <wp:extent cx="8890" cy="8890"/>
            <wp:wrapNone/>
            <wp:docPr id="2574" name="Picture 2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4"/>
                    <pic:cNvPicPr>
                      <a:picLocks noChangeAspect="1" noChangeArrowheads="1"/>
                    </pic:cNvPicPr>
                  </pic:nvPicPr>
                  <pic:blipFill>
                    <a:blip r:embed="rId25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27305</wp:posOffset>
            </wp:positionV>
            <wp:extent cx="8890" cy="8890"/>
            <wp:wrapNone/>
            <wp:docPr id="2575" name="Picture 2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5"/>
                    <pic:cNvPicPr>
                      <a:picLocks noChangeAspect="1" noChangeArrowheads="1"/>
                    </pic:cNvPicPr>
                  </pic:nvPicPr>
                  <pic:blipFill>
                    <a:blip r:embed="rId25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27305</wp:posOffset>
            </wp:positionV>
            <wp:extent cx="8890" cy="8890"/>
            <wp:wrapNone/>
            <wp:docPr id="2576" name="Picture 2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6"/>
                    <pic:cNvPicPr>
                      <a:picLocks noChangeAspect="1" noChangeArrowheads="1"/>
                    </pic:cNvPicPr>
                  </pic:nvPicPr>
                  <pic:blipFill>
                    <a:blip r:embed="rId25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27305</wp:posOffset>
            </wp:positionV>
            <wp:extent cx="8890" cy="8890"/>
            <wp:wrapNone/>
            <wp:docPr id="2577" name="Picture 2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7"/>
                    <pic:cNvPicPr>
                      <a:picLocks noChangeAspect="1" noChangeArrowheads="1"/>
                    </pic:cNvPicPr>
                  </pic:nvPicPr>
                  <pic:blipFill>
                    <a:blip r:embed="rId25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27305</wp:posOffset>
            </wp:positionV>
            <wp:extent cx="8890" cy="8890"/>
            <wp:wrapNone/>
            <wp:docPr id="2578" name="Picture 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8"/>
                    <pic:cNvPicPr>
                      <a:picLocks noChangeAspect="1" noChangeArrowheads="1"/>
                    </pic:cNvPicPr>
                  </pic:nvPicPr>
                  <pic:blipFill>
                    <a:blip r:embed="rId25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27305</wp:posOffset>
            </wp:positionV>
            <wp:extent cx="8890" cy="8890"/>
            <wp:wrapNone/>
            <wp:docPr id="2579" name="Picture 2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9"/>
                    <pic:cNvPicPr>
                      <a:picLocks noChangeAspect="1" noChangeArrowheads="1"/>
                    </pic:cNvPicPr>
                  </pic:nvPicPr>
                  <pic:blipFill>
                    <a:blip r:embed="rId2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27305</wp:posOffset>
            </wp:positionV>
            <wp:extent cx="8890" cy="8890"/>
            <wp:wrapNone/>
            <wp:docPr id="2580" name="Picture 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0"/>
                    <pic:cNvPicPr>
                      <a:picLocks noChangeAspect="1" noChangeArrowheads="1"/>
                    </pic:cNvPicPr>
                  </pic:nvPicPr>
                  <pic:blipFill>
                    <a:blip r:embed="rId25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27305</wp:posOffset>
            </wp:positionV>
            <wp:extent cx="8890" cy="8890"/>
            <wp:wrapNone/>
            <wp:docPr id="2581" name="Picture 2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1"/>
                    <pic:cNvPicPr>
                      <a:picLocks noChangeAspect="1" noChangeArrowheads="1"/>
                    </pic:cNvPicPr>
                  </pic:nvPicPr>
                  <pic:blipFill>
                    <a:blip r:embed="rId25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27305</wp:posOffset>
            </wp:positionV>
            <wp:extent cx="8890" cy="8890"/>
            <wp:wrapNone/>
            <wp:docPr id="2582" name="Picture 2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2"/>
                    <pic:cNvPicPr>
                      <a:picLocks noChangeAspect="1" noChangeArrowheads="1"/>
                    </pic:cNvPicPr>
                  </pic:nvPicPr>
                  <pic:blipFill>
                    <a:blip r:embed="rId25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27305</wp:posOffset>
            </wp:positionV>
            <wp:extent cx="8890" cy="8890"/>
            <wp:wrapNone/>
            <wp:docPr id="2583" name="Picture 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3"/>
                    <pic:cNvPicPr>
                      <a:picLocks noChangeAspect="1" noChangeArrowheads="1"/>
                    </pic:cNvPicPr>
                  </pic:nvPicPr>
                  <pic:blipFill>
                    <a:blip r:embed="rId25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27305</wp:posOffset>
            </wp:positionV>
            <wp:extent cx="8890" cy="8890"/>
            <wp:wrapNone/>
            <wp:docPr id="2584" name="Picture 2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4"/>
                    <pic:cNvPicPr>
                      <a:picLocks noChangeAspect="1" noChangeArrowheads="1"/>
                    </pic:cNvPicPr>
                  </pic:nvPicPr>
                  <pic:blipFill>
                    <a:blip r:embed="rId2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27305</wp:posOffset>
            </wp:positionV>
            <wp:extent cx="8890" cy="8890"/>
            <wp:wrapNone/>
            <wp:docPr id="2585" name="Picture 2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5"/>
                    <pic:cNvPicPr>
                      <a:picLocks noChangeAspect="1" noChangeArrowheads="1"/>
                    </pic:cNvPicPr>
                  </pic:nvPicPr>
                  <pic:blipFill>
                    <a:blip r:embed="rId25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27305</wp:posOffset>
            </wp:positionV>
            <wp:extent cx="8890" cy="8890"/>
            <wp:wrapNone/>
            <wp:docPr id="2586" name="Picture 2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
                    <pic:cNvPicPr>
                      <a:picLocks noChangeAspect="1" noChangeArrowheads="1"/>
                    </pic:cNvPicPr>
                  </pic:nvPicPr>
                  <pic:blipFill>
                    <a:blip r:embed="rId25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27305</wp:posOffset>
            </wp:positionV>
            <wp:extent cx="8890" cy="8890"/>
            <wp:wrapNone/>
            <wp:docPr id="2587" name="Picture 2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7"/>
                    <pic:cNvPicPr>
                      <a:picLocks noChangeAspect="1" noChangeArrowheads="1"/>
                    </pic:cNvPicPr>
                  </pic:nvPicPr>
                  <pic:blipFill>
                    <a:blip r:embed="rId25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27305</wp:posOffset>
            </wp:positionV>
            <wp:extent cx="8890" cy="8890"/>
            <wp:wrapNone/>
            <wp:docPr id="2588" name="Picture 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8"/>
                    <pic:cNvPicPr>
                      <a:picLocks noChangeAspect="1" noChangeArrowheads="1"/>
                    </pic:cNvPicPr>
                  </pic:nvPicPr>
                  <pic:blipFill>
                    <a:blip r:embed="rId25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27305</wp:posOffset>
            </wp:positionV>
            <wp:extent cx="8890" cy="8890"/>
            <wp:wrapNone/>
            <wp:docPr id="2589" name="Picture 2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9"/>
                    <pic:cNvPicPr>
                      <a:picLocks noChangeAspect="1" noChangeArrowheads="1"/>
                    </pic:cNvPicPr>
                  </pic:nvPicPr>
                  <pic:blipFill>
                    <a:blip r:embed="rId25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27305</wp:posOffset>
            </wp:positionV>
            <wp:extent cx="8890" cy="8890"/>
            <wp:wrapNone/>
            <wp:docPr id="2590" name="Picture 2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0"/>
                    <pic:cNvPicPr>
                      <a:picLocks noChangeAspect="1" noChangeArrowheads="1"/>
                    </pic:cNvPicPr>
                  </pic:nvPicPr>
                  <pic:blipFill>
                    <a:blip r:embed="rId25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27305</wp:posOffset>
            </wp:positionV>
            <wp:extent cx="8890" cy="8890"/>
            <wp:wrapNone/>
            <wp:docPr id="2591" name="Picture 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1"/>
                    <pic:cNvPicPr>
                      <a:picLocks noChangeAspect="1" noChangeArrowheads="1"/>
                    </pic:cNvPicPr>
                  </pic:nvPicPr>
                  <pic:blipFill>
                    <a:blip r:embed="rId25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27305</wp:posOffset>
            </wp:positionV>
            <wp:extent cx="8890" cy="8890"/>
            <wp:wrapNone/>
            <wp:docPr id="2592" name="Picture 2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2"/>
                    <pic:cNvPicPr>
                      <a:picLocks noChangeAspect="1" noChangeArrowheads="1"/>
                    </pic:cNvPicPr>
                  </pic:nvPicPr>
                  <pic:blipFill>
                    <a:blip r:embed="rId25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27305</wp:posOffset>
            </wp:positionV>
            <wp:extent cx="8890" cy="8890"/>
            <wp:wrapNone/>
            <wp:docPr id="2593" name="Picture 2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3"/>
                    <pic:cNvPicPr>
                      <a:picLocks noChangeAspect="1" noChangeArrowheads="1"/>
                    </pic:cNvPicPr>
                  </pic:nvPicPr>
                  <pic:blipFill>
                    <a:blip r:embed="rId26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27305</wp:posOffset>
            </wp:positionV>
            <wp:extent cx="8890" cy="8890"/>
            <wp:wrapNone/>
            <wp:docPr id="2594" name="Picture 2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4"/>
                    <pic:cNvPicPr>
                      <a:picLocks noChangeAspect="1" noChangeArrowheads="1"/>
                    </pic:cNvPicPr>
                  </pic:nvPicPr>
                  <pic:blipFill>
                    <a:blip r:embed="rId26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27305</wp:posOffset>
            </wp:positionV>
            <wp:extent cx="8890" cy="8890"/>
            <wp:wrapNone/>
            <wp:docPr id="2595" name="Picture 2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5"/>
                    <pic:cNvPicPr>
                      <a:picLocks noChangeAspect="1" noChangeArrowheads="1"/>
                    </pic:cNvPicPr>
                  </pic:nvPicPr>
                  <pic:blipFill>
                    <a:blip r:embed="rId26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27305</wp:posOffset>
            </wp:positionV>
            <wp:extent cx="8890" cy="8890"/>
            <wp:wrapNone/>
            <wp:docPr id="2596" name="Picture 2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6"/>
                    <pic:cNvPicPr>
                      <a:picLocks noChangeAspect="1" noChangeArrowheads="1"/>
                    </pic:cNvPicPr>
                  </pic:nvPicPr>
                  <pic:blipFill>
                    <a:blip r:embed="rId26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27305</wp:posOffset>
            </wp:positionV>
            <wp:extent cx="8890" cy="8890"/>
            <wp:wrapNone/>
            <wp:docPr id="2597" name="Picture 2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7"/>
                    <pic:cNvPicPr>
                      <a:picLocks noChangeAspect="1" noChangeArrowheads="1"/>
                    </pic:cNvPicPr>
                  </pic:nvPicPr>
                  <pic:blipFill>
                    <a:blip r:embed="rId26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27305</wp:posOffset>
            </wp:positionV>
            <wp:extent cx="8890" cy="8890"/>
            <wp:wrapNone/>
            <wp:docPr id="2598" name="Picture 2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8"/>
                    <pic:cNvPicPr>
                      <a:picLocks noChangeAspect="1" noChangeArrowheads="1"/>
                    </pic:cNvPicPr>
                  </pic:nvPicPr>
                  <pic:blipFill>
                    <a:blip r:embed="rId26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27305</wp:posOffset>
            </wp:positionV>
            <wp:extent cx="8890" cy="8890"/>
            <wp:wrapNone/>
            <wp:docPr id="2599" name="Picture 2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9"/>
                    <pic:cNvPicPr>
                      <a:picLocks noChangeAspect="1" noChangeArrowheads="1"/>
                    </pic:cNvPicPr>
                  </pic:nvPicPr>
                  <pic:blipFill>
                    <a:blip r:embed="rId26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27305</wp:posOffset>
            </wp:positionV>
            <wp:extent cx="8890" cy="8890"/>
            <wp:wrapNone/>
            <wp:docPr id="2600" name="Picture 2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0"/>
                    <pic:cNvPicPr>
                      <a:picLocks noChangeAspect="1" noChangeArrowheads="1"/>
                    </pic:cNvPicPr>
                  </pic:nvPicPr>
                  <pic:blipFill>
                    <a:blip r:embed="rId26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27305</wp:posOffset>
            </wp:positionV>
            <wp:extent cx="8890" cy="8890"/>
            <wp:wrapNone/>
            <wp:docPr id="2601" name="Picture 2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1"/>
                    <pic:cNvPicPr>
                      <a:picLocks noChangeAspect="1" noChangeArrowheads="1"/>
                    </pic:cNvPicPr>
                  </pic:nvPicPr>
                  <pic:blipFill>
                    <a:blip r:embed="rId26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27305</wp:posOffset>
            </wp:positionV>
            <wp:extent cx="8890" cy="8890"/>
            <wp:wrapNone/>
            <wp:docPr id="2602" name="Picture 2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2"/>
                    <pic:cNvPicPr>
                      <a:picLocks noChangeAspect="1" noChangeArrowheads="1"/>
                    </pic:cNvPicPr>
                  </pic:nvPicPr>
                  <pic:blipFill>
                    <a:blip r:embed="rId26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27305</wp:posOffset>
            </wp:positionV>
            <wp:extent cx="8890" cy="8890"/>
            <wp:wrapNone/>
            <wp:docPr id="2603" name="Picture 2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3"/>
                    <pic:cNvPicPr>
                      <a:picLocks noChangeAspect="1" noChangeArrowheads="1"/>
                    </pic:cNvPicPr>
                  </pic:nvPicPr>
                  <pic:blipFill>
                    <a:blip r:embed="rId26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27305</wp:posOffset>
            </wp:positionV>
            <wp:extent cx="8890" cy="8890"/>
            <wp:wrapNone/>
            <wp:docPr id="2604" name="Picture 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4"/>
                    <pic:cNvPicPr>
                      <a:picLocks noChangeAspect="1" noChangeArrowheads="1"/>
                    </pic:cNvPicPr>
                  </pic:nvPicPr>
                  <pic:blipFill>
                    <a:blip r:embed="rId26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27305</wp:posOffset>
            </wp:positionV>
            <wp:extent cx="8890" cy="8890"/>
            <wp:wrapNone/>
            <wp:docPr id="2605" name="Picture 2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5"/>
                    <pic:cNvPicPr>
                      <a:picLocks noChangeAspect="1" noChangeArrowheads="1"/>
                    </pic:cNvPicPr>
                  </pic:nvPicPr>
                  <pic:blipFill>
                    <a:blip r:embed="rId26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27305</wp:posOffset>
            </wp:positionV>
            <wp:extent cx="8890" cy="8890"/>
            <wp:wrapNone/>
            <wp:docPr id="2606" name="Picture 2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6"/>
                    <pic:cNvPicPr>
                      <a:picLocks noChangeAspect="1" noChangeArrowheads="1"/>
                    </pic:cNvPicPr>
                  </pic:nvPicPr>
                  <pic:blipFill>
                    <a:blip r:embed="rId26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27305</wp:posOffset>
            </wp:positionV>
            <wp:extent cx="8890" cy="8890"/>
            <wp:wrapNone/>
            <wp:docPr id="2607" name="Picture 2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7"/>
                    <pic:cNvPicPr>
                      <a:picLocks noChangeAspect="1" noChangeArrowheads="1"/>
                    </pic:cNvPicPr>
                  </pic:nvPicPr>
                  <pic:blipFill>
                    <a:blip r:embed="rId26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27305</wp:posOffset>
            </wp:positionV>
            <wp:extent cx="8890" cy="8890"/>
            <wp:wrapNone/>
            <wp:docPr id="2608" name="Picture 2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8"/>
                    <pic:cNvPicPr>
                      <a:picLocks noChangeAspect="1" noChangeArrowheads="1"/>
                    </pic:cNvPicPr>
                  </pic:nvPicPr>
                  <pic:blipFill>
                    <a:blip r:embed="rId26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27305</wp:posOffset>
            </wp:positionV>
            <wp:extent cx="8890" cy="8890"/>
            <wp:wrapNone/>
            <wp:docPr id="2609" name="Picture 2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9"/>
                    <pic:cNvPicPr>
                      <a:picLocks noChangeAspect="1" noChangeArrowheads="1"/>
                    </pic:cNvPicPr>
                  </pic:nvPicPr>
                  <pic:blipFill>
                    <a:blip r:embed="rId26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27305</wp:posOffset>
            </wp:positionV>
            <wp:extent cx="8890" cy="8890"/>
            <wp:wrapNone/>
            <wp:docPr id="2610" name="Picture 2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0"/>
                    <pic:cNvPicPr>
                      <a:picLocks noChangeAspect="1" noChangeArrowheads="1"/>
                    </pic:cNvPicPr>
                  </pic:nvPicPr>
                  <pic:blipFill>
                    <a:blip r:embed="rId26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27305</wp:posOffset>
            </wp:positionV>
            <wp:extent cx="8890" cy="8890"/>
            <wp:wrapNone/>
            <wp:docPr id="2611" name="Picture 2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1"/>
                    <pic:cNvPicPr>
                      <a:picLocks noChangeAspect="1" noChangeArrowheads="1"/>
                    </pic:cNvPicPr>
                  </pic:nvPicPr>
                  <pic:blipFill>
                    <a:blip r:embed="rId26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27305</wp:posOffset>
            </wp:positionV>
            <wp:extent cx="8890" cy="8890"/>
            <wp:wrapNone/>
            <wp:docPr id="2612" name="Picture 2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2"/>
                    <pic:cNvPicPr>
                      <a:picLocks noChangeAspect="1" noChangeArrowheads="1"/>
                    </pic:cNvPicPr>
                  </pic:nvPicPr>
                  <pic:blipFill>
                    <a:blip r:embed="rId26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27305</wp:posOffset>
            </wp:positionV>
            <wp:extent cx="8890" cy="8890"/>
            <wp:wrapNone/>
            <wp:docPr id="2613" name="Picture 2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3"/>
                    <pic:cNvPicPr>
                      <a:picLocks noChangeAspect="1" noChangeArrowheads="1"/>
                    </pic:cNvPicPr>
                  </pic:nvPicPr>
                  <pic:blipFill>
                    <a:blip r:embed="rId26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27305</wp:posOffset>
            </wp:positionV>
            <wp:extent cx="8890" cy="8890"/>
            <wp:wrapNone/>
            <wp:docPr id="2614" name="Picture 2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4"/>
                    <pic:cNvPicPr>
                      <a:picLocks noChangeAspect="1" noChangeArrowheads="1"/>
                    </pic:cNvPicPr>
                  </pic:nvPicPr>
                  <pic:blipFill>
                    <a:blip r:embed="rId26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27305</wp:posOffset>
            </wp:positionV>
            <wp:extent cx="8890" cy="8890"/>
            <wp:wrapNone/>
            <wp:docPr id="2615" name="Picture 2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5"/>
                    <pic:cNvPicPr>
                      <a:picLocks noChangeAspect="1" noChangeArrowheads="1"/>
                    </pic:cNvPicPr>
                  </pic:nvPicPr>
                  <pic:blipFill>
                    <a:blip r:embed="rId26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27305</wp:posOffset>
            </wp:positionV>
            <wp:extent cx="8890" cy="8890"/>
            <wp:wrapNone/>
            <wp:docPr id="2616" name="Picture 2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6"/>
                    <pic:cNvPicPr>
                      <a:picLocks noChangeAspect="1" noChangeArrowheads="1"/>
                    </pic:cNvPicPr>
                  </pic:nvPicPr>
                  <pic:blipFill>
                    <a:blip r:embed="rId26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27305</wp:posOffset>
            </wp:positionV>
            <wp:extent cx="8890" cy="8890"/>
            <wp:wrapNone/>
            <wp:docPr id="2617" name="Picture 2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7"/>
                    <pic:cNvPicPr>
                      <a:picLocks noChangeAspect="1" noChangeArrowheads="1"/>
                    </pic:cNvPicPr>
                  </pic:nvPicPr>
                  <pic:blipFill>
                    <a:blip r:embed="rId26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27305</wp:posOffset>
            </wp:positionV>
            <wp:extent cx="8890" cy="8890"/>
            <wp:wrapNone/>
            <wp:docPr id="2618" name="Picture 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8"/>
                    <pic:cNvPicPr>
                      <a:picLocks noChangeAspect="1" noChangeArrowheads="1"/>
                    </pic:cNvPicPr>
                  </pic:nvPicPr>
                  <pic:blipFill>
                    <a:blip r:embed="rId26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27305</wp:posOffset>
            </wp:positionV>
            <wp:extent cx="8890" cy="8890"/>
            <wp:wrapNone/>
            <wp:docPr id="2619" name="Picture 2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9"/>
                    <pic:cNvPicPr>
                      <a:picLocks noChangeAspect="1" noChangeArrowheads="1"/>
                    </pic:cNvPicPr>
                  </pic:nvPicPr>
                  <pic:blipFill>
                    <a:blip r:embed="rId26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27305</wp:posOffset>
            </wp:positionV>
            <wp:extent cx="8890" cy="8890"/>
            <wp:wrapNone/>
            <wp:docPr id="2620" name="Picture 2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0"/>
                    <pic:cNvPicPr>
                      <a:picLocks noChangeAspect="1" noChangeArrowheads="1"/>
                    </pic:cNvPicPr>
                  </pic:nvPicPr>
                  <pic:blipFill>
                    <a:blip r:embed="rId26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27305</wp:posOffset>
            </wp:positionV>
            <wp:extent cx="8890" cy="8890"/>
            <wp:wrapNone/>
            <wp:docPr id="2621" name="Picture 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1"/>
                    <pic:cNvPicPr>
                      <a:picLocks noChangeAspect="1" noChangeArrowheads="1"/>
                    </pic:cNvPicPr>
                  </pic:nvPicPr>
                  <pic:blipFill>
                    <a:blip r:embed="rId26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27305</wp:posOffset>
            </wp:positionV>
            <wp:extent cx="8890" cy="8890"/>
            <wp:wrapNone/>
            <wp:docPr id="2622" name="Picture 2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2"/>
                    <pic:cNvPicPr>
                      <a:picLocks noChangeAspect="1" noChangeArrowheads="1"/>
                    </pic:cNvPicPr>
                  </pic:nvPicPr>
                  <pic:blipFill>
                    <a:blip r:embed="rId26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27305</wp:posOffset>
            </wp:positionV>
            <wp:extent cx="8890" cy="8890"/>
            <wp:wrapNone/>
            <wp:docPr id="2623" name="Picture 2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3"/>
                    <pic:cNvPicPr>
                      <a:picLocks noChangeAspect="1" noChangeArrowheads="1"/>
                    </pic:cNvPicPr>
                  </pic:nvPicPr>
                  <pic:blipFill>
                    <a:blip r:embed="rId26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27305</wp:posOffset>
            </wp:positionV>
            <wp:extent cx="8890" cy="8890"/>
            <wp:wrapNone/>
            <wp:docPr id="2624" name="Picture 2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4"/>
                    <pic:cNvPicPr>
                      <a:picLocks noChangeAspect="1" noChangeArrowheads="1"/>
                    </pic:cNvPicPr>
                  </pic:nvPicPr>
                  <pic:blipFill>
                    <a:blip r:embed="rId26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27305</wp:posOffset>
            </wp:positionV>
            <wp:extent cx="8890" cy="8890"/>
            <wp:wrapNone/>
            <wp:docPr id="2625" name="Picture 2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5"/>
                    <pic:cNvPicPr>
                      <a:picLocks noChangeAspect="1" noChangeArrowheads="1"/>
                    </pic:cNvPicPr>
                  </pic:nvPicPr>
                  <pic:blipFill>
                    <a:blip r:embed="rId26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27305</wp:posOffset>
            </wp:positionV>
            <wp:extent cx="8890" cy="8890"/>
            <wp:wrapNone/>
            <wp:docPr id="2626" name="Picture 2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6"/>
                    <pic:cNvPicPr>
                      <a:picLocks noChangeAspect="1" noChangeArrowheads="1"/>
                    </pic:cNvPicPr>
                  </pic:nvPicPr>
                  <pic:blipFill>
                    <a:blip r:embed="rId26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27305</wp:posOffset>
            </wp:positionV>
            <wp:extent cx="8890" cy="8890"/>
            <wp:wrapNone/>
            <wp:docPr id="2627" name="Picture 2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7"/>
                    <pic:cNvPicPr>
                      <a:picLocks noChangeAspect="1" noChangeArrowheads="1"/>
                    </pic:cNvPicPr>
                  </pic:nvPicPr>
                  <pic:blipFill>
                    <a:blip r:embed="rId26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27305</wp:posOffset>
            </wp:positionV>
            <wp:extent cx="8890" cy="8890"/>
            <wp:wrapNone/>
            <wp:docPr id="2628" name="Picture 2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8"/>
                    <pic:cNvPicPr>
                      <a:picLocks noChangeAspect="1" noChangeArrowheads="1"/>
                    </pic:cNvPicPr>
                  </pic:nvPicPr>
                  <pic:blipFill>
                    <a:blip r:embed="rId26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27305</wp:posOffset>
            </wp:positionV>
            <wp:extent cx="8890" cy="8890"/>
            <wp:wrapNone/>
            <wp:docPr id="2629" name="Picture 2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9"/>
                    <pic:cNvPicPr>
                      <a:picLocks noChangeAspect="1" noChangeArrowheads="1"/>
                    </pic:cNvPicPr>
                  </pic:nvPicPr>
                  <pic:blipFill>
                    <a:blip r:embed="rId26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27305</wp:posOffset>
            </wp:positionV>
            <wp:extent cx="8890" cy="8890"/>
            <wp:wrapNone/>
            <wp:docPr id="2630" name="Picture 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0"/>
                    <pic:cNvPicPr>
                      <a:picLocks noChangeAspect="1" noChangeArrowheads="1"/>
                    </pic:cNvPicPr>
                  </pic:nvPicPr>
                  <pic:blipFill>
                    <a:blip r:embed="rId26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27305</wp:posOffset>
            </wp:positionV>
            <wp:extent cx="8890" cy="8890"/>
            <wp:wrapNone/>
            <wp:docPr id="2631" name="Picture 2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1"/>
                    <pic:cNvPicPr>
                      <a:picLocks noChangeAspect="1" noChangeArrowheads="1"/>
                    </pic:cNvPicPr>
                  </pic:nvPicPr>
                  <pic:blipFill>
                    <a:blip r:embed="rId26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27305</wp:posOffset>
            </wp:positionV>
            <wp:extent cx="8890" cy="8890"/>
            <wp:wrapNone/>
            <wp:docPr id="2632" name="Picture 2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2"/>
                    <pic:cNvPicPr>
                      <a:picLocks noChangeAspect="1" noChangeArrowheads="1"/>
                    </pic:cNvPicPr>
                  </pic:nvPicPr>
                  <pic:blipFill>
                    <a:blip r:embed="rId26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27305</wp:posOffset>
            </wp:positionV>
            <wp:extent cx="8890" cy="8890"/>
            <wp:wrapNone/>
            <wp:docPr id="2633" name="Picture 2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3"/>
                    <pic:cNvPicPr>
                      <a:picLocks noChangeAspect="1" noChangeArrowheads="1"/>
                    </pic:cNvPicPr>
                  </pic:nvPicPr>
                  <pic:blipFill>
                    <a:blip r:embed="rId26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27305</wp:posOffset>
            </wp:positionV>
            <wp:extent cx="8890" cy="8890"/>
            <wp:wrapNone/>
            <wp:docPr id="2634" name="Picture 2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4"/>
                    <pic:cNvPicPr>
                      <a:picLocks noChangeAspect="1" noChangeArrowheads="1"/>
                    </pic:cNvPicPr>
                  </pic:nvPicPr>
                  <pic:blipFill>
                    <a:blip r:embed="rId26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27305</wp:posOffset>
            </wp:positionV>
            <wp:extent cx="8890" cy="8890"/>
            <wp:wrapNone/>
            <wp:docPr id="2635" name="Picture 2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5"/>
                    <pic:cNvPicPr>
                      <a:picLocks noChangeAspect="1" noChangeArrowheads="1"/>
                    </pic:cNvPicPr>
                  </pic:nvPicPr>
                  <pic:blipFill>
                    <a:blip r:embed="rId26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27305</wp:posOffset>
            </wp:positionV>
            <wp:extent cx="8890" cy="8890"/>
            <wp:wrapNone/>
            <wp:docPr id="2636" name="Picture 2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6"/>
                    <pic:cNvPicPr>
                      <a:picLocks noChangeAspect="1" noChangeArrowheads="1"/>
                    </pic:cNvPicPr>
                  </pic:nvPicPr>
                  <pic:blipFill>
                    <a:blip r:embed="rId26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27305</wp:posOffset>
            </wp:positionV>
            <wp:extent cx="8890" cy="8890"/>
            <wp:wrapNone/>
            <wp:docPr id="2637" name="Picture 2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7"/>
                    <pic:cNvPicPr>
                      <a:picLocks noChangeAspect="1" noChangeArrowheads="1"/>
                    </pic:cNvPicPr>
                  </pic:nvPicPr>
                  <pic:blipFill>
                    <a:blip r:embed="rId26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27305</wp:posOffset>
            </wp:positionV>
            <wp:extent cx="8890" cy="8890"/>
            <wp:wrapNone/>
            <wp:docPr id="2638" name="Picture 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8"/>
                    <pic:cNvPicPr>
                      <a:picLocks noChangeAspect="1" noChangeArrowheads="1"/>
                    </pic:cNvPicPr>
                  </pic:nvPicPr>
                  <pic:blipFill>
                    <a:blip r:embed="rId26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27305</wp:posOffset>
            </wp:positionV>
            <wp:extent cx="8890" cy="8890"/>
            <wp:wrapNone/>
            <wp:docPr id="2639" name="Picture 2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9"/>
                    <pic:cNvPicPr>
                      <a:picLocks noChangeAspect="1" noChangeArrowheads="1"/>
                    </pic:cNvPicPr>
                  </pic:nvPicPr>
                  <pic:blipFill>
                    <a:blip r:embed="rId26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27305</wp:posOffset>
            </wp:positionV>
            <wp:extent cx="8890" cy="8890"/>
            <wp:wrapNone/>
            <wp:docPr id="2640" name="Picture 2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0"/>
                    <pic:cNvPicPr>
                      <a:picLocks noChangeAspect="1" noChangeArrowheads="1"/>
                    </pic:cNvPicPr>
                  </pic:nvPicPr>
                  <pic:blipFill>
                    <a:blip r:embed="rId26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27305</wp:posOffset>
            </wp:positionV>
            <wp:extent cx="8890" cy="8890"/>
            <wp:wrapNone/>
            <wp:docPr id="2641" name="Picture 2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1"/>
                    <pic:cNvPicPr>
                      <a:picLocks noChangeAspect="1" noChangeArrowheads="1"/>
                    </pic:cNvPicPr>
                  </pic:nvPicPr>
                  <pic:blipFill>
                    <a:blip r:embed="rId26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27305</wp:posOffset>
            </wp:positionV>
            <wp:extent cx="8890" cy="8890"/>
            <wp:wrapNone/>
            <wp:docPr id="2642" name="Picture 2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2"/>
                    <pic:cNvPicPr>
                      <a:picLocks noChangeAspect="1" noChangeArrowheads="1"/>
                    </pic:cNvPicPr>
                  </pic:nvPicPr>
                  <pic:blipFill>
                    <a:blip r:embed="rId26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27305</wp:posOffset>
            </wp:positionV>
            <wp:extent cx="8890" cy="8890"/>
            <wp:wrapNone/>
            <wp:docPr id="2643" name="Picture 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3"/>
                    <pic:cNvPicPr>
                      <a:picLocks noChangeAspect="1" noChangeArrowheads="1"/>
                    </pic:cNvPicPr>
                  </pic:nvPicPr>
                  <pic:blipFill>
                    <a:blip r:embed="rId26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27305</wp:posOffset>
            </wp:positionV>
            <wp:extent cx="8890" cy="8890"/>
            <wp:wrapNone/>
            <wp:docPr id="2644" name="Picture 2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4"/>
                    <pic:cNvPicPr>
                      <a:picLocks noChangeAspect="1" noChangeArrowheads="1"/>
                    </pic:cNvPicPr>
                  </pic:nvPicPr>
                  <pic:blipFill>
                    <a:blip r:embed="rId26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27305</wp:posOffset>
            </wp:positionV>
            <wp:extent cx="8890" cy="8890"/>
            <wp:wrapNone/>
            <wp:docPr id="2645" name="Picture 2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5"/>
                    <pic:cNvPicPr>
                      <a:picLocks noChangeAspect="1" noChangeArrowheads="1"/>
                    </pic:cNvPicPr>
                  </pic:nvPicPr>
                  <pic:blipFill>
                    <a:blip r:embed="rId26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27305</wp:posOffset>
            </wp:positionV>
            <wp:extent cx="8890" cy="8890"/>
            <wp:wrapNone/>
            <wp:docPr id="2646" name="Picture 2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6"/>
                    <pic:cNvPicPr>
                      <a:picLocks noChangeAspect="1" noChangeArrowheads="1"/>
                    </pic:cNvPicPr>
                  </pic:nvPicPr>
                  <pic:blipFill>
                    <a:blip r:embed="rId26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27305</wp:posOffset>
            </wp:positionV>
            <wp:extent cx="8890" cy="8890"/>
            <wp:wrapNone/>
            <wp:docPr id="2647" name="Picture 2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7"/>
                    <pic:cNvPicPr>
                      <a:picLocks noChangeAspect="1" noChangeArrowheads="1"/>
                    </pic:cNvPicPr>
                  </pic:nvPicPr>
                  <pic:blipFill>
                    <a:blip r:embed="rId26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27305</wp:posOffset>
            </wp:positionV>
            <wp:extent cx="8890" cy="8890"/>
            <wp:wrapNone/>
            <wp:docPr id="2648" name="Picture 2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8"/>
                    <pic:cNvPicPr>
                      <a:picLocks noChangeAspect="1" noChangeArrowheads="1"/>
                    </pic:cNvPicPr>
                  </pic:nvPicPr>
                  <pic:blipFill>
                    <a:blip r:embed="rId26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27305</wp:posOffset>
            </wp:positionV>
            <wp:extent cx="8890" cy="8890"/>
            <wp:wrapNone/>
            <wp:docPr id="2649" name="Picture 2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9"/>
                    <pic:cNvPicPr>
                      <a:picLocks noChangeAspect="1" noChangeArrowheads="1"/>
                    </pic:cNvPicPr>
                  </pic:nvPicPr>
                  <pic:blipFill>
                    <a:blip r:embed="rId26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27305</wp:posOffset>
            </wp:positionV>
            <wp:extent cx="8890" cy="8890"/>
            <wp:wrapNone/>
            <wp:docPr id="2650" name="Picture 2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0"/>
                    <pic:cNvPicPr>
                      <a:picLocks noChangeAspect="1" noChangeArrowheads="1"/>
                    </pic:cNvPicPr>
                  </pic:nvPicPr>
                  <pic:blipFill>
                    <a:blip r:embed="rId26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27305</wp:posOffset>
            </wp:positionV>
            <wp:extent cx="8890" cy="8890"/>
            <wp:wrapNone/>
            <wp:docPr id="2651" name="Picture 2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1"/>
                    <pic:cNvPicPr>
                      <a:picLocks noChangeAspect="1" noChangeArrowheads="1"/>
                    </pic:cNvPicPr>
                  </pic:nvPicPr>
                  <pic:blipFill>
                    <a:blip r:embed="rId26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27305</wp:posOffset>
            </wp:positionV>
            <wp:extent cx="8890" cy="8890"/>
            <wp:wrapNone/>
            <wp:docPr id="2652" name="Picture 2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2"/>
                    <pic:cNvPicPr>
                      <a:picLocks noChangeAspect="1" noChangeArrowheads="1"/>
                    </pic:cNvPicPr>
                  </pic:nvPicPr>
                  <pic:blipFill>
                    <a:blip r:embed="rId26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27305</wp:posOffset>
            </wp:positionV>
            <wp:extent cx="8890" cy="8890"/>
            <wp:wrapNone/>
            <wp:docPr id="2653" name="Picture 2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3"/>
                    <pic:cNvPicPr>
                      <a:picLocks noChangeAspect="1" noChangeArrowheads="1"/>
                    </pic:cNvPicPr>
                  </pic:nvPicPr>
                  <pic:blipFill>
                    <a:blip r:embed="rId26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27305</wp:posOffset>
            </wp:positionV>
            <wp:extent cx="8890" cy="8890"/>
            <wp:wrapNone/>
            <wp:docPr id="2654" name="Picture 2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4"/>
                    <pic:cNvPicPr>
                      <a:picLocks noChangeAspect="1" noChangeArrowheads="1"/>
                    </pic:cNvPicPr>
                  </pic:nvPicPr>
                  <pic:blipFill>
                    <a:blip r:embed="rId26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27305</wp:posOffset>
            </wp:positionV>
            <wp:extent cx="8890" cy="8890"/>
            <wp:wrapNone/>
            <wp:docPr id="2655" name="Picture 2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5"/>
                    <pic:cNvPicPr>
                      <a:picLocks noChangeAspect="1" noChangeArrowheads="1"/>
                    </pic:cNvPicPr>
                  </pic:nvPicPr>
                  <pic:blipFill>
                    <a:blip r:embed="rId26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27305</wp:posOffset>
            </wp:positionV>
            <wp:extent cx="8890" cy="8890"/>
            <wp:wrapNone/>
            <wp:docPr id="2656" name="Picture 2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6"/>
                    <pic:cNvPicPr>
                      <a:picLocks noChangeAspect="1" noChangeArrowheads="1"/>
                    </pic:cNvPicPr>
                  </pic:nvPicPr>
                  <pic:blipFill>
                    <a:blip r:embed="rId26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27305</wp:posOffset>
            </wp:positionV>
            <wp:extent cx="8890" cy="8890"/>
            <wp:wrapNone/>
            <wp:docPr id="2657" name="Picture 2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7"/>
                    <pic:cNvPicPr>
                      <a:picLocks noChangeAspect="1" noChangeArrowheads="1"/>
                    </pic:cNvPicPr>
                  </pic:nvPicPr>
                  <pic:blipFill>
                    <a:blip r:embed="rId26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27305</wp:posOffset>
            </wp:positionV>
            <wp:extent cx="8890" cy="8890"/>
            <wp:wrapNone/>
            <wp:docPr id="2658" name="Picture 2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8"/>
                    <pic:cNvPicPr>
                      <a:picLocks noChangeAspect="1" noChangeArrowheads="1"/>
                    </pic:cNvPicPr>
                  </pic:nvPicPr>
                  <pic:blipFill>
                    <a:blip r:embed="rId26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27305</wp:posOffset>
            </wp:positionV>
            <wp:extent cx="8890" cy="8890"/>
            <wp:wrapNone/>
            <wp:docPr id="2659" name="Picture 2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9"/>
                    <pic:cNvPicPr>
                      <a:picLocks noChangeAspect="1" noChangeArrowheads="1"/>
                    </pic:cNvPicPr>
                  </pic:nvPicPr>
                  <pic:blipFill>
                    <a:blip r:embed="rId26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27305</wp:posOffset>
            </wp:positionV>
            <wp:extent cx="8890" cy="8890"/>
            <wp:wrapNone/>
            <wp:docPr id="2660" name="Picture 2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0"/>
                    <pic:cNvPicPr>
                      <a:picLocks noChangeAspect="1" noChangeArrowheads="1"/>
                    </pic:cNvPicPr>
                  </pic:nvPicPr>
                  <pic:blipFill>
                    <a:blip r:embed="rId26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27305</wp:posOffset>
            </wp:positionV>
            <wp:extent cx="8890" cy="8890"/>
            <wp:wrapNone/>
            <wp:docPr id="2661" name="Picture 2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1"/>
                    <pic:cNvPicPr>
                      <a:picLocks noChangeAspect="1" noChangeArrowheads="1"/>
                    </pic:cNvPicPr>
                  </pic:nvPicPr>
                  <pic:blipFill>
                    <a:blip r:embed="rId26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27305</wp:posOffset>
            </wp:positionV>
            <wp:extent cx="8890" cy="8890"/>
            <wp:wrapNone/>
            <wp:docPr id="2662" name="Picture 2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2"/>
                    <pic:cNvPicPr>
                      <a:picLocks noChangeAspect="1" noChangeArrowheads="1"/>
                    </pic:cNvPicPr>
                  </pic:nvPicPr>
                  <pic:blipFill>
                    <a:blip r:embed="rId26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27305</wp:posOffset>
            </wp:positionV>
            <wp:extent cx="8890" cy="8890"/>
            <wp:wrapNone/>
            <wp:docPr id="2663" name="Picture 2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3"/>
                    <pic:cNvPicPr>
                      <a:picLocks noChangeAspect="1" noChangeArrowheads="1"/>
                    </pic:cNvPicPr>
                  </pic:nvPicPr>
                  <pic:blipFill>
                    <a:blip r:embed="rId26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27305</wp:posOffset>
            </wp:positionV>
            <wp:extent cx="8890" cy="8890"/>
            <wp:wrapNone/>
            <wp:docPr id="2664" name="Picture 2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4"/>
                    <pic:cNvPicPr>
                      <a:picLocks noChangeAspect="1" noChangeArrowheads="1"/>
                    </pic:cNvPicPr>
                  </pic:nvPicPr>
                  <pic:blipFill>
                    <a:blip r:embed="rId26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27305</wp:posOffset>
            </wp:positionV>
            <wp:extent cx="8890" cy="8890"/>
            <wp:wrapNone/>
            <wp:docPr id="2665" name="Picture 2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5"/>
                    <pic:cNvPicPr>
                      <a:picLocks noChangeAspect="1" noChangeArrowheads="1"/>
                    </pic:cNvPicPr>
                  </pic:nvPicPr>
                  <pic:blipFill>
                    <a:blip r:embed="rId26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27305</wp:posOffset>
            </wp:positionV>
            <wp:extent cx="8890" cy="8890"/>
            <wp:wrapNone/>
            <wp:docPr id="2666" name="Picture 2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6"/>
                    <pic:cNvPicPr>
                      <a:picLocks noChangeAspect="1" noChangeArrowheads="1"/>
                    </pic:cNvPicPr>
                  </pic:nvPicPr>
                  <pic:blipFill>
                    <a:blip r:embed="rId26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27305</wp:posOffset>
            </wp:positionV>
            <wp:extent cx="8890" cy="8890"/>
            <wp:wrapNone/>
            <wp:docPr id="2667" name="Picture 2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7"/>
                    <pic:cNvPicPr>
                      <a:picLocks noChangeAspect="1" noChangeArrowheads="1"/>
                    </pic:cNvPicPr>
                  </pic:nvPicPr>
                  <pic:blipFill>
                    <a:blip r:embed="rId26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27305</wp:posOffset>
            </wp:positionV>
            <wp:extent cx="8890" cy="8890"/>
            <wp:wrapNone/>
            <wp:docPr id="2668" name="Picture 2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8"/>
                    <pic:cNvPicPr>
                      <a:picLocks noChangeAspect="1" noChangeArrowheads="1"/>
                    </pic:cNvPicPr>
                  </pic:nvPicPr>
                  <pic:blipFill>
                    <a:blip r:embed="rId26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27305</wp:posOffset>
            </wp:positionV>
            <wp:extent cx="8890" cy="8890"/>
            <wp:wrapNone/>
            <wp:docPr id="2669" name="Picture 2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9"/>
                    <pic:cNvPicPr>
                      <a:picLocks noChangeAspect="1" noChangeArrowheads="1"/>
                    </pic:cNvPicPr>
                  </pic:nvPicPr>
                  <pic:blipFill>
                    <a:blip r:embed="rId26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27305</wp:posOffset>
            </wp:positionV>
            <wp:extent cx="8890" cy="8890"/>
            <wp:wrapNone/>
            <wp:docPr id="2670" name="Picture 2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0"/>
                    <pic:cNvPicPr>
                      <a:picLocks noChangeAspect="1" noChangeArrowheads="1"/>
                    </pic:cNvPicPr>
                  </pic:nvPicPr>
                  <pic:blipFill>
                    <a:blip r:embed="rId26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27305</wp:posOffset>
            </wp:positionV>
            <wp:extent cx="8890" cy="8890"/>
            <wp:wrapNone/>
            <wp:docPr id="2671" name="Picture 2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1"/>
                    <pic:cNvPicPr>
                      <a:picLocks noChangeAspect="1" noChangeArrowheads="1"/>
                    </pic:cNvPicPr>
                  </pic:nvPicPr>
                  <pic:blipFill>
                    <a:blip r:embed="rId26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27305</wp:posOffset>
            </wp:positionV>
            <wp:extent cx="8890" cy="8890"/>
            <wp:wrapNone/>
            <wp:docPr id="2672" name="Picture 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2"/>
                    <pic:cNvPicPr>
                      <a:picLocks noChangeAspect="1" noChangeArrowheads="1"/>
                    </pic:cNvPicPr>
                  </pic:nvPicPr>
                  <pic:blipFill>
                    <a:blip r:embed="rId26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27305</wp:posOffset>
            </wp:positionV>
            <wp:extent cx="8890" cy="8890"/>
            <wp:wrapNone/>
            <wp:docPr id="2673" name="Picture 2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3"/>
                    <pic:cNvPicPr>
                      <a:picLocks noChangeAspect="1" noChangeArrowheads="1"/>
                    </pic:cNvPicPr>
                  </pic:nvPicPr>
                  <pic:blipFill>
                    <a:blip r:embed="rId26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27305</wp:posOffset>
            </wp:positionV>
            <wp:extent cx="8890" cy="8890"/>
            <wp:wrapNone/>
            <wp:docPr id="2674" name="Picture 2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4"/>
                    <pic:cNvPicPr>
                      <a:picLocks noChangeAspect="1" noChangeArrowheads="1"/>
                    </pic:cNvPicPr>
                  </pic:nvPicPr>
                  <pic:blipFill>
                    <a:blip r:embed="rId26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27305</wp:posOffset>
            </wp:positionV>
            <wp:extent cx="8890" cy="8890"/>
            <wp:wrapNone/>
            <wp:docPr id="2675" name="Picture 2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5"/>
                    <pic:cNvPicPr>
                      <a:picLocks noChangeAspect="1" noChangeArrowheads="1"/>
                    </pic:cNvPicPr>
                  </pic:nvPicPr>
                  <pic:blipFill>
                    <a:blip r:embed="rId26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27305</wp:posOffset>
            </wp:positionV>
            <wp:extent cx="8890" cy="8890"/>
            <wp:wrapNone/>
            <wp:docPr id="2676" name="Picture 2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6"/>
                    <pic:cNvPicPr>
                      <a:picLocks noChangeAspect="1" noChangeArrowheads="1"/>
                    </pic:cNvPicPr>
                  </pic:nvPicPr>
                  <pic:blipFill>
                    <a:blip r:embed="rId26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27305</wp:posOffset>
            </wp:positionV>
            <wp:extent cx="8890" cy="8890"/>
            <wp:wrapNone/>
            <wp:docPr id="2677" name="Picture 2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7"/>
                    <pic:cNvPicPr>
                      <a:picLocks noChangeAspect="1" noChangeArrowheads="1"/>
                    </pic:cNvPicPr>
                  </pic:nvPicPr>
                  <pic:blipFill>
                    <a:blip r:embed="rId26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27305</wp:posOffset>
            </wp:positionV>
            <wp:extent cx="8890" cy="8890"/>
            <wp:wrapNone/>
            <wp:docPr id="2678" name="Picture 2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8"/>
                    <pic:cNvPicPr>
                      <a:picLocks noChangeAspect="1" noChangeArrowheads="1"/>
                    </pic:cNvPicPr>
                  </pic:nvPicPr>
                  <pic:blipFill>
                    <a:blip r:embed="rId26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27305</wp:posOffset>
            </wp:positionV>
            <wp:extent cx="8890" cy="8890"/>
            <wp:wrapNone/>
            <wp:docPr id="2679" name="Picture 2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9"/>
                    <pic:cNvPicPr>
                      <a:picLocks noChangeAspect="1" noChangeArrowheads="1"/>
                    </pic:cNvPicPr>
                  </pic:nvPicPr>
                  <pic:blipFill>
                    <a:blip r:embed="rId26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27305</wp:posOffset>
            </wp:positionV>
            <wp:extent cx="8890" cy="8890"/>
            <wp:wrapNone/>
            <wp:docPr id="2680" name="Picture 2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0"/>
                    <pic:cNvPicPr>
                      <a:picLocks noChangeAspect="1" noChangeArrowheads="1"/>
                    </pic:cNvPicPr>
                  </pic:nvPicPr>
                  <pic:blipFill>
                    <a:blip r:embed="rId26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27305</wp:posOffset>
            </wp:positionV>
            <wp:extent cx="8890" cy="8890"/>
            <wp:wrapNone/>
            <wp:docPr id="2681" name="Picture 2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1"/>
                    <pic:cNvPicPr>
                      <a:picLocks noChangeAspect="1" noChangeArrowheads="1"/>
                    </pic:cNvPicPr>
                  </pic:nvPicPr>
                  <pic:blipFill>
                    <a:blip r:embed="rId26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27305</wp:posOffset>
            </wp:positionV>
            <wp:extent cx="8890" cy="8890"/>
            <wp:wrapNone/>
            <wp:docPr id="2682" name="Picture 2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2"/>
                    <pic:cNvPicPr>
                      <a:picLocks noChangeAspect="1" noChangeArrowheads="1"/>
                    </pic:cNvPicPr>
                  </pic:nvPicPr>
                  <pic:blipFill>
                    <a:blip r:embed="rId26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27305</wp:posOffset>
            </wp:positionV>
            <wp:extent cx="8890" cy="8890"/>
            <wp:wrapNone/>
            <wp:docPr id="2683" name="Picture 2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3"/>
                    <pic:cNvPicPr>
                      <a:picLocks noChangeAspect="1" noChangeArrowheads="1"/>
                    </pic:cNvPicPr>
                  </pic:nvPicPr>
                  <pic:blipFill>
                    <a:blip r:embed="rId26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27305</wp:posOffset>
            </wp:positionV>
            <wp:extent cx="8890" cy="8890"/>
            <wp:wrapNone/>
            <wp:docPr id="2684" name="Picture 2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4"/>
                    <pic:cNvPicPr>
                      <a:picLocks noChangeAspect="1" noChangeArrowheads="1"/>
                    </pic:cNvPicPr>
                  </pic:nvPicPr>
                  <pic:blipFill>
                    <a:blip r:embed="rId26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27305</wp:posOffset>
            </wp:positionV>
            <wp:extent cx="8890" cy="8890"/>
            <wp:wrapNone/>
            <wp:docPr id="2685" name="Picture 2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5"/>
                    <pic:cNvPicPr>
                      <a:picLocks noChangeAspect="1" noChangeArrowheads="1"/>
                    </pic:cNvPicPr>
                  </pic:nvPicPr>
                  <pic:blipFill>
                    <a:blip r:embed="rId26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27305</wp:posOffset>
            </wp:positionV>
            <wp:extent cx="8890" cy="8890"/>
            <wp:wrapNone/>
            <wp:docPr id="2686" name="Picture 2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6"/>
                    <pic:cNvPicPr>
                      <a:picLocks noChangeAspect="1" noChangeArrowheads="1"/>
                    </pic:cNvPicPr>
                  </pic:nvPicPr>
                  <pic:blipFill>
                    <a:blip r:embed="rId26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27305</wp:posOffset>
            </wp:positionV>
            <wp:extent cx="8890" cy="8890"/>
            <wp:wrapNone/>
            <wp:docPr id="2687" name="Picture 2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7"/>
                    <pic:cNvPicPr>
                      <a:picLocks noChangeAspect="1" noChangeArrowheads="1"/>
                    </pic:cNvPicPr>
                  </pic:nvPicPr>
                  <pic:blipFill>
                    <a:blip r:embed="rId26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6711315</wp:posOffset>
            </wp:positionH>
            <wp:positionV relativeFrom="paragraph">
              <wp:posOffset>27305</wp:posOffset>
            </wp:positionV>
            <wp:extent cx="8890" cy="8890"/>
            <wp:wrapNone/>
            <wp:docPr id="2688" name="Picture 2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8"/>
                    <pic:cNvPicPr>
                      <a:picLocks noChangeAspect="1" noChangeArrowheads="1"/>
                    </pic:cNvPicPr>
                  </pic:nvPicPr>
                  <pic:blipFill>
                    <a:blip r:embed="rId26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27305</wp:posOffset>
            </wp:positionV>
            <wp:extent cx="8890" cy="8890"/>
            <wp:wrapNone/>
            <wp:docPr id="2689" name="Picture 2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9"/>
                    <pic:cNvPicPr>
                      <a:picLocks noChangeAspect="1" noChangeArrowheads="1"/>
                    </pic:cNvPicPr>
                  </pic:nvPicPr>
                  <pic:blipFill>
                    <a:blip r:embed="rId26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27305</wp:posOffset>
            </wp:positionV>
            <wp:extent cx="8890" cy="8890"/>
            <wp:wrapNone/>
            <wp:docPr id="2690" name="Picture 2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0"/>
                    <pic:cNvPicPr>
                      <a:picLocks noChangeAspect="1" noChangeArrowheads="1"/>
                    </pic:cNvPicPr>
                  </pic:nvPicPr>
                  <pic:blipFill>
                    <a:blip r:embed="rId26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27305</wp:posOffset>
            </wp:positionV>
            <wp:extent cx="8890" cy="8890"/>
            <wp:wrapNone/>
            <wp:docPr id="2691" name="Picture 2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1"/>
                    <pic:cNvPicPr>
                      <a:picLocks noChangeAspect="1" noChangeArrowheads="1"/>
                    </pic:cNvPicPr>
                  </pic:nvPicPr>
                  <pic:blipFill>
                    <a:blip r:embed="rId26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27305</wp:posOffset>
            </wp:positionV>
            <wp:extent cx="8890" cy="8890"/>
            <wp:wrapNone/>
            <wp:docPr id="2692" name="Picture 2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2"/>
                    <pic:cNvPicPr>
                      <a:picLocks noChangeAspect="1" noChangeArrowheads="1"/>
                    </pic:cNvPicPr>
                  </pic:nvPicPr>
                  <pic:blipFill>
                    <a:blip r:embed="rId26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27305</wp:posOffset>
            </wp:positionV>
            <wp:extent cx="8890" cy="8890"/>
            <wp:wrapNone/>
            <wp:docPr id="2693" name="Picture 2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3"/>
                    <pic:cNvPicPr>
                      <a:picLocks noChangeAspect="1" noChangeArrowheads="1"/>
                    </pic:cNvPicPr>
                  </pic:nvPicPr>
                  <pic:blipFill>
                    <a:blip r:embed="rId27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27305</wp:posOffset>
            </wp:positionV>
            <wp:extent cx="8890" cy="8890"/>
            <wp:wrapNone/>
            <wp:docPr id="2694" name="Picture 2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4"/>
                    <pic:cNvPicPr>
                      <a:picLocks noChangeAspect="1" noChangeArrowheads="1"/>
                    </pic:cNvPicPr>
                  </pic:nvPicPr>
                  <pic:blipFill>
                    <a:blip r:embed="rId27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27305</wp:posOffset>
            </wp:positionV>
            <wp:extent cx="8890" cy="8890"/>
            <wp:wrapNone/>
            <wp:docPr id="2695" name="Picture 2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5"/>
                    <pic:cNvPicPr>
                      <a:picLocks noChangeAspect="1" noChangeArrowheads="1"/>
                    </pic:cNvPicPr>
                  </pic:nvPicPr>
                  <pic:blipFill>
                    <a:blip r:embed="rId27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27305</wp:posOffset>
            </wp:positionV>
            <wp:extent cx="8890" cy="8890"/>
            <wp:wrapNone/>
            <wp:docPr id="2696" name="Picture 2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6"/>
                    <pic:cNvPicPr>
                      <a:picLocks noChangeAspect="1" noChangeArrowheads="1"/>
                    </pic:cNvPicPr>
                  </pic:nvPicPr>
                  <pic:blipFill>
                    <a:blip r:embed="rId27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27305</wp:posOffset>
            </wp:positionV>
            <wp:extent cx="8890" cy="8890"/>
            <wp:wrapNone/>
            <wp:docPr id="2697" name="Picture 2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7"/>
                    <pic:cNvPicPr>
                      <a:picLocks noChangeAspect="1" noChangeArrowheads="1"/>
                    </pic:cNvPicPr>
                  </pic:nvPicPr>
                  <pic:blipFill>
                    <a:blip r:embed="rId27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27305</wp:posOffset>
            </wp:positionV>
            <wp:extent cx="8890" cy="8890"/>
            <wp:wrapNone/>
            <wp:docPr id="2698" name="Picture 2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8"/>
                    <pic:cNvPicPr>
                      <a:picLocks noChangeAspect="1" noChangeArrowheads="1"/>
                    </pic:cNvPicPr>
                  </pic:nvPicPr>
                  <pic:blipFill>
                    <a:blip r:embed="rId27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27305</wp:posOffset>
            </wp:positionV>
            <wp:extent cx="8890" cy="8890"/>
            <wp:wrapNone/>
            <wp:docPr id="2699" name="Picture 2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9"/>
                    <pic:cNvPicPr>
                      <a:picLocks noChangeAspect="1" noChangeArrowheads="1"/>
                    </pic:cNvPicPr>
                  </pic:nvPicPr>
                  <pic:blipFill>
                    <a:blip r:embed="rId27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27305</wp:posOffset>
            </wp:positionV>
            <wp:extent cx="8890" cy="8890"/>
            <wp:wrapNone/>
            <wp:docPr id="2700" name="Picture 2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0"/>
                    <pic:cNvPicPr>
                      <a:picLocks noChangeAspect="1" noChangeArrowheads="1"/>
                    </pic:cNvPicPr>
                  </pic:nvPicPr>
                  <pic:blipFill>
                    <a:blip r:embed="rId27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6934200</wp:posOffset>
            </wp:positionH>
            <wp:positionV relativeFrom="paragraph">
              <wp:posOffset>27305</wp:posOffset>
            </wp:positionV>
            <wp:extent cx="8890" cy="8890"/>
            <wp:wrapNone/>
            <wp:docPr id="2701" name="Picture 2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1"/>
                    <pic:cNvPicPr>
                      <a:picLocks noChangeAspect="1" noChangeArrowheads="1"/>
                    </pic:cNvPicPr>
                  </pic:nvPicPr>
                  <pic:blipFill>
                    <a:blip r:embed="rId27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27305</wp:posOffset>
            </wp:positionV>
            <wp:extent cx="8890" cy="8890"/>
            <wp:wrapNone/>
            <wp:docPr id="2702" name="Picture 2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2"/>
                    <pic:cNvPicPr>
                      <a:picLocks noChangeAspect="1" noChangeArrowheads="1"/>
                    </pic:cNvPicPr>
                  </pic:nvPicPr>
                  <pic:blipFill>
                    <a:blip r:embed="rId27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27305</wp:posOffset>
            </wp:positionV>
            <wp:extent cx="8890" cy="8890"/>
            <wp:wrapNone/>
            <wp:docPr id="2703" name="Picture 2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3"/>
                    <pic:cNvPicPr>
                      <a:picLocks noChangeAspect="1" noChangeArrowheads="1"/>
                    </pic:cNvPicPr>
                  </pic:nvPicPr>
                  <pic:blipFill>
                    <a:blip r:embed="rId27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6985635</wp:posOffset>
            </wp:positionH>
            <wp:positionV relativeFrom="paragraph">
              <wp:posOffset>27305</wp:posOffset>
            </wp:positionV>
            <wp:extent cx="8890" cy="8890"/>
            <wp:wrapNone/>
            <wp:docPr id="2704" name="Picture 2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4"/>
                    <pic:cNvPicPr>
                      <a:picLocks noChangeAspect="1" noChangeArrowheads="1"/>
                    </pic:cNvPicPr>
                  </pic:nvPicPr>
                  <pic:blipFill>
                    <a:blip r:embed="rId27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7002780</wp:posOffset>
            </wp:positionH>
            <wp:positionV relativeFrom="paragraph">
              <wp:posOffset>27305</wp:posOffset>
            </wp:positionV>
            <wp:extent cx="8890" cy="8890"/>
            <wp:wrapNone/>
            <wp:docPr id="2705" name="Picture 2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5"/>
                    <pic:cNvPicPr>
                      <a:picLocks noChangeAspect="1" noChangeArrowheads="1"/>
                    </pic:cNvPicPr>
                  </pic:nvPicPr>
                  <pic:blipFill>
                    <a:blip r:embed="rId27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27305</wp:posOffset>
            </wp:positionV>
            <wp:extent cx="8890" cy="8890"/>
            <wp:wrapNone/>
            <wp:docPr id="2706" name="Picture 2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6"/>
                    <pic:cNvPicPr>
                      <a:picLocks noChangeAspect="1" noChangeArrowheads="1"/>
                    </pic:cNvPicPr>
                  </pic:nvPicPr>
                  <pic:blipFill>
                    <a:blip r:embed="rId27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7037070</wp:posOffset>
            </wp:positionH>
            <wp:positionV relativeFrom="paragraph">
              <wp:posOffset>27305</wp:posOffset>
            </wp:positionV>
            <wp:extent cx="8890" cy="8890"/>
            <wp:wrapNone/>
            <wp:docPr id="2707" name="Picture 2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7"/>
                    <pic:cNvPicPr>
                      <a:picLocks noChangeAspect="1" noChangeArrowheads="1"/>
                    </pic:cNvPicPr>
                  </pic:nvPicPr>
                  <pic:blipFill>
                    <a:blip r:embed="rId27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7054215</wp:posOffset>
            </wp:positionH>
            <wp:positionV relativeFrom="paragraph">
              <wp:posOffset>27305</wp:posOffset>
            </wp:positionV>
            <wp:extent cx="8890" cy="8890"/>
            <wp:wrapNone/>
            <wp:docPr id="2708" name="Picture 2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8"/>
                    <pic:cNvPicPr>
                      <a:picLocks noChangeAspect="1" noChangeArrowheads="1"/>
                    </pic:cNvPicPr>
                  </pic:nvPicPr>
                  <pic:blipFill>
                    <a:blip r:embed="rId27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27305</wp:posOffset>
            </wp:positionV>
            <wp:extent cx="8890" cy="8890"/>
            <wp:wrapNone/>
            <wp:docPr id="2709" name="Picture 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9"/>
                    <pic:cNvPicPr>
                      <a:picLocks noChangeAspect="1" noChangeArrowheads="1"/>
                    </pic:cNvPicPr>
                  </pic:nvPicPr>
                  <pic:blipFill>
                    <a:blip r:embed="rId27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7088505</wp:posOffset>
            </wp:positionH>
            <wp:positionV relativeFrom="paragraph">
              <wp:posOffset>27305</wp:posOffset>
            </wp:positionV>
            <wp:extent cx="8890" cy="8890"/>
            <wp:wrapNone/>
            <wp:docPr id="2710" name="Picture 2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0"/>
                    <pic:cNvPicPr>
                      <a:picLocks noChangeAspect="1" noChangeArrowheads="1"/>
                    </pic:cNvPicPr>
                  </pic:nvPicPr>
                  <pic:blipFill>
                    <a:blip r:embed="rId27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27305</wp:posOffset>
            </wp:positionV>
            <wp:extent cx="8890" cy="8890"/>
            <wp:wrapNone/>
            <wp:docPr id="2711" name="Picture 2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1"/>
                    <pic:cNvPicPr>
                      <a:picLocks noChangeAspect="1" noChangeArrowheads="1"/>
                    </pic:cNvPicPr>
                  </pic:nvPicPr>
                  <pic:blipFill>
                    <a:blip r:embed="rId27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7122795</wp:posOffset>
            </wp:positionH>
            <wp:positionV relativeFrom="paragraph">
              <wp:posOffset>27305</wp:posOffset>
            </wp:positionV>
            <wp:extent cx="8890" cy="8890"/>
            <wp:wrapNone/>
            <wp:docPr id="2712" name="Picture 2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2"/>
                    <pic:cNvPicPr>
                      <a:picLocks noChangeAspect="1" noChangeArrowheads="1"/>
                    </pic:cNvPicPr>
                  </pic:nvPicPr>
                  <pic:blipFill>
                    <a:blip r:embed="rId27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7139940</wp:posOffset>
            </wp:positionH>
            <wp:positionV relativeFrom="paragraph">
              <wp:posOffset>27305</wp:posOffset>
            </wp:positionV>
            <wp:extent cx="8890" cy="8890"/>
            <wp:wrapNone/>
            <wp:docPr id="2713" name="Picture 2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3"/>
                    <pic:cNvPicPr>
                      <a:picLocks noChangeAspect="1" noChangeArrowheads="1"/>
                    </pic:cNvPicPr>
                  </pic:nvPicPr>
                  <pic:blipFill>
                    <a:blip r:embed="rId27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7157085</wp:posOffset>
            </wp:positionH>
            <wp:positionV relativeFrom="paragraph">
              <wp:posOffset>27305</wp:posOffset>
            </wp:positionV>
            <wp:extent cx="8890" cy="8890"/>
            <wp:wrapNone/>
            <wp:docPr id="2714" name="Picture 2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4"/>
                    <pic:cNvPicPr>
                      <a:picLocks noChangeAspect="1" noChangeArrowheads="1"/>
                    </pic:cNvPicPr>
                  </pic:nvPicPr>
                  <pic:blipFill>
                    <a:blip r:embed="rId27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7174230</wp:posOffset>
            </wp:positionH>
            <wp:positionV relativeFrom="paragraph">
              <wp:posOffset>27305</wp:posOffset>
            </wp:positionV>
            <wp:extent cx="8890" cy="8890"/>
            <wp:wrapNone/>
            <wp:docPr id="2715" name="Picture 2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5"/>
                    <pic:cNvPicPr>
                      <a:picLocks noChangeAspect="1" noChangeArrowheads="1"/>
                    </pic:cNvPicPr>
                  </pic:nvPicPr>
                  <pic:blipFill>
                    <a:blip r:embed="rId27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7191375</wp:posOffset>
            </wp:positionH>
            <wp:positionV relativeFrom="paragraph">
              <wp:posOffset>27305</wp:posOffset>
            </wp:positionV>
            <wp:extent cx="8890" cy="8890"/>
            <wp:wrapNone/>
            <wp:docPr id="2716" name="Picture 2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6"/>
                    <pic:cNvPicPr>
                      <a:picLocks noChangeAspect="1" noChangeArrowheads="1"/>
                    </pic:cNvPicPr>
                  </pic:nvPicPr>
                  <pic:blipFill>
                    <a:blip r:embed="rId27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7208520</wp:posOffset>
            </wp:positionH>
            <wp:positionV relativeFrom="paragraph">
              <wp:posOffset>27305</wp:posOffset>
            </wp:positionV>
            <wp:extent cx="8890" cy="8890"/>
            <wp:wrapNone/>
            <wp:docPr id="2717" name="Picture 2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7"/>
                    <pic:cNvPicPr>
                      <a:picLocks noChangeAspect="1" noChangeArrowheads="1"/>
                    </pic:cNvPicPr>
                  </pic:nvPicPr>
                  <pic:blipFill>
                    <a:blip r:embed="rId27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27305</wp:posOffset>
            </wp:positionV>
            <wp:extent cx="8890" cy="8890"/>
            <wp:wrapNone/>
            <wp:docPr id="2718" name="Picture 2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8"/>
                    <pic:cNvPicPr>
                      <a:picLocks noChangeAspect="1" noChangeArrowheads="1"/>
                    </pic:cNvPicPr>
                  </pic:nvPicPr>
                  <pic:blipFill>
                    <a:blip r:embed="rId27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27305</wp:posOffset>
            </wp:positionV>
            <wp:extent cx="8890" cy="8890"/>
            <wp:wrapNone/>
            <wp:docPr id="2719" name="Picture 2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9"/>
                    <pic:cNvPicPr>
                      <a:picLocks noChangeAspect="1" noChangeArrowheads="1"/>
                    </pic:cNvPicPr>
                  </pic:nvPicPr>
                  <pic:blipFill>
                    <a:blip r:embed="rId2726">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9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Relevant Skills and Expertise</w:t>
      </w:r>
    </w:p>
    <w:p>
      <w:pPr>
        <w:spacing w:after="0" w:line="25" w:lineRule="exact"/>
        <w:rPr>
          <w:sz w:val="20"/>
          <w:szCs w:val="20"/>
          <w:color w:val="auto"/>
        </w:rPr>
      </w:pPr>
    </w:p>
    <w:p>
      <w:pPr>
        <w:jc w:val="both"/>
        <w:ind w:left="60" w:right="60"/>
        <w:spacing w:after="0" w:line="250" w:lineRule="auto"/>
        <w:rPr>
          <w:sz w:val="20"/>
          <w:szCs w:val="20"/>
          <w:color w:val="auto"/>
        </w:rPr>
      </w:pPr>
      <w:r>
        <w:rPr>
          <w:rFonts w:ascii="Arial" w:cs="Arial" w:eastAsia="Arial" w:hAnsi="Arial"/>
          <w:sz w:val="16"/>
          <w:szCs w:val="16"/>
          <w:color w:val="auto"/>
        </w:rPr>
        <w:t>Ms. Olayan brings to the Board extensive business experience in Saudi Arabia and the Middle East and a deep understanding of those areas, which are critical to the Company’s operations. The Board benefits from her proven leadership abilities, extensive CEO experience and expertise in corporate finance, international banking, distribution and manufacturing. Ms. Olayan also brings a critical international perspective on business and global best practices. Ms. Olayan’s connections to the scientific community and experience in university relations also are of great value to Schlumberger and its efforts in technology leadership and employee recruiting and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7145"/>
            <wp:wrapNone/>
            <wp:docPr id="2720" name="Picture 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0"/>
                    <pic:cNvPicPr>
                      <a:picLocks noChangeAspect="1" noChangeArrowheads="1"/>
                    </pic:cNvPicPr>
                  </pic:nvPicPr>
                  <pic:blipFill>
                    <a:blip r:embed="rId27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Mark G. Papa</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Schlumberger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75460"/>
            <wp:wrapNone/>
            <wp:docPr id="2721" name="Picture 2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1"/>
                    <pic:cNvPicPr>
                      <a:picLocks noChangeAspect="1" noChangeArrowheads="1"/>
                    </pic:cNvPicPr>
                  </pic:nvPicPr>
                  <pic:blipFill>
                    <a:blip r:embed="rId2728">
                      <a:extLst>
                        <a:ext uri="{28A0092B-C50C-407E-A947-70E740481C1C}"/>
                      </a:extLst>
                    </a:blip>
                    <a:srcRect/>
                    <a:stretch>
                      <a:fillRect/>
                    </a:stretch>
                  </pic:blipFill>
                  <pic:spPr bwMode="auto">
                    <a:xfrm>
                      <a:off x="0" y="0"/>
                      <a:ext cx="7246620" cy="1775460"/>
                    </a:xfrm>
                    <a:prstGeom prst="rect">
                      <a:avLst/>
                    </a:prstGeom>
                    <a:noFill/>
                  </pic:spPr>
                </pic:pic>
              </a:graphicData>
            </a:graphic>
          </wp:anchor>
        </w:drawing>
      </w:r>
    </w:p>
    <w:p>
      <w:pPr>
        <w:spacing w:after="0" w:line="107" w:lineRule="exact"/>
        <w:rPr>
          <w:sz w:val="20"/>
          <w:szCs w:val="20"/>
          <w:color w:val="auto"/>
        </w:rPr>
      </w:pPr>
    </w:p>
    <w:tbl>
      <w:tblPr>
        <w:tblLayout w:type="fixed"/>
        <w:tblInd w:w="2620" w:type="dxa"/>
        <w:tblCellMar>
          <w:top w:w="0" w:type="dxa"/>
          <w:left w:w="0" w:type="dxa"/>
          <w:bottom w:w="0" w:type="dxa"/>
          <w:right w:w="0" w:type="dxa"/>
        </w:tblCellMar>
      </w:tblPr>
      <w:tr>
        <w:trPr>
          <w:trHeight w:val="189"/>
        </w:trPr>
        <w:tc>
          <w:tcPr>
            <w:tcW w:w="3680" w:type="dxa"/>
            <w:vAlign w:val="bottom"/>
          </w:tcPr>
          <w:p>
            <w:pPr>
              <w:spacing w:after="0"/>
              <w:rPr>
                <w:sz w:val="20"/>
                <w:szCs w:val="20"/>
                <w:color w:val="auto"/>
              </w:rPr>
            </w:pPr>
            <w:r>
              <w:rPr>
                <w:rFonts w:ascii="Arial" w:cs="Arial" w:eastAsia="Arial" w:hAnsi="Arial"/>
                <w:sz w:val="16"/>
                <w:szCs w:val="16"/>
                <w:b w:val="1"/>
                <w:bCs w:val="1"/>
                <w:color w:val="auto"/>
              </w:rPr>
              <w:t>Chairman and Chief Executive Officer,</w:t>
            </w:r>
          </w:p>
        </w:tc>
        <w:tc>
          <w:tcPr>
            <w:tcW w:w="5100" w:type="dxa"/>
            <w:vAlign w:val="bottom"/>
          </w:tcPr>
          <w:p>
            <w:pPr>
              <w:ind w:left="280"/>
              <w:spacing w:after="0"/>
              <w:rPr>
                <w:sz w:val="20"/>
                <w:szCs w:val="20"/>
                <w:color w:val="auto"/>
              </w:rPr>
            </w:pPr>
            <w:r>
              <w:rPr>
                <w:rFonts w:ascii="Arial" w:cs="Arial" w:eastAsia="Arial" w:hAnsi="Arial"/>
                <w:sz w:val="16"/>
                <w:szCs w:val="16"/>
                <w:b w:val="1"/>
                <w:bCs w:val="1"/>
                <w:color w:val="auto"/>
              </w:rPr>
              <w:t>Citizenship:</w:t>
            </w:r>
          </w:p>
        </w:tc>
        <w:tc>
          <w:tcPr>
            <w:tcW w:w="0" w:type="dxa"/>
            <w:vAlign w:val="bottom"/>
          </w:tcPr>
          <w:p>
            <w:pPr>
              <w:spacing w:after="0"/>
              <w:rPr>
                <w:sz w:val="1"/>
                <w:szCs w:val="1"/>
                <w:color w:val="auto"/>
              </w:rPr>
            </w:pPr>
          </w:p>
        </w:tc>
      </w:tr>
      <w:tr>
        <w:trPr>
          <w:trHeight w:val="215"/>
        </w:trPr>
        <w:tc>
          <w:tcPr>
            <w:tcW w:w="3680" w:type="dxa"/>
            <w:vAlign w:val="bottom"/>
          </w:tcPr>
          <w:p>
            <w:pPr>
              <w:spacing w:after="0"/>
              <w:rPr>
                <w:sz w:val="20"/>
                <w:szCs w:val="20"/>
                <w:color w:val="auto"/>
              </w:rPr>
            </w:pPr>
            <w:r>
              <w:rPr>
                <w:rFonts w:ascii="Arial" w:cs="Arial" w:eastAsia="Arial" w:hAnsi="Arial"/>
                <w:sz w:val="16"/>
                <w:szCs w:val="16"/>
                <w:b w:val="1"/>
                <w:bCs w:val="1"/>
                <w:color w:val="auto"/>
              </w:rPr>
              <w:t>Centennial Resource Development, Inc.</w:t>
            </w:r>
          </w:p>
        </w:tc>
        <w:tc>
          <w:tcPr>
            <w:tcW w:w="5100" w:type="dxa"/>
            <w:vAlign w:val="bottom"/>
          </w:tcPr>
          <w:p>
            <w:pPr>
              <w:ind w:left="28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373"/>
        </w:trPr>
        <w:tc>
          <w:tcPr>
            <w:tcW w:w="3680" w:type="dxa"/>
            <w:vAlign w:val="bottom"/>
          </w:tcPr>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2018</w:t>
            </w:r>
          </w:p>
        </w:tc>
        <w:tc>
          <w:tcPr>
            <w:tcW w:w="5100" w:type="dxa"/>
            <w:vAlign w:val="bottom"/>
          </w:tcPr>
          <w:p>
            <w:pPr>
              <w:ind w:left="280"/>
              <w:spacing w:after="0"/>
              <w:rPr>
                <w:sz w:val="20"/>
                <w:szCs w:val="20"/>
                <w:color w:val="auto"/>
              </w:rPr>
            </w:pPr>
            <w:r>
              <w:rPr>
                <w:rFonts w:ascii="Arial" w:cs="Arial" w:eastAsia="Arial" w:hAnsi="Arial"/>
                <w:sz w:val="16"/>
                <w:szCs w:val="16"/>
                <w:b w:val="1"/>
                <w:bCs w:val="1"/>
                <w:color w:val="auto"/>
              </w:rPr>
              <w:t>Board Committees</w:t>
            </w:r>
          </w:p>
        </w:tc>
        <w:tc>
          <w:tcPr>
            <w:tcW w:w="0" w:type="dxa"/>
            <w:vAlign w:val="bottom"/>
          </w:tcPr>
          <w:p>
            <w:pPr>
              <w:spacing w:after="0"/>
              <w:rPr>
                <w:sz w:val="1"/>
                <w:szCs w:val="1"/>
                <w:color w:val="auto"/>
              </w:rPr>
            </w:pPr>
          </w:p>
        </w:tc>
      </w:tr>
      <w:tr>
        <w:trPr>
          <w:trHeight w:val="189"/>
        </w:trPr>
        <w:tc>
          <w:tcPr>
            <w:tcW w:w="3680" w:type="dxa"/>
            <w:vAlign w:val="bottom"/>
            <w:vMerge w:val="restart"/>
          </w:tcPr>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73</w:t>
            </w:r>
          </w:p>
        </w:tc>
        <w:tc>
          <w:tcPr>
            <w:tcW w:w="5100" w:type="dxa"/>
            <w:vAlign w:val="bottom"/>
          </w:tcPr>
          <w:p>
            <w:pPr>
              <w:ind w:left="28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Finance</w:t>
            </w:r>
          </w:p>
        </w:tc>
        <w:tc>
          <w:tcPr>
            <w:tcW w:w="0" w:type="dxa"/>
            <w:vAlign w:val="bottom"/>
          </w:tcPr>
          <w:p>
            <w:pPr>
              <w:spacing w:after="0"/>
              <w:rPr>
                <w:sz w:val="1"/>
                <w:szCs w:val="1"/>
                <w:color w:val="auto"/>
              </w:rPr>
            </w:pPr>
          </w:p>
        </w:tc>
      </w:tr>
      <w:tr>
        <w:trPr>
          <w:trHeight w:val="100"/>
        </w:trPr>
        <w:tc>
          <w:tcPr>
            <w:tcW w:w="3680" w:type="dxa"/>
            <w:vAlign w:val="bottom"/>
            <w:vMerge w:val="continue"/>
          </w:tcPr>
          <w:p>
            <w:pPr>
              <w:spacing w:after="0"/>
              <w:rPr>
                <w:sz w:val="8"/>
                <w:szCs w:val="8"/>
                <w:color w:val="auto"/>
              </w:rPr>
            </w:pPr>
          </w:p>
        </w:tc>
        <w:tc>
          <w:tcPr>
            <w:tcW w:w="5100" w:type="dxa"/>
            <w:vAlign w:val="bottom"/>
            <w:vMerge w:val="restart"/>
          </w:tcPr>
          <w:p>
            <w:pPr>
              <w:ind w:left="28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Science and Technology</w:t>
            </w:r>
          </w:p>
        </w:tc>
        <w:tc>
          <w:tcPr>
            <w:tcW w:w="0" w:type="dxa"/>
            <w:vAlign w:val="bottom"/>
          </w:tcPr>
          <w:p>
            <w:pPr>
              <w:spacing w:after="0"/>
              <w:rPr>
                <w:sz w:val="1"/>
                <w:szCs w:val="1"/>
                <w:color w:val="auto"/>
              </w:rPr>
            </w:pPr>
          </w:p>
        </w:tc>
      </w:tr>
      <w:tr>
        <w:trPr>
          <w:trHeight w:val="95"/>
        </w:trPr>
        <w:tc>
          <w:tcPr>
            <w:tcW w:w="3680" w:type="dxa"/>
            <w:vAlign w:val="bottom"/>
          </w:tcPr>
          <w:p>
            <w:pPr>
              <w:spacing w:after="0"/>
              <w:rPr>
                <w:sz w:val="8"/>
                <w:szCs w:val="8"/>
                <w:color w:val="auto"/>
              </w:rPr>
            </w:pPr>
          </w:p>
        </w:tc>
        <w:tc>
          <w:tcPr>
            <w:tcW w:w="5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3680" w:type="dxa"/>
            <w:vAlign w:val="bottom"/>
          </w:tcPr>
          <w:p>
            <w:pPr>
              <w:spacing w:after="0"/>
              <w:rPr>
                <w:sz w:val="20"/>
                <w:szCs w:val="20"/>
                <w:color w:val="auto"/>
              </w:rPr>
            </w:pPr>
            <w:r>
              <w:rPr>
                <w:rFonts w:ascii="Arial" w:cs="Arial" w:eastAsia="Arial" w:hAnsi="Arial"/>
                <w:sz w:val="16"/>
                <w:szCs w:val="16"/>
                <w:b w:val="1"/>
                <w:bCs w:val="1"/>
                <w:color w:val="auto"/>
              </w:rPr>
              <w:t>Other Current Public Boards:</w:t>
            </w:r>
          </w:p>
        </w:tc>
        <w:tc>
          <w:tcPr>
            <w:tcW w:w="510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Other Experience and Education</w:t>
            </w:r>
          </w:p>
        </w:tc>
        <w:tc>
          <w:tcPr>
            <w:tcW w:w="0" w:type="dxa"/>
            <w:vAlign w:val="bottom"/>
          </w:tcPr>
          <w:p>
            <w:pPr>
              <w:spacing w:after="0"/>
              <w:rPr>
                <w:sz w:val="1"/>
                <w:szCs w:val="1"/>
                <w:color w:val="auto"/>
              </w:rPr>
            </w:pPr>
          </w:p>
        </w:tc>
      </w:tr>
      <w:tr>
        <w:trPr>
          <w:trHeight w:val="95"/>
        </w:trPr>
        <w:tc>
          <w:tcPr>
            <w:tcW w:w="3680" w:type="dxa"/>
            <w:vAlign w:val="bottom"/>
            <w:vMerge w:val="restart"/>
          </w:tcPr>
          <w:p>
            <w:pPr>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Centennial Resource Development, Inc.</w:t>
            </w:r>
          </w:p>
        </w:tc>
        <w:tc>
          <w:tcPr>
            <w:tcW w:w="5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680" w:type="dxa"/>
            <w:vAlign w:val="bottom"/>
            <w:vMerge w:val="continue"/>
          </w:tcPr>
          <w:p>
            <w:pPr>
              <w:spacing w:after="0"/>
              <w:rPr>
                <w:sz w:val="8"/>
                <w:szCs w:val="8"/>
                <w:color w:val="auto"/>
              </w:rPr>
            </w:pPr>
          </w:p>
        </w:tc>
        <w:tc>
          <w:tcPr>
            <w:tcW w:w="5100" w:type="dxa"/>
            <w:vAlign w:val="bottom"/>
            <w:vMerge w:val="restart"/>
          </w:tcPr>
          <w:p>
            <w:pPr>
              <w:ind w:left="28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Current CEO of a public oil and natural gas company</w:t>
            </w:r>
          </w:p>
        </w:tc>
        <w:tc>
          <w:tcPr>
            <w:tcW w:w="0" w:type="dxa"/>
            <w:vAlign w:val="bottom"/>
          </w:tcPr>
          <w:p>
            <w:pPr>
              <w:spacing w:after="0"/>
              <w:rPr>
                <w:sz w:val="1"/>
                <w:szCs w:val="1"/>
                <w:color w:val="auto"/>
              </w:rPr>
            </w:pPr>
          </w:p>
        </w:tc>
      </w:tr>
      <w:tr>
        <w:trPr>
          <w:trHeight w:val="89"/>
        </w:trPr>
        <w:tc>
          <w:tcPr>
            <w:tcW w:w="3680" w:type="dxa"/>
            <w:vAlign w:val="bottom"/>
          </w:tcPr>
          <w:p>
            <w:pPr>
              <w:spacing w:after="0"/>
              <w:rPr>
                <w:sz w:val="7"/>
                <w:szCs w:val="7"/>
                <w:color w:val="auto"/>
              </w:rPr>
            </w:pPr>
          </w:p>
        </w:tc>
        <w:tc>
          <w:tcPr>
            <w:tcW w:w="5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680" w:type="dxa"/>
            <w:vAlign w:val="bottom"/>
            <w:vMerge w:val="restart"/>
          </w:tcPr>
          <w:p>
            <w:pPr>
              <w:spacing w:after="0"/>
              <w:rPr>
                <w:sz w:val="20"/>
                <w:szCs w:val="20"/>
                <w:color w:val="auto"/>
              </w:rPr>
            </w:pPr>
            <w:r>
              <w:rPr>
                <w:rFonts w:ascii="Arial" w:cs="Arial" w:eastAsia="Arial" w:hAnsi="Arial"/>
                <w:sz w:val="16"/>
                <w:szCs w:val="16"/>
                <w:b w:val="1"/>
                <w:bCs w:val="1"/>
                <w:color w:val="auto"/>
              </w:rPr>
              <w:t>Former Public Directorships Held During the</w:t>
            </w:r>
          </w:p>
        </w:tc>
        <w:tc>
          <w:tcPr>
            <w:tcW w:w="5100" w:type="dxa"/>
            <w:vAlign w:val="bottom"/>
          </w:tcPr>
          <w:p>
            <w:pPr>
              <w:ind w:left="28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MBA, University of Houston</w:t>
            </w:r>
          </w:p>
        </w:tc>
        <w:tc>
          <w:tcPr>
            <w:tcW w:w="0" w:type="dxa"/>
            <w:vAlign w:val="bottom"/>
          </w:tcPr>
          <w:p>
            <w:pPr>
              <w:spacing w:after="0"/>
              <w:rPr>
                <w:sz w:val="1"/>
                <w:szCs w:val="1"/>
                <w:color w:val="auto"/>
              </w:rPr>
            </w:pPr>
          </w:p>
        </w:tc>
      </w:tr>
      <w:tr>
        <w:trPr>
          <w:trHeight w:val="75"/>
        </w:trPr>
        <w:tc>
          <w:tcPr>
            <w:tcW w:w="3680" w:type="dxa"/>
            <w:vAlign w:val="bottom"/>
            <w:vMerge w:val="continue"/>
          </w:tcPr>
          <w:p>
            <w:pPr>
              <w:spacing w:after="0"/>
              <w:rPr>
                <w:sz w:val="6"/>
                <w:szCs w:val="6"/>
                <w:color w:val="auto"/>
              </w:rPr>
            </w:pPr>
          </w:p>
        </w:tc>
        <w:tc>
          <w:tcPr>
            <w:tcW w:w="5100" w:type="dxa"/>
            <w:vAlign w:val="bottom"/>
            <w:vMerge w:val="restart"/>
          </w:tcPr>
          <w:p>
            <w:pPr>
              <w:ind w:left="28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Bachelor of Science in Petroleum Engineering, University of</w:t>
            </w:r>
          </w:p>
        </w:tc>
        <w:tc>
          <w:tcPr>
            <w:tcW w:w="0" w:type="dxa"/>
            <w:vAlign w:val="bottom"/>
          </w:tcPr>
          <w:p>
            <w:pPr>
              <w:spacing w:after="0"/>
              <w:rPr>
                <w:sz w:val="1"/>
                <w:szCs w:val="1"/>
                <w:color w:val="auto"/>
              </w:rPr>
            </w:pPr>
          </w:p>
        </w:tc>
      </w:tr>
      <w:tr>
        <w:trPr>
          <w:trHeight w:val="115"/>
        </w:trPr>
        <w:tc>
          <w:tcPr>
            <w:tcW w:w="3680" w:type="dxa"/>
            <w:vAlign w:val="bottom"/>
            <w:vMerge w:val="restart"/>
          </w:tcPr>
          <w:p>
            <w:pPr>
              <w:spacing w:after="0"/>
              <w:rPr>
                <w:sz w:val="20"/>
                <w:szCs w:val="20"/>
                <w:color w:val="auto"/>
              </w:rPr>
            </w:pPr>
            <w:r>
              <w:rPr>
                <w:rFonts w:ascii="Arial" w:cs="Arial" w:eastAsia="Arial" w:hAnsi="Arial"/>
                <w:sz w:val="16"/>
                <w:szCs w:val="16"/>
                <w:b w:val="1"/>
                <w:bCs w:val="1"/>
                <w:color w:val="auto"/>
              </w:rPr>
              <w:t>Past 5 Years</w:t>
            </w:r>
          </w:p>
        </w:tc>
        <w:tc>
          <w:tcPr>
            <w:tcW w:w="5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680" w:type="dxa"/>
            <w:vAlign w:val="bottom"/>
            <w:vMerge w:val="continue"/>
          </w:tcPr>
          <w:p>
            <w:pPr>
              <w:spacing w:after="0"/>
              <w:rPr>
                <w:sz w:val="8"/>
                <w:szCs w:val="8"/>
                <w:color w:val="auto"/>
              </w:rPr>
            </w:pPr>
          </w:p>
        </w:tc>
        <w:tc>
          <w:tcPr>
            <w:tcW w:w="5100" w:type="dxa"/>
            <w:vAlign w:val="bottom"/>
            <w:vMerge w:val="restart"/>
          </w:tcPr>
          <w:p>
            <w:pPr>
              <w:ind w:left="400"/>
              <w:spacing w:after="0"/>
              <w:rPr>
                <w:sz w:val="20"/>
                <w:szCs w:val="20"/>
                <w:color w:val="auto"/>
              </w:rPr>
            </w:pPr>
            <w:r>
              <w:rPr>
                <w:rFonts w:ascii="Arial" w:cs="Arial" w:eastAsia="Arial" w:hAnsi="Arial"/>
                <w:sz w:val="16"/>
                <w:szCs w:val="16"/>
                <w:color w:val="auto"/>
              </w:rPr>
              <w:t>Pittsburgh</w:t>
            </w:r>
          </w:p>
        </w:tc>
        <w:tc>
          <w:tcPr>
            <w:tcW w:w="0" w:type="dxa"/>
            <w:vAlign w:val="bottom"/>
          </w:tcPr>
          <w:p>
            <w:pPr>
              <w:spacing w:after="0"/>
              <w:rPr>
                <w:sz w:val="1"/>
                <w:szCs w:val="1"/>
                <w:color w:val="auto"/>
              </w:rPr>
            </w:pPr>
          </w:p>
        </w:tc>
      </w:tr>
      <w:tr>
        <w:trPr>
          <w:trHeight w:val="95"/>
        </w:trPr>
        <w:tc>
          <w:tcPr>
            <w:tcW w:w="3680" w:type="dxa"/>
            <w:vAlign w:val="bottom"/>
            <w:vMerge w:val="restart"/>
          </w:tcPr>
          <w:p>
            <w:pPr>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EOG Resources</w:t>
            </w:r>
          </w:p>
        </w:tc>
        <w:tc>
          <w:tcPr>
            <w:tcW w:w="5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680" w:type="dxa"/>
            <w:vAlign w:val="bottom"/>
            <w:vMerge w:val="continue"/>
          </w:tcPr>
          <w:p>
            <w:pPr>
              <w:spacing w:after="0"/>
              <w:rPr>
                <w:sz w:val="8"/>
                <w:szCs w:val="8"/>
                <w:color w:val="auto"/>
              </w:rPr>
            </w:pPr>
          </w:p>
        </w:tc>
        <w:tc>
          <w:tcPr>
            <w:tcW w:w="5100" w:type="dxa"/>
            <w:vAlign w:val="bottom"/>
            <w:vMerge w:val="restart"/>
          </w:tcPr>
          <w:p>
            <w:pPr>
              <w:ind w:left="28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North American energy industry pioneer</w:t>
            </w:r>
          </w:p>
        </w:tc>
        <w:tc>
          <w:tcPr>
            <w:tcW w:w="0" w:type="dxa"/>
            <w:vAlign w:val="bottom"/>
          </w:tcPr>
          <w:p>
            <w:pPr>
              <w:spacing w:after="0"/>
              <w:rPr>
                <w:sz w:val="1"/>
                <w:szCs w:val="1"/>
                <w:color w:val="auto"/>
              </w:rPr>
            </w:pPr>
          </w:p>
        </w:tc>
      </w:tr>
      <w:tr>
        <w:trPr>
          <w:trHeight w:val="100"/>
        </w:trPr>
        <w:tc>
          <w:tcPr>
            <w:tcW w:w="3680" w:type="dxa"/>
            <w:vAlign w:val="bottom"/>
            <w:vMerge w:val="restart"/>
          </w:tcPr>
          <w:p>
            <w:pPr>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Oil States International</w:t>
            </w:r>
          </w:p>
        </w:tc>
        <w:tc>
          <w:tcPr>
            <w:tcW w:w="5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680" w:type="dxa"/>
            <w:vAlign w:val="bottom"/>
            <w:vMerge w:val="continue"/>
          </w:tcPr>
          <w:p>
            <w:pPr>
              <w:spacing w:after="0"/>
              <w:rPr>
                <w:sz w:val="8"/>
                <w:szCs w:val="8"/>
                <w:color w:val="auto"/>
              </w:rPr>
            </w:pPr>
          </w:p>
        </w:tc>
        <w:tc>
          <w:tcPr>
            <w:tcW w:w="5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8890"/>
            <wp:wrapNone/>
            <wp:docPr id="2722" name="Picture 2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2"/>
                    <pic:cNvPicPr>
                      <a:picLocks noChangeAspect="1" noChangeArrowheads="1"/>
                    </pic:cNvPicPr>
                  </pic:nvPicPr>
                  <pic:blipFill>
                    <a:blip r:embed="rId27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0"/>
          <w:szCs w:val="20"/>
          <w:color w:val="auto"/>
        </w:rPr>
      </w:pPr>
    </w:p>
    <w:p>
      <w:pPr>
        <w:jc w:val="both"/>
        <w:ind w:left="60" w:right="60"/>
        <w:spacing w:after="0" w:line="248" w:lineRule="auto"/>
        <w:rPr>
          <w:sz w:val="20"/>
          <w:szCs w:val="20"/>
          <w:color w:val="auto"/>
        </w:rPr>
      </w:pPr>
      <w:r>
        <w:rPr>
          <w:rFonts w:ascii="Arial" w:cs="Arial" w:eastAsia="Arial" w:hAnsi="Arial"/>
          <w:sz w:val="16"/>
          <w:szCs w:val="16"/>
          <w:color w:val="auto"/>
        </w:rPr>
        <w:t>MARK G. PAPA has been the Chief Executive Officer and Chairman of the Board of Centennial Resource Development, Inc., an independent oil and natural gas producer, since October 2016. Prior to that, Mr. Papa served as Chief Executive Officer and Chairman of the Board of Silver Run Acquisition Corp. from November 2015 until its business combination with Centennial Resource Production, LLC in October 2016. From February 2015 to December 2019, Mr. Papa served as an advisor to Riverstone Holdings, LLC, a private equity firm specializing in energy investments. Prior to that, Mr. Papa was Chairman and CEO of EOG Resources, an independent oil and gas company, from 1999 to 2013, and he served as a member of EOG’s board of directors from 1999 until 2014. He worked at EOG for 32 years in various management positions. Mr. Papa also served on the board of Oil States International, Inc., an international field services company, from 2001 to August 2018 and was a member of its compensation and nominating and corporate governance committees. He has served on the board of Casa de Esperanza, a non-profit organization serving children in crisis situations, since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8890" cy="8890"/>
            <wp:wrapNone/>
            <wp:docPr id="2723" name="Picture 2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3"/>
                    <pic:cNvPicPr>
                      <a:picLocks noChangeAspect="1" noChangeArrowheads="1"/>
                    </pic:cNvPicPr>
                  </pic:nvPicPr>
                  <pic:blipFill>
                    <a:blip r:embed="rId27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27940</wp:posOffset>
            </wp:positionV>
            <wp:extent cx="8890" cy="8890"/>
            <wp:wrapNone/>
            <wp:docPr id="2724" name="Picture 2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4"/>
                    <pic:cNvPicPr>
                      <a:picLocks noChangeAspect="1" noChangeArrowheads="1"/>
                    </pic:cNvPicPr>
                  </pic:nvPicPr>
                  <pic:blipFill>
                    <a:blip r:embed="rId27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27940</wp:posOffset>
            </wp:positionV>
            <wp:extent cx="8890" cy="8890"/>
            <wp:wrapNone/>
            <wp:docPr id="2725" name="Picture 2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5"/>
                    <pic:cNvPicPr>
                      <a:picLocks noChangeAspect="1" noChangeArrowheads="1"/>
                    </pic:cNvPicPr>
                  </pic:nvPicPr>
                  <pic:blipFill>
                    <a:blip r:embed="rId27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27940</wp:posOffset>
            </wp:positionV>
            <wp:extent cx="8890" cy="8890"/>
            <wp:wrapNone/>
            <wp:docPr id="2726" name="Picture 2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6"/>
                    <pic:cNvPicPr>
                      <a:picLocks noChangeAspect="1" noChangeArrowheads="1"/>
                    </pic:cNvPicPr>
                  </pic:nvPicPr>
                  <pic:blipFill>
                    <a:blip r:embed="rId27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27940</wp:posOffset>
            </wp:positionV>
            <wp:extent cx="8890" cy="8890"/>
            <wp:wrapNone/>
            <wp:docPr id="2727" name="Picture 2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7"/>
                    <pic:cNvPicPr>
                      <a:picLocks noChangeAspect="1" noChangeArrowheads="1"/>
                    </pic:cNvPicPr>
                  </pic:nvPicPr>
                  <pic:blipFill>
                    <a:blip r:embed="rId27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27940</wp:posOffset>
            </wp:positionV>
            <wp:extent cx="8890" cy="8890"/>
            <wp:wrapNone/>
            <wp:docPr id="2728" name="Picture 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8"/>
                    <pic:cNvPicPr>
                      <a:picLocks noChangeAspect="1" noChangeArrowheads="1"/>
                    </pic:cNvPicPr>
                  </pic:nvPicPr>
                  <pic:blipFill>
                    <a:blip r:embed="rId27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27940</wp:posOffset>
            </wp:positionV>
            <wp:extent cx="8890" cy="8890"/>
            <wp:wrapNone/>
            <wp:docPr id="2729" name="Picture 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9"/>
                    <pic:cNvPicPr>
                      <a:picLocks noChangeAspect="1" noChangeArrowheads="1"/>
                    </pic:cNvPicPr>
                  </pic:nvPicPr>
                  <pic:blipFill>
                    <a:blip r:embed="rId27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27940</wp:posOffset>
            </wp:positionV>
            <wp:extent cx="8890" cy="8890"/>
            <wp:wrapNone/>
            <wp:docPr id="2730" name="Picture 2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0"/>
                    <pic:cNvPicPr>
                      <a:picLocks noChangeAspect="1" noChangeArrowheads="1"/>
                    </pic:cNvPicPr>
                  </pic:nvPicPr>
                  <pic:blipFill>
                    <a:blip r:embed="rId27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27940</wp:posOffset>
            </wp:positionV>
            <wp:extent cx="8890" cy="8890"/>
            <wp:wrapNone/>
            <wp:docPr id="2731" name="Picture 2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1"/>
                    <pic:cNvPicPr>
                      <a:picLocks noChangeAspect="1" noChangeArrowheads="1"/>
                    </pic:cNvPicPr>
                  </pic:nvPicPr>
                  <pic:blipFill>
                    <a:blip r:embed="rId27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27940</wp:posOffset>
            </wp:positionV>
            <wp:extent cx="8890" cy="8890"/>
            <wp:wrapNone/>
            <wp:docPr id="2732" name="Picture 2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2"/>
                    <pic:cNvPicPr>
                      <a:picLocks noChangeAspect="1" noChangeArrowheads="1"/>
                    </pic:cNvPicPr>
                  </pic:nvPicPr>
                  <pic:blipFill>
                    <a:blip r:embed="rId27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27940</wp:posOffset>
            </wp:positionV>
            <wp:extent cx="8890" cy="8890"/>
            <wp:wrapNone/>
            <wp:docPr id="2733" name="Picture 2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3"/>
                    <pic:cNvPicPr>
                      <a:picLocks noChangeAspect="1" noChangeArrowheads="1"/>
                    </pic:cNvPicPr>
                  </pic:nvPicPr>
                  <pic:blipFill>
                    <a:blip r:embed="rId27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27940</wp:posOffset>
            </wp:positionV>
            <wp:extent cx="8890" cy="8890"/>
            <wp:wrapNone/>
            <wp:docPr id="2734" name="Picture 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4"/>
                    <pic:cNvPicPr>
                      <a:picLocks noChangeAspect="1" noChangeArrowheads="1"/>
                    </pic:cNvPicPr>
                  </pic:nvPicPr>
                  <pic:blipFill>
                    <a:blip r:embed="rId27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27940</wp:posOffset>
            </wp:positionV>
            <wp:extent cx="8890" cy="8890"/>
            <wp:wrapNone/>
            <wp:docPr id="2735" name="Picture 2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5"/>
                    <pic:cNvPicPr>
                      <a:picLocks noChangeAspect="1" noChangeArrowheads="1"/>
                    </pic:cNvPicPr>
                  </pic:nvPicPr>
                  <pic:blipFill>
                    <a:blip r:embed="rId27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27940</wp:posOffset>
            </wp:positionV>
            <wp:extent cx="8890" cy="8890"/>
            <wp:wrapNone/>
            <wp:docPr id="2736" name="Picture 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6"/>
                    <pic:cNvPicPr>
                      <a:picLocks noChangeAspect="1" noChangeArrowheads="1"/>
                    </pic:cNvPicPr>
                  </pic:nvPicPr>
                  <pic:blipFill>
                    <a:blip r:embed="rId27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27940</wp:posOffset>
            </wp:positionV>
            <wp:extent cx="8890" cy="8890"/>
            <wp:wrapNone/>
            <wp:docPr id="2737" name="Picture 2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7"/>
                    <pic:cNvPicPr>
                      <a:picLocks noChangeAspect="1" noChangeArrowheads="1"/>
                    </pic:cNvPicPr>
                  </pic:nvPicPr>
                  <pic:blipFill>
                    <a:blip r:embed="rId27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27940</wp:posOffset>
            </wp:positionV>
            <wp:extent cx="8890" cy="8890"/>
            <wp:wrapNone/>
            <wp:docPr id="2738" name="Picture 2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8"/>
                    <pic:cNvPicPr>
                      <a:picLocks noChangeAspect="1" noChangeArrowheads="1"/>
                    </pic:cNvPicPr>
                  </pic:nvPicPr>
                  <pic:blipFill>
                    <a:blip r:embed="rId27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27940</wp:posOffset>
            </wp:positionV>
            <wp:extent cx="8890" cy="8890"/>
            <wp:wrapNone/>
            <wp:docPr id="2739" name="Picture 2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9"/>
                    <pic:cNvPicPr>
                      <a:picLocks noChangeAspect="1" noChangeArrowheads="1"/>
                    </pic:cNvPicPr>
                  </pic:nvPicPr>
                  <pic:blipFill>
                    <a:blip r:embed="rId27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27940</wp:posOffset>
            </wp:positionV>
            <wp:extent cx="8890" cy="8890"/>
            <wp:wrapNone/>
            <wp:docPr id="2740" name="Picture 2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0"/>
                    <pic:cNvPicPr>
                      <a:picLocks noChangeAspect="1" noChangeArrowheads="1"/>
                    </pic:cNvPicPr>
                  </pic:nvPicPr>
                  <pic:blipFill>
                    <a:blip r:embed="rId27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27940</wp:posOffset>
            </wp:positionV>
            <wp:extent cx="8890" cy="8890"/>
            <wp:wrapNone/>
            <wp:docPr id="2741" name="Picture 2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1"/>
                    <pic:cNvPicPr>
                      <a:picLocks noChangeAspect="1" noChangeArrowheads="1"/>
                    </pic:cNvPicPr>
                  </pic:nvPicPr>
                  <pic:blipFill>
                    <a:blip r:embed="rId27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27940</wp:posOffset>
            </wp:positionV>
            <wp:extent cx="8890" cy="8890"/>
            <wp:wrapNone/>
            <wp:docPr id="2742" name="Picture 2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2"/>
                    <pic:cNvPicPr>
                      <a:picLocks noChangeAspect="1" noChangeArrowheads="1"/>
                    </pic:cNvPicPr>
                  </pic:nvPicPr>
                  <pic:blipFill>
                    <a:blip r:embed="rId27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27940</wp:posOffset>
            </wp:positionV>
            <wp:extent cx="8890" cy="8890"/>
            <wp:wrapNone/>
            <wp:docPr id="2743" name="Picture 2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3"/>
                    <pic:cNvPicPr>
                      <a:picLocks noChangeAspect="1" noChangeArrowheads="1"/>
                    </pic:cNvPicPr>
                  </pic:nvPicPr>
                  <pic:blipFill>
                    <a:blip r:embed="rId27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27940</wp:posOffset>
            </wp:positionV>
            <wp:extent cx="8890" cy="8890"/>
            <wp:wrapNone/>
            <wp:docPr id="2744" name="Picture 2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4"/>
                    <pic:cNvPicPr>
                      <a:picLocks noChangeAspect="1" noChangeArrowheads="1"/>
                    </pic:cNvPicPr>
                  </pic:nvPicPr>
                  <pic:blipFill>
                    <a:blip r:embed="rId27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27940</wp:posOffset>
            </wp:positionV>
            <wp:extent cx="8890" cy="8890"/>
            <wp:wrapNone/>
            <wp:docPr id="2745" name="Picture 2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5"/>
                    <pic:cNvPicPr>
                      <a:picLocks noChangeAspect="1" noChangeArrowheads="1"/>
                    </pic:cNvPicPr>
                  </pic:nvPicPr>
                  <pic:blipFill>
                    <a:blip r:embed="rId27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27940</wp:posOffset>
            </wp:positionV>
            <wp:extent cx="8890" cy="8890"/>
            <wp:wrapNone/>
            <wp:docPr id="2746" name="Picture 2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6"/>
                    <pic:cNvPicPr>
                      <a:picLocks noChangeAspect="1" noChangeArrowheads="1"/>
                    </pic:cNvPicPr>
                  </pic:nvPicPr>
                  <pic:blipFill>
                    <a:blip r:embed="rId27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27940</wp:posOffset>
            </wp:positionV>
            <wp:extent cx="8890" cy="8890"/>
            <wp:wrapNone/>
            <wp:docPr id="2747" name="Picture 2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7"/>
                    <pic:cNvPicPr>
                      <a:picLocks noChangeAspect="1" noChangeArrowheads="1"/>
                    </pic:cNvPicPr>
                  </pic:nvPicPr>
                  <pic:blipFill>
                    <a:blip r:embed="rId27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27940</wp:posOffset>
            </wp:positionV>
            <wp:extent cx="8890" cy="8890"/>
            <wp:wrapNone/>
            <wp:docPr id="2748" name="Picture 2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8"/>
                    <pic:cNvPicPr>
                      <a:picLocks noChangeAspect="1" noChangeArrowheads="1"/>
                    </pic:cNvPicPr>
                  </pic:nvPicPr>
                  <pic:blipFill>
                    <a:blip r:embed="rId27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27940</wp:posOffset>
            </wp:positionV>
            <wp:extent cx="8890" cy="8890"/>
            <wp:wrapNone/>
            <wp:docPr id="2749" name="Picture 2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9"/>
                    <pic:cNvPicPr>
                      <a:picLocks noChangeAspect="1" noChangeArrowheads="1"/>
                    </pic:cNvPicPr>
                  </pic:nvPicPr>
                  <pic:blipFill>
                    <a:blip r:embed="rId27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27940</wp:posOffset>
            </wp:positionV>
            <wp:extent cx="8890" cy="8890"/>
            <wp:wrapNone/>
            <wp:docPr id="2750" name="Picture 2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0"/>
                    <pic:cNvPicPr>
                      <a:picLocks noChangeAspect="1" noChangeArrowheads="1"/>
                    </pic:cNvPicPr>
                  </pic:nvPicPr>
                  <pic:blipFill>
                    <a:blip r:embed="rId27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27940</wp:posOffset>
            </wp:positionV>
            <wp:extent cx="8890" cy="8890"/>
            <wp:wrapNone/>
            <wp:docPr id="2751" name="Picture 2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1"/>
                    <pic:cNvPicPr>
                      <a:picLocks noChangeAspect="1" noChangeArrowheads="1"/>
                    </pic:cNvPicPr>
                  </pic:nvPicPr>
                  <pic:blipFill>
                    <a:blip r:embed="rId27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27940</wp:posOffset>
            </wp:positionV>
            <wp:extent cx="8890" cy="8890"/>
            <wp:wrapNone/>
            <wp:docPr id="2752" name="Picture 2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2"/>
                    <pic:cNvPicPr>
                      <a:picLocks noChangeAspect="1" noChangeArrowheads="1"/>
                    </pic:cNvPicPr>
                  </pic:nvPicPr>
                  <pic:blipFill>
                    <a:blip r:embed="rId27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27940</wp:posOffset>
            </wp:positionV>
            <wp:extent cx="8890" cy="8890"/>
            <wp:wrapNone/>
            <wp:docPr id="2753" name="Picture 2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3"/>
                    <pic:cNvPicPr>
                      <a:picLocks noChangeAspect="1" noChangeArrowheads="1"/>
                    </pic:cNvPicPr>
                  </pic:nvPicPr>
                  <pic:blipFill>
                    <a:blip r:embed="rId27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27940</wp:posOffset>
            </wp:positionV>
            <wp:extent cx="8890" cy="8890"/>
            <wp:wrapNone/>
            <wp:docPr id="2754" name="Picture 2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4"/>
                    <pic:cNvPicPr>
                      <a:picLocks noChangeAspect="1" noChangeArrowheads="1"/>
                    </pic:cNvPicPr>
                  </pic:nvPicPr>
                  <pic:blipFill>
                    <a:blip r:embed="rId27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27940</wp:posOffset>
            </wp:positionV>
            <wp:extent cx="8890" cy="8890"/>
            <wp:wrapNone/>
            <wp:docPr id="2755" name="Picture 2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5"/>
                    <pic:cNvPicPr>
                      <a:picLocks noChangeAspect="1" noChangeArrowheads="1"/>
                    </pic:cNvPicPr>
                  </pic:nvPicPr>
                  <pic:blipFill>
                    <a:blip r:embed="rId27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27940</wp:posOffset>
            </wp:positionV>
            <wp:extent cx="8890" cy="8890"/>
            <wp:wrapNone/>
            <wp:docPr id="2756" name="Picture 2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6"/>
                    <pic:cNvPicPr>
                      <a:picLocks noChangeAspect="1" noChangeArrowheads="1"/>
                    </pic:cNvPicPr>
                  </pic:nvPicPr>
                  <pic:blipFill>
                    <a:blip r:embed="rId27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27940</wp:posOffset>
            </wp:positionV>
            <wp:extent cx="8890" cy="8890"/>
            <wp:wrapNone/>
            <wp:docPr id="2757" name="Picture 2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7"/>
                    <pic:cNvPicPr>
                      <a:picLocks noChangeAspect="1" noChangeArrowheads="1"/>
                    </pic:cNvPicPr>
                  </pic:nvPicPr>
                  <pic:blipFill>
                    <a:blip r:embed="rId27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27940</wp:posOffset>
            </wp:positionV>
            <wp:extent cx="8890" cy="8890"/>
            <wp:wrapNone/>
            <wp:docPr id="2758" name="Picture 2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8"/>
                    <pic:cNvPicPr>
                      <a:picLocks noChangeAspect="1" noChangeArrowheads="1"/>
                    </pic:cNvPicPr>
                  </pic:nvPicPr>
                  <pic:blipFill>
                    <a:blip r:embed="rId27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27940</wp:posOffset>
            </wp:positionV>
            <wp:extent cx="8890" cy="8890"/>
            <wp:wrapNone/>
            <wp:docPr id="2759" name="Picture 2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9"/>
                    <pic:cNvPicPr>
                      <a:picLocks noChangeAspect="1" noChangeArrowheads="1"/>
                    </pic:cNvPicPr>
                  </pic:nvPicPr>
                  <pic:blipFill>
                    <a:blip r:embed="rId27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27940</wp:posOffset>
            </wp:positionV>
            <wp:extent cx="8890" cy="8890"/>
            <wp:wrapNone/>
            <wp:docPr id="2760" name="Picture 2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0"/>
                    <pic:cNvPicPr>
                      <a:picLocks noChangeAspect="1" noChangeArrowheads="1"/>
                    </pic:cNvPicPr>
                  </pic:nvPicPr>
                  <pic:blipFill>
                    <a:blip r:embed="rId27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27940</wp:posOffset>
            </wp:positionV>
            <wp:extent cx="8890" cy="8890"/>
            <wp:wrapNone/>
            <wp:docPr id="2761" name="Picture 2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1"/>
                    <pic:cNvPicPr>
                      <a:picLocks noChangeAspect="1" noChangeArrowheads="1"/>
                    </pic:cNvPicPr>
                  </pic:nvPicPr>
                  <pic:blipFill>
                    <a:blip r:embed="rId27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27940</wp:posOffset>
            </wp:positionV>
            <wp:extent cx="8890" cy="8890"/>
            <wp:wrapNone/>
            <wp:docPr id="2762" name="Picture 2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2"/>
                    <pic:cNvPicPr>
                      <a:picLocks noChangeAspect="1" noChangeArrowheads="1"/>
                    </pic:cNvPicPr>
                  </pic:nvPicPr>
                  <pic:blipFill>
                    <a:blip r:embed="rId27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27940</wp:posOffset>
            </wp:positionV>
            <wp:extent cx="8890" cy="8890"/>
            <wp:wrapNone/>
            <wp:docPr id="2763" name="Picture 2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3"/>
                    <pic:cNvPicPr>
                      <a:picLocks noChangeAspect="1" noChangeArrowheads="1"/>
                    </pic:cNvPicPr>
                  </pic:nvPicPr>
                  <pic:blipFill>
                    <a:blip r:embed="rId27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27940</wp:posOffset>
            </wp:positionV>
            <wp:extent cx="8890" cy="8890"/>
            <wp:wrapNone/>
            <wp:docPr id="2764" name="Picture 2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4"/>
                    <pic:cNvPicPr>
                      <a:picLocks noChangeAspect="1" noChangeArrowheads="1"/>
                    </pic:cNvPicPr>
                  </pic:nvPicPr>
                  <pic:blipFill>
                    <a:blip r:embed="rId27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27940</wp:posOffset>
            </wp:positionV>
            <wp:extent cx="8890" cy="8890"/>
            <wp:wrapNone/>
            <wp:docPr id="2765" name="Picture 2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5"/>
                    <pic:cNvPicPr>
                      <a:picLocks noChangeAspect="1" noChangeArrowheads="1"/>
                    </pic:cNvPicPr>
                  </pic:nvPicPr>
                  <pic:blipFill>
                    <a:blip r:embed="rId27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27940</wp:posOffset>
            </wp:positionV>
            <wp:extent cx="8890" cy="8890"/>
            <wp:wrapNone/>
            <wp:docPr id="2766" name="Picture 2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6"/>
                    <pic:cNvPicPr>
                      <a:picLocks noChangeAspect="1" noChangeArrowheads="1"/>
                    </pic:cNvPicPr>
                  </pic:nvPicPr>
                  <pic:blipFill>
                    <a:blip r:embed="rId27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27940</wp:posOffset>
            </wp:positionV>
            <wp:extent cx="8890" cy="8890"/>
            <wp:wrapNone/>
            <wp:docPr id="2767" name="Picture 2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7"/>
                    <pic:cNvPicPr>
                      <a:picLocks noChangeAspect="1" noChangeArrowheads="1"/>
                    </pic:cNvPicPr>
                  </pic:nvPicPr>
                  <pic:blipFill>
                    <a:blip r:embed="rId27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27940</wp:posOffset>
            </wp:positionV>
            <wp:extent cx="8890" cy="8890"/>
            <wp:wrapNone/>
            <wp:docPr id="2768" name="Picture 2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8"/>
                    <pic:cNvPicPr>
                      <a:picLocks noChangeAspect="1" noChangeArrowheads="1"/>
                    </pic:cNvPicPr>
                  </pic:nvPicPr>
                  <pic:blipFill>
                    <a:blip r:embed="rId27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27940</wp:posOffset>
            </wp:positionV>
            <wp:extent cx="8890" cy="8890"/>
            <wp:wrapNone/>
            <wp:docPr id="2769" name="Picture 2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9"/>
                    <pic:cNvPicPr>
                      <a:picLocks noChangeAspect="1" noChangeArrowheads="1"/>
                    </pic:cNvPicPr>
                  </pic:nvPicPr>
                  <pic:blipFill>
                    <a:blip r:embed="rId27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27940</wp:posOffset>
            </wp:positionV>
            <wp:extent cx="8890" cy="8890"/>
            <wp:wrapNone/>
            <wp:docPr id="2770" name="Picture 2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0"/>
                    <pic:cNvPicPr>
                      <a:picLocks noChangeAspect="1" noChangeArrowheads="1"/>
                    </pic:cNvPicPr>
                  </pic:nvPicPr>
                  <pic:blipFill>
                    <a:blip r:embed="rId27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27940</wp:posOffset>
            </wp:positionV>
            <wp:extent cx="8890" cy="8890"/>
            <wp:wrapNone/>
            <wp:docPr id="2771" name="Picture 2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1"/>
                    <pic:cNvPicPr>
                      <a:picLocks noChangeAspect="1" noChangeArrowheads="1"/>
                    </pic:cNvPicPr>
                  </pic:nvPicPr>
                  <pic:blipFill>
                    <a:blip r:embed="rId27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27940</wp:posOffset>
            </wp:positionV>
            <wp:extent cx="8890" cy="8890"/>
            <wp:wrapNone/>
            <wp:docPr id="2772" name="Picture 2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2"/>
                    <pic:cNvPicPr>
                      <a:picLocks noChangeAspect="1" noChangeArrowheads="1"/>
                    </pic:cNvPicPr>
                  </pic:nvPicPr>
                  <pic:blipFill>
                    <a:blip r:embed="rId27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27940</wp:posOffset>
            </wp:positionV>
            <wp:extent cx="8890" cy="8890"/>
            <wp:wrapNone/>
            <wp:docPr id="2773" name="Picture 2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3"/>
                    <pic:cNvPicPr>
                      <a:picLocks noChangeAspect="1" noChangeArrowheads="1"/>
                    </pic:cNvPicPr>
                  </pic:nvPicPr>
                  <pic:blipFill>
                    <a:blip r:embed="rId27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27940</wp:posOffset>
            </wp:positionV>
            <wp:extent cx="8890" cy="8890"/>
            <wp:wrapNone/>
            <wp:docPr id="2774" name="Picture 2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4"/>
                    <pic:cNvPicPr>
                      <a:picLocks noChangeAspect="1" noChangeArrowheads="1"/>
                    </pic:cNvPicPr>
                  </pic:nvPicPr>
                  <pic:blipFill>
                    <a:blip r:embed="rId27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27940</wp:posOffset>
            </wp:positionV>
            <wp:extent cx="8890" cy="8890"/>
            <wp:wrapNone/>
            <wp:docPr id="2775" name="Picture 2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5"/>
                    <pic:cNvPicPr>
                      <a:picLocks noChangeAspect="1" noChangeArrowheads="1"/>
                    </pic:cNvPicPr>
                  </pic:nvPicPr>
                  <pic:blipFill>
                    <a:blip r:embed="rId27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27940</wp:posOffset>
            </wp:positionV>
            <wp:extent cx="8890" cy="8890"/>
            <wp:wrapNone/>
            <wp:docPr id="2776" name="Picture 2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6"/>
                    <pic:cNvPicPr>
                      <a:picLocks noChangeAspect="1" noChangeArrowheads="1"/>
                    </pic:cNvPicPr>
                  </pic:nvPicPr>
                  <pic:blipFill>
                    <a:blip r:embed="rId27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27940</wp:posOffset>
            </wp:positionV>
            <wp:extent cx="8890" cy="8890"/>
            <wp:wrapNone/>
            <wp:docPr id="2777" name="Picture 2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7"/>
                    <pic:cNvPicPr>
                      <a:picLocks noChangeAspect="1" noChangeArrowheads="1"/>
                    </pic:cNvPicPr>
                  </pic:nvPicPr>
                  <pic:blipFill>
                    <a:blip r:embed="rId27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27940</wp:posOffset>
            </wp:positionV>
            <wp:extent cx="8890" cy="8890"/>
            <wp:wrapNone/>
            <wp:docPr id="2778" name="Picture 2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8"/>
                    <pic:cNvPicPr>
                      <a:picLocks noChangeAspect="1" noChangeArrowheads="1"/>
                    </pic:cNvPicPr>
                  </pic:nvPicPr>
                  <pic:blipFill>
                    <a:blip r:embed="rId27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27940</wp:posOffset>
            </wp:positionV>
            <wp:extent cx="8890" cy="8890"/>
            <wp:wrapNone/>
            <wp:docPr id="2779" name="Picture 2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9"/>
                    <pic:cNvPicPr>
                      <a:picLocks noChangeAspect="1" noChangeArrowheads="1"/>
                    </pic:cNvPicPr>
                  </pic:nvPicPr>
                  <pic:blipFill>
                    <a:blip r:embed="rId27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27940</wp:posOffset>
            </wp:positionV>
            <wp:extent cx="8890" cy="8890"/>
            <wp:wrapNone/>
            <wp:docPr id="2780" name="Picture 2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0"/>
                    <pic:cNvPicPr>
                      <a:picLocks noChangeAspect="1" noChangeArrowheads="1"/>
                    </pic:cNvPicPr>
                  </pic:nvPicPr>
                  <pic:blipFill>
                    <a:blip r:embed="rId27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27940</wp:posOffset>
            </wp:positionV>
            <wp:extent cx="8890" cy="8890"/>
            <wp:wrapNone/>
            <wp:docPr id="2781" name="Picture 2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1"/>
                    <pic:cNvPicPr>
                      <a:picLocks noChangeAspect="1" noChangeArrowheads="1"/>
                    </pic:cNvPicPr>
                  </pic:nvPicPr>
                  <pic:blipFill>
                    <a:blip r:embed="rId27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27940</wp:posOffset>
            </wp:positionV>
            <wp:extent cx="8890" cy="8890"/>
            <wp:wrapNone/>
            <wp:docPr id="2782" name="Picture 2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2"/>
                    <pic:cNvPicPr>
                      <a:picLocks noChangeAspect="1" noChangeArrowheads="1"/>
                    </pic:cNvPicPr>
                  </pic:nvPicPr>
                  <pic:blipFill>
                    <a:blip r:embed="rId27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27940</wp:posOffset>
            </wp:positionV>
            <wp:extent cx="8890" cy="8890"/>
            <wp:wrapNone/>
            <wp:docPr id="2783" name="Picture 2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3"/>
                    <pic:cNvPicPr>
                      <a:picLocks noChangeAspect="1" noChangeArrowheads="1"/>
                    </pic:cNvPicPr>
                  </pic:nvPicPr>
                  <pic:blipFill>
                    <a:blip r:embed="rId27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27940</wp:posOffset>
            </wp:positionV>
            <wp:extent cx="8890" cy="8890"/>
            <wp:wrapNone/>
            <wp:docPr id="2784" name="Picture 2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4"/>
                    <pic:cNvPicPr>
                      <a:picLocks noChangeAspect="1" noChangeArrowheads="1"/>
                    </pic:cNvPicPr>
                  </pic:nvPicPr>
                  <pic:blipFill>
                    <a:blip r:embed="rId27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27940</wp:posOffset>
            </wp:positionV>
            <wp:extent cx="8890" cy="8890"/>
            <wp:wrapNone/>
            <wp:docPr id="2785" name="Picture 2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5"/>
                    <pic:cNvPicPr>
                      <a:picLocks noChangeAspect="1" noChangeArrowheads="1"/>
                    </pic:cNvPicPr>
                  </pic:nvPicPr>
                  <pic:blipFill>
                    <a:blip r:embed="rId27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27940</wp:posOffset>
            </wp:positionV>
            <wp:extent cx="8890" cy="8890"/>
            <wp:wrapNone/>
            <wp:docPr id="2786" name="Picture 2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6"/>
                    <pic:cNvPicPr>
                      <a:picLocks noChangeAspect="1" noChangeArrowheads="1"/>
                    </pic:cNvPicPr>
                  </pic:nvPicPr>
                  <pic:blipFill>
                    <a:blip r:embed="rId27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27940</wp:posOffset>
            </wp:positionV>
            <wp:extent cx="8890" cy="8890"/>
            <wp:wrapNone/>
            <wp:docPr id="2787" name="Picture 2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7"/>
                    <pic:cNvPicPr>
                      <a:picLocks noChangeAspect="1" noChangeArrowheads="1"/>
                    </pic:cNvPicPr>
                  </pic:nvPicPr>
                  <pic:blipFill>
                    <a:blip r:embed="rId27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27940</wp:posOffset>
            </wp:positionV>
            <wp:extent cx="8890" cy="8890"/>
            <wp:wrapNone/>
            <wp:docPr id="2788" name="Picture 2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8"/>
                    <pic:cNvPicPr>
                      <a:picLocks noChangeAspect="1" noChangeArrowheads="1"/>
                    </pic:cNvPicPr>
                  </pic:nvPicPr>
                  <pic:blipFill>
                    <a:blip r:embed="rId27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27940</wp:posOffset>
            </wp:positionV>
            <wp:extent cx="8890" cy="8890"/>
            <wp:wrapNone/>
            <wp:docPr id="2789" name="Picture 2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9"/>
                    <pic:cNvPicPr>
                      <a:picLocks noChangeAspect="1" noChangeArrowheads="1"/>
                    </pic:cNvPicPr>
                  </pic:nvPicPr>
                  <pic:blipFill>
                    <a:blip r:embed="rId27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27940</wp:posOffset>
            </wp:positionV>
            <wp:extent cx="8890" cy="8890"/>
            <wp:wrapNone/>
            <wp:docPr id="2790" name="Picture 2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0"/>
                    <pic:cNvPicPr>
                      <a:picLocks noChangeAspect="1" noChangeArrowheads="1"/>
                    </pic:cNvPicPr>
                  </pic:nvPicPr>
                  <pic:blipFill>
                    <a:blip r:embed="rId27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27940</wp:posOffset>
            </wp:positionV>
            <wp:extent cx="8890" cy="8890"/>
            <wp:wrapNone/>
            <wp:docPr id="2791" name="Picture 2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1"/>
                    <pic:cNvPicPr>
                      <a:picLocks noChangeAspect="1" noChangeArrowheads="1"/>
                    </pic:cNvPicPr>
                  </pic:nvPicPr>
                  <pic:blipFill>
                    <a:blip r:embed="rId27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27940</wp:posOffset>
            </wp:positionV>
            <wp:extent cx="8890" cy="8890"/>
            <wp:wrapNone/>
            <wp:docPr id="2792" name="Picture 2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2"/>
                    <pic:cNvPicPr>
                      <a:picLocks noChangeAspect="1" noChangeArrowheads="1"/>
                    </pic:cNvPicPr>
                  </pic:nvPicPr>
                  <pic:blipFill>
                    <a:blip r:embed="rId27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27940</wp:posOffset>
            </wp:positionV>
            <wp:extent cx="8890" cy="8890"/>
            <wp:wrapNone/>
            <wp:docPr id="2793" name="Picture 2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3"/>
                    <pic:cNvPicPr>
                      <a:picLocks noChangeAspect="1" noChangeArrowheads="1"/>
                    </pic:cNvPicPr>
                  </pic:nvPicPr>
                  <pic:blipFill>
                    <a:blip r:embed="rId28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27940</wp:posOffset>
            </wp:positionV>
            <wp:extent cx="8890" cy="8890"/>
            <wp:wrapNone/>
            <wp:docPr id="2794" name="Picture 2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4"/>
                    <pic:cNvPicPr>
                      <a:picLocks noChangeAspect="1" noChangeArrowheads="1"/>
                    </pic:cNvPicPr>
                  </pic:nvPicPr>
                  <pic:blipFill>
                    <a:blip r:embed="rId28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27940</wp:posOffset>
            </wp:positionV>
            <wp:extent cx="8890" cy="8890"/>
            <wp:wrapNone/>
            <wp:docPr id="2795" name="Picture 2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5"/>
                    <pic:cNvPicPr>
                      <a:picLocks noChangeAspect="1" noChangeArrowheads="1"/>
                    </pic:cNvPicPr>
                  </pic:nvPicPr>
                  <pic:blipFill>
                    <a:blip r:embed="rId28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27940</wp:posOffset>
            </wp:positionV>
            <wp:extent cx="8890" cy="8890"/>
            <wp:wrapNone/>
            <wp:docPr id="2796" name="Picture 2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6"/>
                    <pic:cNvPicPr>
                      <a:picLocks noChangeAspect="1" noChangeArrowheads="1"/>
                    </pic:cNvPicPr>
                  </pic:nvPicPr>
                  <pic:blipFill>
                    <a:blip r:embed="rId28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27940</wp:posOffset>
            </wp:positionV>
            <wp:extent cx="8890" cy="8890"/>
            <wp:wrapNone/>
            <wp:docPr id="2797" name="Picture 2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7"/>
                    <pic:cNvPicPr>
                      <a:picLocks noChangeAspect="1" noChangeArrowheads="1"/>
                    </pic:cNvPicPr>
                  </pic:nvPicPr>
                  <pic:blipFill>
                    <a:blip r:embed="rId28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27940</wp:posOffset>
            </wp:positionV>
            <wp:extent cx="8890" cy="8890"/>
            <wp:wrapNone/>
            <wp:docPr id="2798" name="Picture 2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8"/>
                    <pic:cNvPicPr>
                      <a:picLocks noChangeAspect="1" noChangeArrowheads="1"/>
                    </pic:cNvPicPr>
                  </pic:nvPicPr>
                  <pic:blipFill>
                    <a:blip r:embed="rId28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27940</wp:posOffset>
            </wp:positionV>
            <wp:extent cx="8890" cy="8890"/>
            <wp:wrapNone/>
            <wp:docPr id="2799" name="Picture 2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9"/>
                    <pic:cNvPicPr>
                      <a:picLocks noChangeAspect="1" noChangeArrowheads="1"/>
                    </pic:cNvPicPr>
                  </pic:nvPicPr>
                  <pic:blipFill>
                    <a:blip r:embed="rId28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27940</wp:posOffset>
            </wp:positionV>
            <wp:extent cx="8890" cy="8890"/>
            <wp:wrapNone/>
            <wp:docPr id="2800" name="Picture 2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0"/>
                    <pic:cNvPicPr>
                      <a:picLocks noChangeAspect="1" noChangeArrowheads="1"/>
                    </pic:cNvPicPr>
                  </pic:nvPicPr>
                  <pic:blipFill>
                    <a:blip r:embed="rId28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27940</wp:posOffset>
            </wp:positionV>
            <wp:extent cx="8890" cy="8890"/>
            <wp:wrapNone/>
            <wp:docPr id="2801" name="Picture 2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1"/>
                    <pic:cNvPicPr>
                      <a:picLocks noChangeAspect="1" noChangeArrowheads="1"/>
                    </pic:cNvPicPr>
                  </pic:nvPicPr>
                  <pic:blipFill>
                    <a:blip r:embed="rId28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27940</wp:posOffset>
            </wp:positionV>
            <wp:extent cx="8890" cy="8890"/>
            <wp:wrapNone/>
            <wp:docPr id="2802" name="Picture 2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2"/>
                    <pic:cNvPicPr>
                      <a:picLocks noChangeAspect="1" noChangeArrowheads="1"/>
                    </pic:cNvPicPr>
                  </pic:nvPicPr>
                  <pic:blipFill>
                    <a:blip r:embed="rId28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27940</wp:posOffset>
            </wp:positionV>
            <wp:extent cx="8890" cy="8890"/>
            <wp:wrapNone/>
            <wp:docPr id="2803" name="Picture 2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3"/>
                    <pic:cNvPicPr>
                      <a:picLocks noChangeAspect="1" noChangeArrowheads="1"/>
                    </pic:cNvPicPr>
                  </pic:nvPicPr>
                  <pic:blipFill>
                    <a:blip r:embed="rId28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27940</wp:posOffset>
            </wp:positionV>
            <wp:extent cx="8890" cy="8890"/>
            <wp:wrapNone/>
            <wp:docPr id="2804" name="Picture 2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4"/>
                    <pic:cNvPicPr>
                      <a:picLocks noChangeAspect="1" noChangeArrowheads="1"/>
                    </pic:cNvPicPr>
                  </pic:nvPicPr>
                  <pic:blipFill>
                    <a:blip r:embed="rId28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27940</wp:posOffset>
            </wp:positionV>
            <wp:extent cx="8890" cy="8890"/>
            <wp:wrapNone/>
            <wp:docPr id="2805" name="Picture 2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5"/>
                    <pic:cNvPicPr>
                      <a:picLocks noChangeAspect="1" noChangeArrowheads="1"/>
                    </pic:cNvPicPr>
                  </pic:nvPicPr>
                  <pic:blipFill>
                    <a:blip r:embed="rId28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27940</wp:posOffset>
            </wp:positionV>
            <wp:extent cx="8890" cy="8890"/>
            <wp:wrapNone/>
            <wp:docPr id="2806" name="Picture 2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6"/>
                    <pic:cNvPicPr>
                      <a:picLocks noChangeAspect="1" noChangeArrowheads="1"/>
                    </pic:cNvPicPr>
                  </pic:nvPicPr>
                  <pic:blipFill>
                    <a:blip r:embed="rId28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27940</wp:posOffset>
            </wp:positionV>
            <wp:extent cx="8890" cy="8890"/>
            <wp:wrapNone/>
            <wp:docPr id="2807" name="Picture 2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7"/>
                    <pic:cNvPicPr>
                      <a:picLocks noChangeAspect="1" noChangeArrowheads="1"/>
                    </pic:cNvPicPr>
                  </pic:nvPicPr>
                  <pic:blipFill>
                    <a:blip r:embed="rId28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27940</wp:posOffset>
            </wp:positionV>
            <wp:extent cx="8890" cy="8890"/>
            <wp:wrapNone/>
            <wp:docPr id="2808" name="Picture 2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8"/>
                    <pic:cNvPicPr>
                      <a:picLocks noChangeAspect="1" noChangeArrowheads="1"/>
                    </pic:cNvPicPr>
                  </pic:nvPicPr>
                  <pic:blipFill>
                    <a:blip r:embed="rId28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27940</wp:posOffset>
            </wp:positionV>
            <wp:extent cx="8890" cy="8890"/>
            <wp:wrapNone/>
            <wp:docPr id="2809" name="Picture 2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9"/>
                    <pic:cNvPicPr>
                      <a:picLocks noChangeAspect="1" noChangeArrowheads="1"/>
                    </pic:cNvPicPr>
                  </pic:nvPicPr>
                  <pic:blipFill>
                    <a:blip r:embed="rId28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27940</wp:posOffset>
            </wp:positionV>
            <wp:extent cx="8890" cy="8890"/>
            <wp:wrapNone/>
            <wp:docPr id="2810" name="Picture 2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0"/>
                    <pic:cNvPicPr>
                      <a:picLocks noChangeAspect="1" noChangeArrowheads="1"/>
                    </pic:cNvPicPr>
                  </pic:nvPicPr>
                  <pic:blipFill>
                    <a:blip r:embed="rId28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27940</wp:posOffset>
            </wp:positionV>
            <wp:extent cx="8890" cy="8890"/>
            <wp:wrapNone/>
            <wp:docPr id="2811" name="Picture 2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1"/>
                    <pic:cNvPicPr>
                      <a:picLocks noChangeAspect="1" noChangeArrowheads="1"/>
                    </pic:cNvPicPr>
                  </pic:nvPicPr>
                  <pic:blipFill>
                    <a:blip r:embed="rId28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27940</wp:posOffset>
            </wp:positionV>
            <wp:extent cx="8890" cy="8890"/>
            <wp:wrapNone/>
            <wp:docPr id="2812" name="Picture 2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2"/>
                    <pic:cNvPicPr>
                      <a:picLocks noChangeAspect="1" noChangeArrowheads="1"/>
                    </pic:cNvPicPr>
                  </pic:nvPicPr>
                  <pic:blipFill>
                    <a:blip r:embed="rId28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27940</wp:posOffset>
            </wp:positionV>
            <wp:extent cx="8890" cy="8890"/>
            <wp:wrapNone/>
            <wp:docPr id="2813" name="Picture 2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3"/>
                    <pic:cNvPicPr>
                      <a:picLocks noChangeAspect="1" noChangeArrowheads="1"/>
                    </pic:cNvPicPr>
                  </pic:nvPicPr>
                  <pic:blipFill>
                    <a:blip r:embed="rId28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27940</wp:posOffset>
            </wp:positionV>
            <wp:extent cx="8890" cy="8890"/>
            <wp:wrapNone/>
            <wp:docPr id="2814" name="Picture 2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4"/>
                    <pic:cNvPicPr>
                      <a:picLocks noChangeAspect="1" noChangeArrowheads="1"/>
                    </pic:cNvPicPr>
                  </pic:nvPicPr>
                  <pic:blipFill>
                    <a:blip r:embed="rId28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27940</wp:posOffset>
            </wp:positionV>
            <wp:extent cx="8890" cy="8890"/>
            <wp:wrapNone/>
            <wp:docPr id="2815" name="Picture 2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5"/>
                    <pic:cNvPicPr>
                      <a:picLocks noChangeAspect="1" noChangeArrowheads="1"/>
                    </pic:cNvPicPr>
                  </pic:nvPicPr>
                  <pic:blipFill>
                    <a:blip r:embed="rId28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27940</wp:posOffset>
            </wp:positionV>
            <wp:extent cx="8890" cy="8890"/>
            <wp:wrapNone/>
            <wp:docPr id="2816" name="Picture 2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6"/>
                    <pic:cNvPicPr>
                      <a:picLocks noChangeAspect="1" noChangeArrowheads="1"/>
                    </pic:cNvPicPr>
                  </pic:nvPicPr>
                  <pic:blipFill>
                    <a:blip r:embed="rId28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27940</wp:posOffset>
            </wp:positionV>
            <wp:extent cx="8890" cy="8890"/>
            <wp:wrapNone/>
            <wp:docPr id="2817" name="Picture 2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7"/>
                    <pic:cNvPicPr>
                      <a:picLocks noChangeAspect="1" noChangeArrowheads="1"/>
                    </pic:cNvPicPr>
                  </pic:nvPicPr>
                  <pic:blipFill>
                    <a:blip r:embed="rId28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27940</wp:posOffset>
            </wp:positionV>
            <wp:extent cx="8890" cy="8890"/>
            <wp:wrapNone/>
            <wp:docPr id="2818" name="Picture 2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8"/>
                    <pic:cNvPicPr>
                      <a:picLocks noChangeAspect="1" noChangeArrowheads="1"/>
                    </pic:cNvPicPr>
                  </pic:nvPicPr>
                  <pic:blipFill>
                    <a:blip r:embed="rId28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27940</wp:posOffset>
            </wp:positionV>
            <wp:extent cx="8890" cy="8890"/>
            <wp:wrapNone/>
            <wp:docPr id="2819" name="Picture 2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9"/>
                    <pic:cNvPicPr>
                      <a:picLocks noChangeAspect="1" noChangeArrowheads="1"/>
                    </pic:cNvPicPr>
                  </pic:nvPicPr>
                  <pic:blipFill>
                    <a:blip r:embed="rId28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27940</wp:posOffset>
            </wp:positionV>
            <wp:extent cx="8890" cy="8890"/>
            <wp:wrapNone/>
            <wp:docPr id="2820" name="Picture 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0"/>
                    <pic:cNvPicPr>
                      <a:picLocks noChangeAspect="1" noChangeArrowheads="1"/>
                    </pic:cNvPicPr>
                  </pic:nvPicPr>
                  <pic:blipFill>
                    <a:blip r:embed="rId28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27940</wp:posOffset>
            </wp:positionV>
            <wp:extent cx="8890" cy="8890"/>
            <wp:wrapNone/>
            <wp:docPr id="2821" name="Picture 2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1"/>
                    <pic:cNvPicPr>
                      <a:picLocks noChangeAspect="1" noChangeArrowheads="1"/>
                    </pic:cNvPicPr>
                  </pic:nvPicPr>
                  <pic:blipFill>
                    <a:blip r:embed="rId28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27940</wp:posOffset>
            </wp:positionV>
            <wp:extent cx="8890" cy="8890"/>
            <wp:wrapNone/>
            <wp:docPr id="2822" name="Picture 2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2"/>
                    <pic:cNvPicPr>
                      <a:picLocks noChangeAspect="1" noChangeArrowheads="1"/>
                    </pic:cNvPicPr>
                  </pic:nvPicPr>
                  <pic:blipFill>
                    <a:blip r:embed="rId28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27940</wp:posOffset>
            </wp:positionV>
            <wp:extent cx="8890" cy="8890"/>
            <wp:wrapNone/>
            <wp:docPr id="2823" name="Picture 2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3"/>
                    <pic:cNvPicPr>
                      <a:picLocks noChangeAspect="1" noChangeArrowheads="1"/>
                    </pic:cNvPicPr>
                  </pic:nvPicPr>
                  <pic:blipFill>
                    <a:blip r:embed="rId28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27940</wp:posOffset>
            </wp:positionV>
            <wp:extent cx="8890" cy="8890"/>
            <wp:wrapNone/>
            <wp:docPr id="2824" name="Picture 2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4"/>
                    <pic:cNvPicPr>
                      <a:picLocks noChangeAspect="1" noChangeArrowheads="1"/>
                    </pic:cNvPicPr>
                  </pic:nvPicPr>
                  <pic:blipFill>
                    <a:blip r:embed="rId28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27940</wp:posOffset>
            </wp:positionV>
            <wp:extent cx="8890" cy="8890"/>
            <wp:wrapNone/>
            <wp:docPr id="2825" name="Picture 2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5"/>
                    <pic:cNvPicPr>
                      <a:picLocks noChangeAspect="1" noChangeArrowheads="1"/>
                    </pic:cNvPicPr>
                  </pic:nvPicPr>
                  <pic:blipFill>
                    <a:blip r:embed="rId28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27940</wp:posOffset>
            </wp:positionV>
            <wp:extent cx="8890" cy="8890"/>
            <wp:wrapNone/>
            <wp:docPr id="2826" name="Picture 2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6"/>
                    <pic:cNvPicPr>
                      <a:picLocks noChangeAspect="1" noChangeArrowheads="1"/>
                    </pic:cNvPicPr>
                  </pic:nvPicPr>
                  <pic:blipFill>
                    <a:blip r:embed="rId28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27940</wp:posOffset>
            </wp:positionV>
            <wp:extent cx="8890" cy="8890"/>
            <wp:wrapNone/>
            <wp:docPr id="2827" name="Picture 2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7"/>
                    <pic:cNvPicPr>
                      <a:picLocks noChangeAspect="1" noChangeArrowheads="1"/>
                    </pic:cNvPicPr>
                  </pic:nvPicPr>
                  <pic:blipFill>
                    <a:blip r:embed="rId28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27940</wp:posOffset>
            </wp:positionV>
            <wp:extent cx="8890" cy="8890"/>
            <wp:wrapNone/>
            <wp:docPr id="2828" name="Picture 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8"/>
                    <pic:cNvPicPr>
                      <a:picLocks noChangeAspect="1" noChangeArrowheads="1"/>
                    </pic:cNvPicPr>
                  </pic:nvPicPr>
                  <pic:blipFill>
                    <a:blip r:embed="rId28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27940</wp:posOffset>
            </wp:positionV>
            <wp:extent cx="8890" cy="8890"/>
            <wp:wrapNone/>
            <wp:docPr id="2829" name="Picture 2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9"/>
                    <pic:cNvPicPr>
                      <a:picLocks noChangeAspect="1" noChangeArrowheads="1"/>
                    </pic:cNvPicPr>
                  </pic:nvPicPr>
                  <pic:blipFill>
                    <a:blip r:embed="rId28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27940</wp:posOffset>
            </wp:positionV>
            <wp:extent cx="8890" cy="8890"/>
            <wp:wrapNone/>
            <wp:docPr id="2830" name="Picture 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0"/>
                    <pic:cNvPicPr>
                      <a:picLocks noChangeAspect="1" noChangeArrowheads="1"/>
                    </pic:cNvPicPr>
                  </pic:nvPicPr>
                  <pic:blipFill>
                    <a:blip r:embed="rId28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27940</wp:posOffset>
            </wp:positionV>
            <wp:extent cx="8890" cy="8890"/>
            <wp:wrapNone/>
            <wp:docPr id="2831" name="Picture 2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1"/>
                    <pic:cNvPicPr>
                      <a:picLocks noChangeAspect="1" noChangeArrowheads="1"/>
                    </pic:cNvPicPr>
                  </pic:nvPicPr>
                  <pic:blipFill>
                    <a:blip r:embed="rId28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27940</wp:posOffset>
            </wp:positionV>
            <wp:extent cx="8890" cy="8890"/>
            <wp:wrapNone/>
            <wp:docPr id="2832" name="Picture 2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2"/>
                    <pic:cNvPicPr>
                      <a:picLocks noChangeAspect="1" noChangeArrowheads="1"/>
                    </pic:cNvPicPr>
                  </pic:nvPicPr>
                  <pic:blipFill>
                    <a:blip r:embed="rId28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27940</wp:posOffset>
            </wp:positionV>
            <wp:extent cx="8890" cy="8890"/>
            <wp:wrapNone/>
            <wp:docPr id="2833" name="Picture 2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3"/>
                    <pic:cNvPicPr>
                      <a:picLocks noChangeAspect="1" noChangeArrowheads="1"/>
                    </pic:cNvPicPr>
                  </pic:nvPicPr>
                  <pic:blipFill>
                    <a:blip r:embed="rId28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27940</wp:posOffset>
            </wp:positionV>
            <wp:extent cx="8890" cy="8890"/>
            <wp:wrapNone/>
            <wp:docPr id="2834" name="Picture 2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4"/>
                    <pic:cNvPicPr>
                      <a:picLocks noChangeAspect="1" noChangeArrowheads="1"/>
                    </pic:cNvPicPr>
                  </pic:nvPicPr>
                  <pic:blipFill>
                    <a:blip r:embed="rId28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27940</wp:posOffset>
            </wp:positionV>
            <wp:extent cx="8890" cy="8890"/>
            <wp:wrapNone/>
            <wp:docPr id="2835" name="Picture 2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5"/>
                    <pic:cNvPicPr>
                      <a:picLocks noChangeAspect="1" noChangeArrowheads="1"/>
                    </pic:cNvPicPr>
                  </pic:nvPicPr>
                  <pic:blipFill>
                    <a:blip r:embed="rId28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27940</wp:posOffset>
            </wp:positionV>
            <wp:extent cx="8890" cy="8890"/>
            <wp:wrapNone/>
            <wp:docPr id="2836" name="Picture 2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6"/>
                    <pic:cNvPicPr>
                      <a:picLocks noChangeAspect="1" noChangeArrowheads="1"/>
                    </pic:cNvPicPr>
                  </pic:nvPicPr>
                  <pic:blipFill>
                    <a:blip r:embed="rId28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27940</wp:posOffset>
            </wp:positionV>
            <wp:extent cx="8890" cy="8890"/>
            <wp:wrapNone/>
            <wp:docPr id="2837" name="Picture 2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7"/>
                    <pic:cNvPicPr>
                      <a:picLocks noChangeAspect="1" noChangeArrowheads="1"/>
                    </pic:cNvPicPr>
                  </pic:nvPicPr>
                  <pic:blipFill>
                    <a:blip r:embed="rId28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27940</wp:posOffset>
            </wp:positionV>
            <wp:extent cx="8890" cy="8890"/>
            <wp:wrapNone/>
            <wp:docPr id="2838" name="Picture 2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8"/>
                    <pic:cNvPicPr>
                      <a:picLocks noChangeAspect="1" noChangeArrowheads="1"/>
                    </pic:cNvPicPr>
                  </pic:nvPicPr>
                  <pic:blipFill>
                    <a:blip r:embed="rId28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27940</wp:posOffset>
            </wp:positionV>
            <wp:extent cx="8890" cy="8890"/>
            <wp:wrapNone/>
            <wp:docPr id="2839" name="Picture 2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9"/>
                    <pic:cNvPicPr>
                      <a:picLocks noChangeAspect="1" noChangeArrowheads="1"/>
                    </pic:cNvPicPr>
                  </pic:nvPicPr>
                  <pic:blipFill>
                    <a:blip r:embed="rId28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27940</wp:posOffset>
            </wp:positionV>
            <wp:extent cx="8890" cy="8890"/>
            <wp:wrapNone/>
            <wp:docPr id="2840" name="Picture 2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0"/>
                    <pic:cNvPicPr>
                      <a:picLocks noChangeAspect="1" noChangeArrowheads="1"/>
                    </pic:cNvPicPr>
                  </pic:nvPicPr>
                  <pic:blipFill>
                    <a:blip r:embed="rId28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27940</wp:posOffset>
            </wp:positionV>
            <wp:extent cx="8890" cy="8890"/>
            <wp:wrapNone/>
            <wp:docPr id="2841" name="Picture 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1"/>
                    <pic:cNvPicPr>
                      <a:picLocks noChangeAspect="1" noChangeArrowheads="1"/>
                    </pic:cNvPicPr>
                  </pic:nvPicPr>
                  <pic:blipFill>
                    <a:blip r:embed="rId28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27940</wp:posOffset>
            </wp:positionV>
            <wp:extent cx="8890" cy="8890"/>
            <wp:wrapNone/>
            <wp:docPr id="2842" name="Picture 2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2"/>
                    <pic:cNvPicPr>
                      <a:picLocks noChangeAspect="1" noChangeArrowheads="1"/>
                    </pic:cNvPicPr>
                  </pic:nvPicPr>
                  <pic:blipFill>
                    <a:blip r:embed="rId28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27940</wp:posOffset>
            </wp:positionV>
            <wp:extent cx="8890" cy="8890"/>
            <wp:wrapNone/>
            <wp:docPr id="2843" name="Picture 2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3"/>
                    <pic:cNvPicPr>
                      <a:picLocks noChangeAspect="1" noChangeArrowheads="1"/>
                    </pic:cNvPicPr>
                  </pic:nvPicPr>
                  <pic:blipFill>
                    <a:blip r:embed="rId28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27940</wp:posOffset>
            </wp:positionV>
            <wp:extent cx="8890" cy="8890"/>
            <wp:wrapNone/>
            <wp:docPr id="2844" name="Picture 2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4"/>
                    <pic:cNvPicPr>
                      <a:picLocks noChangeAspect="1" noChangeArrowheads="1"/>
                    </pic:cNvPicPr>
                  </pic:nvPicPr>
                  <pic:blipFill>
                    <a:blip r:embed="rId28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27940</wp:posOffset>
            </wp:positionV>
            <wp:extent cx="8890" cy="8890"/>
            <wp:wrapNone/>
            <wp:docPr id="2845" name="Picture 2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5"/>
                    <pic:cNvPicPr>
                      <a:picLocks noChangeAspect="1" noChangeArrowheads="1"/>
                    </pic:cNvPicPr>
                  </pic:nvPicPr>
                  <pic:blipFill>
                    <a:blip r:embed="rId28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27940</wp:posOffset>
            </wp:positionV>
            <wp:extent cx="8890" cy="8890"/>
            <wp:wrapNone/>
            <wp:docPr id="2846" name="Picture 2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6"/>
                    <pic:cNvPicPr>
                      <a:picLocks noChangeAspect="1" noChangeArrowheads="1"/>
                    </pic:cNvPicPr>
                  </pic:nvPicPr>
                  <pic:blipFill>
                    <a:blip r:embed="rId28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27940</wp:posOffset>
            </wp:positionV>
            <wp:extent cx="8890" cy="8890"/>
            <wp:wrapNone/>
            <wp:docPr id="2847" name="Picture 2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7"/>
                    <pic:cNvPicPr>
                      <a:picLocks noChangeAspect="1" noChangeArrowheads="1"/>
                    </pic:cNvPicPr>
                  </pic:nvPicPr>
                  <pic:blipFill>
                    <a:blip r:embed="rId28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27940</wp:posOffset>
            </wp:positionV>
            <wp:extent cx="8890" cy="8890"/>
            <wp:wrapNone/>
            <wp:docPr id="2848" name="Picture 2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8"/>
                    <pic:cNvPicPr>
                      <a:picLocks noChangeAspect="1" noChangeArrowheads="1"/>
                    </pic:cNvPicPr>
                  </pic:nvPicPr>
                  <pic:blipFill>
                    <a:blip r:embed="rId28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27940</wp:posOffset>
            </wp:positionV>
            <wp:extent cx="8890" cy="8890"/>
            <wp:wrapNone/>
            <wp:docPr id="2849" name="Picture 2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9"/>
                    <pic:cNvPicPr>
                      <a:picLocks noChangeAspect="1" noChangeArrowheads="1"/>
                    </pic:cNvPicPr>
                  </pic:nvPicPr>
                  <pic:blipFill>
                    <a:blip r:embed="rId28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27940</wp:posOffset>
            </wp:positionV>
            <wp:extent cx="8890" cy="8890"/>
            <wp:wrapNone/>
            <wp:docPr id="2850" name="Picture 2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0"/>
                    <pic:cNvPicPr>
                      <a:picLocks noChangeAspect="1" noChangeArrowheads="1"/>
                    </pic:cNvPicPr>
                  </pic:nvPicPr>
                  <pic:blipFill>
                    <a:blip r:embed="rId28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27940</wp:posOffset>
            </wp:positionV>
            <wp:extent cx="8890" cy="8890"/>
            <wp:wrapNone/>
            <wp:docPr id="2851" name="Picture 2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1"/>
                    <pic:cNvPicPr>
                      <a:picLocks noChangeAspect="1" noChangeArrowheads="1"/>
                    </pic:cNvPicPr>
                  </pic:nvPicPr>
                  <pic:blipFill>
                    <a:blip r:embed="rId28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27940</wp:posOffset>
            </wp:positionV>
            <wp:extent cx="8890" cy="8890"/>
            <wp:wrapNone/>
            <wp:docPr id="2852" name="Picture 2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2"/>
                    <pic:cNvPicPr>
                      <a:picLocks noChangeAspect="1" noChangeArrowheads="1"/>
                    </pic:cNvPicPr>
                  </pic:nvPicPr>
                  <pic:blipFill>
                    <a:blip r:embed="rId28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27940</wp:posOffset>
            </wp:positionV>
            <wp:extent cx="8890" cy="8890"/>
            <wp:wrapNone/>
            <wp:docPr id="2853" name="Picture 2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3"/>
                    <pic:cNvPicPr>
                      <a:picLocks noChangeAspect="1" noChangeArrowheads="1"/>
                    </pic:cNvPicPr>
                  </pic:nvPicPr>
                  <pic:blipFill>
                    <a:blip r:embed="rId28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27940</wp:posOffset>
            </wp:positionV>
            <wp:extent cx="8890" cy="8890"/>
            <wp:wrapNone/>
            <wp:docPr id="2854" name="Picture 2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4"/>
                    <pic:cNvPicPr>
                      <a:picLocks noChangeAspect="1" noChangeArrowheads="1"/>
                    </pic:cNvPicPr>
                  </pic:nvPicPr>
                  <pic:blipFill>
                    <a:blip r:embed="rId28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27940</wp:posOffset>
            </wp:positionV>
            <wp:extent cx="8890" cy="8890"/>
            <wp:wrapNone/>
            <wp:docPr id="2855" name="Picture 2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5"/>
                    <pic:cNvPicPr>
                      <a:picLocks noChangeAspect="1" noChangeArrowheads="1"/>
                    </pic:cNvPicPr>
                  </pic:nvPicPr>
                  <pic:blipFill>
                    <a:blip r:embed="rId28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27940</wp:posOffset>
            </wp:positionV>
            <wp:extent cx="8890" cy="8890"/>
            <wp:wrapNone/>
            <wp:docPr id="2856" name="Picture 2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6"/>
                    <pic:cNvPicPr>
                      <a:picLocks noChangeAspect="1" noChangeArrowheads="1"/>
                    </pic:cNvPicPr>
                  </pic:nvPicPr>
                  <pic:blipFill>
                    <a:blip r:embed="rId28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27940</wp:posOffset>
            </wp:positionV>
            <wp:extent cx="8890" cy="8890"/>
            <wp:wrapNone/>
            <wp:docPr id="2857" name="Picture 2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7"/>
                    <pic:cNvPicPr>
                      <a:picLocks noChangeAspect="1" noChangeArrowheads="1"/>
                    </pic:cNvPicPr>
                  </pic:nvPicPr>
                  <pic:blipFill>
                    <a:blip r:embed="rId28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27940</wp:posOffset>
            </wp:positionV>
            <wp:extent cx="8890" cy="8890"/>
            <wp:wrapNone/>
            <wp:docPr id="2858" name="Picture 2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8"/>
                    <pic:cNvPicPr>
                      <a:picLocks noChangeAspect="1" noChangeArrowheads="1"/>
                    </pic:cNvPicPr>
                  </pic:nvPicPr>
                  <pic:blipFill>
                    <a:blip r:embed="rId28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27940</wp:posOffset>
            </wp:positionV>
            <wp:extent cx="8890" cy="8890"/>
            <wp:wrapNone/>
            <wp:docPr id="2859" name="Picture 2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9"/>
                    <pic:cNvPicPr>
                      <a:picLocks noChangeAspect="1" noChangeArrowheads="1"/>
                    </pic:cNvPicPr>
                  </pic:nvPicPr>
                  <pic:blipFill>
                    <a:blip r:embed="rId28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27940</wp:posOffset>
            </wp:positionV>
            <wp:extent cx="8890" cy="8890"/>
            <wp:wrapNone/>
            <wp:docPr id="2860" name="Picture 2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0"/>
                    <pic:cNvPicPr>
                      <a:picLocks noChangeAspect="1" noChangeArrowheads="1"/>
                    </pic:cNvPicPr>
                  </pic:nvPicPr>
                  <pic:blipFill>
                    <a:blip r:embed="rId28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27940</wp:posOffset>
            </wp:positionV>
            <wp:extent cx="8890" cy="8890"/>
            <wp:wrapNone/>
            <wp:docPr id="2861" name="Picture 2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1"/>
                    <pic:cNvPicPr>
                      <a:picLocks noChangeAspect="1" noChangeArrowheads="1"/>
                    </pic:cNvPicPr>
                  </pic:nvPicPr>
                  <pic:blipFill>
                    <a:blip r:embed="rId28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27940</wp:posOffset>
            </wp:positionV>
            <wp:extent cx="8890" cy="8890"/>
            <wp:wrapNone/>
            <wp:docPr id="2862" name="Picture 2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2"/>
                    <pic:cNvPicPr>
                      <a:picLocks noChangeAspect="1" noChangeArrowheads="1"/>
                    </pic:cNvPicPr>
                  </pic:nvPicPr>
                  <pic:blipFill>
                    <a:blip r:embed="rId28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27940</wp:posOffset>
            </wp:positionV>
            <wp:extent cx="8890" cy="8890"/>
            <wp:wrapNone/>
            <wp:docPr id="2863" name="Picture 2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3"/>
                    <pic:cNvPicPr>
                      <a:picLocks noChangeAspect="1" noChangeArrowheads="1"/>
                    </pic:cNvPicPr>
                  </pic:nvPicPr>
                  <pic:blipFill>
                    <a:blip r:embed="rId28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27940</wp:posOffset>
            </wp:positionV>
            <wp:extent cx="8890" cy="8890"/>
            <wp:wrapNone/>
            <wp:docPr id="2864" name="Picture 2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4"/>
                    <pic:cNvPicPr>
                      <a:picLocks noChangeAspect="1" noChangeArrowheads="1"/>
                    </pic:cNvPicPr>
                  </pic:nvPicPr>
                  <pic:blipFill>
                    <a:blip r:embed="rId28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27940</wp:posOffset>
            </wp:positionV>
            <wp:extent cx="8890" cy="8890"/>
            <wp:wrapNone/>
            <wp:docPr id="2865" name="Picture 2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5"/>
                    <pic:cNvPicPr>
                      <a:picLocks noChangeAspect="1" noChangeArrowheads="1"/>
                    </pic:cNvPicPr>
                  </pic:nvPicPr>
                  <pic:blipFill>
                    <a:blip r:embed="rId28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27940</wp:posOffset>
            </wp:positionV>
            <wp:extent cx="8890" cy="8890"/>
            <wp:wrapNone/>
            <wp:docPr id="2866" name="Picture 2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6"/>
                    <pic:cNvPicPr>
                      <a:picLocks noChangeAspect="1" noChangeArrowheads="1"/>
                    </pic:cNvPicPr>
                  </pic:nvPicPr>
                  <pic:blipFill>
                    <a:blip r:embed="rId28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27940</wp:posOffset>
            </wp:positionV>
            <wp:extent cx="8890" cy="8890"/>
            <wp:wrapNone/>
            <wp:docPr id="2867" name="Picture 2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7"/>
                    <pic:cNvPicPr>
                      <a:picLocks noChangeAspect="1" noChangeArrowheads="1"/>
                    </pic:cNvPicPr>
                  </pic:nvPicPr>
                  <pic:blipFill>
                    <a:blip r:embed="rId28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27940</wp:posOffset>
            </wp:positionV>
            <wp:extent cx="8890" cy="8890"/>
            <wp:wrapNone/>
            <wp:docPr id="2868" name="Picture 2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8"/>
                    <pic:cNvPicPr>
                      <a:picLocks noChangeAspect="1" noChangeArrowheads="1"/>
                    </pic:cNvPicPr>
                  </pic:nvPicPr>
                  <pic:blipFill>
                    <a:blip r:embed="rId28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27940</wp:posOffset>
            </wp:positionV>
            <wp:extent cx="8890" cy="8890"/>
            <wp:wrapNone/>
            <wp:docPr id="2869" name="Picture 2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9"/>
                    <pic:cNvPicPr>
                      <a:picLocks noChangeAspect="1" noChangeArrowheads="1"/>
                    </pic:cNvPicPr>
                  </pic:nvPicPr>
                  <pic:blipFill>
                    <a:blip r:embed="rId28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27940</wp:posOffset>
            </wp:positionV>
            <wp:extent cx="8890" cy="8890"/>
            <wp:wrapNone/>
            <wp:docPr id="2870" name="Picture 2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0"/>
                    <pic:cNvPicPr>
                      <a:picLocks noChangeAspect="1" noChangeArrowheads="1"/>
                    </pic:cNvPicPr>
                  </pic:nvPicPr>
                  <pic:blipFill>
                    <a:blip r:embed="rId28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27940</wp:posOffset>
            </wp:positionV>
            <wp:extent cx="8890" cy="8890"/>
            <wp:wrapNone/>
            <wp:docPr id="2871" name="Picture 2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1"/>
                    <pic:cNvPicPr>
                      <a:picLocks noChangeAspect="1" noChangeArrowheads="1"/>
                    </pic:cNvPicPr>
                  </pic:nvPicPr>
                  <pic:blipFill>
                    <a:blip r:embed="rId28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27940</wp:posOffset>
            </wp:positionV>
            <wp:extent cx="8890" cy="8890"/>
            <wp:wrapNone/>
            <wp:docPr id="2872" name="Picture 2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2"/>
                    <pic:cNvPicPr>
                      <a:picLocks noChangeAspect="1" noChangeArrowheads="1"/>
                    </pic:cNvPicPr>
                  </pic:nvPicPr>
                  <pic:blipFill>
                    <a:blip r:embed="rId28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27940</wp:posOffset>
            </wp:positionV>
            <wp:extent cx="8890" cy="8890"/>
            <wp:wrapNone/>
            <wp:docPr id="2873" name="Picture 2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3"/>
                    <pic:cNvPicPr>
                      <a:picLocks noChangeAspect="1" noChangeArrowheads="1"/>
                    </pic:cNvPicPr>
                  </pic:nvPicPr>
                  <pic:blipFill>
                    <a:blip r:embed="rId28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27940</wp:posOffset>
            </wp:positionV>
            <wp:extent cx="8890" cy="8890"/>
            <wp:wrapNone/>
            <wp:docPr id="2874" name="Picture 2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4"/>
                    <pic:cNvPicPr>
                      <a:picLocks noChangeAspect="1" noChangeArrowheads="1"/>
                    </pic:cNvPicPr>
                  </pic:nvPicPr>
                  <pic:blipFill>
                    <a:blip r:embed="rId28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27940</wp:posOffset>
            </wp:positionV>
            <wp:extent cx="8890" cy="8890"/>
            <wp:wrapNone/>
            <wp:docPr id="2875" name="Picture 2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5"/>
                    <pic:cNvPicPr>
                      <a:picLocks noChangeAspect="1" noChangeArrowheads="1"/>
                    </pic:cNvPicPr>
                  </pic:nvPicPr>
                  <pic:blipFill>
                    <a:blip r:embed="rId28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27940</wp:posOffset>
            </wp:positionV>
            <wp:extent cx="8890" cy="8890"/>
            <wp:wrapNone/>
            <wp:docPr id="2876" name="Picture 2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6"/>
                    <pic:cNvPicPr>
                      <a:picLocks noChangeAspect="1" noChangeArrowheads="1"/>
                    </pic:cNvPicPr>
                  </pic:nvPicPr>
                  <pic:blipFill>
                    <a:blip r:embed="rId28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27940</wp:posOffset>
            </wp:positionV>
            <wp:extent cx="8890" cy="8890"/>
            <wp:wrapNone/>
            <wp:docPr id="2877" name="Picture 2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7"/>
                    <pic:cNvPicPr>
                      <a:picLocks noChangeAspect="1" noChangeArrowheads="1"/>
                    </pic:cNvPicPr>
                  </pic:nvPicPr>
                  <pic:blipFill>
                    <a:blip r:embed="rId28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27940</wp:posOffset>
            </wp:positionV>
            <wp:extent cx="8890" cy="8890"/>
            <wp:wrapNone/>
            <wp:docPr id="2878" name="Picture 2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8"/>
                    <pic:cNvPicPr>
                      <a:picLocks noChangeAspect="1" noChangeArrowheads="1"/>
                    </pic:cNvPicPr>
                  </pic:nvPicPr>
                  <pic:blipFill>
                    <a:blip r:embed="rId28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27940</wp:posOffset>
            </wp:positionV>
            <wp:extent cx="8890" cy="8890"/>
            <wp:wrapNone/>
            <wp:docPr id="2879" name="Picture 2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9"/>
                    <pic:cNvPicPr>
                      <a:picLocks noChangeAspect="1" noChangeArrowheads="1"/>
                    </pic:cNvPicPr>
                  </pic:nvPicPr>
                  <pic:blipFill>
                    <a:blip r:embed="rId28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27940</wp:posOffset>
            </wp:positionV>
            <wp:extent cx="8890" cy="8890"/>
            <wp:wrapNone/>
            <wp:docPr id="2880" name="Picture 2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0"/>
                    <pic:cNvPicPr>
                      <a:picLocks noChangeAspect="1" noChangeArrowheads="1"/>
                    </pic:cNvPicPr>
                  </pic:nvPicPr>
                  <pic:blipFill>
                    <a:blip r:embed="rId28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27940</wp:posOffset>
            </wp:positionV>
            <wp:extent cx="8890" cy="8890"/>
            <wp:wrapNone/>
            <wp:docPr id="2881" name="Picture 2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1"/>
                    <pic:cNvPicPr>
                      <a:picLocks noChangeAspect="1" noChangeArrowheads="1"/>
                    </pic:cNvPicPr>
                  </pic:nvPicPr>
                  <pic:blipFill>
                    <a:blip r:embed="rId28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27940</wp:posOffset>
            </wp:positionV>
            <wp:extent cx="8890" cy="8890"/>
            <wp:wrapNone/>
            <wp:docPr id="2882" name="Picture 2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2"/>
                    <pic:cNvPicPr>
                      <a:picLocks noChangeAspect="1" noChangeArrowheads="1"/>
                    </pic:cNvPicPr>
                  </pic:nvPicPr>
                  <pic:blipFill>
                    <a:blip r:embed="rId28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27940</wp:posOffset>
            </wp:positionV>
            <wp:extent cx="8890" cy="8890"/>
            <wp:wrapNone/>
            <wp:docPr id="2883" name="Picture 2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3"/>
                    <pic:cNvPicPr>
                      <a:picLocks noChangeAspect="1" noChangeArrowheads="1"/>
                    </pic:cNvPicPr>
                  </pic:nvPicPr>
                  <pic:blipFill>
                    <a:blip r:embed="rId28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27940</wp:posOffset>
            </wp:positionV>
            <wp:extent cx="8890" cy="8890"/>
            <wp:wrapNone/>
            <wp:docPr id="2884" name="Picture 2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4"/>
                    <pic:cNvPicPr>
                      <a:picLocks noChangeAspect="1" noChangeArrowheads="1"/>
                    </pic:cNvPicPr>
                  </pic:nvPicPr>
                  <pic:blipFill>
                    <a:blip r:embed="rId28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27940</wp:posOffset>
            </wp:positionV>
            <wp:extent cx="8890" cy="8890"/>
            <wp:wrapNone/>
            <wp:docPr id="2885" name="Picture 2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5"/>
                    <pic:cNvPicPr>
                      <a:picLocks noChangeAspect="1" noChangeArrowheads="1"/>
                    </pic:cNvPicPr>
                  </pic:nvPicPr>
                  <pic:blipFill>
                    <a:blip r:embed="rId28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27940</wp:posOffset>
            </wp:positionV>
            <wp:extent cx="8890" cy="8890"/>
            <wp:wrapNone/>
            <wp:docPr id="2886" name="Picture 2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6"/>
                    <pic:cNvPicPr>
                      <a:picLocks noChangeAspect="1" noChangeArrowheads="1"/>
                    </pic:cNvPicPr>
                  </pic:nvPicPr>
                  <pic:blipFill>
                    <a:blip r:embed="rId28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27940</wp:posOffset>
            </wp:positionV>
            <wp:extent cx="8890" cy="8890"/>
            <wp:wrapNone/>
            <wp:docPr id="2887" name="Picture 2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7"/>
                    <pic:cNvPicPr>
                      <a:picLocks noChangeAspect="1" noChangeArrowheads="1"/>
                    </pic:cNvPicPr>
                  </pic:nvPicPr>
                  <pic:blipFill>
                    <a:blip r:embed="rId28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27940</wp:posOffset>
            </wp:positionV>
            <wp:extent cx="8890" cy="8890"/>
            <wp:wrapNone/>
            <wp:docPr id="2888" name="Picture 2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8"/>
                    <pic:cNvPicPr>
                      <a:picLocks noChangeAspect="1" noChangeArrowheads="1"/>
                    </pic:cNvPicPr>
                  </pic:nvPicPr>
                  <pic:blipFill>
                    <a:blip r:embed="rId28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27940</wp:posOffset>
            </wp:positionV>
            <wp:extent cx="8890" cy="8890"/>
            <wp:wrapNone/>
            <wp:docPr id="2889" name="Picture 2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9"/>
                    <pic:cNvPicPr>
                      <a:picLocks noChangeAspect="1" noChangeArrowheads="1"/>
                    </pic:cNvPicPr>
                  </pic:nvPicPr>
                  <pic:blipFill>
                    <a:blip r:embed="rId28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27940</wp:posOffset>
            </wp:positionV>
            <wp:extent cx="8890" cy="8890"/>
            <wp:wrapNone/>
            <wp:docPr id="2890" name="Picture 2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0"/>
                    <pic:cNvPicPr>
                      <a:picLocks noChangeAspect="1" noChangeArrowheads="1"/>
                    </pic:cNvPicPr>
                  </pic:nvPicPr>
                  <pic:blipFill>
                    <a:blip r:embed="rId28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27940</wp:posOffset>
            </wp:positionV>
            <wp:extent cx="8890" cy="8890"/>
            <wp:wrapNone/>
            <wp:docPr id="2891" name="Picture 2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1"/>
                    <pic:cNvPicPr>
                      <a:picLocks noChangeAspect="1" noChangeArrowheads="1"/>
                    </pic:cNvPicPr>
                  </pic:nvPicPr>
                  <pic:blipFill>
                    <a:blip r:embed="rId28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27940</wp:posOffset>
            </wp:positionV>
            <wp:extent cx="8890" cy="8890"/>
            <wp:wrapNone/>
            <wp:docPr id="2892" name="Picture 2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2"/>
                    <pic:cNvPicPr>
                      <a:picLocks noChangeAspect="1" noChangeArrowheads="1"/>
                    </pic:cNvPicPr>
                  </pic:nvPicPr>
                  <pic:blipFill>
                    <a:blip r:embed="rId28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27940</wp:posOffset>
            </wp:positionV>
            <wp:extent cx="8890" cy="8890"/>
            <wp:wrapNone/>
            <wp:docPr id="2893" name="Picture 2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3"/>
                    <pic:cNvPicPr>
                      <a:picLocks noChangeAspect="1" noChangeArrowheads="1"/>
                    </pic:cNvPicPr>
                  </pic:nvPicPr>
                  <pic:blipFill>
                    <a:blip r:embed="rId29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27940</wp:posOffset>
            </wp:positionV>
            <wp:extent cx="8890" cy="8890"/>
            <wp:wrapNone/>
            <wp:docPr id="2894" name="Picture 2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4"/>
                    <pic:cNvPicPr>
                      <a:picLocks noChangeAspect="1" noChangeArrowheads="1"/>
                    </pic:cNvPicPr>
                  </pic:nvPicPr>
                  <pic:blipFill>
                    <a:blip r:embed="rId29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27940</wp:posOffset>
            </wp:positionV>
            <wp:extent cx="8890" cy="8890"/>
            <wp:wrapNone/>
            <wp:docPr id="2895" name="Picture 2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5"/>
                    <pic:cNvPicPr>
                      <a:picLocks noChangeAspect="1" noChangeArrowheads="1"/>
                    </pic:cNvPicPr>
                  </pic:nvPicPr>
                  <pic:blipFill>
                    <a:blip r:embed="rId29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27940</wp:posOffset>
            </wp:positionV>
            <wp:extent cx="8890" cy="8890"/>
            <wp:wrapNone/>
            <wp:docPr id="2896" name="Picture 2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6"/>
                    <pic:cNvPicPr>
                      <a:picLocks noChangeAspect="1" noChangeArrowheads="1"/>
                    </pic:cNvPicPr>
                  </pic:nvPicPr>
                  <pic:blipFill>
                    <a:blip r:embed="rId29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27940</wp:posOffset>
            </wp:positionV>
            <wp:extent cx="8890" cy="8890"/>
            <wp:wrapNone/>
            <wp:docPr id="2897" name="Picture 2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7"/>
                    <pic:cNvPicPr>
                      <a:picLocks noChangeAspect="1" noChangeArrowheads="1"/>
                    </pic:cNvPicPr>
                  </pic:nvPicPr>
                  <pic:blipFill>
                    <a:blip r:embed="rId29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27940</wp:posOffset>
            </wp:positionV>
            <wp:extent cx="8890" cy="8890"/>
            <wp:wrapNone/>
            <wp:docPr id="2898" name="Picture 2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8"/>
                    <pic:cNvPicPr>
                      <a:picLocks noChangeAspect="1" noChangeArrowheads="1"/>
                    </pic:cNvPicPr>
                  </pic:nvPicPr>
                  <pic:blipFill>
                    <a:blip r:embed="rId29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27940</wp:posOffset>
            </wp:positionV>
            <wp:extent cx="8890" cy="8890"/>
            <wp:wrapNone/>
            <wp:docPr id="2899" name="Picture 2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9"/>
                    <pic:cNvPicPr>
                      <a:picLocks noChangeAspect="1" noChangeArrowheads="1"/>
                    </pic:cNvPicPr>
                  </pic:nvPicPr>
                  <pic:blipFill>
                    <a:blip r:embed="rId29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27940</wp:posOffset>
            </wp:positionV>
            <wp:extent cx="8890" cy="8890"/>
            <wp:wrapNone/>
            <wp:docPr id="2900" name="Picture 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0"/>
                    <pic:cNvPicPr>
                      <a:picLocks noChangeAspect="1" noChangeArrowheads="1"/>
                    </pic:cNvPicPr>
                  </pic:nvPicPr>
                  <pic:blipFill>
                    <a:blip r:embed="rId29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27940</wp:posOffset>
            </wp:positionV>
            <wp:extent cx="8890" cy="8890"/>
            <wp:wrapNone/>
            <wp:docPr id="2901" name="Picture 2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1"/>
                    <pic:cNvPicPr>
                      <a:picLocks noChangeAspect="1" noChangeArrowheads="1"/>
                    </pic:cNvPicPr>
                  </pic:nvPicPr>
                  <pic:blipFill>
                    <a:blip r:embed="rId29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27940</wp:posOffset>
            </wp:positionV>
            <wp:extent cx="8890" cy="8890"/>
            <wp:wrapNone/>
            <wp:docPr id="2902" name="Picture 2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2"/>
                    <pic:cNvPicPr>
                      <a:picLocks noChangeAspect="1" noChangeArrowheads="1"/>
                    </pic:cNvPicPr>
                  </pic:nvPicPr>
                  <pic:blipFill>
                    <a:blip r:embed="rId29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27940</wp:posOffset>
            </wp:positionV>
            <wp:extent cx="8890" cy="8890"/>
            <wp:wrapNone/>
            <wp:docPr id="2903" name="Picture 2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3"/>
                    <pic:cNvPicPr>
                      <a:picLocks noChangeAspect="1" noChangeArrowheads="1"/>
                    </pic:cNvPicPr>
                  </pic:nvPicPr>
                  <pic:blipFill>
                    <a:blip r:embed="rId29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27940</wp:posOffset>
            </wp:positionV>
            <wp:extent cx="8890" cy="8890"/>
            <wp:wrapNone/>
            <wp:docPr id="2904" name="Picture 2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4"/>
                    <pic:cNvPicPr>
                      <a:picLocks noChangeAspect="1" noChangeArrowheads="1"/>
                    </pic:cNvPicPr>
                  </pic:nvPicPr>
                  <pic:blipFill>
                    <a:blip r:embed="rId29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27940</wp:posOffset>
            </wp:positionV>
            <wp:extent cx="8890" cy="8890"/>
            <wp:wrapNone/>
            <wp:docPr id="2905" name="Picture 2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5"/>
                    <pic:cNvPicPr>
                      <a:picLocks noChangeAspect="1" noChangeArrowheads="1"/>
                    </pic:cNvPicPr>
                  </pic:nvPicPr>
                  <pic:blipFill>
                    <a:blip r:embed="rId29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27940</wp:posOffset>
            </wp:positionV>
            <wp:extent cx="8890" cy="8890"/>
            <wp:wrapNone/>
            <wp:docPr id="2906" name="Picture 2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6"/>
                    <pic:cNvPicPr>
                      <a:picLocks noChangeAspect="1" noChangeArrowheads="1"/>
                    </pic:cNvPicPr>
                  </pic:nvPicPr>
                  <pic:blipFill>
                    <a:blip r:embed="rId29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27940</wp:posOffset>
            </wp:positionV>
            <wp:extent cx="8890" cy="8890"/>
            <wp:wrapNone/>
            <wp:docPr id="2907" name="Picture 2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7"/>
                    <pic:cNvPicPr>
                      <a:picLocks noChangeAspect="1" noChangeArrowheads="1"/>
                    </pic:cNvPicPr>
                  </pic:nvPicPr>
                  <pic:blipFill>
                    <a:blip r:embed="rId29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27940</wp:posOffset>
            </wp:positionV>
            <wp:extent cx="8890" cy="8890"/>
            <wp:wrapNone/>
            <wp:docPr id="2908" name="Picture 2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8"/>
                    <pic:cNvPicPr>
                      <a:picLocks noChangeAspect="1" noChangeArrowheads="1"/>
                    </pic:cNvPicPr>
                  </pic:nvPicPr>
                  <pic:blipFill>
                    <a:blip r:embed="rId29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27940</wp:posOffset>
            </wp:positionV>
            <wp:extent cx="8890" cy="8890"/>
            <wp:wrapNone/>
            <wp:docPr id="2909" name="Picture 2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9"/>
                    <pic:cNvPicPr>
                      <a:picLocks noChangeAspect="1" noChangeArrowheads="1"/>
                    </pic:cNvPicPr>
                  </pic:nvPicPr>
                  <pic:blipFill>
                    <a:blip r:embed="rId29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27940</wp:posOffset>
            </wp:positionV>
            <wp:extent cx="8890" cy="8890"/>
            <wp:wrapNone/>
            <wp:docPr id="2910" name="Picture 2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0"/>
                    <pic:cNvPicPr>
                      <a:picLocks noChangeAspect="1" noChangeArrowheads="1"/>
                    </pic:cNvPicPr>
                  </pic:nvPicPr>
                  <pic:blipFill>
                    <a:blip r:embed="rId29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27940</wp:posOffset>
            </wp:positionV>
            <wp:extent cx="8890" cy="8890"/>
            <wp:wrapNone/>
            <wp:docPr id="2911" name="Picture 2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1"/>
                    <pic:cNvPicPr>
                      <a:picLocks noChangeAspect="1" noChangeArrowheads="1"/>
                    </pic:cNvPicPr>
                  </pic:nvPicPr>
                  <pic:blipFill>
                    <a:blip r:embed="rId29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27940</wp:posOffset>
            </wp:positionV>
            <wp:extent cx="8890" cy="8890"/>
            <wp:wrapNone/>
            <wp:docPr id="2912" name="Picture 2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2"/>
                    <pic:cNvPicPr>
                      <a:picLocks noChangeAspect="1" noChangeArrowheads="1"/>
                    </pic:cNvPicPr>
                  </pic:nvPicPr>
                  <pic:blipFill>
                    <a:blip r:embed="rId29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27940</wp:posOffset>
            </wp:positionV>
            <wp:extent cx="8890" cy="8890"/>
            <wp:wrapNone/>
            <wp:docPr id="2913" name="Picture 2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3"/>
                    <pic:cNvPicPr>
                      <a:picLocks noChangeAspect="1" noChangeArrowheads="1"/>
                    </pic:cNvPicPr>
                  </pic:nvPicPr>
                  <pic:blipFill>
                    <a:blip r:embed="rId29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27940</wp:posOffset>
            </wp:positionV>
            <wp:extent cx="8890" cy="8890"/>
            <wp:wrapNone/>
            <wp:docPr id="2914" name="Picture 2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4"/>
                    <pic:cNvPicPr>
                      <a:picLocks noChangeAspect="1" noChangeArrowheads="1"/>
                    </pic:cNvPicPr>
                  </pic:nvPicPr>
                  <pic:blipFill>
                    <a:blip r:embed="rId29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27940</wp:posOffset>
            </wp:positionV>
            <wp:extent cx="8890" cy="8890"/>
            <wp:wrapNone/>
            <wp:docPr id="2915" name="Picture 2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5"/>
                    <pic:cNvPicPr>
                      <a:picLocks noChangeAspect="1" noChangeArrowheads="1"/>
                    </pic:cNvPicPr>
                  </pic:nvPicPr>
                  <pic:blipFill>
                    <a:blip r:embed="rId29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27940</wp:posOffset>
            </wp:positionV>
            <wp:extent cx="8890" cy="8890"/>
            <wp:wrapNone/>
            <wp:docPr id="2916" name="Picture 2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6"/>
                    <pic:cNvPicPr>
                      <a:picLocks noChangeAspect="1" noChangeArrowheads="1"/>
                    </pic:cNvPicPr>
                  </pic:nvPicPr>
                  <pic:blipFill>
                    <a:blip r:embed="rId29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27940</wp:posOffset>
            </wp:positionV>
            <wp:extent cx="8890" cy="8890"/>
            <wp:wrapNone/>
            <wp:docPr id="2917" name="Picture 2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7"/>
                    <pic:cNvPicPr>
                      <a:picLocks noChangeAspect="1" noChangeArrowheads="1"/>
                    </pic:cNvPicPr>
                  </pic:nvPicPr>
                  <pic:blipFill>
                    <a:blip r:embed="rId29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27940</wp:posOffset>
            </wp:positionV>
            <wp:extent cx="8890" cy="8890"/>
            <wp:wrapNone/>
            <wp:docPr id="2918" name="Picture 2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8"/>
                    <pic:cNvPicPr>
                      <a:picLocks noChangeAspect="1" noChangeArrowheads="1"/>
                    </pic:cNvPicPr>
                  </pic:nvPicPr>
                  <pic:blipFill>
                    <a:blip r:embed="rId29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27940</wp:posOffset>
            </wp:positionV>
            <wp:extent cx="8890" cy="8890"/>
            <wp:wrapNone/>
            <wp:docPr id="2919" name="Picture 2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9"/>
                    <pic:cNvPicPr>
                      <a:picLocks noChangeAspect="1" noChangeArrowheads="1"/>
                    </pic:cNvPicPr>
                  </pic:nvPicPr>
                  <pic:blipFill>
                    <a:blip r:embed="rId29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27940</wp:posOffset>
            </wp:positionV>
            <wp:extent cx="8890" cy="8890"/>
            <wp:wrapNone/>
            <wp:docPr id="2920" name="Picture 2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0"/>
                    <pic:cNvPicPr>
                      <a:picLocks noChangeAspect="1" noChangeArrowheads="1"/>
                    </pic:cNvPicPr>
                  </pic:nvPicPr>
                  <pic:blipFill>
                    <a:blip r:embed="rId29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27940</wp:posOffset>
            </wp:positionV>
            <wp:extent cx="8890" cy="8890"/>
            <wp:wrapNone/>
            <wp:docPr id="2921" name="Picture 2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1"/>
                    <pic:cNvPicPr>
                      <a:picLocks noChangeAspect="1" noChangeArrowheads="1"/>
                    </pic:cNvPicPr>
                  </pic:nvPicPr>
                  <pic:blipFill>
                    <a:blip r:embed="rId29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27940</wp:posOffset>
            </wp:positionV>
            <wp:extent cx="8890" cy="8890"/>
            <wp:wrapNone/>
            <wp:docPr id="2922" name="Picture 2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2"/>
                    <pic:cNvPicPr>
                      <a:picLocks noChangeAspect="1" noChangeArrowheads="1"/>
                    </pic:cNvPicPr>
                  </pic:nvPicPr>
                  <pic:blipFill>
                    <a:blip r:embed="rId29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27940</wp:posOffset>
            </wp:positionV>
            <wp:extent cx="8890" cy="8890"/>
            <wp:wrapNone/>
            <wp:docPr id="2923" name="Picture 2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3"/>
                    <pic:cNvPicPr>
                      <a:picLocks noChangeAspect="1" noChangeArrowheads="1"/>
                    </pic:cNvPicPr>
                  </pic:nvPicPr>
                  <pic:blipFill>
                    <a:blip r:embed="rId29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27940</wp:posOffset>
            </wp:positionV>
            <wp:extent cx="8890" cy="8890"/>
            <wp:wrapNone/>
            <wp:docPr id="2924" name="Picture 2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4"/>
                    <pic:cNvPicPr>
                      <a:picLocks noChangeAspect="1" noChangeArrowheads="1"/>
                    </pic:cNvPicPr>
                  </pic:nvPicPr>
                  <pic:blipFill>
                    <a:blip r:embed="rId29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27940</wp:posOffset>
            </wp:positionV>
            <wp:extent cx="8890" cy="8890"/>
            <wp:wrapNone/>
            <wp:docPr id="2925" name="Picture 2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5"/>
                    <pic:cNvPicPr>
                      <a:picLocks noChangeAspect="1" noChangeArrowheads="1"/>
                    </pic:cNvPicPr>
                  </pic:nvPicPr>
                  <pic:blipFill>
                    <a:blip r:embed="rId29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27940</wp:posOffset>
            </wp:positionV>
            <wp:extent cx="8890" cy="8890"/>
            <wp:wrapNone/>
            <wp:docPr id="2926" name="Picture 2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6"/>
                    <pic:cNvPicPr>
                      <a:picLocks noChangeAspect="1" noChangeArrowheads="1"/>
                    </pic:cNvPicPr>
                  </pic:nvPicPr>
                  <pic:blipFill>
                    <a:blip r:embed="rId29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27940</wp:posOffset>
            </wp:positionV>
            <wp:extent cx="8890" cy="8890"/>
            <wp:wrapNone/>
            <wp:docPr id="2927" name="Picture 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7"/>
                    <pic:cNvPicPr>
                      <a:picLocks noChangeAspect="1" noChangeArrowheads="1"/>
                    </pic:cNvPicPr>
                  </pic:nvPicPr>
                  <pic:blipFill>
                    <a:blip r:embed="rId29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27940</wp:posOffset>
            </wp:positionV>
            <wp:extent cx="8890" cy="8890"/>
            <wp:wrapNone/>
            <wp:docPr id="2928" name="Picture 2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8"/>
                    <pic:cNvPicPr>
                      <a:picLocks noChangeAspect="1" noChangeArrowheads="1"/>
                    </pic:cNvPicPr>
                  </pic:nvPicPr>
                  <pic:blipFill>
                    <a:blip r:embed="rId29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27940</wp:posOffset>
            </wp:positionV>
            <wp:extent cx="8890" cy="8890"/>
            <wp:wrapNone/>
            <wp:docPr id="2929" name="Picture 2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9"/>
                    <pic:cNvPicPr>
                      <a:picLocks noChangeAspect="1" noChangeArrowheads="1"/>
                    </pic:cNvPicPr>
                  </pic:nvPicPr>
                  <pic:blipFill>
                    <a:blip r:embed="rId29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27940</wp:posOffset>
            </wp:positionV>
            <wp:extent cx="8890" cy="8890"/>
            <wp:wrapNone/>
            <wp:docPr id="2930" name="Picture 2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0"/>
                    <pic:cNvPicPr>
                      <a:picLocks noChangeAspect="1" noChangeArrowheads="1"/>
                    </pic:cNvPicPr>
                  </pic:nvPicPr>
                  <pic:blipFill>
                    <a:blip r:embed="rId29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27940</wp:posOffset>
            </wp:positionV>
            <wp:extent cx="8890" cy="8890"/>
            <wp:wrapNone/>
            <wp:docPr id="2931" name="Picture 2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1"/>
                    <pic:cNvPicPr>
                      <a:picLocks noChangeAspect="1" noChangeArrowheads="1"/>
                    </pic:cNvPicPr>
                  </pic:nvPicPr>
                  <pic:blipFill>
                    <a:blip r:embed="rId29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27940</wp:posOffset>
            </wp:positionV>
            <wp:extent cx="8890" cy="8890"/>
            <wp:wrapNone/>
            <wp:docPr id="2932" name="Picture 2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2"/>
                    <pic:cNvPicPr>
                      <a:picLocks noChangeAspect="1" noChangeArrowheads="1"/>
                    </pic:cNvPicPr>
                  </pic:nvPicPr>
                  <pic:blipFill>
                    <a:blip r:embed="rId29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27940</wp:posOffset>
            </wp:positionV>
            <wp:extent cx="8890" cy="8890"/>
            <wp:wrapNone/>
            <wp:docPr id="2933" name="Picture 2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3"/>
                    <pic:cNvPicPr>
                      <a:picLocks noChangeAspect="1" noChangeArrowheads="1"/>
                    </pic:cNvPicPr>
                  </pic:nvPicPr>
                  <pic:blipFill>
                    <a:blip r:embed="rId29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27940</wp:posOffset>
            </wp:positionV>
            <wp:extent cx="8890" cy="8890"/>
            <wp:wrapNone/>
            <wp:docPr id="2934" name="Picture 2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4"/>
                    <pic:cNvPicPr>
                      <a:picLocks noChangeAspect="1" noChangeArrowheads="1"/>
                    </pic:cNvPicPr>
                  </pic:nvPicPr>
                  <pic:blipFill>
                    <a:blip r:embed="rId29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27940</wp:posOffset>
            </wp:positionV>
            <wp:extent cx="8890" cy="8890"/>
            <wp:wrapNone/>
            <wp:docPr id="2935" name="Picture 2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5"/>
                    <pic:cNvPicPr>
                      <a:picLocks noChangeAspect="1" noChangeArrowheads="1"/>
                    </pic:cNvPicPr>
                  </pic:nvPicPr>
                  <pic:blipFill>
                    <a:blip r:embed="rId29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27940</wp:posOffset>
            </wp:positionV>
            <wp:extent cx="8890" cy="8890"/>
            <wp:wrapNone/>
            <wp:docPr id="2936" name="Picture 2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6"/>
                    <pic:cNvPicPr>
                      <a:picLocks noChangeAspect="1" noChangeArrowheads="1"/>
                    </pic:cNvPicPr>
                  </pic:nvPicPr>
                  <pic:blipFill>
                    <a:blip r:embed="rId29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27940</wp:posOffset>
            </wp:positionV>
            <wp:extent cx="8890" cy="8890"/>
            <wp:wrapNone/>
            <wp:docPr id="2937" name="Picture 2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7"/>
                    <pic:cNvPicPr>
                      <a:picLocks noChangeAspect="1" noChangeArrowheads="1"/>
                    </pic:cNvPicPr>
                  </pic:nvPicPr>
                  <pic:blipFill>
                    <a:blip r:embed="rId29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27940</wp:posOffset>
            </wp:positionV>
            <wp:extent cx="8890" cy="8890"/>
            <wp:wrapNone/>
            <wp:docPr id="2938" name="Picture 2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8"/>
                    <pic:cNvPicPr>
                      <a:picLocks noChangeAspect="1" noChangeArrowheads="1"/>
                    </pic:cNvPicPr>
                  </pic:nvPicPr>
                  <pic:blipFill>
                    <a:blip r:embed="rId29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27940</wp:posOffset>
            </wp:positionV>
            <wp:extent cx="8890" cy="8890"/>
            <wp:wrapNone/>
            <wp:docPr id="2939" name="Picture 2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9"/>
                    <pic:cNvPicPr>
                      <a:picLocks noChangeAspect="1" noChangeArrowheads="1"/>
                    </pic:cNvPicPr>
                  </pic:nvPicPr>
                  <pic:blipFill>
                    <a:blip r:embed="rId29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27940</wp:posOffset>
            </wp:positionV>
            <wp:extent cx="8890" cy="8890"/>
            <wp:wrapNone/>
            <wp:docPr id="2940" name="Picture 2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0"/>
                    <pic:cNvPicPr>
                      <a:picLocks noChangeAspect="1" noChangeArrowheads="1"/>
                    </pic:cNvPicPr>
                  </pic:nvPicPr>
                  <pic:blipFill>
                    <a:blip r:embed="rId29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27940</wp:posOffset>
            </wp:positionV>
            <wp:extent cx="8890" cy="8890"/>
            <wp:wrapNone/>
            <wp:docPr id="2941" name="Picture 2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1"/>
                    <pic:cNvPicPr>
                      <a:picLocks noChangeAspect="1" noChangeArrowheads="1"/>
                    </pic:cNvPicPr>
                  </pic:nvPicPr>
                  <pic:blipFill>
                    <a:blip r:embed="rId29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27940</wp:posOffset>
            </wp:positionV>
            <wp:extent cx="8890" cy="8890"/>
            <wp:wrapNone/>
            <wp:docPr id="2942" name="Picture 2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2"/>
                    <pic:cNvPicPr>
                      <a:picLocks noChangeAspect="1" noChangeArrowheads="1"/>
                    </pic:cNvPicPr>
                  </pic:nvPicPr>
                  <pic:blipFill>
                    <a:blip r:embed="rId29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27940</wp:posOffset>
            </wp:positionV>
            <wp:extent cx="8890" cy="8890"/>
            <wp:wrapNone/>
            <wp:docPr id="2943" name="Picture 2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3"/>
                    <pic:cNvPicPr>
                      <a:picLocks noChangeAspect="1" noChangeArrowheads="1"/>
                    </pic:cNvPicPr>
                  </pic:nvPicPr>
                  <pic:blipFill>
                    <a:blip r:embed="rId29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27940</wp:posOffset>
            </wp:positionV>
            <wp:extent cx="8890" cy="8890"/>
            <wp:wrapNone/>
            <wp:docPr id="2944" name="Picture 2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4"/>
                    <pic:cNvPicPr>
                      <a:picLocks noChangeAspect="1" noChangeArrowheads="1"/>
                    </pic:cNvPicPr>
                  </pic:nvPicPr>
                  <pic:blipFill>
                    <a:blip r:embed="rId29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27940</wp:posOffset>
            </wp:positionV>
            <wp:extent cx="8890" cy="8890"/>
            <wp:wrapNone/>
            <wp:docPr id="2945" name="Picture 2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5"/>
                    <pic:cNvPicPr>
                      <a:picLocks noChangeAspect="1" noChangeArrowheads="1"/>
                    </pic:cNvPicPr>
                  </pic:nvPicPr>
                  <pic:blipFill>
                    <a:blip r:embed="rId29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27940</wp:posOffset>
            </wp:positionV>
            <wp:extent cx="8890" cy="8890"/>
            <wp:wrapNone/>
            <wp:docPr id="2946" name="Picture 2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6"/>
                    <pic:cNvPicPr>
                      <a:picLocks noChangeAspect="1" noChangeArrowheads="1"/>
                    </pic:cNvPicPr>
                  </pic:nvPicPr>
                  <pic:blipFill>
                    <a:blip r:embed="rId29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27940</wp:posOffset>
            </wp:positionV>
            <wp:extent cx="8890" cy="8890"/>
            <wp:wrapNone/>
            <wp:docPr id="2947" name="Picture 2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7"/>
                    <pic:cNvPicPr>
                      <a:picLocks noChangeAspect="1" noChangeArrowheads="1"/>
                    </pic:cNvPicPr>
                  </pic:nvPicPr>
                  <pic:blipFill>
                    <a:blip r:embed="rId29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27940</wp:posOffset>
            </wp:positionV>
            <wp:extent cx="8890" cy="8890"/>
            <wp:wrapNone/>
            <wp:docPr id="2948" name="Picture 2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8"/>
                    <pic:cNvPicPr>
                      <a:picLocks noChangeAspect="1" noChangeArrowheads="1"/>
                    </pic:cNvPicPr>
                  </pic:nvPicPr>
                  <pic:blipFill>
                    <a:blip r:embed="rId29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27940</wp:posOffset>
            </wp:positionV>
            <wp:extent cx="8890" cy="8890"/>
            <wp:wrapNone/>
            <wp:docPr id="2949" name="Picture 2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9"/>
                    <pic:cNvPicPr>
                      <a:picLocks noChangeAspect="1" noChangeArrowheads="1"/>
                    </pic:cNvPicPr>
                  </pic:nvPicPr>
                  <pic:blipFill>
                    <a:blip r:embed="rId29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27940</wp:posOffset>
            </wp:positionV>
            <wp:extent cx="8890" cy="8890"/>
            <wp:wrapNone/>
            <wp:docPr id="2950" name="Picture 2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0"/>
                    <pic:cNvPicPr>
                      <a:picLocks noChangeAspect="1" noChangeArrowheads="1"/>
                    </pic:cNvPicPr>
                  </pic:nvPicPr>
                  <pic:blipFill>
                    <a:blip r:embed="rId29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27940</wp:posOffset>
            </wp:positionV>
            <wp:extent cx="8890" cy="8890"/>
            <wp:wrapNone/>
            <wp:docPr id="2951" name="Picture 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1"/>
                    <pic:cNvPicPr>
                      <a:picLocks noChangeAspect="1" noChangeArrowheads="1"/>
                    </pic:cNvPicPr>
                  </pic:nvPicPr>
                  <pic:blipFill>
                    <a:blip r:embed="rId29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27940</wp:posOffset>
            </wp:positionV>
            <wp:extent cx="8890" cy="8890"/>
            <wp:wrapNone/>
            <wp:docPr id="2952" name="Picture 2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2"/>
                    <pic:cNvPicPr>
                      <a:picLocks noChangeAspect="1" noChangeArrowheads="1"/>
                    </pic:cNvPicPr>
                  </pic:nvPicPr>
                  <pic:blipFill>
                    <a:blip r:embed="rId29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27940</wp:posOffset>
            </wp:positionV>
            <wp:extent cx="8890" cy="8890"/>
            <wp:wrapNone/>
            <wp:docPr id="2953" name="Picture 2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3"/>
                    <pic:cNvPicPr>
                      <a:picLocks noChangeAspect="1" noChangeArrowheads="1"/>
                    </pic:cNvPicPr>
                  </pic:nvPicPr>
                  <pic:blipFill>
                    <a:blip r:embed="rId29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27940</wp:posOffset>
            </wp:positionV>
            <wp:extent cx="8890" cy="8890"/>
            <wp:wrapNone/>
            <wp:docPr id="2954" name="Picture 2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4"/>
                    <pic:cNvPicPr>
                      <a:picLocks noChangeAspect="1" noChangeArrowheads="1"/>
                    </pic:cNvPicPr>
                  </pic:nvPicPr>
                  <pic:blipFill>
                    <a:blip r:embed="rId29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27940</wp:posOffset>
            </wp:positionV>
            <wp:extent cx="8890" cy="8890"/>
            <wp:wrapNone/>
            <wp:docPr id="2955" name="Picture 2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5"/>
                    <pic:cNvPicPr>
                      <a:picLocks noChangeAspect="1" noChangeArrowheads="1"/>
                    </pic:cNvPicPr>
                  </pic:nvPicPr>
                  <pic:blipFill>
                    <a:blip r:embed="rId29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27940</wp:posOffset>
            </wp:positionV>
            <wp:extent cx="8890" cy="8890"/>
            <wp:wrapNone/>
            <wp:docPr id="2956" name="Picture 2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6"/>
                    <pic:cNvPicPr>
                      <a:picLocks noChangeAspect="1" noChangeArrowheads="1"/>
                    </pic:cNvPicPr>
                  </pic:nvPicPr>
                  <pic:blipFill>
                    <a:blip r:embed="rId29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27940</wp:posOffset>
            </wp:positionV>
            <wp:extent cx="8890" cy="8890"/>
            <wp:wrapNone/>
            <wp:docPr id="2957" name="Picture 2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7"/>
                    <pic:cNvPicPr>
                      <a:picLocks noChangeAspect="1" noChangeArrowheads="1"/>
                    </pic:cNvPicPr>
                  </pic:nvPicPr>
                  <pic:blipFill>
                    <a:blip r:embed="rId29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27940</wp:posOffset>
            </wp:positionV>
            <wp:extent cx="8890" cy="8890"/>
            <wp:wrapNone/>
            <wp:docPr id="2958" name="Picture 2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8"/>
                    <pic:cNvPicPr>
                      <a:picLocks noChangeAspect="1" noChangeArrowheads="1"/>
                    </pic:cNvPicPr>
                  </pic:nvPicPr>
                  <pic:blipFill>
                    <a:blip r:embed="rId29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27940</wp:posOffset>
            </wp:positionV>
            <wp:extent cx="8890" cy="8890"/>
            <wp:wrapNone/>
            <wp:docPr id="2959" name="Picture 2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9"/>
                    <pic:cNvPicPr>
                      <a:picLocks noChangeAspect="1" noChangeArrowheads="1"/>
                    </pic:cNvPicPr>
                  </pic:nvPicPr>
                  <pic:blipFill>
                    <a:blip r:embed="rId29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27940</wp:posOffset>
            </wp:positionV>
            <wp:extent cx="8890" cy="8890"/>
            <wp:wrapNone/>
            <wp:docPr id="2960" name="Picture 2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0"/>
                    <pic:cNvPicPr>
                      <a:picLocks noChangeAspect="1" noChangeArrowheads="1"/>
                    </pic:cNvPicPr>
                  </pic:nvPicPr>
                  <pic:blipFill>
                    <a:blip r:embed="rId29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27940</wp:posOffset>
            </wp:positionV>
            <wp:extent cx="8890" cy="8890"/>
            <wp:wrapNone/>
            <wp:docPr id="2961" name="Picture 2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1"/>
                    <pic:cNvPicPr>
                      <a:picLocks noChangeAspect="1" noChangeArrowheads="1"/>
                    </pic:cNvPicPr>
                  </pic:nvPicPr>
                  <pic:blipFill>
                    <a:blip r:embed="rId29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27940</wp:posOffset>
            </wp:positionV>
            <wp:extent cx="8890" cy="8890"/>
            <wp:wrapNone/>
            <wp:docPr id="2962" name="Picture 2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2"/>
                    <pic:cNvPicPr>
                      <a:picLocks noChangeAspect="1" noChangeArrowheads="1"/>
                    </pic:cNvPicPr>
                  </pic:nvPicPr>
                  <pic:blipFill>
                    <a:blip r:embed="rId29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27940</wp:posOffset>
            </wp:positionV>
            <wp:extent cx="8890" cy="8890"/>
            <wp:wrapNone/>
            <wp:docPr id="2963" name="Picture 2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3"/>
                    <pic:cNvPicPr>
                      <a:picLocks noChangeAspect="1" noChangeArrowheads="1"/>
                    </pic:cNvPicPr>
                  </pic:nvPicPr>
                  <pic:blipFill>
                    <a:blip r:embed="rId29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27940</wp:posOffset>
            </wp:positionV>
            <wp:extent cx="8890" cy="8890"/>
            <wp:wrapNone/>
            <wp:docPr id="2964" name="Picture 2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4"/>
                    <pic:cNvPicPr>
                      <a:picLocks noChangeAspect="1" noChangeArrowheads="1"/>
                    </pic:cNvPicPr>
                  </pic:nvPicPr>
                  <pic:blipFill>
                    <a:blip r:embed="rId29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27940</wp:posOffset>
            </wp:positionV>
            <wp:extent cx="8890" cy="8890"/>
            <wp:wrapNone/>
            <wp:docPr id="2965" name="Picture 2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5"/>
                    <pic:cNvPicPr>
                      <a:picLocks noChangeAspect="1" noChangeArrowheads="1"/>
                    </pic:cNvPicPr>
                  </pic:nvPicPr>
                  <pic:blipFill>
                    <a:blip r:embed="rId29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27940</wp:posOffset>
            </wp:positionV>
            <wp:extent cx="8890" cy="8890"/>
            <wp:wrapNone/>
            <wp:docPr id="2966" name="Picture 2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6"/>
                    <pic:cNvPicPr>
                      <a:picLocks noChangeAspect="1" noChangeArrowheads="1"/>
                    </pic:cNvPicPr>
                  </pic:nvPicPr>
                  <pic:blipFill>
                    <a:blip r:embed="rId29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27940</wp:posOffset>
            </wp:positionV>
            <wp:extent cx="8890" cy="8890"/>
            <wp:wrapNone/>
            <wp:docPr id="2967" name="Picture 2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7"/>
                    <pic:cNvPicPr>
                      <a:picLocks noChangeAspect="1" noChangeArrowheads="1"/>
                    </pic:cNvPicPr>
                  </pic:nvPicPr>
                  <pic:blipFill>
                    <a:blip r:embed="rId29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27940</wp:posOffset>
            </wp:positionV>
            <wp:extent cx="8890" cy="8890"/>
            <wp:wrapNone/>
            <wp:docPr id="2968" name="Picture 2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8"/>
                    <pic:cNvPicPr>
                      <a:picLocks noChangeAspect="1" noChangeArrowheads="1"/>
                    </pic:cNvPicPr>
                  </pic:nvPicPr>
                  <pic:blipFill>
                    <a:blip r:embed="rId29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27940</wp:posOffset>
            </wp:positionV>
            <wp:extent cx="8890" cy="8890"/>
            <wp:wrapNone/>
            <wp:docPr id="2969" name="Picture 2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9"/>
                    <pic:cNvPicPr>
                      <a:picLocks noChangeAspect="1" noChangeArrowheads="1"/>
                    </pic:cNvPicPr>
                  </pic:nvPicPr>
                  <pic:blipFill>
                    <a:blip r:embed="rId29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27940</wp:posOffset>
            </wp:positionV>
            <wp:extent cx="8890" cy="8890"/>
            <wp:wrapNone/>
            <wp:docPr id="2970" name="Picture 2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0"/>
                    <pic:cNvPicPr>
                      <a:picLocks noChangeAspect="1" noChangeArrowheads="1"/>
                    </pic:cNvPicPr>
                  </pic:nvPicPr>
                  <pic:blipFill>
                    <a:blip r:embed="rId29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27940</wp:posOffset>
            </wp:positionV>
            <wp:extent cx="8890" cy="8890"/>
            <wp:wrapNone/>
            <wp:docPr id="2971" name="Picture 2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1"/>
                    <pic:cNvPicPr>
                      <a:picLocks noChangeAspect="1" noChangeArrowheads="1"/>
                    </pic:cNvPicPr>
                  </pic:nvPicPr>
                  <pic:blipFill>
                    <a:blip r:embed="rId29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27940</wp:posOffset>
            </wp:positionV>
            <wp:extent cx="8890" cy="8890"/>
            <wp:wrapNone/>
            <wp:docPr id="2972" name="Picture 2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2"/>
                    <pic:cNvPicPr>
                      <a:picLocks noChangeAspect="1" noChangeArrowheads="1"/>
                    </pic:cNvPicPr>
                  </pic:nvPicPr>
                  <pic:blipFill>
                    <a:blip r:embed="rId29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27940</wp:posOffset>
            </wp:positionV>
            <wp:extent cx="8890" cy="8890"/>
            <wp:wrapNone/>
            <wp:docPr id="2973" name="Picture 2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3"/>
                    <pic:cNvPicPr>
                      <a:picLocks noChangeAspect="1" noChangeArrowheads="1"/>
                    </pic:cNvPicPr>
                  </pic:nvPicPr>
                  <pic:blipFill>
                    <a:blip r:embed="rId29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27940</wp:posOffset>
            </wp:positionV>
            <wp:extent cx="8890" cy="8890"/>
            <wp:wrapNone/>
            <wp:docPr id="2974" name="Picture 2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4"/>
                    <pic:cNvPicPr>
                      <a:picLocks noChangeAspect="1" noChangeArrowheads="1"/>
                    </pic:cNvPicPr>
                  </pic:nvPicPr>
                  <pic:blipFill>
                    <a:blip r:embed="rId29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27940</wp:posOffset>
            </wp:positionV>
            <wp:extent cx="8890" cy="8890"/>
            <wp:wrapNone/>
            <wp:docPr id="2975" name="Picture 2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5"/>
                    <pic:cNvPicPr>
                      <a:picLocks noChangeAspect="1" noChangeArrowheads="1"/>
                    </pic:cNvPicPr>
                  </pic:nvPicPr>
                  <pic:blipFill>
                    <a:blip r:embed="rId29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27940</wp:posOffset>
            </wp:positionV>
            <wp:extent cx="8890" cy="8890"/>
            <wp:wrapNone/>
            <wp:docPr id="2976" name="Picture 2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6"/>
                    <pic:cNvPicPr>
                      <a:picLocks noChangeAspect="1" noChangeArrowheads="1"/>
                    </pic:cNvPicPr>
                  </pic:nvPicPr>
                  <pic:blipFill>
                    <a:blip r:embed="rId29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27940</wp:posOffset>
            </wp:positionV>
            <wp:extent cx="8890" cy="8890"/>
            <wp:wrapNone/>
            <wp:docPr id="2977" name="Picture 2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7"/>
                    <pic:cNvPicPr>
                      <a:picLocks noChangeAspect="1" noChangeArrowheads="1"/>
                    </pic:cNvPicPr>
                  </pic:nvPicPr>
                  <pic:blipFill>
                    <a:blip r:embed="rId29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27940</wp:posOffset>
            </wp:positionV>
            <wp:extent cx="8890" cy="8890"/>
            <wp:wrapNone/>
            <wp:docPr id="2978" name="Picture 2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8"/>
                    <pic:cNvPicPr>
                      <a:picLocks noChangeAspect="1" noChangeArrowheads="1"/>
                    </pic:cNvPicPr>
                  </pic:nvPicPr>
                  <pic:blipFill>
                    <a:blip r:embed="rId29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27940</wp:posOffset>
            </wp:positionV>
            <wp:extent cx="8890" cy="8890"/>
            <wp:wrapNone/>
            <wp:docPr id="2979" name="Picture 2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9"/>
                    <pic:cNvPicPr>
                      <a:picLocks noChangeAspect="1" noChangeArrowheads="1"/>
                    </pic:cNvPicPr>
                  </pic:nvPicPr>
                  <pic:blipFill>
                    <a:blip r:embed="rId29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27940</wp:posOffset>
            </wp:positionV>
            <wp:extent cx="8890" cy="8890"/>
            <wp:wrapNone/>
            <wp:docPr id="2980" name="Picture 2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0"/>
                    <pic:cNvPicPr>
                      <a:picLocks noChangeAspect="1" noChangeArrowheads="1"/>
                    </pic:cNvPicPr>
                  </pic:nvPicPr>
                  <pic:blipFill>
                    <a:blip r:embed="rId29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27940</wp:posOffset>
            </wp:positionV>
            <wp:extent cx="8890" cy="8890"/>
            <wp:wrapNone/>
            <wp:docPr id="2981" name="Picture 2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1"/>
                    <pic:cNvPicPr>
                      <a:picLocks noChangeAspect="1" noChangeArrowheads="1"/>
                    </pic:cNvPicPr>
                  </pic:nvPicPr>
                  <pic:blipFill>
                    <a:blip r:embed="rId29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27940</wp:posOffset>
            </wp:positionV>
            <wp:extent cx="8890" cy="8890"/>
            <wp:wrapNone/>
            <wp:docPr id="2982" name="Picture 2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2"/>
                    <pic:cNvPicPr>
                      <a:picLocks noChangeAspect="1" noChangeArrowheads="1"/>
                    </pic:cNvPicPr>
                  </pic:nvPicPr>
                  <pic:blipFill>
                    <a:blip r:embed="rId29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27940</wp:posOffset>
            </wp:positionV>
            <wp:extent cx="8890" cy="8890"/>
            <wp:wrapNone/>
            <wp:docPr id="2983" name="Picture 2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3"/>
                    <pic:cNvPicPr>
                      <a:picLocks noChangeAspect="1" noChangeArrowheads="1"/>
                    </pic:cNvPicPr>
                  </pic:nvPicPr>
                  <pic:blipFill>
                    <a:blip r:embed="rId29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27940</wp:posOffset>
            </wp:positionV>
            <wp:extent cx="8890" cy="8890"/>
            <wp:wrapNone/>
            <wp:docPr id="2984" name="Picture 2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4"/>
                    <pic:cNvPicPr>
                      <a:picLocks noChangeAspect="1" noChangeArrowheads="1"/>
                    </pic:cNvPicPr>
                  </pic:nvPicPr>
                  <pic:blipFill>
                    <a:blip r:embed="rId29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27940</wp:posOffset>
            </wp:positionV>
            <wp:extent cx="8890" cy="8890"/>
            <wp:wrapNone/>
            <wp:docPr id="2985" name="Picture 2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5"/>
                    <pic:cNvPicPr>
                      <a:picLocks noChangeAspect="1" noChangeArrowheads="1"/>
                    </pic:cNvPicPr>
                  </pic:nvPicPr>
                  <pic:blipFill>
                    <a:blip r:embed="rId29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27940</wp:posOffset>
            </wp:positionV>
            <wp:extent cx="8890" cy="8890"/>
            <wp:wrapNone/>
            <wp:docPr id="2986" name="Picture 2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6"/>
                    <pic:cNvPicPr>
                      <a:picLocks noChangeAspect="1" noChangeArrowheads="1"/>
                    </pic:cNvPicPr>
                  </pic:nvPicPr>
                  <pic:blipFill>
                    <a:blip r:embed="rId29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27940</wp:posOffset>
            </wp:positionV>
            <wp:extent cx="8890" cy="8890"/>
            <wp:wrapNone/>
            <wp:docPr id="2987" name="Picture 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7"/>
                    <pic:cNvPicPr>
                      <a:picLocks noChangeAspect="1" noChangeArrowheads="1"/>
                    </pic:cNvPicPr>
                  </pic:nvPicPr>
                  <pic:blipFill>
                    <a:blip r:embed="rId29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27940</wp:posOffset>
            </wp:positionV>
            <wp:extent cx="8890" cy="8890"/>
            <wp:wrapNone/>
            <wp:docPr id="2988" name="Picture 2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8"/>
                    <pic:cNvPicPr>
                      <a:picLocks noChangeAspect="1" noChangeArrowheads="1"/>
                    </pic:cNvPicPr>
                  </pic:nvPicPr>
                  <pic:blipFill>
                    <a:blip r:embed="rId29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27940</wp:posOffset>
            </wp:positionV>
            <wp:extent cx="8890" cy="8890"/>
            <wp:wrapNone/>
            <wp:docPr id="2989" name="Picture 2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9"/>
                    <pic:cNvPicPr>
                      <a:picLocks noChangeAspect="1" noChangeArrowheads="1"/>
                    </pic:cNvPicPr>
                  </pic:nvPicPr>
                  <pic:blipFill>
                    <a:blip r:embed="rId29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27940</wp:posOffset>
            </wp:positionV>
            <wp:extent cx="8890" cy="8890"/>
            <wp:wrapNone/>
            <wp:docPr id="2990" name="Picture 2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0"/>
                    <pic:cNvPicPr>
                      <a:picLocks noChangeAspect="1" noChangeArrowheads="1"/>
                    </pic:cNvPicPr>
                  </pic:nvPicPr>
                  <pic:blipFill>
                    <a:blip r:embed="rId29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27940</wp:posOffset>
            </wp:positionV>
            <wp:extent cx="8890" cy="8890"/>
            <wp:wrapNone/>
            <wp:docPr id="2991" name="Picture 2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1"/>
                    <pic:cNvPicPr>
                      <a:picLocks noChangeAspect="1" noChangeArrowheads="1"/>
                    </pic:cNvPicPr>
                  </pic:nvPicPr>
                  <pic:blipFill>
                    <a:blip r:embed="rId29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27940</wp:posOffset>
            </wp:positionV>
            <wp:extent cx="8890" cy="8890"/>
            <wp:wrapNone/>
            <wp:docPr id="2992" name="Picture 2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2"/>
                    <pic:cNvPicPr>
                      <a:picLocks noChangeAspect="1" noChangeArrowheads="1"/>
                    </pic:cNvPicPr>
                  </pic:nvPicPr>
                  <pic:blipFill>
                    <a:blip r:embed="rId29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27940</wp:posOffset>
            </wp:positionV>
            <wp:extent cx="8890" cy="8890"/>
            <wp:wrapNone/>
            <wp:docPr id="2993" name="Picture 2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3"/>
                    <pic:cNvPicPr>
                      <a:picLocks noChangeAspect="1" noChangeArrowheads="1"/>
                    </pic:cNvPicPr>
                  </pic:nvPicPr>
                  <pic:blipFill>
                    <a:blip r:embed="rId30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27940</wp:posOffset>
            </wp:positionV>
            <wp:extent cx="8890" cy="8890"/>
            <wp:wrapNone/>
            <wp:docPr id="2994" name="Picture 2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4"/>
                    <pic:cNvPicPr>
                      <a:picLocks noChangeAspect="1" noChangeArrowheads="1"/>
                    </pic:cNvPicPr>
                  </pic:nvPicPr>
                  <pic:blipFill>
                    <a:blip r:embed="rId30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27940</wp:posOffset>
            </wp:positionV>
            <wp:extent cx="8890" cy="8890"/>
            <wp:wrapNone/>
            <wp:docPr id="2995" name="Picture 2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5"/>
                    <pic:cNvPicPr>
                      <a:picLocks noChangeAspect="1" noChangeArrowheads="1"/>
                    </pic:cNvPicPr>
                  </pic:nvPicPr>
                  <pic:blipFill>
                    <a:blip r:embed="rId30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27940</wp:posOffset>
            </wp:positionV>
            <wp:extent cx="8890" cy="8890"/>
            <wp:wrapNone/>
            <wp:docPr id="2996" name="Picture 2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6"/>
                    <pic:cNvPicPr>
                      <a:picLocks noChangeAspect="1" noChangeArrowheads="1"/>
                    </pic:cNvPicPr>
                  </pic:nvPicPr>
                  <pic:blipFill>
                    <a:blip r:embed="rId30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27940</wp:posOffset>
            </wp:positionV>
            <wp:extent cx="8890" cy="8890"/>
            <wp:wrapNone/>
            <wp:docPr id="2997" name="Picture 2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7"/>
                    <pic:cNvPicPr>
                      <a:picLocks noChangeAspect="1" noChangeArrowheads="1"/>
                    </pic:cNvPicPr>
                  </pic:nvPicPr>
                  <pic:blipFill>
                    <a:blip r:embed="rId30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27940</wp:posOffset>
            </wp:positionV>
            <wp:extent cx="8890" cy="8890"/>
            <wp:wrapNone/>
            <wp:docPr id="2998" name="Picture 2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8"/>
                    <pic:cNvPicPr>
                      <a:picLocks noChangeAspect="1" noChangeArrowheads="1"/>
                    </pic:cNvPicPr>
                  </pic:nvPicPr>
                  <pic:blipFill>
                    <a:blip r:embed="rId30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27940</wp:posOffset>
            </wp:positionV>
            <wp:extent cx="8890" cy="8890"/>
            <wp:wrapNone/>
            <wp:docPr id="2999" name="Picture 2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9"/>
                    <pic:cNvPicPr>
                      <a:picLocks noChangeAspect="1" noChangeArrowheads="1"/>
                    </pic:cNvPicPr>
                  </pic:nvPicPr>
                  <pic:blipFill>
                    <a:blip r:embed="rId30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27940</wp:posOffset>
            </wp:positionV>
            <wp:extent cx="8890" cy="8890"/>
            <wp:wrapNone/>
            <wp:docPr id="3000" name="Picture 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0"/>
                    <pic:cNvPicPr>
                      <a:picLocks noChangeAspect="1" noChangeArrowheads="1"/>
                    </pic:cNvPicPr>
                  </pic:nvPicPr>
                  <pic:blipFill>
                    <a:blip r:embed="rId30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27940</wp:posOffset>
            </wp:positionV>
            <wp:extent cx="8890" cy="8890"/>
            <wp:wrapNone/>
            <wp:docPr id="3001" name="Picture 3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1"/>
                    <pic:cNvPicPr>
                      <a:picLocks noChangeAspect="1" noChangeArrowheads="1"/>
                    </pic:cNvPicPr>
                  </pic:nvPicPr>
                  <pic:blipFill>
                    <a:blip r:embed="rId30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27940</wp:posOffset>
            </wp:positionV>
            <wp:extent cx="8890" cy="8890"/>
            <wp:wrapNone/>
            <wp:docPr id="3002" name="Picture 3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2"/>
                    <pic:cNvPicPr>
                      <a:picLocks noChangeAspect="1" noChangeArrowheads="1"/>
                    </pic:cNvPicPr>
                  </pic:nvPicPr>
                  <pic:blipFill>
                    <a:blip r:embed="rId30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27940</wp:posOffset>
            </wp:positionV>
            <wp:extent cx="8890" cy="8890"/>
            <wp:wrapNone/>
            <wp:docPr id="3003" name="Picture 3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3"/>
                    <pic:cNvPicPr>
                      <a:picLocks noChangeAspect="1" noChangeArrowheads="1"/>
                    </pic:cNvPicPr>
                  </pic:nvPicPr>
                  <pic:blipFill>
                    <a:blip r:embed="rId30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27940</wp:posOffset>
            </wp:positionV>
            <wp:extent cx="8890" cy="8890"/>
            <wp:wrapNone/>
            <wp:docPr id="3004" name="Picture 3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4"/>
                    <pic:cNvPicPr>
                      <a:picLocks noChangeAspect="1" noChangeArrowheads="1"/>
                    </pic:cNvPicPr>
                  </pic:nvPicPr>
                  <pic:blipFill>
                    <a:blip r:embed="rId30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27940</wp:posOffset>
            </wp:positionV>
            <wp:extent cx="8890" cy="8890"/>
            <wp:wrapNone/>
            <wp:docPr id="3005" name="Picture 3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5"/>
                    <pic:cNvPicPr>
                      <a:picLocks noChangeAspect="1" noChangeArrowheads="1"/>
                    </pic:cNvPicPr>
                  </pic:nvPicPr>
                  <pic:blipFill>
                    <a:blip r:embed="rId30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27940</wp:posOffset>
            </wp:positionV>
            <wp:extent cx="8890" cy="8890"/>
            <wp:wrapNone/>
            <wp:docPr id="3006" name="Picture 3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6"/>
                    <pic:cNvPicPr>
                      <a:picLocks noChangeAspect="1" noChangeArrowheads="1"/>
                    </pic:cNvPicPr>
                  </pic:nvPicPr>
                  <pic:blipFill>
                    <a:blip r:embed="rId30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27940</wp:posOffset>
            </wp:positionV>
            <wp:extent cx="8890" cy="8890"/>
            <wp:wrapNone/>
            <wp:docPr id="3007" name="Picture 3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7"/>
                    <pic:cNvPicPr>
                      <a:picLocks noChangeAspect="1" noChangeArrowheads="1"/>
                    </pic:cNvPicPr>
                  </pic:nvPicPr>
                  <pic:blipFill>
                    <a:blip r:embed="rId30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27940</wp:posOffset>
            </wp:positionV>
            <wp:extent cx="8890" cy="8890"/>
            <wp:wrapNone/>
            <wp:docPr id="3008" name="Picture 3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8"/>
                    <pic:cNvPicPr>
                      <a:picLocks noChangeAspect="1" noChangeArrowheads="1"/>
                    </pic:cNvPicPr>
                  </pic:nvPicPr>
                  <pic:blipFill>
                    <a:blip r:embed="rId30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27940</wp:posOffset>
            </wp:positionV>
            <wp:extent cx="8890" cy="8890"/>
            <wp:wrapNone/>
            <wp:docPr id="3009" name="Picture 3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9"/>
                    <pic:cNvPicPr>
                      <a:picLocks noChangeAspect="1" noChangeArrowheads="1"/>
                    </pic:cNvPicPr>
                  </pic:nvPicPr>
                  <pic:blipFill>
                    <a:blip r:embed="rId30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27940</wp:posOffset>
            </wp:positionV>
            <wp:extent cx="8890" cy="8890"/>
            <wp:wrapNone/>
            <wp:docPr id="3010" name="Picture 3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0"/>
                    <pic:cNvPicPr>
                      <a:picLocks noChangeAspect="1" noChangeArrowheads="1"/>
                    </pic:cNvPicPr>
                  </pic:nvPicPr>
                  <pic:blipFill>
                    <a:blip r:embed="rId30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27940</wp:posOffset>
            </wp:positionV>
            <wp:extent cx="8890" cy="8890"/>
            <wp:wrapNone/>
            <wp:docPr id="3011" name="Picture 3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1"/>
                    <pic:cNvPicPr>
                      <a:picLocks noChangeAspect="1" noChangeArrowheads="1"/>
                    </pic:cNvPicPr>
                  </pic:nvPicPr>
                  <pic:blipFill>
                    <a:blip r:embed="rId30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27940</wp:posOffset>
            </wp:positionV>
            <wp:extent cx="8890" cy="8890"/>
            <wp:wrapNone/>
            <wp:docPr id="3012" name="Picture 3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2"/>
                    <pic:cNvPicPr>
                      <a:picLocks noChangeAspect="1" noChangeArrowheads="1"/>
                    </pic:cNvPicPr>
                  </pic:nvPicPr>
                  <pic:blipFill>
                    <a:blip r:embed="rId30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27940</wp:posOffset>
            </wp:positionV>
            <wp:extent cx="8890" cy="8890"/>
            <wp:wrapNone/>
            <wp:docPr id="3013" name="Picture 3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3"/>
                    <pic:cNvPicPr>
                      <a:picLocks noChangeAspect="1" noChangeArrowheads="1"/>
                    </pic:cNvPicPr>
                  </pic:nvPicPr>
                  <pic:blipFill>
                    <a:blip r:embed="rId30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27940</wp:posOffset>
            </wp:positionV>
            <wp:extent cx="8890" cy="8890"/>
            <wp:wrapNone/>
            <wp:docPr id="3014" name="Picture 3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4"/>
                    <pic:cNvPicPr>
                      <a:picLocks noChangeAspect="1" noChangeArrowheads="1"/>
                    </pic:cNvPicPr>
                  </pic:nvPicPr>
                  <pic:blipFill>
                    <a:blip r:embed="rId30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27940</wp:posOffset>
            </wp:positionV>
            <wp:extent cx="8890" cy="8890"/>
            <wp:wrapNone/>
            <wp:docPr id="3015" name="Picture 3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5"/>
                    <pic:cNvPicPr>
                      <a:picLocks noChangeAspect="1" noChangeArrowheads="1"/>
                    </pic:cNvPicPr>
                  </pic:nvPicPr>
                  <pic:blipFill>
                    <a:blip r:embed="rId30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27940</wp:posOffset>
            </wp:positionV>
            <wp:extent cx="8890" cy="8890"/>
            <wp:wrapNone/>
            <wp:docPr id="3016" name="Picture 3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6"/>
                    <pic:cNvPicPr>
                      <a:picLocks noChangeAspect="1" noChangeArrowheads="1"/>
                    </pic:cNvPicPr>
                  </pic:nvPicPr>
                  <pic:blipFill>
                    <a:blip r:embed="rId30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27940</wp:posOffset>
            </wp:positionV>
            <wp:extent cx="8890" cy="8890"/>
            <wp:wrapNone/>
            <wp:docPr id="3017" name="Picture 3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7"/>
                    <pic:cNvPicPr>
                      <a:picLocks noChangeAspect="1" noChangeArrowheads="1"/>
                    </pic:cNvPicPr>
                  </pic:nvPicPr>
                  <pic:blipFill>
                    <a:blip r:embed="rId30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27940</wp:posOffset>
            </wp:positionV>
            <wp:extent cx="8890" cy="8890"/>
            <wp:wrapNone/>
            <wp:docPr id="3018" name="Picture 3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8"/>
                    <pic:cNvPicPr>
                      <a:picLocks noChangeAspect="1" noChangeArrowheads="1"/>
                    </pic:cNvPicPr>
                  </pic:nvPicPr>
                  <pic:blipFill>
                    <a:blip r:embed="rId30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27940</wp:posOffset>
            </wp:positionV>
            <wp:extent cx="8890" cy="8890"/>
            <wp:wrapNone/>
            <wp:docPr id="3019" name="Picture 3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9"/>
                    <pic:cNvPicPr>
                      <a:picLocks noChangeAspect="1" noChangeArrowheads="1"/>
                    </pic:cNvPicPr>
                  </pic:nvPicPr>
                  <pic:blipFill>
                    <a:blip r:embed="rId30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27940</wp:posOffset>
            </wp:positionV>
            <wp:extent cx="8890" cy="8890"/>
            <wp:wrapNone/>
            <wp:docPr id="3020" name="Picture 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0"/>
                    <pic:cNvPicPr>
                      <a:picLocks noChangeAspect="1" noChangeArrowheads="1"/>
                    </pic:cNvPicPr>
                  </pic:nvPicPr>
                  <pic:blipFill>
                    <a:blip r:embed="rId30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27940</wp:posOffset>
            </wp:positionV>
            <wp:extent cx="8890" cy="8890"/>
            <wp:wrapNone/>
            <wp:docPr id="3021" name="Picture 3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1"/>
                    <pic:cNvPicPr>
                      <a:picLocks noChangeAspect="1" noChangeArrowheads="1"/>
                    </pic:cNvPicPr>
                  </pic:nvPicPr>
                  <pic:blipFill>
                    <a:blip r:embed="rId30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27940</wp:posOffset>
            </wp:positionV>
            <wp:extent cx="8890" cy="8890"/>
            <wp:wrapNone/>
            <wp:docPr id="3022" name="Picture 3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2"/>
                    <pic:cNvPicPr>
                      <a:picLocks noChangeAspect="1" noChangeArrowheads="1"/>
                    </pic:cNvPicPr>
                  </pic:nvPicPr>
                  <pic:blipFill>
                    <a:blip r:embed="rId30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27940</wp:posOffset>
            </wp:positionV>
            <wp:extent cx="8890" cy="8890"/>
            <wp:wrapNone/>
            <wp:docPr id="3023" name="Picture 3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3"/>
                    <pic:cNvPicPr>
                      <a:picLocks noChangeAspect="1" noChangeArrowheads="1"/>
                    </pic:cNvPicPr>
                  </pic:nvPicPr>
                  <pic:blipFill>
                    <a:blip r:embed="rId30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27940</wp:posOffset>
            </wp:positionV>
            <wp:extent cx="8890" cy="8890"/>
            <wp:wrapNone/>
            <wp:docPr id="3024" name="Picture 3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4"/>
                    <pic:cNvPicPr>
                      <a:picLocks noChangeAspect="1" noChangeArrowheads="1"/>
                    </pic:cNvPicPr>
                  </pic:nvPicPr>
                  <pic:blipFill>
                    <a:blip r:embed="rId30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27940</wp:posOffset>
            </wp:positionV>
            <wp:extent cx="8890" cy="8890"/>
            <wp:wrapNone/>
            <wp:docPr id="3025" name="Picture 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5"/>
                    <pic:cNvPicPr>
                      <a:picLocks noChangeAspect="1" noChangeArrowheads="1"/>
                    </pic:cNvPicPr>
                  </pic:nvPicPr>
                  <pic:blipFill>
                    <a:blip r:embed="rId30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27940</wp:posOffset>
            </wp:positionV>
            <wp:extent cx="8890" cy="8890"/>
            <wp:wrapNone/>
            <wp:docPr id="3026" name="Picture 3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6"/>
                    <pic:cNvPicPr>
                      <a:picLocks noChangeAspect="1" noChangeArrowheads="1"/>
                    </pic:cNvPicPr>
                  </pic:nvPicPr>
                  <pic:blipFill>
                    <a:blip r:embed="rId30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27940</wp:posOffset>
            </wp:positionV>
            <wp:extent cx="8890" cy="8890"/>
            <wp:wrapNone/>
            <wp:docPr id="3027" name="Picture 3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7"/>
                    <pic:cNvPicPr>
                      <a:picLocks noChangeAspect="1" noChangeArrowheads="1"/>
                    </pic:cNvPicPr>
                  </pic:nvPicPr>
                  <pic:blipFill>
                    <a:blip r:embed="rId30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27940</wp:posOffset>
            </wp:positionV>
            <wp:extent cx="8890" cy="8890"/>
            <wp:wrapNone/>
            <wp:docPr id="3028" name="Picture 3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8"/>
                    <pic:cNvPicPr>
                      <a:picLocks noChangeAspect="1" noChangeArrowheads="1"/>
                    </pic:cNvPicPr>
                  </pic:nvPicPr>
                  <pic:blipFill>
                    <a:blip r:embed="rId30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27940</wp:posOffset>
            </wp:positionV>
            <wp:extent cx="8890" cy="8890"/>
            <wp:wrapNone/>
            <wp:docPr id="3029" name="Picture 3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9"/>
                    <pic:cNvPicPr>
                      <a:picLocks noChangeAspect="1" noChangeArrowheads="1"/>
                    </pic:cNvPicPr>
                  </pic:nvPicPr>
                  <pic:blipFill>
                    <a:blip r:embed="rId30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27940</wp:posOffset>
            </wp:positionV>
            <wp:extent cx="8890" cy="8890"/>
            <wp:wrapNone/>
            <wp:docPr id="3030" name="Picture 3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0"/>
                    <pic:cNvPicPr>
                      <a:picLocks noChangeAspect="1" noChangeArrowheads="1"/>
                    </pic:cNvPicPr>
                  </pic:nvPicPr>
                  <pic:blipFill>
                    <a:blip r:embed="rId30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27940</wp:posOffset>
            </wp:positionV>
            <wp:extent cx="8890" cy="8890"/>
            <wp:wrapNone/>
            <wp:docPr id="3031" name="Picture 3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1"/>
                    <pic:cNvPicPr>
                      <a:picLocks noChangeAspect="1" noChangeArrowheads="1"/>
                    </pic:cNvPicPr>
                  </pic:nvPicPr>
                  <pic:blipFill>
                    <a:blip r:embed="rId30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27940</wp:posOffset>
            </wp:positionV>
            <wp:extent cx="8890" cy="8890"/>
            <wp:wrapNone/>
            <wp:docPr id="3032" name="Picture 3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2"/>
                    <pic:cNvPicPr>
                      <a:picLocks noChangeAspect="1" noChangeArrowheads="1"/>
                    </pic:cNvPicPr>
                  </pic:nvPicPr>
                  <pic:blipFill>
                    <a:blip r:embed="rId30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27940</wp:posOffset>
            </wp:positionV>
            <wp:extent cx="8890" cy="8890"/>
            <wp:wrapNone/>
            <wp:docPr id="3033" name="Picture 3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3"/>
                    <pic:cNvPicPr>
                      <a:picLocks noChangeAspect="1" noChangeArrowheads="1"/>
                    </pic:cNvPicPr>
                  </pic:nvPicPr>
                  <pic:blipFill>
                    <a:blip r:embed="rId30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27940</wp:posOffset>
            </wp:positionV>
            <wp:extent cx="8890" cy="8890"/>
            <wp:wrapNone/>
            <wp:docPr id="3034" name="Picture 3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4"/>
                    <pic:cNvPicPr>
                      <a:picLocks noChangeAspect="1" noChangeArrowheads="1"/>
                    </pic:cNvPicPr>
                  </pic:nvPicPr>
                  <pic:blipFill>
                    <a:blip r:embed="rId30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27940</wp:posOffset>
            </wp:positionV>
            <wp:extent cx="8890" cy="8890"/>
            <wp:wrapNone/>
            <wp:docPr id="3035" name="Picture 3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5"/>
                    <pic:cNvPicPr>
                      <a:picLocks noChangeAspect="1" noChangeArrowheads="1"/>
                    </pic:cNvPicPr>
                  </pic:nvPicPr>
                  <pic:blipFill>
                    <a:blip r:embed="rId30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27940</wp:posOffset>
            </wp:positionV>
            <wp:extent cx="8890" cy="8890"/>
            <wp:wrapNone/>
            <wp:docPr id="3036" name="Picture 3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6"/>
                    <pic:cNvPicPr>
                      <a:picLocks noChangeAspect="1" noChangeArrowheads="1"/>
                    </pic:cNvPicPr>
                  </pic:nvPicPr>
                  <pic:blipFill>
                    <a:blip r:embed="rId30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27940</wp:posOffset>
            </wp:positionV>
            <wp:extent cx="8890" cy="8890"/>
            <wp:wrapNone/>
            <wp:docPr id="3037" name="Picture 3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7"/>
                    <pic:cNvPicPr>
                      <a:picLocks noChangeAspect="1" noChangeArrowheads="1"/>
                    </pic:cNvPicPr>
                  </pic:nvPicPr>
                  <pic:blipFill>
                    <a:blip r:embed="rId30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27940</wp:posOffset>
            </wp:positionV>
            <wp:extent cx="8890" cy="8890"/>
            <wp:wrapNone/>
            <wp:docPr id="3038" name="Picture 3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8"/>
                    <pic:cNvPicPr>
                      <a:picLocks noChangeAspect="1" noChangeArrowheads="1"/>
                    </pic:cNvPicPr>
                  </pic:nvPicPr>
                  <pic:blipFill>
                    <a:blip r:embed="rId30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27940</wp:posOffset>
            </wp:positionV>
            <wp:extent cx="8890" cy="8890"/>
            <wp:wrapNone/>
            <wp:docPr id="3039" name="Picture 3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9"/>
                    <pic:cNvPicPr>
                      <a:picLocks noChangeAspect="1" noChangeArrowheads="1"/>
                    </pic:cNvPicPr>
                  </pic:nvPicPr>
                  <pic:blipFill>
                    <a:blip r:embed="rId30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27940</wp:posOffset>
            </wp:positionV>
            <wp:extent cx="8890" cy="8890"/>
            <wp:wrapNone/>
            <wp:docPr id="3040" name="Picture 3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0"/>
                    <pic:cNvPicPr>
                      <a:picLocks noChangeAspect="1" noChangeArrowheads="1"/>
                    </pic:cNvPicPr>
                  </pic:nvPicPr>
                  <pic:blipFill>
                    <a:blip r:embed="rId30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27940</wp:posOffset>
            </wp:positionV>
            <wp:extent cx="8890" cy="8890"/>
            <wp:wrapNone/>
            <wp:docPr id="3041" name="Picture 3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1"/>
                    <pic:cNvPicPr>
                      <a:picLocks noChangeAspect="1" noChangeArrowheads="1"/>
                    </pic:cNvPicPr>
                  </pic:nvPicPr>
                  <pic:blipFill>
                    <a:blip r:embed="rId30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27940</wp:posOffset>
            </wp:positionV>
            <wp:extent cx="8890" cy="8890"/>
            <wp:wrapNone/>
            <wp:docPr id="3042" name="Picture 3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2"/>
                    <pic:cNvPicPr>
                      <a:picLocks noChangeAspect="1" noChangeArrowheads="1"/>
                    </pic:cNvPicPr>
                  </pic:nvPicPr>
                  <pic:blipFill>
                    <a:blip r:embed="rId30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27940</wp:posOffset>
            </wp:positionV>
            <wp:extent cx="8890" cy="8890"/>
            <wp:wrapNone/>
            <wp:docPr id="3043" name="Picture 3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3"/>
                    <pic:cNvPicPr>
                      <a:picLocks noChangeAspect="1" noChangeArrowheads="1"/>
                    </pic:cNvPicPr>
                  </pic:nvPicPr>
                  <pic:blipFill>
                    <a:blip r:embed="rId30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27940</wp:posOffset>
            </wp:positionV>
            <wp:extent cx="8890" cy="8890"/>
            <wp:wrapNone/>
            <wp:docPr id="3044" name="Picture 3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4"/>
                    <pic:cNvPicPr>
                      <a:picLocks noChangeAspect="1" noChangeArrowheads="1"/>
                    </pic:cNvPicPr>
                  </pic:nvPicPr>
                  <pic:blipFill>
                    <a:blip r:embed="rId30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27940</wp:posOffset>
            </wp:positionV>
            <wp:extent cx="8890" cy="8890"/>
            <wp:wrapNone/>
            <wp:docPr id="3045" name="Picture 3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5"/>
                    <pic:cNvPicPr>
                      <a:picLocks noChangeAspect="1" noChangeArrowheads="1"/>
                    </pic:cNvPicPr>
                  </pic:nvPicPr>
                  <pic:blipFill>
                    <a:blip r:embed="rId30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27940</wp:posOffset>
            </wp:positionV>
            <wp:extent cx="8890" cy="8890"/>
            <wp:wrapNone/>
            <wp:docPr id="3046" name="Picture 3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6"/>
                    <pic:cNvPicPr>
                      <a:picLocks noChangeAspect="1" noChangeArrowheads="1"/>
                    </pic:cNvPicPr>
                  </pic:nvPicPr>
                  <pic:blipFill>
                    <a:blip r:embed="rId30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27940</wp:posOffset>
            </wp:positionV>
            <wp:extent cx="8890" cy="8890"/>
            <wp:wrapNone/>
            <wp:docPr id="3047" name="Picture 3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7"/>
                    <pic:cNvPicPr>
                      <a:picLocks noChangeAspect="1" noChangeArrowheads="1"/>
                    </pic:cNvPicPr>
                  </pic:nvPicPr>
                  <pic:blipFill>
                    <a:blip r:embed="rId30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27940</wp:posOffset>
            </wp:positionV>
            <wp:extent cx="8890" cy="8890"/>
            <wp:wrapNone/>
            <wp:docPr id="3048" name="Picture 3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8"/>
                    <pic:cNvPicPr>
                      <a:picLocks noChangeAspect="1" noChangeArrowheads="1"/>
                    </pic:cNvPicPr>
                  </pic:nvPicPr>
                  <pic:blipFill>
                    <a:blip r:embed="rId30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27940</wp:posOffset>
            </wp:positionV>
            <wp:extent cx="8890" cy="8890"/>
            <wp:wrapNone/>
            <wp:docPr id="3049" name="Picture 3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9"/>
                    <pic:cNvPicPr>
                      <a:picLocks noChangeAspect="1" noChangeArrowheads="1"/>
                    </pic:cNvPicPr>
                  </pic:nvPicPr>
                  <pic:blipFill>
                    <a:blip r:embed="rId30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27940</wp:posOffset>
            </wp:positionV>
            <wp:extent cx="8890" cy="8890"/>
            <wp:wrapNone/>
            <wp:docPr id="3050" name="Picture 3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0"/>
                    <pic:cNvPicPr>
                      <a:picLocks noChangeAspect="1" noChangeArrowheads="1"/>
                    </pic:cNvPicPr>
                  </pic:nvPicPr>
                  <pic:blipFill>
                    <a:blip r:embed="rId30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27940</wp:posOffset>
            </wp:positionV>
            <wp:extent cx="8890" cy="8890"/>
            <wp:wrapNone/>
            <wp:docPr id="3051" name="Picture 3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1"/>
                    <pic:cNvPicPr>
                      <a:picLocks noChangeAspect="1" noChangeArrowheads="1"/>
                    </pic:cNvPicPr>
                  </pic:nvPicPr>
                  <pic:blipFill>
                    <a:blip r:embed="rId30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27940</wp:posOffset>
            </wp:positionV>
            <wp:extent cx="8890" cy="8890"/>
            <wp:wrapNone/>
            <wp:docPr id="3052" name="Picture 3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2"/>
                    <pic:cNvPicPr>
                      <a:picLocks noChangeAspect="1" noChangeArrowheads="1"/>
                    </pic:cNvPicPr>
                  </pic:nvPicPr>
                  <pic:blipFill>
                    <a:blip r:embed="rId30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27940</wp:posOffset>
            </wp:positionV>
            <wp:extent cx="8890" cy="8890"/>
            <wp:wrapNone/>
            <wp:docPr id="3053" name="Picture 3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3"/>
                    <pic:cNvPicPr>
                      <a:picLocks noChangeAspect="1" noChangeArrowheads="1"/>
                    </pic:cNvPicPr>
                  </pic:nvPicPr>
                  <pic:blipFill>
                    <a:blip r:embed="rId30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27940</wp:posOffset>
            </wp:positionV>
            <wp:extent cx="8890" cy="8890"/>
            <wp:wrapNone/>
            <wp:docPr id="3054" name="Picture 3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4"/>
                    <pic:cNvPicPr>
                      <a:picLocks noChangeAspect="1" noChangeArrowheads="1"/>
                    </pic:cNvPicPr>
                  </pic:nvPicPr>
                  <pic:blipFill>
                    <a:blip r:embed="rId30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27940</wp:posOffset>
            </wp:positionV>
            <wp:extent cx="8890" cy="8890"/>
            <wp:wrapNone/>
            <wp:docPr id="3055" name="Picture 3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5"/>
                    <pic:cNvPicPr>
                      <a:picLocks noChangeAspect="1" noChangeArrowheads="1"/>
                    </pic:cNvPicPr>
                  </pic:nvPicPr>
                  <pic:blipFill>
                    <a:blip r:embed="rId30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27940</wp:posOffset>
            </wp:positionV>
            <wp:extent cx="8890" cy="8890"/>
            <wp:wrapNone/>
            <wp:docPr id="3056" name="Picture 3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6"/>
                    <pic:cNvPicPr>
                      <a:picLocks noChangeAspect="1" noChangeArrowheads="1"/>
                    </pic:cNvPicPr>
                  </pic:nvPicPr>
                  <pic:blipFill>
                    <a:blip r:embed="rId30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27940</wp:posOffset>
            </wp:positionV>
            <wp:extent cx="8890" cy="8890"/>
            <wp:wrapNone/>
            <wp:docPr id="3057" name="Picture 3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7"/>
                    <pic:cNvPicPr>
                      <a:picLocks noChangeAspect="1" noChangeArrowheads="1"/>
                    </pic:cNvPicPr>
                  </pic:nvPicPr>
                  <pic:blipFill>
                    <a:blip r:embed="rId30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27940</wp:posOffset>
            </wp:positionV>
            <wp:extent cx="8890" cy="8890"/>
            <wp:wrapNone/>
            <wp:docPr id="3058" name="Picture 3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8"/>
                    <pic:cNvPicPr>
                      <a:picLocks noChangeAspect="1" noChangeArrowheads="1"/>
                    </pic:cNvPicPr>
                  </pic:nvPicPr>
                  <pic:blipFill>
                    <a:blip r:embed="rId30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27940</wp:posOffset>
            </wp:positionV>
            <wp:extent cx="8890" cy="8890"/>
            <wp:wrapNone/>
            <wp:docPr id="3059" name="Picture 3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9"/>
                    <pic:cNvPicPr>
                      <a:picLocks noChangeAspect="1" noChangeArrowheads="1"/>
                    </pic:cNvPicPr>
                  </pic:nvPicPr>
                  <pic:blipFill>
                    <a:blip r:embed="rId30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27940</wp:posOffset>
            </wp:positionV>
            <wp:extent cx="8890" cy="8890"/>
            <wp:wrapNone/>
            <wp:docPr id="3060" name="Picture 3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0"/>
                    <pic:cNvPicPr>
                      <a:picLocks noChangeAspect="1" noChangeArrowheads="1"/>
                    </pic:cNvPicPr>
                  </pic:nvPicPr>
                  <pic:blipFill>
                    <a:blip r:embed="rId30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27940</wp:posOffset>
            </wp:positionV>
            <wp:extent cx="8890" cy="8890"/>
            <wp:wrapNone/>
            <wp:docPr id="3061" name="Picture 3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1"/>
                    <pic:cNvPicPr>
                      <a:picLocks noChangeAspect="1" noChangeArrowheads="1"/>
                    </pic:cNvPicPr>
                  </pic:nvPicPr>
                  <pic:blipFill>
                    <a:blip r:embed="rId30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27940</wp:posOffset>
            </wp:positionV>
            <wp:extent cx="8890" cy="8890"/>
            <wp:wrapNone/>
            <wp:docPr id="3062" name="Picture 3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2"/>
                    <pic:cNvPicPr>
                      <a:picLocks noChangeAspect="1" noChangeArrowheads="1"/>
                    </pic:cNvPicPr>
                  </pic:nvPicPr>
                  <pic:blipFill>
                    <a:blip r:embed="rId30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27940</wp:posOffset>
            </wp:positionV>
            <wp:extent cx="8890" cy="8890"/>
            <wp:wrapNone/>
            <wp:docPr id="3063" name="Picture 3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3"/>
                    <pic:cNvPicPr>
                      <a:picLocks noChangeAspect="1" noChangeArrowheads="1"/>
                    </pic:cNvPicPr>
                  </pic:nvPicPr>
                  <pic:blipFill>
                    <a:blip r:embed="rId30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27940</wp:posOffset>
            </wp:positionV>
            <wp:extent cx="8890" cy="8890"/>
            <wp:wrapNone/>
            <wp:docPr id="3064" name="Picture 3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4"/>
                    <pic:cNvPicPr>
                      <a:picLocks noChangeAspect="1" noChangeArrowheads="1"/>
                    </pic:cNvPicPr>
                  </pic:nvPicPr>
                  <pic:blipFill>
                    <a:blip r:embed="rId30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27940</wp:posOffset>
            </wp:positionV>
            <wp:extent cx="8890" cy="8890"/>
            <wp:wrapNone/>
            <wp:docPr id="3065" name="Picture 3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5"/>
                    <pic:cNvPicPr>
                      <a:picLocks noChangeAspect="1" noChangeArrowheads="1"/>
                    </pic:cNvPicPr>
                  </pic:nvPicPr>
                  <pic:blipFill>
                    <a:blip r:embed="rId30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27940</wp:posOffset>
            </wp:positionV>
            <wp:extent cx="8890" cy="8890"/>
            <wp:wrapNone/>
            <wp:docPr id="3066" name="Picture 3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6"/>
                    <pic:cNvPicPr>
                      <a:picLocks noChangeAspect="1" noChangeArrowheads="1"/>
                    </pic:cNvPicPr>
                  </pic:nvPicPr>
                  <pic:blipFill>
                    <a:blip r:embed="rId30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27940</wp:posOffset>
            </wp:positionV>
            <wp:extent cx="8890" cy="8890"/>
            <wp:wrapNone/>
            <wp:docPr id="3067" name="Picture 3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7"/>
                    <pic:cNvPicPr>
                      <a:picLocks noChangeAspect="1" noChangeArrowheads="1"/>
                    </pic:cNvPicPr>
                  </pic:nvPicPr>
                  <pic:blipFill>
                    <a:blip r:embed="rId30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27940</wp:posOffset>
            </wp:positionV>
            <wp:extent cx="8890" cy="8890"/>
            <wp:wrapNone/>
            <wp:docPr id="3068" name="Picture 3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8"/>
                    <pic:cNvPicPr>
                      <a:picLocks noChangeAspect="1" noChangeArrowheads="1"/>
                    </pic:cNvPicPr>
                  </pic:nvPicPr>
                  <pic:blipFill>
                    <a:blip r:embed="rId30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27940</wp:posOffset>
            </wp:positionV>
            <wp:extent cx="8890" cy="8890"/>
            <wp:wrapNone/>
            <wp:docPr id="3069" name="Picture 3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9"/>
                    <pic:cNvPicPr>
                      <a:picLocks noChangeAspect="1" noChangeArrowheads="1"/>
                    </pic:cNvPicPr>
                  </pic:nvPicPr>
                  <pic:blipFill>
                    <a:blip r:embed="rId30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27940</wp:posOffset>
            </wp:positionV>
            <wp:extent cx="8890" cy="8890"/>
            <wp:wrapNone/>
            <wp:docPr id="3070" name="Picture 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0"/>
                    <pic:cNvPicPr>
                      <a:picLocks noChangeAspect="1" noChangeArrowheads="1"/>
                    </pic:cNvPicPr>
                  </pic:nvPicPr>
                  <pic:blipFill>
                    <a:blip r:embed="rId30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27940</wp:posOffset>
            </wp:positionV>
            <wp:extent cx="8890" cy="8890"/>
            <wp:wrapNone/>
            <wp:docPr id="3071" name="Picture 3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1"/>
                    <pic:cNvPicPr>
                      <a:picLocks noChangeAspect="1" noChangeArrowheads="1"/>
                    </pic:cNvPicPr>
                  </pic:nvPicPr>
                  <pic:blipFill>
                    <a:blip r:embed="rId30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27940</wp:posOffset>
            </wp:positionV>
            <wp:extent cx="8890" cy="8890"/>
            <wp:wrapNone/>
            <wp:docPr id="3072" name="Picture 3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2"/>
                    <pic:cNvPicPr>
                      <a:picLocks noChangeAspect="1" noChangeArrowheads="1"/>
                    </pic:cNvPicPr>
                  </pic:nvPicPr>
                  <pic:blipFill>
                    <a:blip r:embed="rId30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27940</wp:posOffset>
            </wp:positionV>
            <wp:extent cx="8890" cy="8890"/>
            <wp:wrapNone/>
            <wp:docPr id="3073" name="Picture 3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3"/>
                    <pic:cNvPicPr>
                      <a:picLocks noChangeAspect="1" noChangeArrowheads="1"/>
                    </pic:cNvPicPr>
                  </pic:nvPicPr>
                  <pic:blipFill>
                    <a:blip r:embed="rId30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27940</wp:posOffset>
            </wp:positionV>
            <wp:extent cx="8890" cy="8890"/>
            <wp:wrapNone/>
            <wp:docPr id="3074" name="Picture 3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4"/>
                    <pic:cNvPicPr>
                      <a:picLocks noChangeAspect="1" noChangeArrowheads="1"/>
                    </pic:cNvPicPr>
                  </pic:nvPicPr>
                  <pic:blipFill>
                    <a:blip r:embed="rId30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27940</wp:posOffset>
            </wp:positionV>
            <wp:extent cx="8890" cy="8890"/>
            <wp:wrapNone/>
            <wp:docPr id="3075" name="Picture 3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5"/>
                    <pic:cNvPicPr>
                      <a:picLocks noChangeAspect="1" noChangeArrowheads="1"/>
                    </pic:cNvPicPr>
                  </pic:nvPicPr>
                  <pic:blipFill>
                    <a:blip r:embed="rId30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27940</wp:posOffset>
            </wp:positionV>
            <wp:extent cx="8890" cy="8890"/>
            <wp:wrapNone/>
            <wp:docPr id="3076" name="Picture 3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6"/>
                    <pic:cNvPicPr>
                      <a:picLocks noChangeAspect="1" noChangeArrowheads="1"/>
                    </pic:cNvPicPr>
                  </pic:nvPicPr>
                  <pic:blipFill>
                    <a:blip r:embed="rId30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27940</wp:posOffset>
            </wp:positionV>
            <wp:extent cx="8890" cy="8890"/>
            <wp:wrapNone/>
            <wp:docPr id="3077" name="Picture 3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7"/>
                    <pic:cNvPicPr>
                      <a:picLocks noChangeAspect="1" noChangeArrowheads="1"/>
                    </pic:cNvPicPr>
                  </pic:nvPicPr>
                  <pic:blipFill>
                    <a:blip r:embed="rId30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27940</wp:posOffset>
            </wp:positionV>
            <wp:extent cx="8890" cy="8890"/>
            <wp:wrapNone/>
            <wp:docPr id="3078" name="Picture 3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8"/>
                    <pic:cNvPicPr>
                      <a:picLocks noChangeAspect="1" noChangeArrowheads="1"/>
                    </pic:cNvPicPr>
                  </pic:nvPicPr>
                  <pic:blipFill>
                    <a:blip r:embed="rId30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27940</wp:posOffset>
            </wp:positionV>
            <wp:extent cx="8890" cy="8890"/>
            <wp:wrapNone/>
            <wp:docPr id="3079" name="Picture 3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9"/>
                    <pic:cNvPicPr>
                      <a:picLocks noChangeAspect="1" noChangeArrowheads="1"/>
                    </pic:cNvPicPr>
                  </pic:nvPicPr>
                  <pic:blipFill>
                    <a:blip r:embed="rId30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27940</wp:posOffset>
            </wp:positionV>
            <wp:extent cx="8890" cy="8890"/>
            <wp:wrapNone/>
            <wp:docPr id="3080" name="Picture 3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0"/>
                    <pic:cNvPicPr>
                      <a:picLocks noChangeAspect="1" noChangeArrowheads="1"/>
                    </pic:cNvPicPr>
                  </pic:nvPicPr>
                  <pic:blipFill>
                    <a:blip r:embed="rId30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27940</wp:posOffset>
            </wp:positionV>
            <wp:extent cx="8890" cy="8890"/>
            <wp:wrapNone/>
            <wp:docPr id="3081" name="Picture 3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1"/>
                    <pic:cNvPicPr>
                      <a:picLocks noChangeAspect="1" noChangeArrowheads="1"/>
                    </pic:cNvPicPr>
                  </pic:nvPicPr>
                  <pic:blipFill>
                    <a:blip r:embed="rId30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27940</wp:posOffset>
            </wp:positionV>
            <wp:extent cx="8890" cy="8890"/>
            <wp:wrapNone/>
            <wp:docPr id="3082" name="Picture 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2"/>
                    <pic:cNvPicPr>
                      <a:picLocks noChangeAspect="1" noChangeArrowheads="1"/>
                    </pic:cNvPicPr>
                  </pic:nvPicPr>
                  <pic:blipFill>
                    <a:blip r:embed="rId30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27940</wp:posOffset>
            </wp:positionV>
            <wp:extent cx="8890" cy="8890"/>
            <wp:wrapNone/>
            <wp:docPr id="3083" name="Picture 3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3"/>
                    <pic:cNvPicPr>
                      <a:picLocks noChangeAspect="1" noChangeArrowheads="1"/>
                    </pic:cNvPicPr>
                  </pic:nvPicPr>
                  <pic:blipFill>
                    <a:blip r:embed="rId30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27940</wp:posOffset>
            </wp:positionV>
            <wp:extent cx="8890" cy="8890"/>
            <wp:wrapNone/>
            <wp:docPr id="3084" name="Picture 3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4"/>
                    <pic:cNvPicPr>
                      <a:picLocks noChangeAspect="1" noChangeArrowheads="1"/>
                    </pic:cNvPicPr>
                  </pic:nvPicPr>
                  <pic:blipFill>
                    <a:blip r:embed="rId30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27940</wp:posOffset>
            </wp:positionV>
            <wp:extent cx="8890" cy="8890"/>
            <wp:wrapNone/>
            <wp:docPr id="3085" name="Picture 3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5"/>
                    <pic:cNvPicPr>
                      <a:picLocks noChangeAspect="1" noChangeArrowheads="1"/>
                    </pic:cNvPicPr>
                  </pic:nvPicPr>
                  <pic:blipFill>
                    <a:blip r:embed="rId30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27940</wp:posOffset>
            </wp:positionV>
            <wp:extent cx="8890" cy="8890"/>
            <wp:wrapNone/>
            <wp:docPr id="3086" name="Picture 3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6"/>
                    <pic:cNvPicPr>
                      <a:picLocks noChangeAspect="1" noChangeArrowheads="1"/>
                    </pic:cNvPicPr>
                  </pic:nvPicPr>
                  <pic:blipFill>
                    <a:blip r:embed="rId30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27940</wp:posOffset>
            </wp:positionV>
            <wp:extent cx="8890" cy="8890"/>
            <wp:wrapNone/>
            <wp:docPr id="3087" name="Picture 3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7"/>
                    <pic:cNvPicPr>
                      <a:picLocks noChangeAspect="1" noChangeArrowheads="1"/>
                    </pic:cNvPicPr>
                  </pic:nvPicPr>
                  <pic:blipFill>
                    <a:blip r:embed="rId30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27940</wp:posOffset>
            </wp:positionV>
            <wp:extent cx="8890" cy="8890"/>
            <wp:wrapNone/>
            <wp:docPr id="3088" name="Picture 3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8"/>
                    <pic:cNvPicPr>
                      <a:picLocks noChangeAspect="1" noChangeArrowheads="1"/>
                    </pic:cNvPicPr>
                  </pic:nvPicPr>
                  <pic:blipFill>
                    <a:blip r:embed="rId30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27940</wp:posOffset>
            </wp:positionV>
            <wp:extent cx="8890" cy="8890"/>
            <wp:wrapNone/>
            <wp:docPr id="3089" name="Picture 3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9"/>
                    <pic:cNvPicPr>
                      <a:picLocks noChangeAspect="1" noChangeArrowheads="1"/>
                    </pic:cNvPicPr>
                  </pic:nvPicPr>
                  <pic:blipFill>
                    <a:blip r:embed="rId30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27940</wp:posOffset>
            </wp:positionV>
            <wp:extent cx="8890" cy="8890"/>
            <wp:wrapNone/>
            <wp:docPr id="3090" name="Picture 3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0"/>
                    <pic:cNvPicPr>
                      <a:picLocks noChangeAspect="1" noChangeArrowheads="1"/>
                    </pic:cNvPicPr>
                  </pic:nvPicPr>
                  <pic:blipFill>
                    <a:blip r:embed="rId30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27940</wp:posOffset>
            </wp:positionV>
            <wp:extent cx="8890" cy="8890"/>
            <wp:wrapNone/>
            <wp:docPr id="3091" name="Picture 3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1"/>
                    <pic:cNvPicPr>
                      <a:picLocks noChangeAspect="1" noChangeArrowheads="1"/>
                    </pic:cNvPicPr>
                  </pic:nvPicPr>
                  <pic:blipFill>
                    <a:blip r:embed="rId30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27940</wp:posOffset>
            </wp:positionV>
            <wp:extent cx="8890" cy="8890"/>
            <wp:wrapNone/>
            <wp:docPr id="3092" name="Picture 3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2"/>
                    <pic:cNvPicPr>
                      <a:picLocks noChangeAspect="1" noChangeArrowheads="1"/>
                    </pic:cNvPicPr>
                  </pic:nvPicPr>
                  <pic:blipFill>
                    <a:blip r:embed="rId30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27940</wp:posOffset>
            </wp:positionV>
            <wp:extent cx="8890" cy="8890"/>
            <wp:wrapNone/>
            <wp:docPr id="3093" name="Picture 3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3"/>
                    <pic:cNvPicPr>
                      <a:picLocks noChangeAspect="1" noChangeArrowheads="1"/>
                    </pic:cNvPicPr>
                  </pic:nvPicPr>
                  <pic:blipFill>
                    <a:blip r:embed="rId3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27940</wp:posOffset>
            </wp:positionV>
            <wp:extent cx="8890" cy="8890"/>
            <wp:wrapNone/>
            <wp:docPr id="3094" name="Picture 3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4"/>
                    <pic:cNvPicPr>
                      <a:picLocks noChangeAspect="1" noChangeArrowheads="1"/>
                    </pic:cNvPicPr>
                  </pic:nvPicPr>
                  <pic:blipFill>
                    <a:blip r:embed="rId3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27940</wp:posOffset>
            </wp:positionV>
            <wp:extent cx="8890" cy="8890"/>
            <wp:wrapNone/>
            <wp:docPr id="3095" name="Picture 3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5"/>
                    <pic:cNvPicPr>
                      <a:picLocks noChangeAspect="1" noChangeArrowheads="1"/>
                    </pic:cNvPicPr>
                  </pic:nvPicPr>
                  <pic:blipFill>
                    <a:blip r:embed="rId3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27940</wp:posOffset>
            </wp:positionV>
            <wp:extent cx="8890" cy="8890"/>
            <wp:wrapNone/>
            <wp:docPr id="3096" name="Picture 3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6"/>
                    <pic:cNvPicPr>
                      <a:picLocks noChangeAspect="1" noChangeArrowheads="1"/>
                    </pic:cNvPicPr>
                  </pic:nvPicPr>
                  <pic:blipFill>
                    <a:blip r:embed="rId3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27940</wp:posOffset>
            </wp:positionV>
            <wp:extent cx="8890" cy="8890"/>
            <wp:wrapNone/>
            <wp:docPr id="3097" name="Picture 3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7"/>
                    <pic:cNvPicPr>
                      <a:picLocks noChangeAspect="1" noChangeArrowheads="1"/>
                    </pic:cNvPicPr>
                  </pic:nvPicPr>
                  <pic:blipFill>
                    <a:blip r:embed="rId3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27940</wp:posOffset>
            </wp:positionV>
            <wp:extent cx="8890" cy="8890"/>
            <wp:wrapNone/>
            <wp:docPr id="3098" name="Picture 3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8"/>
                    <pic:cNvPicPr>
                      <a:picLocks noChangeAspect="1" noChangeArrowheads="1"/>
                    </pic:cNvPicPr>
                  </pic:nvPicPr>
                  <pic:blipFill>
                    <a:blip r:embed="rId3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27940</wp:posOffset>
            </wp:positionV>
            <wp:extent cx="8890" cy="8890"/>
            <wp:wrapNone/>
            <wp:docPr id="3099" name="Picture 3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9"/>
                    <pic:cNvPicPr>
                      <a:picLocks noChangeAspect="1" noChangeArrowheads="1"/>
                    </pic:cNvPicPr>
                  </pic:nvPicPr>
                  <pic:blipFill>
                    <a:blip r:embed="rId3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27940</wp:posOffset>
            </wp:positionV>
            <wp:extent cx="8890" cy="8890"/>
            <wp:wrapNone/>
            <wp:docPr id="3100" name="Picture 3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0"/>
                    <pic:cNvPicPr>
                      <a:picLocks noChangeAspect="1" noChangeArrowheads="1"/>
                    </pic:cNvPicPr>
                  </pic:nvPicPr>
                  <pic:blipFill>
                    <a:blip r:embed="rId3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27940</wp:posOffset>
            </wp:positionV>
            <wp:extent cx="8890" cy="8890"/>
            <wp:wrapNone/>
            <wp:docPr id="3101" name="Picture 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1"/>
                    <pic:cNvPicPr>
                      <a:picLocks noChangeAspect="1" noChangeArrowheads="1"/>
                    </pic:cNvPicPr>
                  </pic:nvPicPr>
                  <pic:blipFill>
                    <a:blip r:embed="rId3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27940</wp:posOffset>
            </wp:positionV>
            <wp:extent cx="8890" cy="8890"/>
            <wp:wrapNone/>
            <wp:docPr id="3102" name="Picture 3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2"/>
                    <pic:cNvPicPr>
                      <a:picLocks noChangeAspect="1" noChangeArrowheads="1"/>
                    </pic:cNvPicPr>
                  </pic:nvPicPr>
                  <pic:blipFill>
                    <a:blip r:embed="rId3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27940</wp:posOffset>
            </wp:positionV>
            <wp:extent cx="8890" cy="8890"/>
            <wp:wrapNone/>
            <wp:docPr id="3103" name="Picture 3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3"/>
                    <pic:cNvPicPr>
                      <a:picLocks noChangeAspect="1" noChangeArrowheads="1"/>
                    </pic:cNvPicPr>
                  </pic:nvPicPr>
                  <pic:blipFill>
                    <a:blip r:embed="rId3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27940</wp:posOffset>
            </wp:positionV>
            <wp:extent cx="8890" cy="8890"/>
            <wp:wrapNone/>
            <wp:docPr id="3104" name="Picture 3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4"/>
                    <pic:cNvPicPr>
                      <a:picLocks noChangeAspect="1" noChangeArrowheads="1"/>
                    </pic:cNvPicPr>
                  </pic:nvPicPr>
                  <pic:blipFill>
                    <a:blip r:embed="rId3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27940</wp:posOffset>
            </wp:positionV>
            <wp:extent cx="8890" cy="8890"/>
            <wp:wrapNone/>
            <wp:docPr id="3105" name="Picture 3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5"/>
                    <pic:cNvPicPr>
                      <a:picLocks noChangeAspect="1" noChangeArrowheads="1"/>
                    </pic:cNvPicPr>
                  </pic:nvPicPr>
                  <pic:blipFill>
                    <a:blip r:embed="rId3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27940</wp:posOffset>
            </wp:positionV>
            <wp:extent cx="8890" cy="8890"/>
            <wp:wrapNone/>
            <wp:docPr id="3106" name="Picture 3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6"/>
                    <pic:cNvPicPr>
                      <a:picLocks noChangeAspect="1" noChangeArrowheads="1"/>
                    </pic:cNvPicPr>
                  </pic:nvPicPr>
                  <pic:blipFill>
                    <a:blip r:embed="rId3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27940</wp:posOffset>
            </wp:positionV>
            <wp:extent cx="8890" cy="8890"/>
            <wp:wrapNone/>
            <wp:docPr id="3107" name="Picture 3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7"/>
                    <pic:cNvPicPr>
                      <a:picLocks noChangeAspect="1" noChangeArrowheads="1"/>
                    </pic:cNvPicPr>
                  </pic:nvPicPr>
                  <pic:blipFill>
                    <a:blip r:embed="rId3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27940</wp:posOffset>
            </wp:positionV>
            <wp:extent cx="8890" cy="8890"/>
            <wp:wrapNone/>
            <wp:docPr id="3108" name="Picture 3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8"/>
                    <pic:cNvPicPr>
                      <a:picLocks noChangeAspect="1" noChangeArrowheads="1"/>
                    </pic:cNvPicPr>
                  </pic:nvPicPr>
                  <pic:blipFill>
                    <a:blip r:embed="rId3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27940</wp:posOffset>
            </wp:positionV>
            <wp:extent cx="8890" cy="8890"/>
            <wp:wrapNone/>
            <wp:docPr id="3109" name="Picture 3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9"/>
                    <pic:cNvPicPr>
                      <a:picLocks noChangeAspect="1" noChangeArrowheads="1"/>
                    </pic:cNvPicPr>
                  </pic:nvPicPr>
                  <pic:blipFill>
                    <a:blip r:embed="rId3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27940</wp:posOffset>
            </wp:positionV>
            <wp:extent cx="8890" cy="8890"/>
            <wp:wrapNone/>
            <wp:docPr id="3110" name="Picture 3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0"/>
                    <pic:cNvPicPr>
                      <a:picLocks noChangeAspect="1" noChangeArrowheads="1"/>
                    </pic:cNvPicPr>
                  </pic:nvPicPr>
                  <pic:blipFill>
                    <a:blip r:embed="rId3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27940</wp:posOffset>
            </wp:positionV>
            <wp:extent cx="8890" cy="8890"/>
            <wp:wrapNone/>
            <wp:docPr id="3111" name="Picture 3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1"/>
                    <pic:cNvPicPr>
                      <a:picLocks noChangeAspect="1" noChangeArrowheads="1"/>
                    </pic:cNvPicPr>
                  </pic:nvPicPr>
                  <pic:blipFill>
                    <a:blip r:embed="rId3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27940</wp:posOffset>
            </wp:positionV>
            <wp:extent cx="8890" cy="8890"/>
            <wp:wrapNone/>
            <wp:docPr id="3112" name="Picture 3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2"/>
                    <pic:cNvPicPr>
                      <a:picLocks noChangeAspect="1" noChangeArrowheads="1"/>
                    </pic:cNvPicPr>
                  </pic:nvPicPr>
                  <pic:blipFill>
                    <a:blip r:embed="rId3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27940</wp:posOffset>
            </wp:positionV>
            <wp:extent cx="8890" cy="8890"/>
            <wp:wrapNone/>
            <wp:docPr id="3113" name="Picture 3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3"/>
                    <pic:cNvPicPr>
                      <a:picLocks noChangeAspect="1" noChangeArrowheads="1"/>
                    </pic:cNvPicPr>
                  </pic:nvPicPr>
                  <pic:blipFill>
                    <a:blip r:embed="rId3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6711315</wp:posOffset>
            </wp:positionH>
            <wp:positionV relativeFrom="paragraph">
              <wp:posOffset>27940</wp:posOffset>
            </wp:positionV>
            <wp:extent cx="8890" cy="8890"/>
            <wp:wrapNone/>
            <wp:docPr id="3114" name="Picture 3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4"/>
                    <pic:cNvPicPr>
                      <a:picLocks noChangeAspect="1" noChangeArrowheads="1"/>
                    </pic:cNvPicPr>
                  </pic:nvPicPr>
                  <pic:blipFill>
                    <a:blip r:embed="rId3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27940</wp:posOffset>
            </wp:positionV>
            <wp:extent cx="8890" cy="8890"/>
            <wp:wrapNone/>
            <wp:docPr id="3115" name="Picture 3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5"/>
                    <pic:cNvPicPr>
                      <a:picLocks noChangeAspect="1" noChangeArrowheads="1"/>
                    </pic:cNvPicPr>
                  </pic:nvPicPr>
                  <pic:blipFill>
                    <a:blip r:embed="rId3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27940</wp:posOffset>
            </wp:positionV>
            <wp:extent cx="8890" cy="8890"/>
            <wp:wrapNone/>
            <wp:docPr id="3116" name="Picture 3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6"/>
                    <pic:cNvPicPr>
                      <a:picLocks noChangeAspect="1" noChangeArrowheads="1"/>
                    </pic:cNvPicPr>
                  </pic:nvPicPr>
                  <pic:blipFill>
                    <a:blip r:embed="rId3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27940</wp:posOffset>
            </wp:positionV>
            <wp:extent cx="8890" cy="8890"/>
            <wp:wrapNone/>
            <wp:docPr id="3117" name="Picture 3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7"/>
                    <pic:cNvPicPr>
                      <a:picLocks noChangeAspect="1" noChangeArrowheads="1"/>
                    </pic:cNvPicPr>
                  </pic:nvPicPr>
                  <pic:blipFill>
                    <a:blip r:embed="rId3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27940</wp:posOffset>
            </wp:positionV>
            <wp:extent cx="8890" cy="8890"/>
            <wp:wrapNone/>
            <wp:docPr id="3118" name="Picture 3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8"/>
                    <pic:cNvPicPr>
                      <a:picLocks noChangeAspect="1" noChangeArrowheads="1"/>
                    </pic:cNvPicPr>
                  </pic:nvPicPr>
                  <pic:blipFill>
                    <a:blip r:embed="rId3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27940</wp:posOffset>
            </wp:positionV>
            <wp:extent cx="8890" cy="8890"/>
            <wp:wrapNone/>
            <wp:docPr id="3119" name="Picture 3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9"/>
                    <pic:cNvPicPr>
                      <a:picLocks noChangeAspect="1" noChangeArrowheads="1"/>
                    </pic:cNvPicPr>
                  </pic:nvPicPr>
                  <pic:blipFill>
                    <a:blip r:embed="rId3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27940</wp:posOffset>
            </wp:positionV>
            <wp:extent cx="8890" cy="8890"/>
            <wp:wrapNone/>
            <wp:docPr id="3120" name="Picture 3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0"/>
                    <pic:cNvPicPr>
                      <a:picLocks noChangeAspect="1" noChangeArrowheads="1"/>
                    </pic:cNvPicPr>
                  </pic:nvPicPr>
                  <pic:blipFill>
                    <a:blip r:embed="rId3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27940</wp:posOffset>
            </wp:positionV>
            <wp:extent cx="8890" cy="8890"/>
            <wp:wrapNone/>
            <wp:docPr id="3121" name="Picture 3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1"/>
                    <pic:cNvPicPr>
                      <a:picLocks noChangeAspect="1" noChangeArrowheads="1"/>
                    </pic:cNvPicPr>
                  </pic:nvPicPr>
                  <pic:blipFill>
                    <a:blip r:embed="rId3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27940</wp:posOffset>
            </wp:positionV>
            <wp:extent cx="8890" cy="8890"/>
            <wp:wrapNone/>
            <wp:docPr id="3122" name="Picture 3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2"/>
                    <pic:cNvPicPr>
                      <a:picLocks noChangeAspect="1" noChangeArrowheads="1"/>
                    </pic:cNvPicPr>
                  </pic:nvPicPr>
                  <pic:blipFill>
                    <a:blip r:embed="rId3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27940</wp:posOffset>
            </wp:positionV>
            <wp:extent cx="8890" cy="8890"/>
            <wp:wrapNone/>
            <wp:docPr id="3123" name="Picture 3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3"/>
                    <pic:cNvPicPr>
                      <a:picLocks noChangeAspect="1" noChangeArrowheads="1"/>
                    </pic:cNvPicPr>
                  </pic:nvPicPr>
                  <pic:blipFill>
                    <a:blip r:embed="rId3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27940</wp:posOffset>
            </wp:positionV>
            <wp:extent cx="8890" cy="8890"/>
            <wp:wrapNone/>
            <wp:docPr id="3124" name="Picture 3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4"/>
                    <pic:cNvPicPr>
                      <a:picLocks noChangeAspect="1" noChangeArrowheads="1"/>
                    </pic:cNvPicPr>
                  </pic:nvPicPr>
                  <pic:blipFill>
                    <a:blip r:embed="rId3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27940</wp:posOffset>
            </wp:positionV>
            <wp:extent cx="8890" cy="8890"/>
            <wp:wrapNone/>
            <wp:docPr id="3125" name="Picture 3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5"/>
                    <pic:cNvPicPr>
                      <a:picLocks noChangeAspect="1" noChangeArrowheads="1"/>
                    </pic:cNvPicPr>
                  </pic:nvPicPr>
                  <pic:blipFill>
                    <a:blip r:embed="rId3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27940</wp:posOffset>
            </wp:positionV>
            <wp:extent cx="8890" cy="8890"/>
            <wp:wrapNone/>
            <wp:docPr id="3126" name="Picture 3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6"/>
                    <pic:cNvPicPr>
                      <a:picLocks noChangeAspect="1" noChangeArrowheads="1"/>
                    </pic:cNvPicPr>
                  </pic:nvPicPr>
                  <pic:blipFill>
                    <a:blip r:embed="rId3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6934200</wp:posOffset>
            </wp:positionH>
            <wp:positionV relativeFrom="paragraph">
              <wp:posOffset>27940</wp:posOffset>
            </wp:positionV>
            <wp:extent cx="8890" cy="8890"/>
            <wp:wrapNone/>
            <wp:docPr id="3127" name="Picture 3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7"/>
                    <pic:cNvPicPr>
                      <a:picLocks noChangeAspect="1" noChangeArrowheads="1"/>
                    </pic:cNvPicPr>
                  </pic:nvPicPr>
                  <pic:blipFill>
                    <a:blip r:embed="rId3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27940</wp:posOffset>
            </wp:positionV>
            <wp:extent cx="8890" cy="8890"/>
            <wp:wrapNone/>
            <wp:docPr id="3128" name="Picture 3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8"/>
                    <pic:cNvPicPr>
                      <a:picLocks noChangeAspect="1" noChangeArrowheads="1"/>
                    </pic:cNvPicPr>
                  </pic:nvPicPr>
                  <pic:blipFill>
                    <a:blip r:embed="rId3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27940</wp:posOffset>
            </wp:positionV>
            <wp:extent cx="8890" cy="8890"/>
            <wp:wrapNone/>
            <wp:docPr id="3129" name="Picture 3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9"/>
                    <pic:cNvPicPr>
                      <a:picLocks noChangeAspect="1" noChangeArrowheads="1"/>
                    </pic:cNvPicPr>
                  </pic:nvPicPr>
                  <pic:blipFill>
                    <a:blip r:embed="rId3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6985635</wp:posOffset>
            </wp:positionH>
            <wp:positionV relativeFrom="paragraph">
              <wp:posOffset>27940</wp:posOffset>
            </wp:positionV>
            <wp:extent cx="8890" cy="8890"/>
            <wp:wrapNone/>
            <wp:docPr id="3130" name="Picture 3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0"/>
                    <pic:cNvPicPr>
                      <a:picLocks noChangeAspect="1" noChangeArrowheads="1"/>
                    </pic:cNvPicPr>
                  </pic:nvPicPr>
                  <pic:blipFill>
                    <a:blip r:embed="rId3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7002780</wp:posOffset>
            </wp:positionH>
            <wp:positionV relativeFrom="paragraph">
              <wp:posOffset>27940</wp:posOffset>
            </wp:positionV>
            <wp:extent cx="8890" cy="8890"/>
            <wp:wrapNone/>
            <wp:docPr id="3131" name="Picture 3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1"/>
                    <pic:cNvPicPr>
                      <a:picLocks noChangeAspect="1" noChangeArrowheads="1"/>
                    </pic:cNvPicPr>
                  </pic:nvPicPr>
                  <pic:blipFill>
                    <a:blip r:embed="rId3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27940</wp:posOffset>
            </wp:positionV>
            <wp:extent cx="8890" cy="8890"/>
            <wp:wrapNone/>
            <wp:docPr id="3132" name="Picture 3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2"/>
                    <pic:cNvPicPr>
                      <a:picLocks noChangeAspect="1" noChangeArrowheads="1"/>
                    </pic:cNvPicPr>
                  </pic:nvPicPr>
                  <pic:blipFill>
                    <a:blip r:embed="rId3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7037070</wp:posOffset>
            </wp:positionH>
            <wp:positionV relativeFrom="paragraph">
              <wp:posOffset>27940</wp:posOffset>
            </wp:positionV>
            <wp:extent cx="8890" cy="8890"/>
            <wp:wrapNone/>
            <wp:docPr id="3133" name="Picture 3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3"/>
                    <pic:cNvPicPr>
                      <a:picLocks noChangeAspect="1" noChangeArrowheads="1"/>
                    </pic:cNvPicPr>
                  </pic:nvPicPr>
                  <pic:blipFill>
                    <a:blip r:embed="rId3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7054215</wp:posOffset>
            </wp:positionH>
            <wp:positionV relativeFrom="paragraph">
              <wp:posOffset>27940</wp:posOffset>
            </wp:positionV>
            <wp:extent cx="8890" cy="8890"/>
            <wp:wrapNone/>
            <wp:docPr id="3134" name="Picture 3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4"/>
                    <pic:cNvPicPr>
                      <a:picLocks noChangeAspect="1" noChangeArrowheads="1"/>
                    </pic:cNvPicPr>
                  </pic:nvPicPr>
                  <pic:blipFill>
                    <a:blip r:embed="rId3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27940</wp:posOffset>
            </wp:positionV>
            <wp:extent cx="8890" cy="8890"/>
            <wp:wrapNone/>
            <wp:docPr id="3135" name="Picture 3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5"/>
                    <pic:cNvPicPr>
                      <a:picLocks noChangeAspect="1" noChangeArrowheads="1"/>
                    </pic:cNvPicPr>
                  </pic:nvPicPr>
                  <pic:blipFill>
                    <a:blip r:embed="rId3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7088505</wp:posOffset>
            </wp:positionH>
            <wp:positionV relativeFrom="paragraph">
              <wp:posOffset>27940</wp:posOffset>
            </wp:positionV>
            <wp:extent cx="8890" cy="8890"/>
            <wp:wrapNone/>
            <wp:docPr id="3136" name="Picture 3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6"/>
                    <pic:cNvPicPr>
                      <a:picLocks noChangeAspect="1" noChangeArrowheads="1"/>
                    </pic:cNvPicPr>
                  </pic:nvPicPr>
                  <pic:blipFill>
                    <a:blip r:embed="rId3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27940</wp:posOffset>
            </wp:positionV>
            <wp:extent cx="8890" cy="8890"/>
            <wp:wrapNone/>
            <wp:docPr id="3137" name="Picture 3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7"/>
                    <pic:cNvPicPr>
                      <a:picLocks noChangeAspect="1" noChangeArrowheads="1"/>
                    </pic:cNvPicPr>
                  </pic:nvPicPr>
                  <pic:blipFill>
                    <a:blip r:embed="rId3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7122795</wp:posOffset>
            </wp:positionH>
            <wp:positionV relativeFrom="paragraph">
              <wp:posOffset>27940</wp:posOffset>
            </wp:positionV>
            <wp:extent cx="8890" cy="8890"/>
            <wp:wrapNone/>
            <wp:docPr id="3138" name="Picture 3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8"/>
                    <pic:cNvPicPr>
                      <a:picLocks noChangeAspect="1" noChangeArrowheads="1"/>
                    </pic:cNvPicPr>
                  </pic:nvPicPr>
                  <pic:blipFill>
                    <a:blip r:embed="rId3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7139940</wp:posOffset>
            </wp:positionH>
            <wp:positionV relativeFrom="paragraph">
              <wp:posOffset>27940</wp:posOffset>
            </wp:positionV>
            <wp:extent cx="8890" cy="8890"/>
            <wp:wrapNone/>
            <wp:docPr id="3139" name="Picture 3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9"/>
                    <pic:cNvPicPr>
                      <a:picLocks noChangeAspect="1" noChangeArrowheads="1"/>
                    </pic:cNvPicPr>
                  </pic:nvPicPr>
                  <pic:blipFill>
                    <a:blip r:embed="rId3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7157085</wp:posOffset>
            </wp:positionH>
            <wp:positionV relativeFrom="paragraph">
              <wp:posOffset>27940</wp:posOffset>
            </wp:positionV>
            <wp:extent cx="8890" cy="8890"/>
            <wp:wrapNone/>
            <wp:docPr id="3140" name="Picture 3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0"/>
                    <pic:cNvPicPr>
                      <a:picLocks noChangeAspect="1" noChangeArrowheads="1"/>
                    </pic:cNvPicPr>
                  </pic:nvPicPr>
                  <pic:blipFill>
                    <a:blip r:embed="rId3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7174230</wp:posOffset>
            </wp:positionH>
            <wp:positionV relativeFrom="paragraph">
              <wp:posOffset>27940</wp:posOffset>
            </wp:positionV>
            <wp:extent cx="8890" cy="8890"/>
            <wp:wrapNone/>
            <wp:docPr id="3141" name="Picture 3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1"/>
                    <pic:cNvPicPr>
                      <a:picLocks noChangeAspect="1" noChangeArrowheads="1"/>
                    </pic:cNvPicPr>
                  </pic:nvPicPr>
                  <pic:blipFill>
                    <a:blip r:embed="rId3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7191375</wp:posOffset>
            </wp:positionH>
            <wp:positionV relativeFrom="paragraph">
              <wp:posOffset>27940</wp:posOffset>
            </wp:positionV>
            <wp:extent cx="8890" cy="8890"/>
            <wp:wrapNone/>
            <wp:docPr id="3142" name="Picture 3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2"/>
                    <pic:cNvPicPr>
                      <a:picLocks noChangeAspect="1" noChangeArrowheads="1"/>
                    </pic:cNvPicPr>
                  </pic:nvPicPr>
                  <pic:blipFill>
                    <a:blip r:embed="rId3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7208520</wp:posOffset>
            </wp:positionH>
            <wp:positionV relativeFrom="paragraph">
              <wp:posOffset>27940</wp:posOffset>
            </wp:positionV>
            <wp:extent cx="8890" cy="8890"/>
            <wp:wrapNone/>
            <wp:docPr id="3143" name="Picture 3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3"/>
                    <pic:cNvPicPr>
                      <a:picLocks noChangeAspect="1" noChangeArrowheads="1"/>
                    </pic:cNvPicPr>
                  </pic:nvPicPr>
                  <pic:blipFill>
                    <a:blip r:embed="rId3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27940</wp:posOffset>
            </wp:positionV>
            <wp:extent cx="8890" cy="8890"/>
            <wp:wrapNone/>
            <wp:docPr id="3144" name="Picture 3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4"/>
                    <pic:cNvPicPr>
                      <a:picLocks noChangeAspect="1" noChangeArrowheads="1"/>
                    </pic:cNvPicPr>
                  </pic:nvPicPr>
                  <pic:blipFill>
                    <a:blip r:embed="rId3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27940</wp:posOffset>
            </wp:positionV>
            <wp:extent cx="8890" cy="8890"/>
            <wp:wrapNone/>
            <wp:docPr id="3145" name="Picture 3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5"/>
                    <pic:cNvPicPr>
                      <a:picLocks noChangeAspect="1" noChangeArrowheads="1"/>
                    </pic:cNvPicPr>
                  </pic:nvPicPr>
                  <pic:blipFill>
                    <a:blip r:embed="rId3152">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Relevant Skills and Expertise</w:t>
      </w:r>
    </w:p>
    <w:p>
      <w:pPr>
        <w:spacing w:after="0" w:line="25" w:lineRule="exact"/>
        <w:rPr>
          <w:sz w:val="20"/>
          <w:szCs w:val="20"/>
          <w:color w:val="auto"/>
        </w:rPr>
      </w:pPr>
    </w:p>
    <w:p>
      <w:pPr>
        <w:jc w:val="both"/>
        <w:ind w:left="60" w:right="60"/>
        <w:spacing w:after="0" w:line="250" w:lineRule="auto"/>
        <w:rPr>
          <w:sz w:val="20"/>
          <w:szCs w:val="20"/>
          <w:color w:val="auto"/>
        </w:rPr>
      </w:pPr>
      <w:r>
        <w:rPr>
          <w:rFonts w:ascii="Arial" w:cs="Arial" w:eastAsia="Arial" w:hAnsi="Arial"/>
          <w:sz w:val="16"/>
          <w:szCs w:val="16"/>
          <w:color w:val="auto"/>
        </w:rPr>
        <w:t>Mr. Papa brings decades of experience in the oil and gas industry and a unique insight into the North American market. He is a pioneer in the U.S. shale oil industry and built EOG Resources into one of the most profitable U.S. shale companies. He provides the Board with key insights on this market and Schlumberger’s customers in North America. He also brings extensive leadership experience to the Board through his experience as CEO and chairman of multiple public companies. Mr. Papa has been involved in succession planning, compensation, employee management and the evaluation of acquisition opportunities, and provides the Board with valuable insight regarding the challenges and opportunities facing Schlumberger in these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7145"/>
            <wp:wrapNone/>
            <wp:docPr id="3146" name="Picture 3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6"/>
                    <pic:cNvPicPr>
                      <a:picLocks noChangeAspect="1" noChangeArrowheads="1"/>
                    </pic:cNvPicPr>
                  </pic:nvPicPr>
                  <pic:blipFill>
                    <a:blip r:embed="rId3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60" w:type="dxa"/>
            <w:vAlign w:val="bottom"/>
            <w:tcBorders>
              <w:bottom w:val="single" w:sz="8" w:color="auto"/>
            </w:tcBorders>
          </w:tcPr>
          <w:p>
            <w:pPr>
              <w:spacing w:after="0"/>
              <w:rPr>
                <w:sz w:val="8"/>
                <w:szCs w:val="8"/>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600" w:type="dxa"/>
            <w:vAlign w:val="bottom"/>
          </w:tcPr>
          <w:p>
            <w:pPr>
              <w:spacing w:after="0"/>
              <w:rPr>
                <w:sz w:val="8"/>
                <w:szCs w:val="8"/>
                <w:color w:val="auto"/>
              </w:rPr>
            </w:pPr>
          </w:p>
        </w:tc>
        <w:tc>
          <w:tcPr>
            <w:tcW w:w="2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line="20" w:lineRule="exact"/>
              <w:rPr>
                <w:sz w:val="1"/>
                <w:szCs w:val="1"/>
                <w:color w:val="auto"/>
              </w:rPr>
            </w:pPr>
          </w:p>
        </w:tc>
        <w:tc>
          <w:tcPr>
            <w:tcW w:w="3780" w:type="dxa"/>
            <w:vAlign w:val="bottom"/>
            <w:vMerge w:val="continue"/>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60" w:type="dxa"/>
            <w:vAlign w:val="bottom"/>
            <w:vMerge w:val="continue"/>
          </w:tcPr>
          <w:p>
            <w:pPr>
              <w:spacing w:after="0"/>
              <w:rPr>
                <w:sz w:val="4"/>
                <w:szCs w:val="4"/>
                <w:color w:val="auto"/>
              </w:rPr>
            </w:pPr>
          </w:p>
        </w:tc>
        <w:tc>
          <w:tcPr>
            <w:tcW w:w="3780" w:type="dxa"/>
            <w:vAlign w:val="bottom"/>
            <w:vMerge w:val="continue"/>
          </w:tcPr>
          <w:p>
            <w:pPr>
              <w:spacing w:after="0"/>
              <w:rPr>
                <w:sz w:val="4"/>
                <w:szCs w:val="4"/>
                <w:color w:val="auto"/>
              </w:rPr>
            </w:pPr>
          </w:p>
        </w:tc>
        <w:tc>
          <w:tcPr>
            <w:tcW w:w="360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6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600" w:type="dxa"/>
            <w:vAlign w:val="bottom"/>
            <w:tcBorders>
              <w:bottom w:val="single" w:sz="8" w:color="C0C0C0"/>
            </w:tcBorders>
          </w:tcPr>
          <w:p>
            <w:pPr>
              <w:spacing w:after="0"/>
              <w:rPr>
                <w:sz w:val="23"/>
                <w:szCs w:val="23"/>
                <w:color w:val="auto"/>
              </w:rPr>
            </w:pPr>
          </w:p>
        </w:tc>
        <w:tc>
          <w:tcPr>
            <w:tcW w:w="28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type w:val="continuous"/>
        </w:sectPr>
      </w:pPr>
    </w:p>
    <w:bookmarkStart w:id="10" w:name="page11"/>
    <w:bookmarkEnd w:id="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Leo Rafael Reif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66570"/>
            <wp:wrapNone/>
            <wp:docPr id="3147" name="Picture 3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7"/>
                    <pic:cNvPicPr>
                      <a:picLocks noChangeAspect="1" noChangeArrowheads="1"/>
                    </pic:cNvPicPr>
                  </pic:nvPicPr>
                  <pic:blipFill>
                    <a:blip r:embed="rId3154">
                      <a:extLst>
                        <a:ext uri="{28A0092B-C50C-407E-A947-70E740481C1C}"/>
                      </a:extLst>
                    </a:blip>
                    <a:srcRect/>
                    <a:stretch>
                      <a:fillRect/>
                    </a:stretch>
                  </pic:blipFill>
                  <pic:spPr bwMode="auto">
                    <a:xfrm>
                      <a:off x="0" y="0"/>
                      <a:ext cx="7246620" cy="1766570"/>
                    </a:xfrm>
                    <a:prstGeom prst="rect">
                      <a:avLst/>
                    </a:prstGeom>
                    <a:noFill/>
                  </pic:spPr>
                </pic:pic>
              </a:graphicData>
            </a:graphic>
          </wp:anchor>
        </w:drawing>
      </w:r>
    </w:p>
    <w:p>
      <w:pPr>
        <w:spacing w:after="0" w:line="133" w:lineRule="exact"/>
        <w:rPr>
          <w:sz w:val="20"/>
          <w:szCs w:val="20"/>
          <w:color w:val="auto"/>
        </w:rPr>
      </w:pPr>
    </w:p>
    <w:tbl>
      <w:tblPr>
        <w:tblLayout w:type="fixed"/>
        <w:tblInd w:w="2620" w:type="dxa"/>
        <w:tblCellMar>
          <w:top w:w="0" w:type="dxa"/>
          <w:left w:w="0" w:type="dxa"/>
          <w:bottom w:w="0" w:type="dxa"/>
          <w:right w:w="0" w:type="dxa"/>
        </w:tblCellMar>
      </w:tblPr>
      <w:tr>
        <w:trPr>
          <w:trHeight w:val="189"/>
        </w:trPr>
        <w:tc>
          <w:tcPr>
            <w:tcW w:w="3680" w:type="dxa"/>
            <w:vAlign w:val="bottom"/>
            <w:gridSpan w:val="2"/>
          </w:tcPr>
          <w:p>
            <w:pPr>
              <w:spacing w:after="0"/>
              <w:rPr>
                <w:sz w:val="20"/>
                <w:szCs w:val="20"/>
                <w:color w:val="auto"/>
              </w:rPr>
            </w:pPr>
            <w:r>
              <w:rPr>
                <w:rFonts w:ascii="Arial" w:cs="Arial" w:eastAsia="Arial" w:hAnsi="Arial"/>
                <w:sz w:val="16"/>
                <w:szCs w:val="16"/>
                <w:b w:val="1"/>
                <w:bCs w:val="1"/>
                <w:color w:val="auto"/>
              </w:rPr>
              <w:t>President,</w:t>
            </w:r>
          </w:p>
        </w:tc>
        <w:tc>
          <w:tcPr>
            <w:tcW w:w="4420" w:type="dxa"/>
            <w:vAlign w:val="bottom"/>
          </w:tcPr>
          <w:p>
            <w:pPr>
              <w:ind w:left="280"/>
              <w:spacing w:after="0"/>
              <w:rPr>
                <w:sz w:val="20"/>
                <w:szCs w:val="20"/>
                <w:color w:val="auto"/>
              </w:rPr>
            </w:pPr>
            <w:r>
              <w:rPr>
                <w:rFonts w:ascii="Arial" w:cs="Arial" w:eastAsia="Arial" w:hAnsi="Arial"/>
                <w:sz w:val="16"/>
                <w:szCs w:val="16"/>
                <w:b w:val="1"/>
                <w:bCs w:val="1"/>
                <w:color w:val="auto"/>
              </w:rPr>
              <w:t>Citizenship:</w:t>
            </w:r>
          </w:p>
        </w:tc>
        <w:tc>
          <w:tcPr>
            <w:tcW w:w="0" w:type="dxa"/>
            <w:vAlign w:val="bottom"/>
          </w:tcPr>
          <w:p>
            <w:pPr>
              <w:spacing w:after="0"/>
              <w:rPr>
                <w:sz w:val="1"/>
                <w:szCs w:val="1"/>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6"/>
                <w:szCs w:val="16"/>
                <w:b w:val="1"/>
                <w:bCs w:val="1"/>
                <w:color w:val="auto"/>
              </w:rPr>
              <w:t>Massachusetts Institute of Technology</w:t>
            </w:r>
          </w:p>
        </w:tc>
        <w:tc>
          <w:tcPr>
            <w:tcW w:w="4420" w:type="dxa"/>
            <w:vAlign w:val="bottom"/>
          </w:tcPr>
          <w:p>
            <w:pPr>
              <w:ind w:left="28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373"/>
        </w:trPr>
        <w:tc>
          <w:tcPr>
            <w:tcW w:w="3680" w:type="dxa"/>
            <w:vAlign w:val="bottom"/>
            <w:gridSpan w:val="2"/>
          </w:tcPr>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2007</w:t>
            </w:r>
          </w:p>
        </w:tc>
        <w:tc>
          <w:tcPr>
            <w:tcW w:w="4420" w:type="dxa"/>
            <w:vAlign w:val="bottom"/>
          </w:tcPr>
          <w:p>
            <w:pPr>
              <w:ind w:left="280"/>
              <w:spacing w:after="0"/>
              <w:rPr>
                <w:sz w:val="20"/>
                <w:szCs w:val="20"/>
                <w:color w:val="auto"/>
              </w:rPr>
            </w:pPr>
            <w:r>
              <w:rPr>
                <w:rFonts w:ascii="Arial" w:cs="Arial" w:eastAsia="Arial" w:hAnsi="Arial"/>
                <w:sz w:val="16"/>
                <w:szCs w:val="16"/>
                <w:b w:val="1"/>
                <w:bCs w:val="1"/>
                <w:color w:val="auto"/>
              </w:rPr>
              <w:t>Board Committees</w:t>
            </w:r>
          </w:p>
        </w:tc>
        <w:tc>
          <w:tcPr>
            <w:tcW w:w="0" w:type="dxa"/>
            <w:vAlign w:val="bottom"/>
          </w:tcPr>
          <w:p>
            <w:pPr>
              <w:spacing w:after="0"/>
              <w:rPr>
                <w:sz w:val="1"/>
                <w:szCs w:val="1"/>
                <w:color w:val="auto"/>
              </w:rPr>
            </w:pPr>
          </w:p>
        </w:tc>
      </w:tr>
      <w:tr>
        <w:trPr>
          <w:trHeight w:val="189"/>
        </w:trPr>
        <w:tc>
          <w:tcPr>
            <w:tcW w:w="3680" w:type="dxa"/>
            <w:vAlign w:val="bottom"/>
            <w:gridSpan w:val="2"/>
            <w:vMerge w:val="restart"/>
          </w:tcPr>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69</w:t>
            </w:r>
          </w:p>
        </w:tc>
        <w:tc>
          <w:tcPr>
            <w:tcW w:w="4420" w:type="dxa"/>
            <w:vAlign w:val="bottom"/>
          </w:tcPr>
          <w:p>
            <w:pPr>
              <w:ind w:left="28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Science and Technology, Chair</w:t>
            </w:r>
          </w:p>
        </w:tc>
        <w:tc>
          <w:tcPr>
            <w:tcW w:w="0" w:type="dxa"/>
            <w:vAlign w:val="bottom"/>
          </w:tcPr>
          <w:p>
            <w:pPr>
              <w:spacing w:after="0"/>
              <w:rPr>
                <w:sz w:val="1"/>
                <w:szCs w:val="1"/>
                <w:color w:val="auto"/>
              </w:rPr>
            </w:pPr>
          </w:p>
        </w:tc>
      </w:tr>
      <w:tr>
        <w:trPr>
          <w:trHeight w:val="100"/>
        </w:trPr>
        <w:tc>
          <w:tcPr>
            <w:tcW w:w="3680" w:type="dxa"/>
            <w:vAlign w:val="bottom"/>
            <w:gridSpan w:val="2"/>
            <w:vMerge w:val="continue"/>
          </w:tcPr>
          <w:p>
            <w:pPr>
              <w:spacing w:after="0"/>
              <w:rPr>
                <w:sz w:val="8"/>
                <w:szCs w:val="8"/>
                <w:color w:val="auto"/>
              </w:rPr>
            </w:pPr>
          </w:p>
        </w:tc>
        <w:tc>
          <w:tcPr>
            <w:tcW w:w="4420" w:type="dxa"/>
            <w:vAlign w:val="bottom"/>
            <w:vMerge w:val="restart"/>
          </w:tcPr>
          <w:p>
            <w:pPr>
              <w:ind w:left="28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Compensation</w:t>
            </w:r>
          </w:p>
        </w:tc>
        <w:tc>
          <w:tcPr>
            <w:tcW w:w="0" w:type="dxa"/>
            <w:vAlign w:val="bottom"/>
          </w:tcPr>
          <w:p>
            <w:pPr>
              <w:spacing w:after="0"/>
              <w:rPr>
                <w:sz w:val="1"/>
                <w:szCs w:val="1"/>
                <w:color w:val="auto"/>
              </w:rPr>
            </w:pPr>
          </w:p>
        </w:tc>
      </w:tr>
      <w:tr>
        <w:trPr>
          <w:trHeight w:val="89"/>
        </w:trPr>
        <w:tc>
          <w:tcPr>
            <w:tcW w:w="80" w:type="dxa"/>
            <w:vAlign w:val="bottom"/>
          </w:tcPr>
          <w:p>
            <w:pPr>
              <w:spacing w:after="0"/>
              <w:rPr>
                <w:sz w:val="7"/>
                <w:szCs w:val="7"/>
                <w:color w:val="auto"/>
              </w:rPr>
            </w:pPr>
          </w:p>
        </w:tc>
        <w:tc>
          <w:tcPr>
            <w:tcW w:w="3600" w:type="dxa"/>
            <w:vAlign w:val="bottom"/>
          </w:tcPr>
          <w:p>
            <w:pPr>
              <w:spacing w:after="0"/>
              <w:rPr>
                <w:sz w:val="7"/>
                <w:szCs w:val="7"/>
                <w:color w:val="auto"/>
              </w:rPr>
            </w:pPr>
          </w:p>
        </w:tc>
        <w:tc>
          <w:tcPr>
            <w:tcW w:w="4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36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 xml:space="preserve">Other Current Public Boards: </w:t>
            </w:r>
            <w:r>
              <w:rPr>
                <w:rFonts w:ascii="Arial" w:cs="Arial" w:eastAsia="Arial" w:hAnsi="Arial"/>
                <w:sz w:val="16"/>
                <w:szCs w:val="16"/>
                <w:color w:val="auto"/>
              </w:rPr>
              <w:t>None</w:t>
            </w:r>
          </w:p>
        </w:tc>
        <w:tc>
          <w:tcPr>
            <w:tcW w:w="4420" w:type="dxa"/>
            <w:vAlign w:val="bottom"/>
          </w:tcPr>
          <w:p>
            <w:pPr>
              <w:ind w:left="28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Nominating and Governance</w:t>
            </w:r>
          </w:p>
        </w:tc>
        <w:tc>
          <w:tcPr>
            <w:tcW w:w="0" w:type="dxa"/>
            <w:vAlign w:val="bottom"/>
          </w:tcPr>
          <w:p>
            <w:pPr>
              <w:spacing w:after="0"/>
              <w:rPr>
                <w:sz w:val="1"/>
                <w:szCs w:val="1"/>
                <w:color w:val="auto"/>
              </w:rPr>
            </w:pPr>
          </w:p>
        </w:tc>
      </w:tr>
      <w:tr>
        <w:trPr>
          <w:trHeight w:val="95"/>
        </w:trPr>
        <w:tc>
          <w:tcPr>
            <w:tcW w:w="3680" w:type="dxa"/>
            <w:vAlign w:val="bottom"/>
            <w:gridSpan w:val="2"/>
            <w:vMerge w:val="continue"/>
          </w:tcPr>
          <w:p>
            <w:pPr>
              <w:spacing w:after="0"/>
              <w:rPr>
                <w:sz w:val="8"/>
                <w:szCs w:val="8"/>
                <w:color w:val="auto"/>
              </w:rPr>
            </w:pPr>
          </w:p>
        </w:tc>
        <w:tc>
          <w:tcPr>
            <w:tcW w:w="4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36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Former Public Directorships Held During the</w:t>
            </w:r>
          </w:p>
        </w:tc>
        <w:tc>
          <w:tcPr>
            <w:tcW w:w="4420" w:type="dxa"/>
            <w:vAlign w:val="bottom"/>
          </w:tcPr>
          <w:p>
            <w:pPr>
              <w:ind w:left="280"/>
              <w:spacing w:after="0"/>
              <w:rPr>
                <w:sz w:val="20"/>
                <w:szCs w:val="20"/>
                <w:color w:val="auto"/>
              </w:rPr>
            </w:pPr>
            <w:r>
              <w:rPr>
                <w:rFonts w:ascii="Arial" w:cs="Arial" w:eastAsia="Arial" w:hAnsi="Arial"/>
                <w:sz w:val="16"/>
                <w:szCs w:val="16"/>
                <w:b w:val="1"/>
                <w:bCs w:val="1"/>
                <w:color w:val="auto"/>
              </w:rPr>
              <w:t>Other Experience and Education</w:t>
            </w:r>
          </w:p>
        </w:tc>
        <w:tc>
          <w:tcPr>
            <w:tcW w:w="0" w:type="dxa"/>
            <w:vAlign w:val="bottom"/>
          </w:tcPr>
          <w:p>
            <w:pPr>
              <w:spacing w:after="0"/>
              <w:rPr>
                <w:sz w:val="1"/>
                <w:szCs w:val="1"/>
                <w:color w:val="auto"/>
              </w:rPr>
            </w:pPr>
          </w:p>
        </w:tc>
      </w:tr>
      <w:tr>
        <w:trPr>
          <w:trHeight w:val="75"/>
        </w:trPr>
        <w:tc>
          <w:tcPr>
            <w:tcW w:w="3680" w:type="dxa"/>
            <w:vAlign w:val="bottom"/>
            <w:gridSpan w:val="2"/>
            <w:vMerge w:val="continue"/>
          </w:tcPr>
          <w:p>
            <w:pPr>
              <w:spacing w:after="0"/>
              <w:rPr>
                <w:sz w:val="6"/>
                <w:szCs w:val="6"/>
                <w:color w:val="auto"/>
              </w:rPr>
            </w:pPr>
          </w:p>
        </w:tc>
        <w:tc>
          <w:tcPr>
            <w:tcW w:w="4420" w:type="dxa"/>
            <w:vAlign w:val="bottom"/>
            <w:vMerge w:val="restart"/>
          </w:tcPr>
          <w:p>
            <w:pPr>
              <w:ind w:left="28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PhD in Electrical Engineering, Stanford University</w:t>
            </w:r>
          </w:p>
        </w:tc>
        <w:tc>
          <w:tcPr>
            <w:tcW w:w="0" w:type="dxa"/>
            <w:vAlign w:val="bottom"/>
          </w:tcPr>
          <w:p>
            <w:pPr>
              <w:spacing w:after="0"/>
              <w:rPr>
                <w:sz w:val="1"/>
                <w:szCs w:val="1"/>
                <w:color w:val="auto"/>
              </w:rPr>
            </w:pPr>
          </w:p>
        </w:tc>
      </w:tr>
      <w:tr>
        <w:trPr>
          <w:trHeight w:val="115"/>
        </w:trPr>
        <w:tc>
          <w:tcPr>
            <w:tcW w:w="36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Past 5 Years</w:t>
            </w:r>
          </w:p>
        </w:tc>
        <w:tc>
          <w:tcPr>
            <w:tcW w:w="4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680" w:type="dxa"/>
            <w:vAlign w:val="bottom"/>
            <w:gridSpan w:val="2"/>
            <w:vMerge w:val="continue"/>
          </w:tcPr>
          <w:p>
            <w:pPr>
              <w:spacing w:after="0"/>
              <w:rPr>
                <w:sz w:val="8"/>
                <w:szCs w:val="8"/>
                <w:color w:val="auto"/>
              </w:rPr>
            </w:pPr>
          </w:p>
        </w:tc>
        <w:tc>
          <w:tcPr>
            <w:tcW w:w="4420" w:type="dxa"/>
            <w:vAlign w:val="bottom"/>
            <w:vMerge w:val="restart"/>
          </w:tcPr>
          <w:p>
            <w:pPr>
              <w:ind w:left="28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Board of Trustees, The World Economic Forum</w:t>
            </w:r>
          </w:p>
        </w:tc>
        <w:tc>
          <w:tcPr>
            <w:tcW w:w="0" w:type="dxa"/>
            <w:vAlign w:val="bottom"/>
          </w:tcPr>
          <w:p>
            <w:pPr>
              <w:spacing w:after="0"/>
              <w:rPr>
                <w:sz w:val="1"/>
                <w:szCs w:val="1"/>
                <w:color w:val="auto"/>
              </w:rPr>
            </w:pPr>
          </w:p>
        </w:tc>
      </w:tr>
      <w:tr>
        <w:trPr>
          <w:trHeight w:val="95"/>
        </w:trPr>
        <w:tc>
          <w:tcPr>
            <w:tcW w:w="80" w:type="dxa"/>
            <w:vAlign w:val="bottom"/>
            <w:vMerge w:val="restart"/>
          </w:tcPr>
          <w:p>
            <w:pPr>
              <w:spacing w:after="0"/>
              <w:rPr>
                <w:sz w:val="20"/>
                <w:szCs w:val="20"/>
                <w:color w:val="auto"/>
              </w:rPr>
            </w:pPr>
            <w:r>
              <w:rPr>
                <w:rFonts w:ascii="Arial" w:cs="Arial" w:eastAsia="Arial" w:hAnsi="Arial"/>
                <w:sz w:val="16"/>
                <w:szCs w:val="16"/>
                <w:color w:val="242B61"/>
              </w:rPr>
              <w:t>•</w:t>
            </w:r>
          </w:p>
        </w:tc>
        <w:tc>
          <w:tcPr>
            <w:tcW w:w="3600" w:type="dxa"/>
            <w:vAlign w:val="bottom"/>
            <w:vMerge w:val="restart"/>
          </w:tcPr>
          <w:p>
            <w:pPr>
              <w:ind w:left="40"/>
              <w:spacing w:after="0"/>
              <w:rPr>
                <w:sz w:val="20"/>
                <w:szCs w:val="20"/>
                <w:color w:val="auto"/>
              </w:rPr>
            </w:pPr>
            <w:r>
              <w:rPr>
                <w:rFonts w:ascii="Arial" w:cs="Arial" w:eastAsia="Arial" w:hAnsi="Arial"/>
                <w:sz w:val="16"/>
                <w:szCs w:val="16"/>
                <w:color w:val="auto"/>
              </w:rPr>
              <w:t>Alcoa Inc.</w:t>
            </w:r>
          </w:p>
        </w:tc>
        <w:tc>
          <w:tcPr>
            <w:tcW w:w="4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 w:type="dxa"/>
            <w:vAlign w:val="bottom"/>
            <w:vMerge w:val="continue"/>
          </w:tcPr>
          <w:p>
            <w:pPr>
              <w:spacing w:after="0"/>
              <w:rPr>
                <w:sz w:val="8"/>
                <w:szCs w:val="8"/>
                <w:color w:val="auto"/>
              </w:rPr>
            </w:pPr>
          </w:p>
        </w:tc>
        <w:tc>
          <w:tcPr>
            <w:tcW w:w="3600" w:type="dxa"/>
            <w:vAlign w:val="bottom"/>
            <w:vMerge w:val="continue"/>
          </w:tcPr>
          <w:p>
            <w:pPr>
              <w:spacing w:after="0"/>
              <w:rPr>
                <w:sz w:val="8"/>
                <w:szCs w:val="8"/>
                <w:color w:val="auto"/>
              </w:rPr>
            </w:pPr>
          </w:p>
        </w:tc>
        <w:tc>
          <w:tcPr>
            <w:tcW w:w="4420" w:type="dxa"/>
            <w:vAlign w:val="bottom"/>
            <w:vMerge w:val="restart"/>
          </w:tcPr>
          <w:p>
            <w:pPr>
              <w:ind w:left="28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Member of the American Academy of Arts and Sciences</w:t>
            </w:r>
          </w:p>
        </w:tc>
        <w:tc>
          <w:tcPr>
            <w:tcW w:w="0" w:type="dxa"/>
            <w:vAlign w:val="bottom"/>
          </w:tcPr>
          <w:p>
            <w:pPr>
              <w:spacing w:after="0"/>
              <w:rPr>
                <w:sz w:val="1"/>
                <w:szCs w:val="1"/>
                <w:color w:val="auto"/>
              </w:rPr>
            </w:pPr>
          </w:p>
        </w:tc>
      </w:tr>
      <w:tr>
        <w:trPr>
          <w:trHeight w:val="100"/>
        </w:trPr>
        <w:tc>
          <w:tcPr>
            <w:tcW w:w="80" w:type="dxa"/>
            <w:vAlign w:val="bottom"/>
            <w:vMerge w:val="restart"/>
          </w:tcPr>
          <w:p>
            <w:pPr>
              <w:spacing w:after="0"/>
              <w:rPr>
                <w:sz w:val="20"/>
                <w:szCs w:val="20"/>
                <w:color w:val="auto"/>
              </w:rPr>
            </w:pPr>
            <w:r>
              <w:rPr>
                <w:rFonts w:ascii="Arial" w:cs="Arial" w:eastAsia="Arial" w:hAnsi="Arial"/>
                <w:sz w:val="16"/>
                <w:szCs w:val="16"/>
                <w:color w:val="242B61"/>
              </w:rPr>
              <w:t>•</w:t>
            </w:r>
          </w:p>
        </w:tc>
        <w:tc>
          <w:tcPr>
            <w:tcW w:w="3600" w:type="dxa"/>
            <w:vAlign w:val="bottom"/>
            <w:vMerge w:val="restart"/>
          </w:tcPr>
          <w:p>
            <w:pPr>
              <w:ind w:left="40"/>
              <w:spacing w:after="0"/>
              <w:rPr>
                <w:sz w:val="20"/>
                <w:szCs w:val="20"/>
                <w:color w:val="auto"/>
              </w:rPr>
            </w:pPr>
            <w:r>
              <w:rPr>
                <w:rFonts w:ascii="Arial" w:cs="Arial" w:eastAsia="Arial" w:hAnsi="Arial"/>
                <w:sz w:val="16"/>
                <w:szCs w:val="16"/>
                <w:color w:val="auto"/>
              </w:rPr>
              <w:t>Arconic Inc.</w:t>
            </w:r>
          </w:p>
        </w:tc>
        <w:tc>
          <w:tcPr>
            <w:tcW w:w="4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 w:type="dxa"/>
            <w:vAlign w:val="bottom"/>
            <w:vMerge w:val="continue"/>
          </w:tcPr>
          <w:p>
            <w:pPr>
              <w:spacing w:after="0"/>
              <w:rPr>
                <w:sz w:val="8"/>
                <w:szCs w:val="8"/>
                <w:color w:val="auto"/>
              </w:rPr>
            </w:pPr>
          </w:p>
        </w:tc>
        <w:tc>
          <w:tcPr>
            <w:tcW w:w="3600" w:type="dxa"/>
            <w:vAlign w:val="bottom"/>
            <w:vMerge w:val="continue"/>
          </w:tcPr>
          <w:p>
            <w:pPr>
              <w:spacing w:after="0"/>
              <w:rPr>
                <w:sz w:val="8"/>
                <w:szCs w:val="8"/>
                <w:color w:val="auto"/>
              </w:rPr>
            </w:pPr>
          </w:p>
        </w:tc>
        <w:tc>
          <w:tcPr>
            <w:tcW w:w="44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8890"/>
            <wp:wrapNone/>
            <wp:docPr id="3148" name="Picture 3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8"/>
                    <pic:cNvPicPr>
                      <a:picLocks noChangeAspect="1" noChangeArrowheads="1"/>
                    </pic:cNvPicPr>
                  </pic:nvPicPr>
                  <pic:blipFill>
                    <a:blip r:embed="rId3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both"/>
        <w:ind w:left="60" w:right="60"/>
        <w:spacing w:after="0" w:line="249" w:lineRule="auto"/>
        <w:rPr>
          <w:sz w:val="20"/>
          <w:szCs w:val="20"/>
          <w:color w:val="auto"/>
        </w:rPr>
      </w:pPr>
      <w:r>
        <w:rPr>
          <w:rFonts w:ascii="Arial" w:cs="Arial" w:eastAsia="Arial" w:hAnsi="Arial"/>
          <w:sz w:val="16"/>
          <w:szCs w:val="16"/>
          <w:color w:val="auto"/>
        </w:rPr>
        <w:t>LEO RAFAEL REIF has been President of the Massachusetts Institute of Technology (“MIT”) since 2012, and was its Provost, Chief Academic Officer and Chief Budget Officer from 2005 to 2012. Dr. Reif was head of MIT’s Electrical Engineering and Computer Science Department from 2004 to 2005, and an Associate Department Head for Electrical Engineering in MIT’s Department of Electrical Engineering and Computer Science from 1999 to 2004. In 2015, Dr. Reif joined the board of directors of Alcoa Inc., an industrial aluminum company, and remained on its board until resigning in November 2016 as part of Alcoa’s public spin-off of Arconic Inc., a provider of precision-engineered products and solutions. Following the spin-off, Dr. Reif served as a member of Arconic’s board of directors from November 2016 to May 2017. Since 2019, he has been a member of the board of directors of the Council on Foreign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8890" cy="8890"/>
            <wp:wrapNone/>
            <wp:docPr id="3149" name="Picture 3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9"/>
                    <pic:cNvPicPr>
                      <a:picLocks noChangeAspect="1" noChangeArrowheads="1"/>
                    </pic:cNvPicPr>
                  </pic:nvPicPr>
                  <pic:blipFill>
                    <a:blip r:embed="rId3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146050</wp:posOffset>
            </wp:positionV>
            <wp:extent cx="8890" cy="8890"/>
            <wp:wrapNone/>
            <wp:docPr id="3150" name="Picture 3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0"/>
                    <pic:cNvPicPr>
                      <a:picLocks noChangeAspect="1" noChangeArrowheads="1"/>
                    </pic:cNvPicPr>
                  </pic:nvPicPr>
                  <pic:blipFill>
                    <a:blip r:embed="rId3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146050</wp:posOffset>
            </wp:positionV>
            <wp:extent cx="8890" cy="8890"/>
            <wp:wrapNone/>
            <wp:docPr id="3151" name="Picture 3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1"/>
                    <pic:cNvPicPr>
                      <a:picLocks noChangeAspect="1" noChangeArrowheads="1"/>
                    </pic:cNvPicPr>
                  </pic:nvPicPr>
                  <pic:blipFill>
                    <a:blip r:embed="rId3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146050</wp:posOffset>
            </wp:positionV>
            <wp:extent cx="8890" cy="8890"/>
            <wp:wrapNone/>
            <wp:docPr id="3152" name="Picture 3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2"/>
                    <pic:cNvPicPr>
                      <a:picLocks noChangeAspect="1" noChangeArrowheads="1"/>
                    </pic:cNvPicPr>
                  </pic:nvPicPr>
                  <pic:blipFill>
                    <a:blip r:embed="rId3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146050</wp:posOffset>
            </wp:positionV>
            <wp:extent cx="8890" cy="8890"/>
            <wp:wrapNone/>
            <wp:docPr id="3153" name="Picture 3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3"/>
                    <pic:cNvPicPr>
                      <a:picLocks noChangeAspect="1" noChangeArrowheads="1"/>
                    </pic:cNvPicPr>
                  </pic:nvPicPr>
                  <pic:blipFill>
                    <a:blip r:embed="rId3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146050</wp:posOffset>
            </wp:positionV>
            <wp:extent cx="8890" cy="8890"/>
            <wp:wrapNone/>
            <wp:docPr id="3154" name="Picture 3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4"/>
                    <pic:cNvPicPr>
                      <a:picLocks noChangeAspect="1" noChangeArrowheads="1"/>
                    </pic:cNvPicPr>
                  </pic:nvPicPr>
                  <pic:blipFill>
                    <a:blip r:embed="rId3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146050</wp:posOffset>
            </wp:positionV>
            <wp:extent cx="8890" cy="8890"/>
            <wp:wrapNone/>
            <wp:docPr id="3155" name="Picture 3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5"/>
                    <pic:cNvPicPr>
                      <a:picLocks noChangeAspect="1" noChangeArrowheads="1"/>
                    </pic:cNvPicPr>
                  </pic:nvPicPr>
                  <pic:blipFill>
                    <a:blip r:embed="rId3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146050</wp:posOffset>
            </wp:positionV>
            <wp:extent cx="8890" cy="8890"/>
            <wp:wrapNone/>
            <wp:docPr id="3156" name="Picture 3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6"/>
                    <pic:cNvPicPr>
                      <a:picLocks noChangeAspect="1" noChangeArrowheads="1"/>
                    </pic:cNvPicPr>
                  </pic:nvPicPr>
                  <pic:blipFill>
                    <a:blip r:embed="rId3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146050</wp:posOffset>
            </wp:positionV>
            <wp:extent cx="8890" cy="8890"/>
            <wp:wrapNone/>
            <wp:docPr id="3157" name="Picture 3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7"/>
                    <pic:cNvPicPr>
                      <a:picLocks noChangeAspect="1" noChangeArrowheads="1"/>
                    </pic:cNvPicPr>
                  </pic:nvPicPr>
                  <pic:blipFill>
                    <a:blip r:embed="rId3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146050</wp:posOffset>
            </wp:positionV>
            <wp:extent cx="8890" cy="8890"/>
            <wp:wrapNone/>
            <wp:docPr id="3158" name="Picture 3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8"/>
                    <pic:cNvPicPr>
                      <a:picLocks noChangeAspect="1" noChangeArrowheads="1"/>
                    </pic:cNvPicPr>
                  </pic:nvPicPr>
                  <pic:blipFill>
                    <a:blip r:embed="rId3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146050</wp:posOffset>
            </wp:positionV>
            <wp:extent cx="8890" cy="8890"/>
            <wp:wrapNone/>
            <wp:docPr id="3159" name="Picture 3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9"/>
                    <pic:cNvPicPr>
                      <a:picLocks noChangeAspect="1" noChangeArrowheads="1"/>
                    </pic:cNvPicPr>
                  </pic:nvPicPr>
                  <pic:blipFill>
                    <a:blip r:embed="rId3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146050</wp:posOffset>
            </wp:positionV>
            <wp:extent cx="8890" cy="8890"/>
            <wp:wrapNone/>
            <wp:docPr id="3160" name="Picture 3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0"/>
                    <pic:cNvPicPr>
                      <a:picLocks noChangeAspect="1" noChangeArrowheads="1"/>
                    </pic:cNvPicPr>
                  </pic:nvPicPr>
                  <pic:blipFill>
                    <a:blip r:embed="rId3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146050</wp:posOffset>
            </wp:positionV>
            <wp:extent cx="8890" cy="8890"/>
            <wp:wrapNone/>
            <wp:docPr id="3161" name="Picture 3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1"/>
                    <pic:cNvPicPr>
                      <a:picLocks noChangeAspect="1" noChangeArrowheads="1"/>
                    </pic:cNvPicPr>
                  </pic:nvPicPr>
                  <pic:blipFill>
                    <a:blip r:embed="rId3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146050</wp:posOffset>
            </wp:positionV>
            <wp:extent cx="8890" cy="8890"/>
            <wp:wrapNone/>
            <wp:docPr id="3162" name="Picture 3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2"/>
                    <pic:cNvPicPr>
                      <a:picLocks noChangeAspect="1" noChangeArrowheads="1"/>
                    </pic:cNvPicPr>
                  </pic:nvPicPr>
                  <pic:blipFill>
                    <a:blip r:embed="rId3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146050</wp:posOffset>
            </wp:positionV>
            <wp:extent cx="8890" cy="8890"/>
            <wp:wrapNone/>
            <wp:docPr id="3163" name="Picture 3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3"/>
                    <pic:cNvPicPr>
                      <a:picLocks noChangeAspect="1" noChangeArrowheads="1"/>
                    </pic:cNvPicPr>
                  </pic:nvPicPr>
                  <pic:blipFill>
                    <a:blip r:embed="rId3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146050</wp:posOffset>
            </wp:positionV>
            <wp:extent cx="8890" cy="8890"/>
            <wp:wrapNone/>
            <wp:docPr id="3164" name="Picture 3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4"/>
                    <pic:cNvPicPr>
                      <a:picLocks noChangeAspect="1" noChangeArrowheads="1"/>
                    </pic:cNvPicPr>
                  </pic:nvPicPr>
                  <pic:blipFill>
                    <a:blip r:embed="rId3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146050</wp:posOffset>
            </wp:positionV>
            <wp:extent cx="8890" cy="8890"/>
            <wp:wrapNone/>
            <wp:docPr id="3165" name="Picture 3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5"/>
                    <pic:cNvPicPr>
                      <a:picLocks noChangeAspect="1" noChangeArrowheads="1"/>
                    </pic:cNvPicPr>
                  </pic:nvPicPr>
                  <pic:blipFill>
                    <a:blip r:embed="rId3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146050</wp:posOffset>
            </wp:positionV>
            <wp:extent cx="8890" cy="8890"/>
            <wp:wrapNone/>
            <wp:docPr id="3166" name="Picture 3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6"/>
                    <pic:cNvPicPr>
                      <a:picLocks noChangeAspect="1" noChangeArrowheads="1"/>
                    </pic:cNvPicPr>
                  </pic:nvPicPr>
                  <pic:blipFill>
                    <a:blip r:embed="rId3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146050</wp:posOffset>
            </wp:positionV>
            <wp:extent cx="8890" cy="8890"/>
            <wp:wrapNone/>
            <wp:docPr id="3167" name="Picture 3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7"/>
                    <pic:cNvPicPr>
                      <a:picLocks noChangeAspect="1" noChangeArrowheads="1"/>
                    </pic:cNvPicPr>
                  </pic:nvPicPr>
                  <pic:blipFill>
                    <a:blip r:embed="rId3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146050</wp:posOffset>
            </wp:positionV>
            <wp:extent cx="8890" cy="8890"/>
            <wp:wrapNone/>
            <wp:docPr id="3168" name="Picture 3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8"/>
                    <pic:cNvPicPr>
                      <a:picLocks noChangeAspect="1" noChangeArrowheads="1"/>
                    </pic:cNvPicPr>
                  </pic:nvPicPr>
                  <pic:blipFill>
                    <a:blip r:embed="rId3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146050</wp:posOffset>
            </wp:positionV>
            <wp:extent cx="8890" cy="8890"/>
            <wp:wrapNone/>
            <wp:docPr id="3169" name="Picture 3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9"/>
                    <pic:cNvPicPr>
                      <a:picLocks noChangeAspect="1" noChangeArrowheads="1"/>
                    </pic:cNvPicPr>
                  </pic:nvPicPr>
                  <pic:blipFill>
                    <a:blip r:embed="rId3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146050</wp:posOffset>
            </wp:positionV>
            <wp:extent cx="8890" cy="8890"/>
            <wp:wrapNone/>
            <wp:docPr id="3170" name="Picture 3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0"/>
                    <pic:cNvPicPr>
                      <a:picLocks noChangeAspect="1" noChangeArrowheads="1"/>
                    </pic:cNvPicPr>
                  </pic:nvPicPr>
                  <pic:blipFill>
                    <a:blip r:embed="rId3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146050</wp:posOffset>
            </wp:positionV>
            <wp:extent cx="8890" cy="8890"/>
            <wp:wrapNone/>
            <wp:docPr id="3171" name="Picture 3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1"/>
                    <pic:cNvPicPr>
                      <a:picLocks noChangeAspect="1" noChangeArrowheads="1"/>
                    </pic:cNvPicPr>
                  </pic:nvPicPr>
                  <pic:blipFill>
                    <a:blip r:embed="rId3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146050</wp:posOffset>
            </wp:positionV>
            <wp:extent cx="8890" cy="8890"/>
            <wp:wrapNone/>
            <wp:docPr id="3172" name="Picture 3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2"/>
                    <pic:cNvPicPr>
                      <a:picLocks noChangeAspect="1" noChangeArrowheads="1"/>
                    </pic:cNvPicPr>
                  </pic:nvPicPr>
                  <pic:blipFill>
                    <a:blip r:embed="rId3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146050</wp:posOffset>
            </wp:positionV>
            <wp:extent cx="8890" cy="8890"/>
            <wp:wrapNone/>
            <wp:docPr id="3173" name="Picture 3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3"/>
                    <pic:cNvPicPr>
                      <a:picLocks noChangeAspect="1" noChangeArrowheads="1"/>
                    </pic:cNvPicPr>
                  </pic:nvPicPr>
                  <pic:blipFill>
                    <a:blip r:embed="rId3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146050</wp:posOffset>
            </wp:positionV>
            <wp:extent cx="8890" cy="8890"/>
            <wp:wrapNone/>
            <wp:docPr id="3174" name="Picture 3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4"/>
                    <pic:cNvPicPr>
                      <a:picLocks noChangeAspect="1" noChangeArrowheads="1"/>
                    </pic:cNvPicPr>
                  </pic:nvPicPr>
                  <pic:blipFill>
                    <a:blip r:embed="rId3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146050</wp:posOffset>
            </wp:positionV>
            <wp:extent cx="8890" cy="8890"/>
            <wp:wrapNone/>
            <wp:docPr id="3175" name="Picture 3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5"/>
                    <pic:cNvPicPr>
                      <a:picLocks noChangeAspect="1" noChangeArrowheads="1"/>
                    </pic:cNvPicPr>
                  </pic:nvPicPr>
                  <pic:blipFill>
                    <a:blip r:embed="rId3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146050</wp:posOffset>
            </wp:positionV>
            <wp:extent cx="8890" cy="8890"/>
            <wp:wrapNone/>
            <wp:docPr id="3176" name="Picture 3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6"/>
                    <pic:cNvPicPr>
                      <a:picLocks noChangeAspect="1" noChangeArrowheads="1"/>
                    </pic:cNvPicPr>
                  </pic:nvPicPr>
                  <pic:blipFill>
                    <a:blip r:embed="rId3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146050</wp:posOffset>
            </wp:positionV>
            <wp:extent cx="8890" cy="8890"/>
            <wp:wrapNone/>
            <wp:docPr id="3177" name="Picture 3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7"/>
                    <pic:cNvPicPr>
                      <a:picLocks noChangeAspect="1" noChangeArrowheads="1"/>
                    </pic:cNvPicPr>
                  </pic:nvPicPr>
                  <pic:blipFill>
                    <a:blip r:embed="rId3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146050</wp:posOffset>
            </wp:positionV>
            <wp:extent cx="8890" cy="8890"/>
            <wp:wrapNone/>
            <wp:docPr id="3178" name="Picture 3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8"/>
                    <pic:cNvPicPr>
                      <a:picLocks noChangeAspect="1" noChangeArrowheads="1"/>
                    </pic:cNvPicPr>
                  </pic:nvPicPr>
                  <pic:blipFill>
                    <a:blip r:embed="rId3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146050</wp:posOffset>
            </wp:positionV>
            <wp:extent cx="8890" cy="8890"/>
            <wp:wrapNone/>
            <wp:docPr id="3179" name="Picture 3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9"/>
                    <pic:cNvPicPr>
                      <a:picLocks noChangeAspect="1" noChangeArrowheads="1"/>
                    </pic:cNvPicPr>
                  </pic:nvPicPr>
                  <pic:blipFill>
                    <a:blip r:embed="rId3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146050</wp:posOffset>
            </wp:positionV>
            <wp:extent cx="8890" cy="8890"/>
            <wp:wrapNone/>
            <wp:docPr id="3180" name="Picture 3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0"/>
                    <pic:cNvPicPr>
                      <a:picLocks noChangeAspect="1" noChangeArrowheads="1"/>
                    </pic:cNvPicPr>
                  </pic:nvPicPr>
                  <pic:blipFill>
                    <a:blip r:embed="rId3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146050</wp:posOffset>
            </wp:positionV>
            <wp:extent cx="8890" cy="8890"/>
            <wp:wrapNone/>
            <wp:docPr id="3181" name="Picture 3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1"/>
                    <pic:cNvPicPr>
                      <a:picLocks noChangeAspect="1" noChangeArrowheads="1"/>
                    </pic:cNvPicPr>
                  </pic:nvPicPr>
                  <pic:blipFill>
                    <a:blip r:embed="rId3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146050</wp:posOffset>
            </wp:positionV>
            <wp:extent cx="8890" cy="8890"/>
            <wp:wrapNone/>
            <wp:docPr id="3182" name="Picture 3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2"/>
                    <pic:cNvPicPr>
                      <a:picLocks noChangeAspect="1" noChangeArrowheads="1"/>
                    </pic:cNvPicPr>
                  </pic:nvPicPr>
                  <pic:blipFill>
                    <a:blip r:embed="rId3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146050</wp:posOffset>
            </wp:positionV>
            <wp:extent cx="8890" cy="8890"/>
            <wp:wrapNone/>
            <wp:docPr id="3183" name="Picture 3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3"/>
                    <pic:cNvPicPr>
                      <a:picLocks noChangeAspect="1" noChangeArrowheads="1"/>
                    </pic:cNvPicPr>
                  </pic:nvPicPr>
                  <pic:blipFill>
                    <a:blip r:embed="rId3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146050</wp:posOffset>
            </wp:positionV>
            <wp:extent cx="8890" cy="8890"/>
            <wp:wrapNone/>
            <wp:docPr id="3184" name="Picture 3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4"/>
                    <pic:cNvPicPr>
                      <a:picLocks noChangeAspect="1" noChangeArrowheads="1"/>
                    </pic:cNvPicPr>
                  </pic:nvPicPr>
                  <pic:blipFill>
                    <a:blip r:embed="rId3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146050</wp:posOffset>
            </wp:positionV>
            <wp:extent cx="8890" cy="8890"/>
            <wp:wrapNone/>
            <wp:docPr id="3185" name="Picture 3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5"/>
                    <pic:cNvPicPr>
                      <a:picLocks noChangeAspect="1" noChangeArrowheads="1"/>
                    </pic:cNvPicPr>
                  </pic:nvPicPr>
                  <pic:blipFill>
                    <a:blip r:embed="rId3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146050</wp:posOffset>
            </wp:positionV>
            <wp:extent cx="8890" cy="8890"/>
            <wp:wrapNone/>
            <wp:docPr id="3186" name="Picture 3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6"/>
                    <pic:cNvPicPr>
                      <a:picLocks noChangeAspect="1" noChangeArrowheads="1"/>
                    </pic:cNvPicPr>
                  </pic:nvPicPr>
                  <pic:blipFill>
                    <a:blip r:embed="rId3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146050</wp:posOffset>
            </wp:positionV>
            <wp:extent cx="8890" cy="8890"/>
            <wp:wrapNone/>
            <wp:docPr id="3187" name="Picture 3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7"/>
                    <pic:cNvPicPr>
                      <a:picLocks noChangeAspect="1" noChangeArrowheads="1"/>
                    </pic:cNvPicPr>
                  </pic:nvPicPr>
                  <pic:blipFill>
                    <a:blip r:embed="rId3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146050</wp:posOffset>
            </wp:positionV>
            <wp:extent cx="8890" cy="8890"/>
            <wp:wrapNone/>
            <wp:docPr id="3188" name="Picture 3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8"/>
                    <pic:cNvPicPr>
                      <a:picLocks noChangeAspect="1" noChangeArrowheads="1"/>
                    </pic:cNvPicPr>
                  </pic:nvPicPr>
                  <pic:blipFill>
                    <a:blip r:embed="rId3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146050</wp:posOffset>
            </wp:positionV>
            <wp:extent cx="8890" cy="8890"/>
            <wp:wrapNone/>
            <wp:docPr id="3189" name="Picture 3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9"/>
                    <pic:cNvPicPr>
                      <a:picLocks noChangeAspect="1" noChangeArrowheads="1"/>
                    </pic:cNvPicPr>
                  </pic:nvPicPr>
                  <pic:blipFill>
                    <a:blip r:embed="rId3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146050</wp:posOffset>
            </wp:positionV>
            <wp:extent cx="8890" cy="8890"/>
            <wp:wrapNone/>
            <wp:docPr id="3190" name="Picture 3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0"/>
                    <pic:cNvPicPr>
                      <a:picLocks noChangeAspect="1" noChangeArrowheads="1"/>
                    </pic:cNvPicPr>
                  </pic:nvPicPr>
                  <pic:blipFill>
                    <a:blip r:embed="rId3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146050</wp:posOffset>
            </wp:positionV>
            <wp:extent cx="8890" cy="8890"/>
            <wp:wrapNone/>
            <wp:docPr id="3191" name="Picture 3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1"/>
                    <pic:cNvPicPr>
                      <a:picLocks noChangeAspect="1" noChangeArrowheads="1"/>
                    </pic:cNvPicPr>
                  </pic:nvPicPr>
                  <pic:blipFill>
                    <a:blip r:embed="rId3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146050</wp:posOffset>
            </wp:positionV>
            <wp:extent cx="8890" cy="8890"/>
            <wp:wrapNone/>
            <wp:docPr id="3192" name="Picture 3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2"/>
                    <pic:cNvPicPr>
                      <a:picLocks noChangeAspect="1" noChangeArrowheads="1"/>
                    </pic:cNvPicPr>
                  </pic:nvPicPr>
                  <pic:blipFill>
                    <a:blip r:embed="rId3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146050</wp:posOffset>
            </wp:positionV>
            <wp:extent cx="8890" cy="8890"/>
            <wp:wrapNone/>
            <wp:docPr id="3193" name="Picture 3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3"/>
                    <pic:cNvPicPr>
                      <a:picLocks noChangeAspect="1" noChangeArrowheads="1"/>
                    </pic:cNvPicPr>
                  </pic:nvPicPr>
                  <pic:blipFill>
                    <a:blip r:embed="rId3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146050</wp:posOffset>
            </wp:positionV>
            <wp:extent cx="8890" cy="8890"/>
            <wp:wrapNone/>
            <wp:docPr id="3194" name="Picture 3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4"/>
                    <pic:cNvPicPr>
                      <a:picLocks noChangeAspect="1" noChangeArrowheads="1"/>
                    </pic:cNvPicPr>
                  </pic:nvPicPr>
                  <pic:blipFill>
                    <a:blip r:embed="rId3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146050</wp:posOffset>
            </wp:positionV>
            <wp:extent cx="8890" cy="8890"/>
            <wp:wrapNone/>
            <wp:docPr id="3195" name="Picture 3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5"/>
                    <pic:cNvPicPr>
                      <a:picLocks noChangeAspect="1" noChangeArrowheads="1"/>
                    </pic:cNvPicPr>
                  </pic:nvPicPr>
                  <pic:blipFill>
                    <a:blip r:embed="rId3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146050</wp:posOffset>
            </wp:positionV>
            <wp:extent cx="8890" cy="8890"/>
            <wp:wrapNone/>
            <wp:docPr id="3196" name="Picture 3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6"/>
                    <pic:cNvPicPr>
                      <a:picLocks noChangeAspect="1" noChangeArrowheads="1"/>
                    </pic:cNvPicPr>
                  </pic:nvPicPr>
                  <pic:blipFill>
                    <a:blip r:embed="rId3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146050</wp:posOffset>
            </wp:positionV>
            <wp:extent cx="8890" cy="8890"/>
            <wp:wrapNone/>
            <wp:docPr id="3197" name="Picture 3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7"/>
                    <pic:cNvPicPr>
                      <a:picLocks noChangeAspect="1" noChangeArrowheads="1"/>
                    </pic:cNvPicPr>
                  </pic:nvPicPr>
                  <pic:blipFill>
                    <a:blip r:embed="rId3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146050</wp:posOffset>
            </wp:positionV>
            <wp:extent cx="8890" cy="8890"/>
            <wp:wrapNone/>
            <wp:docPr id="3198" name="Picture 3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8"/>
                    <pic:cNvPicPr>
                      <a:picLocks noChangeAspect="1" noChangeArrowheads="1"/>
                    </pic:cNvPicPr>
                  </pic:nvPicPr>
                  <pic:blipFill>
                    <a:blip r:embed="rId3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146050</wp:posOffset>
            </wp:positionV>
            <wp:extent cx="8890" cy="8890"/>
            <wp:wrapNone/>
            <wp:docPr id="3199" name="Picture 3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9"/>
                    <pic:cNvPicPr>
                      <a:picLocks noChangeAspect="1" noChangeArrowheads="1"/>
                    </pic:cNvPicPr>
                  </pic:nvPicPr>
                  <pic:blipFill>
                    <a:blip r:embed="rId3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146050</wp:posOffset>
            </wp:positionV>
            <wp:extent cx="8890" cy="8890"/>
            <wp:wrapNone/>
            <wp:docPr id="3200" name="Picture 3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0"/>
                    <pic:cNvPicPr>
                      <a:picLocks noChangeAspect="1" noChangeArrowheads="1"/>
                    </pic:cNvPicPr>
                  </pic:nvPicPr>
                  <pic:blipFill>
                    <a:blip r:embed="rId3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146050</wp:posOffset>
            </wp:positionV>
            <wp:extent cx="8890" cy="8890"/>
            <wp:wrapNone/>
            <wp:docPr id="3201" name="Picture 3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1"/>
                    <pic:cNvPicPr>
                      <a:picLocks noChangeAspect="1" noChangeArrowheads="1"/>
                    </pic:cNvPicPr>
                  </pic:nvPicPr>
                  <pic:blipFill>
                    <a:blip r:embed="rId3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146050</wp:posOffset>
            </wp:positionV>
            <wp:extent cx="8890" cy="8890"/>
            <wp:wrapNone/>
            <wp:docPr id="3202" name="Picture 3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2"/>
                    <pic:cNvPicPr>
                      <a:picLocks noChangeAspect="1" noChangeArrowheads="1"/>
                    </pic:cNvPicPr>
                  </pic:nvPicPr>
                  <pic:blipFill>
                    <a:blip r:embed="rId3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146050</wp:posOffset>
            </wp:positionV>
            <wp:extent cx="8890" cy="8890"/>
            <wp:wrapNone/>
            <wp:docPr id="3203" name="Picture 3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3"/>
                    <pic:cNvPicPr>
                      <a:picLocks noChangeAspect="1" noChangeArrowheads="1"/>
                    </pic:cNvPicPr>
                  </pic:nvPicPr>
                  <pic:blipFill>
                    <a:blip r:embed="rId3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146050</wp:posOffset>
            </wp:positionV>
            <wp:extent cx="8890" cy="8890"/>
            <wp:wrapNone/>
            <wp:docPr id="3204" name="Picture 3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4"/>
                    <pic:cNvPicPr>
                      <a:picLocks noChangeAspect="1" noChangeArrowheads="1"/>
                    </pic:cNvPicPr>
                  </pic:nvPicPr>
                  <pic:blipFill>
                    <a:blip r:embed="rId3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146050</wp:posOffset>
            </wp:positionV>
            <wp:extent cx="8890" cy="8890"/>
            <wp:wrapNone/>
            <wp:docPr id="3205" name="Picture 3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5"/>
                    <pic:cNvPicPr>
                      <a:picLocks noChangeAspect="1" noChangeArrowheads="1"/>
                    </pic:cNvPicPr>
                  </pic:nvPicPr>
                  <pic:blipFill>
                    <a:blip r:embed="rId3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146050</wp:posOffset>
            </wp:positionV>
            <wp:extent cx="8890" cy="8890"/>
            <wp:wrapNone/>
            <wp:docPr id="3206" name="Picture 3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6"/>
                    <pic:cNvPicPr>
                      <a:picLocks noChangeAspect="1" noChangeArrowheads="1"/>
                    </pic:cNvPicPr>
                  </pic:nvPicPr>
                  <pic:blipFill>
                    <a:blip r:embed="rId3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146050</wp:posOffset>
            </wp:positionV>
            <wp:extent cx="8890" cy="8890"/>
            <wp:wrapNone/>
            <wp:docPr id="3207" name="Picture 3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7"/>
                    <pic:cNvPicPr>
                      <a:picLocks noChangeAspect="1" noChangeArrowheads="1"/>
                    </pic:cNvPicPr>
                  </pic:nvPicPr>
                  <pic:blipFill>
                    <a:blip r:embed="rId3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146050</wp:posOffset>
            </wp:positionV>
            <wp:extent cx="8890" cy="8890"/>
            <wp:wrapNone/>
            <wp:docPr id="3208" name="Picture 3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8"/>
                    <pic:cNvPicPr>
                      <a:picLocks noChangeAspect="1" noChangeArrowheads="1"/>
                    </pic:cNvPicPr>
                  </pic:nvPicPr>
                  <pic:blipFill>
                    <a:blip r:embed="rId3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146050</wp:posOffset>
            </wp:positionV>
            <wp:extent cx="8890" cy="8890"/>
            <wp:wrapNone/>
            <wp:docPr id="3209" name="Picture 3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9"/>
                    <pic:cNvPicPr>
                      <a:picLocks noChangeAspect="1" noChangeArrowheads="1"/>
                    </pic:cNvPicPr>
                  </pic:nvPicPr>
                  <pic:blipFill>
                    <a:blip r:embed="rId3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146050</wp:posOffset>
            </wp:positionV>
            <wp:extent cx="8890" cy="8890"/>
            <wp:wrapNone/>
            <wp:docPr id="3210" name="Picture 3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0"/>
                    <pic:cNvPicPr>
                      <a:picLocks noChangeAspect="1" noChangeArrowheads="1"/>
                    </pic:cNvPicPr>
                  </pic:nvPicPr>
                  <pic:blipFill>
                    <a:blip r:embed="rId3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146050</wp:posOffset>
            </wp:positionV>
            <wp:extent cx="8890" cy="8890"/>
            <wp:wrapNone/>
            <wp:docPr id="3211" name="Picture 3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1"/>
                    <pic:cNvPicPr>
                      <a:picLocks noChangeAspect="1" noChangeArrowheads="1"/>
                    </pic:cNvPicPr>
                  </pic:nvPicPr>
                  <pic:blipFill>
                    <a:blip r:embed="rId3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146050</wp:posOffset>
            </wp:positionV>
            <wp:extent cx="8890" cy="8890"/>
            <wp:wrapNone/>
            <wp:docPr id="3212" name="Picture 3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2"/>
                    <pic:cNvPicPr>
                      <a:picLocks noChangeAspect="1" noChangeArrowheads="1"/>
                    </pic:cNvPicPr>
                  </pic:nvPicPr>
                  <pic:blipFill>
                    <a:blip r:embed="rId3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146050</wp:posOffset>
            </wp:positionV>
            <wp:extent cx="8890" cy="8890"/>
            <wp:wrapNone/>
            <wp:docPr id="3213" name="Picture 3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3"/>
                    <pic:cNvPicPr>
                      <a:picLocks noChangeAspect="1" noChangeArrowheads="1"/>
                    </pic:cNvPicPr>
                  </pic:nvPicPr>
                  <pic:blipFill>
                    <a:blip r:embed="rId3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146050</wp:posOffset>
            </wp:positionV>
            <wp:extent cx="8890" cy="8890"/>
            <wp:wrapNone/>
            <wp:docPr id="3214" name="Picture 3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4"/>
                    <pic:cNvPicPr>
                      <a:picLocks noChangeAspect="1" noChangeArrowheads="1"/>
                    </pic:cNvPicPr>
                  </pic:nvPicPr>
                  <pic:blipFill>
                    <a:blip r:embed="rId3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146050</wp:posOffset>
            </wp:positionV>
            <wp:extent cx="8890" cy="8890"/>
            <wp:wrapNone/>
            <wp:docPr id="3215" name="Picture 3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5"/>
                    <pic:cNvPicPr>
                      <a:picLocks noChangeAspect="1" noChangeArrowheads="1"/>
                    </pic:cNvPicPr>
                  </pic:nvPicPr>
                  <pic:blipFill>
                    <a:blip r:embed="rId3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146050</wp:posOffset>
            </wp:positionV>
            <wp:extent cx="8890" cy="8890"/>
            <wp:wrapNone/>
            <wp:docPr id="3216" name="Picture 3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6"/>
                    <pic:cNvPicPr>
                      <a:picLocks noChangeAspect="1" noChangeArrowheads="1"/>
                    </pic:cNvPicPr>
                  </pic:nvPicPr>
                  <pic:blipFill>
                    <a:blip r:embed="rId3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146050</wp:posOffset>
            </wp:positionV>
            <wp:extent cx="8890" cy="8890"/>
            <wp:wrapNone/>
            <wp:docPr id="3217" name="Picture 3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7"/>
                    <pic:cNvPicPr>
                      <a:picLocks noChangeAspect="1" noChangeArrowheads="1"/>
                    </pic:cNvPicPr>
                  </pic:nvPicPr>
                  <pic:blipFill>
                    <a:blip r:embed="rId3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146050</wp:posOffset>
            </wp:positionV>
            <wp:extent cx="8890" cy="8890"/>
            <wp:wrapNone/>
            <wp:docPr id="3218" name="Picture 3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8"/>
                    <pic:cNvPicPr>
                      <a:picLocks noChangeAspect="1" noChangeArrowheads="1"/>
                    </pic:cNvPicPr>
                  </pic:nvPicPr>
                  <pic:blipFill>
                    <a:blip r:embed="rId3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146050</wp:posOffset>
            </wp:positionV>
            <wp:extent cx="8890" cy="8890"/>
            <wp:wrapNone/>
            <wp:docPr id="3219" name="Picture 3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9"/>
                    <pic:cNvPicPr>
                      <a:picLocks noChangeAspect="1" noChangeArrowheads="1"/>
                    </pic:cNvPicPr>
                  </pic:nvPicPr>
                  <pic:blipFill>
                    <a:blip r:embed="rId3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146050</wp:posOffset>
            </wp:positionV>
            <wp:extent cx="8890" cy="8890"/>
            <wp:wrapNone/>
            <wp:docPr id="3220" name="Picture 3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0"/>
                    <pic:cNvPicPr>
                      <a:picLocks noChangeAspect="1" noChangeArrowheads="1"/>
                    </pic:cNvPicPr>
                  </pic:nvPicPr>
                  <pic:blipFill>
                    <a:blip r:embed="rId3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146050</wp:posOffset>
            </wp:positionV>
            <wp:extent cx="8890" cy="8890"/>
            <wp:wrapNone/>
            <wp:docPr id="3221" name="Picture 3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1"/>
                    <pic:cNvPicPr>
                      <a:picLocks noChangeAspect="1" noChangeArrowheads="1"/>
                    </pic:cNvPicPr>
                  </pic:nvPicPr>
                  <pic:blipFill>
                    <a:blip r:embed="rId3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146050</wp:posOffset>
            </wp:positionV>
            <wp:extent cx="8890" cy="8890"/>
            <wp:wrapNone/>
            <wp:docPr id="3222" name="Picture 3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2"/>
                    <pic:cNvPicPr>
                      <a:picLocks noChangeAspect="1" noChangeArrowheads="1"/>
                    </pic:cNvPicPr>
                  </pic:nvPicPr>
                  <pic:blipFill>
                    <a:blip r:embed="rId3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146050</wp:posOffset>
            </wp:positionV>
            <wp:extent cx="8890" cy="8890"/>
            <wp:wrapNone/>
            <wp:docPr id="3223" name="Picture 3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3"/>
                    <pic:cNvPicPr>
                      <a:picLocks noChangeAspect="1" noChangeArrowheads="1"/>
                    </pic:cNvPicPr>
                  </pic:nvPicPr>
                  <pic:blipFill>
                    <a:blip r:embed="rId3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146050</wp:posOffset>
            </wp:positionV>
            <wp:extent cx="8890" cy="8890"/>
            <wp:wrapNone/>
            <wp:docPr id="3224" name="Picture 3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4"/>
                    <pic:cNvPicPr>
                      <a:picLocks noChangeAspect="1" noChangeArrowheads="1"/>
                    </pic:cNvPicPr>
                  </pic:nvPicPr>
                  <pic:blipFill>
                    <a:blip r:embed="rId3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146050</wp:posOffset>
            </wp:positionV>
            <wp:extent cx="8890" cy="8890"/>
            <wp:wrapNone/>
            <wp:docPr id="3225" name="Picture 3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5"/>
                    <pic:cNvPicPr>
                      <a:picLocks noChangeAspect="1" noChangeArrowheads="1"/>
                    </pic:cNvPicPr>
                  </pic:nvPicPr>
                  <pic:blipFill>
                    <a:blip r:embed="rId3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146050</wp:posOffset>
            </wp:positionV>
            <wp:extent cx="8890" cy="8890"/>
            <wp:wrapNone/>
            <wp:docPr id="3226" name="Picture 3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6"/>
                    <pic:cNvPicPr>
                      <a:picLocks noChangeAspect="1" noChangeArrowheads="1"/>
                    </pic:cNvPicPr>
                  </pic:nvPicPr>
                  <pic:blipFill>
                    <a:blip r:embed="rId3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146050</wp:posOffset>
            </wp:positionV>
            <wp:extent cx="8890" cy="8890"/>
            <wp:wrapNone/>
            <wp:docPr id="3227" name="Picture 3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7"/>
                    <pic:cNvPicPr>
                      <a:picLocks noChangeAspect="1" noChangeArrowheads="1"/>
                    </pic:cNvPicPr>
                  </pic:nvPicPr>
                  <pic:blipFill>
                    <a:blip r:embed="rId3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146050</wp:posOffset>
            </wp:positionV>
            <wp:extent cx="8890" cy="8890"/>
            <wp:wrapNone/>
            <wp:docPr id="3228" name="Picture 3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8"/>
                    <pic:cNvPicPr>
                      <a:picLocks noChangeAspect="1" noChangeArrowheads="1"/>
                    </pic:cNvPicPr>
                  </pic:nvPicPr>
                  <pic:blipFill>
                    <a:blip r:embed="rId3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146050</wp:posOffset>
            </wp:positionV>
            <wp:extent cx="8890" cy="8890"/>
            <wp:wrapNone/>
            <wp:docPr id="3229" name="Picture 3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9"/>
                    <pic:cNvPicPr>
                      <a:picLocks noChangeAspect="1" noChangeArrowheads="1"/>
                    </pic:cNvPicPr>
                  </pic:nvPicPr>
                  <pic:blipFill>
                    <a:blip r:embed="rId3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146050</wp:posOffset>
            </wp:positionV>
            <wp:extent cx="8890" cy="8890"/>
            <wp:wrapNone/>
            <wp:docPr id="3230" name="Picture 3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0"/>
                    <pic:cNvPicPr>
                      <a:picLocks noChangeAspect="1" noChangeArrowheads="1"/>
                    </pic:cNvPicPr>
                  </pic:nvPicPr>
                  <pic:blipFill>
                    <a:blip r:embed="rId3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146050</wp:posOffset>
            </wp:positionV>
            <wp:extent cx="8890" cy="8890"/>
            <wp:wrapNone/>
            <wp:docPr id="3231" name="Picture 3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1"/>
                    <pic:cNvPicPr>
                      <a:picLocks noChangeAspect="1" noChangeArrowheads="1"/>
                    </pic:cNvPicPr>
                  </pic:nvPicPr>
                  <pic:blipFill>
                    <a:blip r:embed="rId3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146050</wp:posOffset>
            </wp:positionV>
            <wp:extent cx="8890" cy="8890"/>
            <wp:wrapNone/>
            <wp:docPr id="3232" name="Picture 3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2"/>
                    <pic:cNvPicPr>
                      <a:picLocks noChangeAspect="1" noChangeArrowheads="1"/>
                    </pic:cNvPicPr>
                  </pic:nvPicPr>
                  <pic:blipFill>
                    <a:blip r:embed="rId3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146050</wp:posOffset>
            </wp:positionV>
            <wp:extent cx="8890" cy="8890"/>
            <wp:wrapNone/>
            <wp:docPr id="3233" name="Picture 3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3"/>
                    <pic:cNvPicPr>
                      <a:picLocks noChangeAspect="1" noChangeArrowheads="1"/>
                    </pic:cNvPicPr>
                  </pic:nvPicPr>
                  <pic:blipFill>
                    <a:blip r:embed="rId3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146050</wp:posOffset>
            </wp:positionV>
            <wp:extent cx="8890" cy="8890"/>
            <wp:wrapNone/>
            <wp:docPr id="3234" name="Picture 3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4"/>
                    <pic:cNvPicPr>
                      <a:picLocks noChangeAspect="1" noChangeArrowheads="1"/>
                    </pic:cNvPicPr>
                  </pic:nvPicPr>
                  <pic:blipFill>
                    <a:blip r:embed="rId3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146050</wp:posOffset>
            </wp:positionV>
            <wp:extent cx="8890" cy="8890"/>
            <wp:wrapNone/>
            <wp:docPr id="3235" name="Picture 3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5"/>
                    <pic:cNvPicPr>
                      <a:picLocks noChangeAspect="1" noChangeArrowheads="1"/>
                    </pic:cNvPicPr>
                  </pic:nvPicPr>
                  <pic:blipFill>
                    <a:blip r:embed="rId3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146050</wp:posOffset>
            </wp:positionV>
            <wp:extent cx="8890" cy="8890"/>
            <wp:wrapNone/>
            <wp:docPr id="3236" name="Picture 3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6"/>
                    <pic:cNvPicPr>
                      <a:picLocks noChangeAspect="1" noChangeArrowheads="1"/>
                    </pic:cNvPicPr>
                  </pic:nvPicPr>
                  <pic:blipFill>
                    <a:blip r:embed="rId3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146050</wp:posOffset>
            </wp:positionV>
            <wp:extent cx="8890" cy="8890"/>
            <wp:wrapNone/>
            <wp:docPr id="3237" name="Picture 3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7"/>
                    <pic:cNvPicPr>
                      <a:picLocks noChangeAspect="1" noChangeArrowheads="1"/>
                    </pic:cNvPicPr>
                  </pic:nvPicPr>
                  <pic:blipFill>
                    <a:blip r:embed="rId3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146050</wp:posOffset>
            </wp:positionV>
            <wp:extent cx="8890" cy="8890"/>
            <wp:wrapNone/>
            <wp:docPr id="3238" name="Picture 3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8"/>
                    <pic:cNvPicPr>
                      <a:picLocks noChangeAspect="1" noChangeArrowheads="1"/>
                    </pic:cNvPicPr>
                  </pic:nvPicPr>
                  <pic:blipFill>
                    <a:blip r:embed="rId3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146050</wp:posOffset>
            </wp:positionV>
            <wp:extent cx="8890" cy="8890"/>
            <wp:wrapNone/>
            <wp:docPr id="3239" name="Picture 3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9"/>
                    <pic:cNvPicPr>
                      <a:picLocks noChangeAspect="1" noChangeArrowheads="1"/>
                    </pic:cNvPicPr>
                  </pic:nvPicPr>
                  <pic:blipFill>
                    <a:blip r:embed="rId3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146050</wp:posOffset>
            </wp:positionV>
            <wp:extent cx="8890" cy="8890"/>
            <wp:wrapNone/>
            <wp:docPr id="3240" name="Picture 3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0"/>
                    <pic:cNvPicPr>
                      <a:picLocks noChangeAspect="1" noChangeArrowheads="1"/>
                    </pic:cNvPicPr>
                  </pic:nvPicPr>
                  <pic:blipFill>
                    <a:blip r:embed="rId3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146050</wp:posOffset>
            </wp:positionV>
            <wp:extent cx="8890" cy="8890"/>
            <wp:wrapNone/>
            <wp:docPr id="3241" name="Picture 3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1"/>
                    <pic:cNvPicPr>
                      <a:picLocks noChangeAspect="1" noChangeArrowheads="1"/>
                    </pic:cNvPicPr>
                  </pic:nvPicPr>
                  <pic:blipFill>
                    <a:blip r:embed="rId3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146050</wp:posOffset>
            </wp:positionV>
            <wp:extent cx="8890" cy="8890"/>
            <wp:wrapNone/>
            <wp:docPr id="3242" name="Picture 3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2"/>
                    <pic:cNvPicPr>
                      <a:picLocks noChangeAspect="1" noChangeArrowheads="1"/>
                    </pic:cNvPicPr>
                  </pic:nvPicPr>
                  <pic:blipFill>
                    <a:blip r:embed="rId3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146050</wp:posOffset>
            </wp:positionV>
            <wp:extent cx="8890" cy="8890"/>
            <wp:wrapNone/>
            <wp:docPr id="3243" name="Picture 3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3"/>
                    <pic:cNvPicPr>
                      <a:picLocks noChangeAspect="1" noChangeArrowheads="1"/>
                    </pic:cNvPicPr>
                  </pic:nvPicPr>
                  <pic:blipFill>
                    <a:blip r:embed="rId3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146050</wp:posOffset>
            </wp:positionV>
            <wp:extent cx="8890" cy="8890"/>
            <wp:wrapNone/>
            <wp:docPr id="3244" name="Picture 3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4"/>
                    <pic:cNvPicPr>
                      <a:picLocks noChangeAspect="1" noChangeArrowheads="1"/>
                    </pic:cNvPicPr>
                  </pic:nvPicPr>
                  <pic:blipFill>
                    <a:blip r:embed="rId3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146050</wp:posOffset>
            </wp:positionV>
            <wp:extent cx="8890" cy="8890"/>
            <wp:wrapNone/>
            <wp:docPr id="3245" name="Picture 3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5"/>
                    <pic:cNvPicPr>
                      <a:picLocks noChangeAspect="1" noChangeArrowheads="1"/>
                    </pic:cNvPicPr>
                  </pic:nvPicPr>
                  <pic:blipFill>
                    <a:blip r:embed="rId3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146050</wp:posOffset>
            </wp:positionV>
            <wp:extent cx="8890" cy="8890"/>
            <wp:wrapNone/>
            <wp:docPr id="3246" name="Picture 3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6"/>
                    <pic:cNvPicPr>
                      <a:picLocks noChangeAspect="1" noChangeArrowheads="1"/>
                    </pic:cNvPicPr>
                  </pic:nvPicPr>
                  <pic:blipFill>
                    <a:blip r:embed="rId3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146050</wp:posOffset>
            </wp:positionV>
            <wp:extent cx="8890" cy="8890"/>
            <wp:wrapNone/>
            <wp:docPr id="3247" name="Picture 3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7"/>
                    <pic:cNvPicPr>
                      <a:picLocks noChangeAspect="1" noChangeArrowheads="1"/>
                    </pic:cNvPicPr>
                  </pic:nvPicPr>
                  <pic:blipFill>
                    <a:blip r:embed="rId3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146050</wp:posOffset>
            </wp:positionV>
            <wp:extent cx="8890" cy="8890"/>
            <wp:wrapNone/>
            <wp:docPr id="3248" name="Picture 3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8"/>
                    <pic:cNvPicPr>
                      <a:picLocks noChangeAspect="1" noChangeArrowheads="1"/>
                    </pic:cNvPicPr>
                  </pic:nvPicPr>
                  <pic:blipFill>
                    <a:blip r:embed="rId3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146050</wp:posOffset>
            </wp:positionV>
            <wp:extent cx="8890" cy="8890"/>
            <wp:wrapNone/>
            <wp:docPr id="3249" name="Picture 3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9"/>
                    <pic:cNvPicPr>
                      <a:picLocks noChangeAspect="1" noChangeArrowheads="1"/>
                    </pic:cNvPicPr>
                  </pic:nvPicPr>
                  <pic:blipFill>
                    <a:blip r:embed="rId3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146050</wp:posOffset>
            </wp:positionV>
            <wp:extent cx="8890" cy="8890"/>
            <wp:wrapNone/>
            <wp:docPr id="3250" name="Picture 3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0"/>
                    <pic:cNvPicPr>
                      <a:picLocks noChangeAspect="1" noChangeArrowheads="1"/>
                    </pic:cNvPicPr>
                  </pic:nvPicPr>
                  <pic:blipFill>
                    <a:blip r:embed="rId3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146050</wp:posOffset>
            </wp:positionV>
            <wp:extent cx="8890" cy="8890"/>
            <wp:wrapNone/>
            <wp:docPr id="3251" name="Picture 3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1"/>
                    <pic:cNvPicPr>
                      <a:picLocks noChangeAspect="1" noChangeArrowheads="1"/>
                    </pic:cNvPicPr>
                  </pic:nvPicPr>
                  <pic:blipFill>
                    <a:blip r:embed="rId3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146050</wp:posOffset>
            </wp:positionV>
            <wp:extent cx="8890" cy="8890"/>
            <wp:wrapNone/>
            <wp:docPr id="3252" name="Picture 3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2"/>
                    <pic:cNvPicPr>
                      <a:picLocks noChangeAspect="1" noChangeArrowheads="1"/>
                    </pic:cNvPicPr>
                  </pic:nvPicPr>
                  <pic:blipFill>
                    <a:blip r:embed="rId3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146050</wp:posOffset>
            </wp:positionV>
            <wp:extent cx="8890" cy="8890"/>
            <wp:wrapNone/>
            <wp:docPr id="3253" name="Picture 3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3"/>
                    <pic:cNvPicPr>
                      <a:picLocks noChangeAspect="1" noChangeArrowheads="1"/>
                    </pic:cNvPicPr>
                  </pic:nvPicPr>
                  <pic:blipFill>
                    <a:blip r:embed="rId3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146050</wp:posOffset>
            </wp:positionV>
            <wp:extent cx="8890" cy="8890"/>
            <wp:wrapNone/>
            <wp:docPr id="3254" name="Picture 3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4"/>
                    <pic:cNvPicPr>
                      <a:picLocks noChangeAspect="1" noChangeArrowheads="1"/>
                    </pic:cNvPicPr>
                  </pic:nvPicPr>
                  <pic:blipFill>
                    <a:blip r:embed="rId3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146050</wp:posOffset>
            </wp:positionV>
            <wp:extent cx="8890" cy="8890"/>
            <wp:wrapNone/>
            <wp:docPr id="3255" name="Picture 3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5"/>
                    <pic:cNvPicPr>
                      <a:picLocks noChangeAspect="1" noChangeArrowheads="1"/>
                    </pic:cNvPicPr>
                  </pic:nvPicPr>
                  <pic:blipFill>
                    <a:blip r:embed="rId3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146050</wp:posOffset>
            </wp:positionV>
            <wp:extent cx="8890" cy="8890"/>
            <wp:wrapNone/>
            <wp:docPr id="3256" name="Picture 3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6"/>
                    <pic:cNvPicPr>
                      <a:picLocks noChangeAspect="1" noChangeArrowheads="1"/>
                    </pic:cNvPicPr>
                  </pic:nvPicPr>
                  <pic:blipFill>
                    <a:blip r:embed="rId3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146050</wp:posOffset>
            </wp:positionV>
            <wp:extent cx="8890" cy="8890"/>
            <wp:wrapNone/>
            <wp:docPr id="3257" name="Picture 3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7"/>
                    <pic:cNvPicPr>
                      <a:picLocks noChangeAspect="1" noChangeArrowheads="1"/>
                    </pic:cNvPicPr>
                  </pic:nvPicPr>
                  <pic:blipFill>
                    <a:blip r:embed="rId3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146050</wp:posOffset>
            </wp:positionV>
            <wp:extent cx="8890" cy="8890"/>
            <wp:wrapNone/>
            <wp:docPr id="3258" name="Picture 3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8"/>
                    <pic:cNvPicPr>
                      <a:picLocks noChangeAspect="1" noChangeArrowheads="1"/>
                    </pic:cNvPicPr>
                  </pic:nvPicPr>
                  <pic:blipFill>
                    <a:blip r:embed="rId3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146050</wp:posOffset>
            </wp:positionV>
            <wp:extent cx="8890" cy="8890"/>
            <wp:wrapNone/>
            <wp:docPr id="3259" name="Picture 3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9"/>
                    <pic:cNvPicPr>
                      <a:picLocks noChangeAspect="1" noChangeArrowheads="1"/>
                    </pic:cNvPicPr>
                  </pic:nvPicPr>
                  <pic:blipFill>
                    <a:blip r:embed="rId3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146050</wp:posOffset>
            </wp:positionV>
            <wp:extent cx="8890" cy="8890"/>
            <wp:wrapNone/>
            <wp:docPr id="3260" name="Picture 3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0"/>
                    <pic:cNvPicPr>
                      <a:picLocks noChangeAspect="1" noChangeArrowheads="1"/>
                    </pic:cNvPicPr>
                  </pic:nvPicPr>
                  <pic:blipFill>
                    <a:blip r:embed="rId3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146050</wp:posOffset>
            </wp:positionV>
            <wp:extent cx="8890" cy="8890"/>
            <wp:wrapNone/>
            <wp:docPr id="3261" name="Picture 3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1"/>
                    <pic:cNvPicPr>
                      <a:picLocks noChangeAspect="1" noChangeArrowheads="1"/>
                    </pic:cNvPicPr>
                  </pic:nvPicPr>
                  <pic:blipFill>
                    <a:blip r:embed="rId3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146050</wp:posOffset>
            </wp:positionV>
            <wp:extent cx="8890" cy="8890"/>
            <wp:wrapNone/>
            <wp:docPr id="3262" name="Picture 3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2"/>
                    <pic:cNvPicPr>
                      <a:picLocks noChangeAspect="1" noChangeArrowheads="1"/>
                    </pic:cNvPicPr>
                  </pic:nvPicPr>
                  <pic:blipFill>
                    <a:blip r:embed="rId3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146050</wp:posOffset>
            </wp:positionV>
            <wp:extent cx="8890" cy="8890"/>
            <wp:wrapNone/>
            <wp:docPr id="3263" name="Picture 3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3"/>
                    <pic:cNvPicPr>
                      <a:picLocks noChangeAspect="1" noChangeArrowheads="1"/>
                    </pic:cNvPicPr>
                  </pic:nvPicPr>
                  <pic:blipFill>
                    <a:blip r:embed="rId3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146050</wp:posOffset>
            </wp:positionV>
            <wp:extent cx="8890" cy="8890"/>
            <wp:wrapNone/>
            <wp:docPr id="3264" name="Picture 3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4"/>
                    <pic:cNvPicPr>
                      <a:picLocks noChangeAspect="1" noChangeArrowheads="1"/>
                    </pic:cNvPicPr>
                  </pic:nvPicPr>
                  <pic:blipFill>
                    <a:blip r:embed="rId3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146050</wp:posOffset>
            </wp:positionV>
            <wp:extent cx="8890" cy="8890"/>
            <wp:wrapNone/>
            <wp:docPr id="3265" name="Picture 3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5"/>
                    <pic:cNvPicPr>
                      <a:picLocks noChangeAspect="1" noChangeArrowheads="1"/>
                    </pic:cNvPicPr>
                  </pic:nvPicPr>
                  <pic:blipFill>
                    <a:blip r:embed="rId3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146050</wp:posOffset>
            </wp:positionV>
            <wp:extent cx="8890" cy="8890"/>
            <wp:wrapNone/>
            <wp:docPr id="3266" name="Picture 3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6"/>
                    <pic:cNvPicPr>
                      <a:picLocks noChangeAspect="1" noChangeArrowheads="1"/>
                    </pic:cNvPicPr>
                  </pic:nvPicPr>
                  <pic:blipFill>
                    <a:blip r:embed="rId3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146050</wp:posOffset>
            </wp:positionV>
            <wp:extent cx="8890" cy="8890"/>
            <wp:wrapNone/>
            <wp:docPr id="3267" name="Picture 3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7"/>
                    <pic:cNvPicPr>
                      <a:picLocks noChangeAspect="1" noChangeArrowheads="1"/>
                    </pic:cNvPicPr>
                  </pic:nvPicPr>
                  <pic:blipFill>
                    <a:blip r:embed="rId3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146050</wp:posOffset>
            </wp:positionV>
            <wp:extent cx="8890" cy="8890"/>
            <wp:wrapNone/>
            <wp:docPr id="3268" name="Picture 3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8"/>
                    <pic:cNvPicPr>
                      <a:picLocks noChangeAspect="1" noChangeArrowheads="1"/>
                    </pic:cNvPicPr>
                  </pic:nvPicPr>
                  <pic:blipFill>
                    <a:blip r:embed="rId3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146050</wp:posOffset>
            </wp:positionV>
            <wp:extent cx="8890" cy="8890"/>
            <wp:wrapNone/>
            <wp:docPr id="3269" name="Picture 3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9"/>
                    <pic:cNvPicPr>
                      <a:picLocks noChangeAspect="1" noChangeArrowheads="1"/>
                    </pic:cNvPicPr>
                  </pic:nvPicPr>
                  <pic:blipFill>
                    <a:blip r:embed="rId3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146050</wp:posOffset>
            </wp:positionV>
            <wp:extent cx="8890" cy="8890"/>
            <wp:wrapNone/>
            <wp:docPr id="3270" name="Picture 3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0"/>
                    <pic:cNvPicPr>
                      <a:picLocks noChangeAspect="1" noChangeArrowheads="1"/>
                    </pic:cNvPicPr>
                  </pic:nvPicPr>
                  <pic:blipFill>
                    <a:blip r:embed="rId3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146050</wp:posOffset>
            </wp:positionV>
            <wp:extent cx="8890" cy="8890"/>
            <wp:wrapNone/>
            <wp:docPr id="3271" name="Picture 3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1"/>
                    <pic:cNvPicPr>
                      <a:picLocks noChangeAspect="1" noChangeArrowheads="1"/>
                    </pic:cNvPicPr>
                  </pic:nvPicPr>
                  <pic:blipFill>
                    <a:blip r:embed="rId3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146050</wp:posOffset>
            </wp:positionV>
            <wp:extent cx="8890" cy="8890"/>
            <wp:wrapNone/>
            <wp:docPr id="3272" name="Picture 3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2"/>
                    <pic:cNvPicPr>
                      <a:picLocks noChangeAspect="1" noChangeArrowheads="1"/>
                    </pic:cNvPicPr>
                  </pic:nvPicPr>
                  <pic:blipFill>
                    <a:blip r:embed="rId3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146050</wp:posOffset>
            </wp:positionV>
            <wp:extent cx="8890" cy="8890"/>
            <wp:wrapNone/>
            <wp:docPr id="3273" name="Picture 3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3"/>
                    <pic:cNvPicPr>
                      <a:picLocks noChangeAspect="1" noChangeArrowheads="1"/>
                    </pic:cNvPicPr>
                  </pic:nvPicPr>
                  <pic:blipFill>
                    <a:blip r:embed="rId3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146050</wp:posOffset>
            </wp:positionV>
            <wp:extent cx="8890" cy="8890"/>
            <wp:wrapNone/>
            <wp:docPr id="3274" name="Picture 3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4"/>
                    <pic:cNvPicPr>
                      <a:picLocks noChangeAspect="1" noChangeArrowheads="1"/>
                    </pic:cNvPicPr>
                  </pic:nvPicPr>
                  <pic:blipFill>
                    <a:blip r:embed="rId3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146050</wp:posOffset>
            </wp:positionV>
            <wp:extent cx="8890" cy="8890"/>
            <wp:wrapNone/>
            <wp:docPr id="3275" name="Picture 3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5"/>
                    <pic:cNvPicPr>
                      <a:picLocks noChangeAspect="1" noChangeArrowheads="1"/>
                    </pic:cNvPicPr>
                  </pic:nvPicPr>
                  <pic:blipFill>
                    <a:blip r:embed="rId3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146050</wp:posOffset>
            </wp:positionV>
            <wp:extent cx="8890" cy="8890"/>
            <wp:wrapNone/>
            <wp:docPr id="3276" name="Picture 3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6"/>
                    <pic:cNvPicPr>
                      <a:picLocks noChangeAspect="1" noChangeArrowheads="1"/>
                    </pic:cNvPicPr>
                  </pic:nvPicPr>
                  <pic:blipFill>
                    <a:blip r:embed="rId3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146050</wp:posOffset>
            </wp:positionV>
            <wp:extent cx="8890" cy="8890"/>
            <wp:wrapNone/>
            <wp:docPr id="3277" name="Picture 3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7"/>
                    <pic:cNvPicPr>
                      <a:picLocks noChangeAspect="1" noChangeArrowheads="1"/>
                    </pic:cNvPicPr>
                  </pic:nvPicPr>
                  <pic:blipFill>
                    <a:blip r:embed="rId3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146050</wp:posOffset>
            </wp:positionV>
            <wp:extent cx="8890" cy="8890"/>
            <wp:wrapNone/>
            <wp:docPr id="3278" name="Picture 3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8"/>
                    <pic:cNvPicPr>
                      <a:picLocks noChangeAspect="1" noChangeArrowheads="1"/>
                    </pic:cNvPicPr>
                  </pic:nvPicPr>
                  <pic:blipFill>
                    <a:blip r:embed="rId3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146050</wp:posOffset>
            </wp:positionV>
            <wp:extent cx="8890" cy="8890"/>
            <wp:wrapNone/>
            <wp:docPr id="3279" name="Picture 3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9"/>
                    <pic:cNvPicPr>
                      <a:picLocks noChangeAspect="1" noChangeArrowheads="1"/>
                    </pic:cNvPicPr>
                  </pic:nvPicPr>
                  <pic:blipFill>
                    <a:blip r:embed="rId3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146050</wp:posOffset>
            </wp:positionV>
            <wp:extent cx="8890" cy="8890"/>
            <wp:wrapNone/>
            <wp:docPr id="3280" name="Picture 3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0"/>
                    <pic:cNvPicPr>
                      <a:picLocks noChangeAspect="1" noChangeArrowheads="1"/>
                    </pic:cNvPicPr>
                  </pic:nvPicPr>
                  <pic:blipFill>
                    <a:blip r:embed="rId3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146050</wp:posOffset>
            </wp:positionV>
            <wp:extent cx="8890" cy="8890"/>
            <wp:wrapNone/>
            <wp:docPr id="3281" name="Picture 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1"/>
                    <pic:cNvPicPr>
                      <a:picLocks noChangeAspect="1" noChangeArrowheads="1"/>
                    </pic:cNvPicPr>
                  </pic:nvPicPr>
                  <pic:blipFill>
                    <a:blip r:embed="rId3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146050</wp:posOffset>
            </wp:positionV>
            <wp:extent cx="8890" cy="8890"/>
            <wp:wrapNone/>
            <wp:docPr id="3282" name="Picture 3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2"/>
                    <pic:cNvPicPr>
                      <a:picLocks noChangeAspect="1" noChangeArrowheads="1"/>
                    </pic:cNvPicPr>
                  </pic:nvPicPr>
                  <pic:blipFill>
                    <a:blip r:embed="rId3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146050</wp:posOffset>
            </wp:positionV>
            <wp:extent cx="8890" cy="8890"/>
            <wp:wrapNone/>
            <wp:docPr id="3283" name="Picture 3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3"/>
                    <pic:cNvPicPr>
                      <a:picLocks noChangeAspect="1" noChangeArrowheads="1"/>
                    </pic:cNvPicPr>
                  </pic:nvPicPr>
                  <pic:blipFill>
                    <a:blip r:embed="rId3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146050</wp:posOffset>
            </wp:positionV>
            <wp:extent cx="8890" cy="8890"/>
            <wp:wrapNone/>
            <wp:docPr id="3284" name="Picture 3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4"/>
                    <pic:cNvPicPr>
                      <a:picLocks noChangeAspect="1" noChangeArrowheads="1"/>
                    </pic:cNvPicPr>
                  </pic:nvPicPr>
                  <pic:blipFill>
                    <a:blip r:embed="rId3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146050</wp:posOffset>
            </wp:positionV>
            <wp:extent cx="8890" cy="8890"/>
            <wp:wrapNone/>
            <wp:docPr id="3285" name="Picture 3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5"/>
                    <pic:cNvPicPr>
                      <a:picLocks noChangeAspect="1" noChangeArrowheads="1"/>
                    </pic:cNvPicPr>
                  </pic:nvPicPr>
                  <pic:blipFill>
                    <a:blip r:embed="rId3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146050</wp:posOffset>
            </wp:positionV>
            <wp:extent cx="8890" cy="8890"/>
            <wp:wrapNone/>
            <wp:docPr id="3286" name="Picture 3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6"/>
                    <pic:cNvPicPr>
                      <a:picLocks noChangeAspect="1" noChangeArrowheads="1"/>
                    </pic:cNvPicPr>
                  </pic:nvPicPr>
                  <pic:blipFill>
                    <a:blip r:embed="rId3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146050</wp:posOffset>
            </wp:positionV>
            <wp:extent cx="8890" cy="8890"/>
            <wp:wrapNone/>
            <wp:docPr id="3287" name="Picture 3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7"/>
                    <pic:cNvPicPr>
                      <a:picLocks noChangeAspect="1" noChangeArrowheads="1"/>
                    </pic:cNvPicPr>
                  </pic:nvPicPr>
                  <pic:blipFill>
                    <a:blip r:embed="rId3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146050</wp:posOffset>
            </wp:positionV>
            <wp:extent cx="8890" cy="8890"/>
            <wp:wrapNone/>
            <wp:docPr id="3288" name="Picture 3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8"/>
                    <pic:cNvPicPr>
                      <a:picLocks noChangeAspect="1" noChangeArrowheads="1"/>
                    </pic:cNvPicPr>
                  </pic:nvPicPr>
                  <pic:blipFill>
                    <a:blip r:embed="rId3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146050</wp:posOffset>
            </wp:positionV>
            <wp:extent cx="8890" cy="8890"/>
            <wp:wrapNone/>
            <wp:docPr id="3289" name="Picture 3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9"/>
                    <pic:cNvPicPr>
                      <a:picLocks noChangeAspect="1" noChangeArrowheads="1"/>
                    </pic:cNvPicPr>
                  </pic:nvPicPr>
                  <pic:blipFill>
                    <a:blip r:embed="rId3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146050</wp:posOffset>
            </wp:positionV>
            <wp:extent cx="8890" cy="8890"/>
            <wp:wrapNone/>
            <wp:docPr id="3290" name="Picture 3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0"/>
                    <pic:cNvPicPr>
                      <a:picLocks noChangeAspect="1" noChangeArrowheads="1"/>
                    </pic:cNvPicPr>
                  </pic:nvPicPr>
                  <pic:blipFill>
                    <a:blip r:embed="rId3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146050</wp:posOffset>
            </wp:positionV>
            <wp:extent cx="8890" cy="8890"/>
            <wp:wrapNone/>
            <wp:docPr id="3291" name="Picture 3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1"/>
                    <pic:cNvPicPr>
                      <a:picLocks noChangeAspect="1" noChangeArrowheads="1"/>
                    </pic:cNvPicPr>
                  </pic:nvPicPr>
                  <pic:blipFill>
                    <a:blip r:embed="rId3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146050</wp:posOffset>
            </wp:positionV>
            <wp:extent cx="8890" cy="8890"/>
            <wp:wrapNone/>
            <wp:docPr id="3292" name="Picture 3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2"/>
                    <pic:cNvPicPr>
                      <a:picLocks noChangeAspect="1" noChangeArrowheads="1"/>
                    </pic:cNvPicPr>
                  </pic:nvPicPr>
                  <pic:blipFill>
                    <a:blip r:embed="rId3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146050</wp:posOffset>
            </wp:positionV>
            <wp:extent cx="8890" cy="8890"/>
            <wp:wrapNone/>
            <wp:docPr id="3293" name="Picture 3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3"/>
                    <pic:cNvPicPr>
                      <a:picLocks noChangeAspect="1" noChangeArrowheads="1"/>
                    </pic:cNvPicPr>
                  </pic:nvPicPr>
                  <pic:blipFill>
                    <a:blip r:embed="rId3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146050</wp:posOffset>
            </wp:positionV>
            <wp:extent cx="8890" cy="8890"/>
            <wp:wrapNone/>
            <wp:docPr id="3294" name="Picture 3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4"/>
                    <pic:cNvPicPr>
                      <a:picLocks noChangeAspect="1" noChangeArrowheads="1"/>
                    </pic:cNvPicPr>
                  </pic:nvPicPr>
                  <pic:blipFill>
                    <a:blip r:embed="rId3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146050</wp:posOffset>
            </wp:positionV>
            <wp:extent cx="8890" cy="8890"/>
            <wp:wrapNone/>
            <wp:docPr id="3295" name="Picture 3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5"/>
                    <pic:cNvPicPr>
                      <a:picLocks noChangeAspect="1" noChangeArrowheads="1"/>
                    </pic:cNvPicPr>
                  </pic:nvPicPr>
                  <pic:blipFill>
                    <a:blip r:embed="rId3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146050</wp:posOffset>
            </wp:positionV>
            <wp:extent cx="8890" cy="8890"/>
            <wp:wrapNone/>
            <wp:docPr id="3296" name="Picture 3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6"/>
                    <pic:cNvPicPr>
                      <a:picLocks noChangeAspect="1" noChangeArrowheads="1"/>
                    </pic:cNvPicPr>
                  </pic:nvPicPr>
                  <pic:blipFill>
                    <a:blip r:embed="rId3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146050</wp:posOffset>
            </wp:positionV>
            <wp:extent cx="8890" cy="8890"/>
            <wp:wrapNone/>
            <wp:docPr id="3297" name="Picture 3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7"/>
                    <pic:cNvPicPr>
                      <a:picLocks noChangeAspect="1" noChangeArrowheads="1"/>
                    </pic:cNvPicPr>
                  </pic:nvPicPr>
                  <pic:blipFill>
                    <a:blip r:embed="rId3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146050</wp:posOffset>
            </wp:positionV>
            <wp:extent cx="8890" cy="8890"/>
            <wp:wrapNone/>
            <wp:docPr id="3298" name="Picture 3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8"/>
                    <pic:cNvPicPr>
                      <a:picLocks noChangeAspect="1" noChangeArrowheads="1"/>
                    </pic:cNvPicPr>
                  </pic:nvPicPr>
                  <pic:blipFill>
                    <a:blip r:embed="rId3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146050</wp:posOffset>
            </wp:positionV>
            <wp:extent cx="8890" cy="8890"/>
            <wp:wrapNone/>
            <wp:docPr id="3299" name="Picture 3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9"/>
                    <pic:cNvPicPr>
                      <a:picLocks noChangeAspect="1" noChangeArrowheads="1"/>
                    </pic:cNvPicPr>
                  </pic:nvPicPr>
                  <pic:blipFill>
                    <a:blip r:embed="rId3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146050</wp:posOffset>
            </wp:positionV>
            <wp:extent cx="8890" cy="8890"/>
            <wp:wrapNone/>
            <wp:docPr id="3300" name="Picture 3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0"/>
                    <pic:cNvPicPr>
                      <a:picLocks noChangeAspect="1" noChangeArrowheads="1"/>
                    </pic:cNvPicPr>
                  </pic:nvPicPr>
                  <pic:blipFill>
                    <a:blip r:embed="rId3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146050</wp:posOffset>
            </wp:positionV>
            <wp:extent cx="8890" cy="8890"/>
            <wp:wrapNone/>
            <wp:docPr id="3301" name="Picture 3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1"/>
                    <pic:cNvPicPr>
                      <a:picLocks noChangeAspect="1" noChangeArrowheads="1"/>
                    </pic:cNvPicPr>
                  </pic:nvPicPr>
                  <pic:blipFill>
                    <a:blip r:embed="rId3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146050</wp:posOffset>
            </wp:positionV>
            <wp:extent cx="8890" cy="8890"/>
            <wp:wrapNone/>
            <wp:docPr id="3302" name="Picture 3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2"/>
                    <pic:cNvPicPr>
                      <a:picLocks noChangeAspect="1" noChangeArrowheads="1"/>
                    </pic:cNvPicPr>
                  </pic:nvPicPr>
                  <pic:blipFill>
                    <a:blip r:embed="rId3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146050</wp:posOffset>
            </wp:positionV>
            <wp:extent cx="8890" cy="8890"/>
            <wp:wrapNone/>
            <wp:docPr id="3303" name="Picture 3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3"/>
                    <pic:cNvPicPr>
                      <a:picLocks noChangeAspect="1" noChangeArrowheads="1"/>
                    </pic:cNvPicPr>
                  </pic:nvPicPr>
                  <pic:blipFill>
                    <a:blip r:embed="rId3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146050</wp:posOffset>
            </wp:positionV>
            <wp:extent cx="8890" cy="8890"/>
            <wp:wrapNone/>
            <wp:docPr id="3304" name="Picture 3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4"/>
                    <pic:cNvPicPr>
                      <a:picLocks noChangeAspect="1" noChangeArrowheads="1"/>
                    </pic:cNvPicPr>
                  </pic:nvPicPr>
                  <pic:blipFill>
                    <a:blip r:embed="rId3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146050</wp:posOffset>
            </wp:positionV>
            <wp:extent cx="8890" cy="8890"/>
            <wp:wrapNone/>
            <wp:docPr id="3305" name="Picture 3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5"/>
                    <pic:cNvPicPr>
                      <a:picLocks noChangeAspect="1" noChangeArrowheads="1"/>
                    </pic:cNvPicPr>
                  </pic:nvPicPr>
                  <pic:blipFill>
                    <a:blip r:embed="rId3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146050</wp:posOffset>
            </wp:positionV>
            <wp:extent cx="8890" cy="8890"/>
            <wp:wrapNone/>
            <wp:docPr id="3306" name="Picture 3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6"/>
                    <pic:cNvPicPr>
                      <a:picLocks noChangeAspect="1" noChangeArrowheads="1"/>
                    </pic:cNvPicPr>
                  </pic:nvPicPr>
                  <pic:blipFill>
                    <a:blip r:embed="rId3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146050</wp:posOffset>
            </wp:positionV>
            <wp:extent cx="8890" cy="8890"/>
            <wp:wrapNone/>
            <wp:docPr id="3307" name="Picture 3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7"/>
                    <pic:cNvPicPr>
                      <a:picLocks noChangeAspect="1" noChangeArrowheads="1"/>
                    </pic:cNvPicPr>
                  </pic:nvPicPr>
                  <pic:blipFill>
                    <a:blip r:embed="rId3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146050</wp:posOffset>
            </wp:positionV>
            <wp:extent cx="8890" cy="8890"/>
            <wp:wrapNone/>
            <wp:docPr id="3308" name="Picture 3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8"/>
                    <pic:cNvPicPr>
                      <a:picLocks noChangeAspect="1" noChangeArrowheads="1"/>
                    </pic:cNvPicPr>
                  </pic:nvPicPr>
                  <pic:blipFill>
                    <a:blip r:embed="rId3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146050</wp:posOffset>
            </wp:positionV>
            <wp:extent cx="8890" cy="8890"/>
            <wp:wrapNone/>
            <wp:docPr id="3309" name="Picture 3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9"/>
                    <pic:cNvPicPr>
                      <a:picLocks noChangeAspect="1" noChangeArrowheads="1"/>
                    </pic:cNvPicPr>
                  </pic:nvPicPr>
                  <pic:blipFill>
                    <a:blip r:embed="rId3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146050</wp:posOffset>
            </wp:positionV>
            <wp:extent cx="8890" cy="8890"/>
            <wp:wrapNone/>
            <wp:docPr id="3310" name="Picture 3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0"/>
                    <pic:cNvPicPr>
                      <a:picLocks noChangeAspect="1" noChangeArrowheads="1"/>
                    </pic:cNvPicPr>
                  </pic:nvPicPr>
                  <pic:blipFill>
                    <a:blip r:embed="rId3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146050</wp:posOffset>
            </wp:positionV>
            <wp:extent cx="8890" cy="8890"/>
            <wp:wrapNone/>
            <wp:docPr id="3311" name="Picture 3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1"/>
                    <pic:cNvPicPr>
                      <a:picLocks noChangeAspect="1" noChangeArrowheads="1"/>
                    </pic:cNvPicPr>
                  </pic:nvPicPr>
                  <pic:blipFill>
                    <a:blip r:embed="rId3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146050</wp:posOffset>
            </wp:positionV>
            <wp:extent cx="8890" cy="8890"/>
            <wp:wrapNone/>
            <wp:docPr id="3312" name="Picture 3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2"/>
                    <pic:cNvPicPr>
                      <a:picLocks noChangeAspect="1" noChangeArrowheads="1"/>
                    </pic:cNvPicPr>
                  </pic:nvPicPr>
                  <pic:blipFill>
                    <a:blip r:embed="rId3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146050</wp:posOffset>
            </wp:positionV>
            <wp:extent cx="8890" cy="8890"/>
            <wp:wrapNone/>
            <wp:docPr id="3313" name="Picture 3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3"/>
                    <pic:cNvPicPr>
                      <a:picLocks noChangeAspect="1" noChangeArrowheads="1"/>
                    </pic:cNvPicPr>
                  </pic:nvPicPr>
                  <pic:blipFill>
                    <a:blip r:embed="rId3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146050</wp:posOffset>
            </wp:positionV>
            <wp:extent cx="8890" cy="8890"/>
            <wp:wrapNone/>
            <wp:docPr id="3314" name="Picture 3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4"/>
                    <pic:cNvPicPr>
                      <a:picLocks noChangeAspect="1" noChangeArrowheads="1"/>
                    </pic:cNvPicPr>
                  </pic:nvPicPr>
                  <pic:blipFill>
                    <a:blip r:embed="rId3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146050</wp:posOffset>
            </wp:positionV>
            <wp:extent cx="8890" cy="8890"/>
            <wp:wrapNone/>
            <wp:docPr id="3315" name="Picture 3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5"/>
                    <pic:cNvPicPr>
                      <a:picLocks noChangeAspect="1" noChangeArrowheads="1"/>
                    </pic:cNvPicPr>
                  </pic:nvPicPr>
                  <pic:blipFill>
                    <a:blip r:embed="rId3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146050</wp:posOffset>
            </wp:positionV>
            <wp:extent cx="8890" cy="8890"/>
            <wp:wrapNone/>
            <wp:docPr id="3316" name="Picture 3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6"/>
                    <pic:cNvPicPr>
                      <a:picLocks noChangeAspect="1" noChangeArrowheads="1"/>
                    </pic:cNvPicPr>
                  </pic:nvPicPr>
                  <pic:blipFill>
                    <a:blip r:embed="rId3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146050</wp:posOffset>
            </wp:positionV>
            <wp:extent cx="8890" cy="8890"/>
            <wp:wrapNone/>
            <wp:docPr id="3317" name="Picture 3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7"/>
                    <pic:cNvPicPr>
                      <a:picLocks noChangeAspect="1" noChangeArrowheads="1"/>
                    </pic:cNvPicPr>
                  </pic:nvPicPr>
                  <pic:blipFill>
                    <a:blip r:embed="rId3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146050</wp:posOffset>
            </wp:positionV>
            <wp:extent cx="8890" cy="8890"/>
            <wp:wrapNone/>
            <wp:docPr id="3318" name="Picture 3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8"/>
                    <pic:cNvPicPr>
                      <a:picLocks noChangeAspect="1" noChangeArrowheads="1"/>
                    </pic:cNvPicPr>
                  </pic:nvPicPr>
                  <pic:blipFill>
                    <a:blip r:embed="rId3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146050</wp:posOffset>
            </wp:positionV>
            <wp:extent cx="8890" cy="8890"/>
            <wp:wrapNone/>
            <wp:docPr id="3319" name="Picture 3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9"/>
                    <pic:cNvPicPr>
                      <a:picLocks noChangeAspect="1" noChangeArrowheads="1"/>
                    </pic:cNvPicPr>
                  </pic:nvPicPr>
                  <pic:blipFill>
                    <a:blip r:embed="rId3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146050</wp:posOffset>
            </wp:positionV>
            <wp:extent cx="8890" cy="8890"/>
            <wp:wrapNone/>
            <wp:docPr id="3320" name="Picture 3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0"/>
                    <pic:cNvPicPr>
                      <a:picLocks noChangeAspect="1" noChangeArrowheads="1"/>
                    </pic:cNvPicPr>
                  </pic:nvPicPr>
                  <pic:blipFill>
                    <a:blip r:embed="rId3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146050</wp:posOffset>
            </wp:positionV>
            <wp:extent cx="8890" cy="8890"/>
            <wp:wrapNone/>
            <wp:docPr id="3321" name="Picture 3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1"/>
                    <pic:cNvPicPr>
                      <a:picLocks noChangeAspect="1" noChangeArrowheads="1"/>
                    </pic:cNvPicPr>
                  </pic:nvPicPr>
                  <pic:blipFill>
                    <a:blip r:embed="rId3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146050</wp:posOffset>
            </wp:positionV>
            <wp:extent cx="8890" cy="8890"/>
            <wp:wrapNone/>
            <wp:docPr id="3322" name="Picture 3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2"/>
                    <pic:cNvPicPr>
                      <a:picLocks noChangeAspect="1" noChangeArrowheads="1"/>
                    </pic:cNvPicPr>
                  </pic:nvPicPr>
                  <pic:blipFill>
                    <a:blip r:embed="rId3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146050</wp:posOffset>
            </wp:positionV>
            <wp:extent cx="8890" cy="8890"/>
            <wp:wrapNone/>
            <wp:docPr id="3323" name="Picture 3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3"/>
                    <pic:cNvPicPr>
                      <a:picLocks noChangeAspect="1" noChangeArrowheads="1"/>
                    </pic:cNvPicPr>
                  </pic:nvPicPr>
                  <pic:blipFill>
                    <a:blip r:embed="rId3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146050</wp:posOffset>
            </wp:positionV>
            <wp:extent cx="8890" cy="8890"/>
            <wp:wrapNone/>
            <wp:docPr id="3324" name="Picture 3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4"/>
                    <pic:cNvPicPr>
                      <a:picLocks noChangeAspect="1" noChangeArrowheads="1"/>
                    </pic:cNvPicPr>
                  </pic:nvPicPr>
                  <pic:blipFill>
                    <a:blip r:embed="rId3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146050</wp:posOffset>
            </wp:positionV>
            <wp:extent cx="8890" cy="8890"/>
            <wp:wrapNone/>
            <wp:docPr id="3325" name="Picture 3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5"/>
                    <pic:cNvPicPr>
                      <a:picLocks noChangeAspect="1" noChangeArrowheads="1"/>
                    </pic:cNvPicPr>
                  </pic:nvPicPr>
                  <pic:blipFill>
                    <a:blip r:embed="rId3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146050</wp:posOffset>
            </wp:positionV>
            <wp:extent cx="8890" cy="8890"/>
            <wp:wrapNone/>
            <wp:docPr id="3326" name="Picture 3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6"/>
                    <pic:cNvPicPr>
                      <a:picLocks noChangeAspect="1" noChangeArrowheads="1"/>
                    </pic:cNvPicPr>
                  </pic:nvPicPr>
                  <pic:blipFill>
                    <a:blip r:embed="rId3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146050</wp:posOffset>
            </wp:positionV>
            <wp:extent cx="8890" cy="8890"/>
            <wp:wrapNone/>
            <wp:docPr id="3327" name="Picture 3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7"/>
                    <pic:cNvPicPr>
                      <a:picLocks noChangeAspect="1" noChangeArrowheads="1"/>
                    </pic:cNvPicPr>
                  </pic:nvPicPr>
                  <pic:blipFill>
                    <a:blip r:embed="rId3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146050</wp:posOffset>
            </wp:positionV>
            <wp:extent cx="8890" cy="8890"/>
            <wp:wrapNone/>
            <wp:docPr id="3328" name="Picture 3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8"/>
                    <pic:cNvPicPr>
                      <a:picLocks noChangeAspect="1" noChangeArrowheads="1"/>
                    </pic:cNvPicPr>
                  </pic:nvPicPr>
                  <pic:blipFill>
                    <a:blip r:embed="rId3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146050</wp:posOffset>
            </wp:positionV>
            <wp:extent cx="8890" cy="8890"/>
            <wp:wrapNone/>
            <wp:docPr id="3329" name="Picture 3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9"/>
                    <pic:cNvPicPr>
                      <a:picLocks noChangeAspect="1" noChangeArrowheads="1"/>
                    </pic:cNvPicPr>
                  </pic:nvPicPr>
                  <pic:blipFill>
                    <a:blip r:embed="rId3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146050</wp:posOffset>
            </wp:positionV>
            <wp:extent cx="8890" cy="8890"/>
            <wp:wrapNone/>
            <wp:docPr id="3330" name="Picture 3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0"/>
                    <pic:cNvPicPr>
                      <a:picLocks noChangeAspect="1" noChangeArrowheads="1"/>
                    </pic:cNvPicPr>
                  </pic:nvPicPr>
                  <pic:blipFill>
                    <a:blip r:embed="rId3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146050</wp:posOffset>
            </wp:positionV>
            <wp:extent cx="8890" cy="8890"/>
            <wp:wrapNone/>
            <wp:docPr id="3331" name="Picture 3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1"/>
                    <pic:cNvPicPr>
                      <a:picLocks noChangeAspect="1" noChangeArrowheads="1"/>
                    </pic:cNvPicPr>
                  </pic:nvPicPr>
                  <pic:blipFill>
                    <a:blip r:embed="rId3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146050</wp:posOffset>
            </wp:positionV>
            <wp:extent cx="8890" cy="8890"/>
            <wp:wrapNone/>
            <wp:docPr id="3332" name="Picture 3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2"/>
                    <pic:cNvPicPr>
                      <a:picLocks noChangeAspect="1" noChangeArrowheads="1"/>
                    </pic:cNvPicPr>
                  </pic:nvPicPr>
                  <pic:blipFill>
                    <a:blip r:embed="rId3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146050</wp:posOffset>
            </wp:positionV>
            <wp:extent cx="8890" cy="8890"/>
            <wp:wrapNone/>
            <wp:docPr id="3333" name="Picture 3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3"/>
                    <pic:cNvPicPr>
                      <a:picLocks noChangeAspect="1" noChangeArrowheads="1"/>
                    </pic:cNvPicPr>
                  </pic:nvPicPr>
                  <pic:blipFill>
                    <a:blip r:embed="rId3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146050</wp:posOffset>
            </wp:positionV>
            <wp:extent cx="8890" cy="8890"/>
            <wp:wrapNone/>
            <wp:docPr id="3334" name="Picture 3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4"/>
                    <pic:cNvPicPr>
                      <a:picLocks noChangeAspect="1" noChangeArrowheads="1"/>
                    </pic:cNvPicPr>
                  </pic:nvPicPr>
                  <pic:blipFill>
                    <a:blip r:embed="rId3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146050</wp:posOffset>
            </wp:positionV>
            <wp:extent cx="8890" cy="8890"/>
            <wp:wrapNone/>
            <wp:docPr id="3335" name="Picture 3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5"/>
                    <pic:cNvPicPr>
                      <a:picLocks noChangeAspect="1" noChangeArrowheads="1"/>
                    </pic:cNvPicPr>
                  </pic:nvPicPr>
                  <pic:blipFill>
                    <a:blip r:embed="rId3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146050</wp:posOffset>
            </wp:positionV>
            <wp:extent cx="8890" cy="8890"/>
            <wp:wrapNone/>
            <wp:docPr id="3336" name="Picture 3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6"/>
                    <pic:cNvPicPr>
                      <a:picLocks noChangeAspect="1" noChangeArrowheads="1"/>
                    </pic:cNvPicPr>
                  </pic:nvPicPr>
                  <pic:blipFill>
                    <a:blip r:embed="rId3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146050</wp:posOffset>
            </wp:positionV>
            <wp:extent cx="8890" cy="8890"/>
            <wp:wrapNone/>
            <wp:docPr id="3337" name="Picture 3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7"/>
                    <pic:cNvPicPr>
                      <a:picLocks noChangeAspect="1" noChangeArrowheads="1"/>
                    </pic:cNvPicPr>
                  </pic:nvPicPr>
                  <pic:blipFill>
                    <a:blip r:embed="rId3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146050</wp:posOffset>
            </wp:positionV>
            <wp:extent cx="8890" cy="8890"/>
            <wp:wrapNone/>
            <wp:docPr id="3338" name="Picture 3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8"/>
                    <pic:cNvPicPr>
                      <a:picLocks noChangeAspect="1" noChangeArrowheads="1"/>
                    </pic:cNvPicPr>
                  </pic:nvPicPr>
                  <pic:blipFill>
                    <a:blip r:embed="rId3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146050</wp:posOffset>
            </wp:positionV>
            <wp:extent cx="8890" cy="8890"/>
            <wp:wrapNone/>
            <wp:docPr id="3339" name="Picture 3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9"/>
                    <pic:cNvPicPr>
                      <a:picLocks noChangeAspect="1" noChangeArrowheads="1"/>
                    </pic:cNvPicPr>
                  </pic:nvPicPr>
                  <pic:blipFill>
                    <a:blip r:embed="rId3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146050</wp:posOffset>
            </wp:positionV>
            <wp:extent cx="8890" cy="8890"/>
            <wp:wrapNone/>
            <wp:docPr id="3340" name="Picture 3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0"/>
                    <pic:cNvPicPr>
                      <a:picLocks noChangeAspect="1" noChangeArrowheads="1"/>
                    </pic:cNvPicPr>
                  </pic:nvPicPr>
                  <pic:blipFill>
                    <a:blip r:embed="rId3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146050</wp:posOffset>
            </wp:positionV>
            <wp:extent cx="8890" cy="8890"/>
            <wp:wrapNone/>
            <wp:docPr id="3341" name="Picture 3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1"/>
                    <pic:cNvPicPr>
                      <a:picLocks noChangeAspect="1" noChangeArrowheads="1"/>
                    </pic:cNvPicPr>
                  </pic:nvPicPr>
                  <pic:blipFill>
                    <a:blip r:embed="rId3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146050</wp:posOffset>
            </wp:positionV>
            <wp:extent cx="8890" cy="8890"/>
            <wp:wrapNone/>
            <wp:docPr id="3342" name="Picture 3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2"/>
                    <pic:cNvPicPr>
                      <a:picLocks noChangeAspect="1" noChangeArrowheads="1"/>
                    </pic:cNvPicPr>
                  </pic:nvPicPr>
                  <pic:blipFill>
                    <a:blip r:embed="rId3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146050</wp:posOffset>
            </wp:positionV>
            <wp:extent cx="8890" cy="8890"/>
            <wp:wrapNone/>
            <wp:docPr id="3343" name="Picture 3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3"/>
                    <pic:cNvPicPr>
                      <a:picLocks noChangeAspect="1" noChangeArrowheads="1"/>
                    </pic:cNvPicPr>
                  </pic:nvPicPr>
                  <pic:blipFill>
                    <a:blip r:embed="rId3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146050</wp:posOffset>
            </wp:positionV>
            <wp:extent cx="8890" cy="8890"/>
            <wp:wrapNone/>
            <wp:docPr id="3344" name="Picture 3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4"/>
                    <pic:cNvPicPr>
                      <a:picLocks noChangeAspect="1" noChangeArrowheads="1"/>
                    </pic:cNvPicPr>
                  </pic:nvPicPr>
                  <pic:blipFill>
                    <a:blip r:embed="rId3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146050</wp:posOffset>
            </wp:positionV>
            <wp:extent cx="8890" cy="8890"/>
            <wp:wrapNone/>
            <wp:docPr id="3345" name="Picture 3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5"/>
                    <pic:cNvPicPr>
                      <a:picLocks noChangeAspect="1" noChangeArrowheads="1"/>
                    </pic:cNvPicPr>
                  </pic:nvPicPr>
                  <pic:blipFill>
                    <a:blip r:embed="rId3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146050</wp:posOffset>
            </wp:positionV>
            <wp:extent cx="8890" cy="8890"/>
            <wp:wrapNone/>
            <wp:docPr id="3346" name="Picture 3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6"/>
                    <pic:cNvPicPr>
                      <a:picLocks noChangeAspect="1" noChangeArrowheads="1"/>
                    </pic:cNvPicPr>
                  </pic:nvPicPr>
                  <pic:blipFill>
                    <a:blip r:embed="rId3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146050</wp:posOffset>
            </wp:positionV>
            <wp:extent cx="8890" cy="8890"/>
            <wp:wrapNone/>
            <wp:docPr id="3347" name="Picture 3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7"/>
                    <pic:cNvPicPr>
                      <a:picLocks noChangeAspect="1" noChangeArrowheads="1"/>
                    </pic:cNvPicPr>
                  </pic:nvPicPr>
                  <pic:blipFill>
                    <a:blip r:embed="rId3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146050</wp:posOffset>
            </wp:positionV>
            <wp:extent cx="8890" cy="8890"/>
            <wp:wrapNone/>
            <wp:docPr id="3348" name="Picture 3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8"/>
                    <pic:cNvPicPr>
                      <a:picLocks noChangeAspect="1" noChangeArrowheads="1"/>
                    </pic:cNvPicPr>
                  </pic:nvPicPr>
                  <pic:blipFill>
                    <a:blip r:embed="rId3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146050</wp:posOffset>
            </wp:positionV>
            <wp:extent cx="8890" cy="8890"/>
            <wp:wrapNone/>
            <wp:docPr id="3349" name="Picture 3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9"/>
                    <pic:cNvPicPr>
                      <a:picLocks noChangeAspect="1" noChangeArrowheads="1"/>
                    </pic:cNvPicPr>
                  </pic:nvPicPr>
                  <pic:blipFill>
                    <a:blip r:embed="rId3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146050</wp:posOffset>
            </wp:positionV>
            <wp:extent cx="8890" cy="8890"/>
            <wp:wrapNone/>
            <wp:docPr id="3350" name="Picture 3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0"/>
                    <pic:cNvPicPr>
                      <a:picLocks noChangeAspect="1" noChangeArrowheads="1"/>
                    </pic:cNvPicPr>
                  </pic:nvPicPr>
                  <pic:blipFill>
                    <a:blip r:embed="rId3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146050</wp:posOffset>
            </wp:positionV>
            <wp:extent cx="8890" cy="8890"/>
            <wp:wrapNone/>
            <wp:docPr id="3351" name="Picture 3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1"/>
                    <pic:cNvPicPr>
                      <a:picLocks noChangeAspect="1" noChangeArrowheads="1"/>
                    </pic:cNvPicPr>
                  </pic:nvPicPr>
                  <pic:blipFill>
                    <a:blip r:embed="rId3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146050</wp:posOffset>
            </wp:positionV>
            <wp:extent cx="8890" cy="8890"/>
            <wp:wrapNone/>
            <wp:docPr id="3352" name="Picture 3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2"/>
                    <pic:cNvPicPr>
                      <a:picLocks noChangeAspect="1" noChangeArrowheads="1"/>
                    </pic:cNvPicPr>
                  </pic:nvPicPr>
                  <pic:blipFill>
                    <a:blip r:embed="rId3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146050</wp:posOffset>
            </wp:positionV>
            <wp:extent cx="8890" cy="8890"/>
            <wp:wrapNone/>
            <wp:docPr id="3353" name="Picture 3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3"/>
                    <pic:cNvPicPr>
                      <a:picLocks noChangeAspect="1" noChangeArrowheads="1"/>
                    </pic:cNvPicPr>
                  </pic:nvPicPr>
                  <pic:blipFill>
                    <a:blip r:embed="rId3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146050</wp:posOffset>
            </wp:positionV>
            <wp:extent cx="8890" cy="8890"/>
            <wp:wrapNone/>
            <wp:docPr id="3354" name="Picture 3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4"/>
                    <pic:cNvPicPr>
                      <a:picLocks noChangeAspect="1" noChangeArrowheads="1"/>
                    </pic:cNvPicPr>
                  </pic:nvPicPr>
                  <pic:blipFill>
                    <a:blip r:embed="rId3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146050</wp:posOffset>
            </wp:positionV>
            <wp:extent cx="8890" cy="8890"/>
            <wp:wrapNone/>
            <wp:docPr id="3355" name="Picture 3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5"/>
                    <pic:cNvPicPr>
                      <a:picLocks noChangeAspect="1" noChangeArrowheads="1"/>
                    </pic:cNvPicPr>
                  </pic:nvPicPr>
                  <pic:blipFill>
                    <a:blip r:embed="rId3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146050</wp:posOffset>
            </wp:positionV>
            <wp:extent cx="8890" cy="8890"/>
            <wp:wrapNone/>
            <wp:docPr id="3356" name="Picture 3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6"/>
                    <pic:cNvPicPr>
                      <a:picLocks noChangeAspect="1" noChangeArrowheads="1"/>
                    </pic:cNvPicPr>
                  </pic:nvPicPr>
                  <pic:blipFill>
                    <a:blip r:embed="rId3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146050</wp:posOffset>
            </wp:positionV>
            <wp:extent cx="8890" cy="8890"/>
            <wp:wrapNone/>
            <wp:docPr id="3357" name="Picture 3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7"/>
                    <pic:cNvPicPr>
                      <a:picLocks noChangeAspect="1" noChangeArrowheads="1"/>
                    </pic:cNvPicPr>
                  </pic:nvPicPr>
                  <pic:blipFill>
                    <a:blip r:embed="rId3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146050</wp:posOffset>
            </wp:positionV>
            <wp:extent cx="8890" cy="8890"/>
            <wp:wrapNone/>
            <wp:docPr id="3358" name="Picture 3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8"/>
                    <pic:cNvPicPr>
                      <a:picLocks noChangeAspect="1" noChangeArrowheads="1"/>
                    </pic:cNvPicPr>
                  </pic:nvPicPr>
                  <pic:blipFill>
                    <a:blip r:embed="rId3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146050</wp:posOffset>
            </wp:positionV>
            <wp:extent cx="8890" cy="8890"/>
            <wp:wrapNone/>
            <wp:docPr id="3359" name="Picture 3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9"/>
                    <pic:cNvPicPr>
                      <a:picLocks noChangeAspect="1" noChangeArrowheads="1"/>
                    </pic:cNvPicPr>
                  </pic:nvPicPr>
                  <pic:blipFill>
                    <a:blip r:embed="rId3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146050</wp:posOffset>
            </wp:positionV>
            <wp:extent cx="8890" cy="8890"/>
            <wp:wrapNone/>
            <wp:docPr id="3360" name="Picture 3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0"/>
                    <pic:cNvPicPr>
                      <a:picLocks noChangeAspect="1" noChangeArrowheads="1"/>
                    </pic:cNvPicPr>
                  </pic:nvPicPr>
                  <pic:blipFill>
                    <a:blip r:embed="rId3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146050</wp:posOffset>
            </wp:positionV>
            <wp:extent cx="8890" cy="8890"/>
            <wp:wrapNone/>
            <wp:docPr id="3361" name="Picture 3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1"/>
                    <pic:cNvPicPr>
                      <a:picLocks noChangeAspect="1" noChangeArrowheads="1"/>
                    </pic:cNvPicPr>
                  </pic:nvPicPr>
                  <pic:blipFill>
                    <a:blip r:embed="rId3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146050</wp:posOffset>
            </wp:positionV>
            <wp:extent cx="8890" cy="8890"/>
            <wp:wrapNone/>
            <wp:docPr id="3362" name="Picture 3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2"/>
                    <pic:cNvPicPr>
                      <a:picLocks noChangeAspect="1" noChangeArrowheads="1"/>
                    </pic:cNvPicPr>
                  </pic:nvPicPr>
                  <pic:blipFill>
                    <a:blip r:embed="rId3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146050</wp:posOffset>
            </wp:positionV>
            <wp:extent cx="8890" cy="8890"/>
            <wp:wrapNone/>
            <wp:docPr id="3363" name="Picture 3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3"/>
                    <pic:cNvPicPr>
                      <a:picLocks noChangeAspect="1" noChangeArrowheads="1"/>
                    </pic:cNvPicPr>
                  </pic:nvPicPr>
                  <pic:blipFill>
                    <a:blip r:embed="rId3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146050</wp:posOffset>
            </wp:positionV>
            <wp:extent cx="8890" cy="8890"/>
            <wp:wrapNone/>
            <wp:docPr id="3364" name="Picture 3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4"/>
                    <pic:cNvPicPr>
                      <a:picLocks noChangeAspect="1" noChangeArrowheads="1"/>
                    </pic:cNvPicPr>
                  </pic:nvPicPr>
                  <pic:blipFill>
                    <a:blip r:embed="rId3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146050</wp:posOffset>
            </wp:positionV>
            <wp:extent cx="8890" cy="8890"/>
            <wp:wrapNone/>
            <wp:docPr id="3365" name="Picture 3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5"/>
                    <pic:cNvPicPr>
                      <a:picLocks noChangeAspect="1" noChangeArrowheads="1"/>
                    </pic:cNvPicPr>
                  </pic:nvPicPr>
                  <pic:blipFill>
                    <a:blip r:embed="rId3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146050</wp:posOffset>
            </wp:positionV>
            <wp:extent cx="8890" cy="8890"/>
            <wp:wrapNone/>
            <wp:docPr id="3366" name="Picture 3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6"/>
                    <pic:cNvPicPr>
                      <a:picLocks noChangeAspect="1" noChangeArrowheads="1"/>
                    </pic:cNvPicPr>
                  </pic:nvPicPr>
                  <pic:blipFill>
                    <a:blip r:embed="rId3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146050</wp:posOffset>
            </wp:positionV>
            <wp:extent cx="8890" cy="8890"/>
            <wp:wrapNone/>
            <wp:docPr id="3367" name="Picture 3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7"/>
                    <pic:cNvPicPr>
                      <a:picLocks noChangeAspect="1" noChangeArrowheads="1"/>
                    </pic:cNvPicPr>
                  </pic:nvPicPr>
                  <pic:blipFill>
                    <a:blip r:embed="rId3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146050</wp:posOffset>
            </wp:positionV>
            <wp:extent cx="8890" cy="8890"/>
            <wp:wrapNone/>
            <wp:docPr id="3368" name="Picture 3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8"/>
                    <pic:cNvPicPr>
                      <a:picLocks noChangeAspect="1" noChangeArrowheads="1"/>
                    </pic:cNvPicPr>
                  </pic:nvPicPr>
                  <pic:blipFill>
                    <a:blip r:embed="rId3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146050</wp:posOffset>
            </wp:positionV>
            <wp:extent cx="8890" cy="8890"/>
            <wp:wrapNone/>
            <wp:docPr id="3369" name="Picture 3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9"/>
                    <pic:cNvPicPr>
                      <a:picLocks noChangeAspect="1" noChangeArrowheads="1"/>
                    </pic:cNvPicPr>
                  </pic:nvPicPr>
                  <pic:blipFill>
                    <a:blip r:embed="rId3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146050</wp:posOffset>
            </wp:positionV>
            <wp:extent cx="8890" cy="8890"/>
            <wp:wrapNone/>
            <wp:docPr id="3370" name="Picture 3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0"/>
                    <pic:cNvPicPr>
                      <a:picLocks noChangeAspect="1" noChangeArrowheads="1"/>
                    </pic:cNvPicPr>
                  </pic:nvPicPr>
                  <pic:blipFill>
                    <a:blip r:embed="rId3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146050</wp:posOffset>
            </wp:positionV>
            <wp:extent cx="8890" cy="8890"/>
            <wp:wrapNone/>
            <wp:docPr id="3371" name="Picture 3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1"/>
                    <pic:cNvPicPr>
                      <a:picLocks noChangeAspect="1" noChangeArrowheads="1"/>
                    </pic:cNvPicPr>
                  </pic:nvPicPr>
                  <pic:blipFill>
                    <a:blip r:embed="rId3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146050</wp:posOffset>
            </wp:positionV>
            <wp:extent cx="8890" cy="8890"/>
            <wp:wrapNone/>
            <wp:docPr id="3372" name="Picture 3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2"/>
                    <pic:cNvPicPr>
                      <a:picLocks noChangeAspect="1" noChangeArrowheads="1"/>
                    </pic:cNvPicPr>
                  </pic:nvPicPr>
                  <pic:blipFill>
                    <a:blip r:embed="rId3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146050</wp:posOffset>
            </wp:positionV>
            <wp:extent cx="8890" cy="8890"/>
            <wp:wrapNone/>
            <wp:docPr id="3373" name="Picture 3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3"/>
                    <pic:cNvPicPr>
                      <a:picLocks noChangeAspect="1" noChangeArrowheads="1"/>
                    </pic:cNvPicPr>
                  </pic:nvPicPr>
                  <pic:blipFill>
                    <a:blip r:embed="rId3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146050</wp:posOffset>
            </wp:positionV>
            <wp:extent cx="8890" cy="8890"/>
            <wp:wrapNone/>
            <wp:docPr id="3374" name="Picture 3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4"/>
                    <pic:cNvPicPr>
                      <a:picLocks noChangeAspect="1" noChangeArrowheads="1"/>
                    </pic:cNvPicPr>
                  </pic:nvPicPr>
                  <pic:blipFill>
                    <a:blip r:embed="rId3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146050</wp:posOffset>
            </wp:positionV>
            <wp:extent cx="8890" cy="8890"/>
            <wp:wrapNone/>
            <wp:docPr id="3375" name="Picture 3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5"/>
                    <pic:cNvPicPr>
                      <a:picLocks noChangeAspect="1" noChangeArrowheads="1"/>
                    </pic:cNvPicPr>
                  </pic:nvPicPr>
                  <pic:blipFill>
                    <a:blip r:embed="rId3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146050</wp:posOffset>
            </wp:positionV>
            <wp:extent cx="8890" cy="8890"/>
            <wp:wrapNone/>
            <wp:docPr id="3376" name="Picture 3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6"/>
                    <pic:cNvPicPr>
                      <a:picLocks noChangeAspect="1" noChangeArrowheads="1"/>
                    </pic:cNvPicPr>
                  </pic:nvPicPr>
                  <pic:blipFill>
                    <a:blip r:embed="rId3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146050</wp:posOffset>
            </wp:positionV>
            <wp:extent cx="8890" cy="8890"/>
            <wp:wrapNone/>
            <wp:docPr id="3377" name="Picture 3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7"/>
                    <pic:cNvPicPr>
                      <a:picLocks noChangeAspect="1" noChangeArrowheads="1"/>
                    </pic:cNvPicPr>
                  </pic:nvPicPr>
                  <pic:blipFill>
                    <a:blip r:embed="rId3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146050</wp:posOffset>
            </wp:positionV>
            <wp:extent cx="8890" cy="8890"/>
            <wp:wrapNone/>
            <wp:docPr id="3378" name="Picture 3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8"/>
                    <pic:cNvPicPr>
                      <a:picLocks noChangeAspect="1" noChangeArrowheads="1"/>
                    </pic:cNvPicPr>
                  </pic:nvPicPr>
                  <pic:blipFill>
                    <a:blip r:embed="rId3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146050</wp:posOffset>
            </wp:positionV>
            <wp:extent cx="8890" cy="8890"/>
            <wp:wrapNone/>
            <wp:docPr id="3379" name="Picture 3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9"/>
                    <pic:cNvPicPr>
                      <a:picLocks noChangeAspect="1" noChangeArrowheads="1"/>
                    </pic:cNvPicPr>
                  </pic:nvPicPr>
                  <pic:blipFill>
                    <a:blip r:embed="rId3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146050</wp:posOffset>
            </wp:positionV>
            <wp:extent cx="8890" cy="8890"/>
            <wp:wrapNone/>
            <wp:docPr id="3380" name="Picture 3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0"/>
                    <pic:cNvPicPr>
                      <a:picLocks noChangeAspect="1" noChangeArrowheads="1"/>
                    </pic:cNvPicPr>
                  </pic:nvPicPr>
                  <pic:blipFill>
                    <a:blip r:embed="rId3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146050</wp:posOffset>
            </wp:positionV>
            <wp:extent cx="8890" cy="8890"/>
            <wp:wrapNone/>
            <wp:docPr id="3381" name="Picture 3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1"/>
                    <pic:cNvPicPr>
                      <a:picLocks noChangeAspect="1" noChangeArrowheads="1"/>
                    </pic:cNvPicPr>
                  </pic:nvPicPr>
                  <pic:blipFill>
                    <a:blip r:embed="rId3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146050</wp:posOffset>
            </wp:positionV>
            <wp:extent cx="8890" cy="8890"/>
            <wp:wrapNone/>
            <wp:docPr id="3382" name="Picture 3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2"/>
                    <pic:cNvPicPr>
                      <a:picLocks noChangeAspect="1" noChangeArrowheads="1"/>
                    </pic:cNvPicPr>
                  </pic:nvPicPr>
                  <pic:blipFill>
                    <a:blip r:embed="rId3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146050</wp:posOffset>
            </wp:positionV>
            <wp:extent cx="8890" cy="8890"/>
            <wp:wrapNone/>
            <wp:docPr id="3383" name="Picture 3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3"/>
                    <pic:cNvPicPr>
                      <a:picLocks noChangeAspect="1" noChangeArrowheads="1"/>
                    </pic:cNvPicPr>
                  </pic:nvPicPr>
                  <pic:blipFill>
                    <a:blip r:embed="rId3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146050</wp:posOffset>
            </wp:positionV>
            <wp:extent cx="8890" cy="8890"/>
            <wp:wrapNone/>
            <wp:docPr id="3384" name="Picture 3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4"/>
                    <pic:cNvPicPr>
                      <a:picLocks noChangeAspect="1" noChangeArrowheads="1"/>
                    </pic:cNvPicPr>
                  </pic:nvPicPr>
                  <pic:blipFill>
                    <a:blip r:embed="rId3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146050</wp:posOffset>
            </wp:positionV>
            <wp:extent cx="8890" cy="8890"/>
            <wp:wrapNone/>
            <wp:docPr id="3385" name="Picture 3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5"/>
                    <pic:cNvPicPr>
                      <a:picLocks noChangeAspect="1" noChangeArrowheads="1"/>
                    </pic:cNvPicPr>
                  </pic:nvPicPr>
                  <pic:blipFill>
                    <a:blip r:embed="rId3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146050</wp:posOffset>
            </wp:positionV>
            <wp:extent cx="8890" cy="8890"/>
            <wp:wrapNone/>
            <wp:docPr id="3386" name="Picture 3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6"/>
                    <pic:cNvPicPr>
                      <a:picLocks noChangeAspect="1" noChangeArrowheads="1"/>
                    </pic:cNvPicPr>
                  </pic:nvPicPr>
                  <pic:blipFill>
                    <a:blip r:embed="rId3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146050</wp:posOffset>
            </wp:positionV>
            <wp:extent cx="8890" cy="8890"/>
            <wp:wrapNone/>
            <wp:docPr id="3387" name="Picture 3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7"/>
                    <pic:cNvPicPr>
                      <a:picLocks noChangeAspect="1" noChangeArrowheads="1"/>
                    </pic:cNvPicPr>
                  </pic:nvPicPr>
                  <pic:blipFill>
                    <a:blip r:embed="rId3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146050</wp:posOffset>
            </wp:positionV>
            <wp:extent cx="8890" cy="8890"/>
            <wp:wrapNone/>
            <wp:docPr id="3388" name="Picture 3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8"/>
                    <pic:cNvPicPr>
                      <a:picLocks noChangeAspect="1" noChangeArrowheads="1"/>
                    </pic:cNvPicPr>
                  </pic:nvPicPr>
                  <pic:blipFill>
                    <a:blip r:embed="rId3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146050</wp:posOffset>
            </wp:positionV>
            <wp:extent cx="8890" cy="8890"/>
            <wp:wrapNone/>
            <wp:docPr id="3389" name="Picture 3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9"/>
                    <pic:cNvPicPr>
                      <a:picLocks noChangeAspect="1" noChangeArrowheads="1"/>
                    </pic:cNvPicPr>
                  </pic:nvPicPr>
                  <pic:blipFill>
                    <a:blip r:embed="rId3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146050</wp:posOffset>
            </wp:positionV>
            <wp:extent cx="8890" cy="8890"/>
            <wp:wrapNone/>
            <wp:docPr id="3390" name="Picture 3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0"/>
                    <pic:cNvPicPr>
                      <a:picLocks noChangeAspect="1" noChangeArrowheads="1"/>
                    </pic:cNvPicPr>
                  </pic:nvPicPr>
                  <pic:blipFill>
                    <a:blip r:embed="rId3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146050</wp:posOffset>
            </wp:positionV>
            <wp:extent cx="8890" cy="8890"/>
            <wp:wrapNone/>
            <wp:docPr id="3391" name="Picture 3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1"/>
                    <pic:cNvPicPr>
                      <a:picLocks noChangeAspect="1" noChangeArrowheads="1"/>
                    </pic:cNvPicPr>
                  </pic:nvPicPr>
                  <pic:blipFill>
                    <a:blip r:embed="rId3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146050</wp:posOffset>
            </wp:positionV>
            <wp:extent cx="8890" cy="8890"/>
            <wp:wrapNone/>
            <wp:docPr id="3392" name="Picture 3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2"/>
                    <pic:cNvPicPr>
                      <a:picLocks noChangeAspect="1" noChangeArrowheads="1"/>
                    </pic:cNvPicPr>
                  </pic:nvPicPr>
                  <pic:blipFill>
                    <a:blip r:embed="rId3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146050</wp:posOffset>
            </wp:positionV>
            <wp:extent cx="8890" cy="8890"/>
            <wp:wrapNone/>
            <wp:docPr id="3393" name="Picture 3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3"/>
                    <pic:cNvPicPr>
                      <a:picLocks noChangeAspect="1" noChangeArrowheads="1"/>
                    </pic:cNvPicPr>
                  </pic:nvPicPr>
                  <pic:blipFill>
                    <a:blip r:embed="rId3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146050</wp:posOffset>
            </wp:positionV>
            <wp:extent cx="8890" cy="8890"/>
            <wp:wrapNone/>
            <wp:docPr id="3394" name="Picture 3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4"/>
                    <pic:cNvPicPr>
                      <a:picLocks noChangeAspect="1" noChangeArrowheads="1"/>
                    </pic:cNvPicPr>
                  </pic:nvPicPr>
                  <pic:blipFill>
                    <a:blip r:embed="rId3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146050</wp:posOffset>
            </wp:positionV>
            <wp:extent cx="8890" cy="8890"/>
            <wp:wrapNone/>
            <wp:docPr id="3395" name="Picture 3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5"/>
                    <pic:cNvPicPr>
                      <a:picLocks noChangeAspect="1" noChangeArrowheads="1"/>
                    </pic:cNvPicPr>
                  </pic:nvPicPr>
                  <pic:blipFill>
                    <a:blip r:embed="rId3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146050</wp:posOffset>
            </wp:positionV>
            <wp:extent cx="8890" cy="8890"/>
            <wp:wrapNone/>
            <wp:docPr id="3396" name="Picture 3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6"/>
                    <pic:cNvPicPr>
                      <a:picLocks noChangeAspect="1" noChangeArrowheads="1"/>
                    </pic:cNvPicPr>
                  </pic:nvPicPr>
                  <pic:blipFill>
                    <a:blip r:embed="rId3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146050</wp:posOffset>
            </wp:positionV>
            <wp:extent cx="8890" cy="8890"/>
            <wp:wrapNone/>
            <wp:docPr id="3397" name="Picture 3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7"/>
                    <pic:cNvPicPr>
                      <a:picLocks noChangeAspect="1" noChangeArrowheads="1"/>
                    </pic:cNvPicPr>
                  </pic:nvPicPr>
                  <pic:blipFill>
                    <a:blip r:embed="rId3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146050</wp:posOffset>
            </wp:positionV>
            <wp:extent cx="8890" cy="8890"/>
            <wp:wrapNone/>
            <wp:docPr id="3398" name="Picture 3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8"/>
                    <pic:cNvPicPr>
                      <a:picLocks noChangeAspect="1" noChangeArrowheads="1"/>
                    </pic:cNvPicPr>
                  </pic:nvPicPr>
                  <pic:blipFill>
                    <a:blip r:embed="rId3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146050</wp:posOffset>
            </wp:positionV>
            <wp:extent cx="8890" cy="8890"/>
            <wp:wrapNone/>
            <wp:docPr id="3399" name="Picture 3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9"/>
                    <pic:cNvPicPr>
                      <a:picLocks noChangeAspect="1" noChangeArrowheads="1"/>
                    </pic:cNvPicPr>
                  </pic:nvPicPr>
                  <pic:blipFill>
                    <a:blip r:embed="rId3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146050</wp:posOffset>
            </wp:positionV>
            <wp:extent cx="8890" cy="8890"/>
            <wp:wrapNone/>
            <wp:docPr id="3400" name="Picture 3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0"/>
                    <pic:cNvPicPr>
                      <a:picLocks noChangeAspect="1" noChangeArrowheads="1"/>
                    </pic:cNvPicPr>
                  </pic:nvPicPr>
                  <pic:blipFill>
                    <a:blip r:embed="rId3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146050</wp:posOffset>
            </wp:positionV>
            <wp:extent cx="8890" cy="8890"/>
            <wp:wrapNone/>
            <wp:docPr id="3401" name="Picture 3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1"/>
                    <pic:cNvPicPr>
                      <a:picLocks noChangeAspect="1" noChangeArrowheads="1"/>
                    </pic:cNvPicPr>
                  </pic:nvPicPr>
                  <pic:blipFill>
                    <a:blip r:embed="rId3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146050</wp:posOffset>
            </wp:positionV>
            <wp:extent cx="8890" cy="8890"/>
            <wp:wrapNone/>
            <wp:docPr id="3402" name="Picture 3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2"/>
                    <pic:cNvPicPr>
                      <a:picLocks noChangeAspect="1" noChangeArrowheads="1"/>
                    </pic:cNvPicPr>
                  </pic:nvPicPr>
                  <pic:blipFill>
                    <a:blip r:embed="rId3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146050</wp:posOffset>
            </wp:positionV>
            <wp:extent cx="8890" cy="8890"/>
            <wp:wrapNone/>
            <wp:docPr id="3403" name="Picture 3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3"/>
                    <pic:cNvPicPr>
                      <a:picLocks noChangeAspect="1" noChangeArrowheads="1"/>
                    </pic:cNvPicPr>
                  </pic:nvPicPr>
                  <pic:blipFill>
                    <a:blip r:embed="rId3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146050</wp:posOffset>
            </wp:positionV>
            <wp:extent cx="8890" cy="8890"/>
            <wp:wrapNone/>
            <wp:docPr id="3404" name="Picture 3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4"/>
                    <pic:cNvPicPr>
                      <a:picLocks noChangeAspect="1" noChangeArrowheads="1"/>
                    </pic:cNvPicPr>
                  </pic:nvPicPr>
                  <pic:blipFill>
                    <a:blip r:embed="rId3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146050</wp:posOffset>
            </wp:positionV>
            <wp:extent cx="8890" cy="8890"/>
            <wp:wrapNone/>
            <wp:docPr id="3405" name="Picture 3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5"/>
                    <pic:cNvPicPr>
                      <a:picLocks noChangeAspect="1" noChangeArrowheads="1"/>
                    </pic:cNvPicPr>
                  </pic:nvPicPr>
                  <pic:blipFill>
                    <a:blip r:embed="rId3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146050</wp:posOffset>
            </wp:positionV>
            <wp:extent cx="8890" cy="8890"/>
            <wp:wrapNone/>
            <wp:docPr id="3406" name="Picture 3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6"/>
                    <pic:cNvPicPr>
                      <a:picLocks noChangeAspect="1" noChangeArrowheads="1"/>
                    </pic:cNvPicPr>
                  </pic:nvPicPr>
                  <pic:blipFill>
                    <a:blip r:embed="rId3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146050</wp:posOffset>
            </wp:positionV>
            <wp:extent cx="8890" cy="8890"/>
            <wp:wrapNone/>
            <wp:docPr id="3407" name="Picture 3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7"/>
                    <pic:cNvPicPr>
                      <a:picLocks noChangeAspect="1" noChangeArrowheads="1"/>
                    </pic:cNvPicPr>
                  </pic:nvPicPr>
                  <pic:blipFill>
                    <a:blip r:embed="rId3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146050</wp:posOffset>
            </wp:positionV>
            <wp:extent cx="8890" cy="8890"/>
            <wp:wrapNone/>
            <wp:docPr id="3408" name="Picture 3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8"/>
                    <pic:cNvPicPr>
                      <a:picLocks noChangeAspect="1" noChangeArrowheads="1"/>
                    </pic:cNvPicPr>
                  </pic:nvPicPr>
                  <pic:blipFill>
                    <a:blip r:embed="rId3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146050</wp:posOffset>
            </wp:positionV>
            <wp:extent cx="8890" cy="8890"/>
            <wp:wrapNone/>
            <wp:docPr id="3409" name="Picture 3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9"/>
                    <pic:cNvPicPr>
                      <a:picLocks noChangeAspect="1" noChangeArrowheads="1"/>
                    </pic:cNvPicPr>
                  </pic:nvPicPr>
                  <pic:blipFill>
                    <a:blip r:embed="rId3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146050</wp:posOffset>
            </wp:positionV>
            <wp:extent cx="8890" cy="8890"/>
            <wp:wrapNone/>
            <wp:docPr id="3410" name="Picture 3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0"/>
                    <pic:cNvPicPr>
                      <a:picLocks noChangeAspect="1" noChangeArrowheads="1"/>
                    </pic:cNvPicPr>
                  </pic:nvPicPr>
                  <pic:blipFill>
                    <a:blip r:embed="rId3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146050</wp:posOffset>
            </wp:positionV>
            <wp:extent cx="8890" cy="8890"/>
            <wp:wrapNone/>
            <wp:docPr id="3411" name="Picture 3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1"/>
                    <pic:cNvPicPr>
                      <a:picLocks noChangeAspect="1" noChangeArrowheads="1"/>
                    </pic:cNvPicPr>
                  </pic:nvPicPr>
                  <pic:blipFill>
                    <a:blip r:embed="rId3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146050</wp:posOffset>
            </wp:positionV>
            <wp:extent cx="8890" cy="8890"/>
            <wp:wrapNone/>
            <wp:docPr id="3412" name="Picture 3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2"/>
                    <pic:cNvPicPr>
                      <a:picLocks noChangeAspect="1" noChangeArrowheads="1"/>
                    </pic:cNvPicPr>
                  </pic:nvPicPr>
                  <pic:blipFill>
                    <a:blip r:embed="rId3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146050</wp:posOffset>
            </wp:positionV>
            <wp:extent cx="8890" cy="8890"/>
            <wp:wrapNone/>
            <wp:docPr id="3413" name="Picture 3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3"/>
                    <pic:cNvPicPr>
                      <a:picLocks noChangeAspect="1" noChangeArrowheads="1"/>
                    </pic:cNvPicPr>
                  </pic:nvPicPr>
                  <pic:blipFill>
                    <a:blip r:embed="rId3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146050</wp:posOffset>
            </wp:positionV>
            <wp:extent cx="8890" cy="8890"/>
            <wp:wrapNone/>
            <wp:docPr id="3414" name="Picture 3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4"/>
                    <pic:cNvPicPr>
                      <a:picLocks noChangeAspect="1" noChangeArrowheads="1"/>
                    </pic:cNvPicPr>
                  </pic:nvPicPr>
                  <pic:blipFill>
                    <a:blip r:embed="rId3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146050</wp:posOffset>
            </wp:positionV>
            <wp:extent cx="8890" cy="8890"/>
            <wp:wrapNone/>
            <wp:docPr id="3415" name="Picture 3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5"/>
                    <pic:cNvPicPr>
                      <a:picLocks noChangeAspect="1" noChangeArrowheads="1"/>
                    </pic:cNvPicPr>
                  </pic:nvPicPr>
                  <pic:blipFill>
                    <a:blip r:embed="rId3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146050</wp:posOffset>
            </wp:positionV>
            <wp:extent cx="8890" cy="8890"/>
            <wp:wrapNone/>
            <wp:docPr id="3416" name="Picture 3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6"/>
                    <pic:cNvPicPr>
                      <a:picLocks noChangeAspect="1" noChangeArrowheads="1"/>
                    </pic:cNvPicPr>
                  </pic:nvPicPr>
                  <pic:blipFill>
                    <a:blip r:embed="rId3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146050</wp:posOffset>
            </wp:positionV>
            <wp:extent cx="8890" cy="8890"/>
            <wp:wrapNone/>
            <wp:docPr id="3417" name="Picture 3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7"/>
                    <pic:cNvPicPr>
                      <a:picLocks noChangeAspect="1" noChangeArrowheads="1"/>
                    </pic:cNvPicPr>
                  </pic:nvPicPr>
                  <pic:blipFill>
                    <a:blip r:embed="rId3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146050</wp:posOffset>
            </wp:positionV>
            <wp:extent cx="8890" cy="8890"/>
            <wp:wrapNone/>
            <wp:docPr id="3418" name="Picture 3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8"/>
                    <pic:cNvPicPr>
                      <a:picLocks noChangeAspect="1" noChangeArrowheads="1"/>
                    </pic:cNvPicPr>
                  </pic:nvPicPr>
                  <pic:blipFill>
                    <a:blip r:embed="rId3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146050</wp:posOffset>
            </wp:positionV>
            <wp:extent cx="8890" cy="8890"/>
            <wp:wrapNone/>
            <wp:docPr id="3419" name="Picture 3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9"/>
                    <pic:cNvPicPr>
                      <a:picLocks noChangeAspect="1" noChangeArrowheads="1"/>
                    </pic:cNvPicPr>
                  </pic:nvPicPr>
                  <pic:blipFill>
                    <a:blip r:embed="rId3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146050</wp:posOffset>
            </wp:positionV>
            <wp:extent cx="8890" cy="8890"/>
            <wp:wrapNone/>
            <wp:docPr id="3420" name="Picture 3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0"/>
                    <pic:cNvPicPr>
                      <a:picLocks noChangeAspect="1" noChangeArrowheads="1"/>
                    </pic:cNvPicPr>
                  </pic:nvPicPr>
                  <pic:blipFill>
                    <a:blip r:embed="rId3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146050</wp:posOffset>
            </wp:positionV>
            <wp:extent cx="8890" cy="8890"/>
            <wp:wrapNone/>
            <wp:docPr id="3421" name="Picture 3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1"/>
                    <pic:cNvPicPr>
                      <a:picLocks noChangeAspect="1" noChangeArrowheads="1"/>
                    </pic:cNvPicPr>
                  </pic:nvPicPr>
                  <pic:blipFill>
                    <a:blip r:embed="rId3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146050</wp:posOffset>
            </wp:positionV>
            <wp:extent cx="8890" cy="8890"/>
            <wp:wrapNone/>
            <wp:docPr id="3422" name="Picture 3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2"/>
                    <pic:cNvPicPr>
                      <a:picLocks noChangeAspect="1" noChangeArrowheads="1"/>
                    </pic:cNvPicPr>
                  </pic:nvPicPr>
                  <pic:blipFill>
                    <a:blip r:embed="rId3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146050</wp:posOffset>
            </wp:positionV>
            <wp:extent cx="8890" cy="8890"/>
            <wp:wrapNone/>
            <wp:docPr id="3423" name="Picture 3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3"/>
                    <pic:cNvPicPr>
                      <a:picLocks noChangeAspect="1" noChangeArrowheads="1"/>
                    </pic:cNvPicPr>
                  </pic:nvPicPr>
                  <pic:blipFill>
                    <a:blip r:embed="rId3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146050</wp:posOffset>
            </wp:positionV>
            <wp:extent cx="8890" cy="8890"/>
            <wp:wrapNone/>
            <wp:docPr id="3424" name="Picture 3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4"/>
                    <pic:cNvPicPr>
                      <a:picLocks noChangeAspect="1" noChangeArrowheads="1"/>
                    </pic:cNvPicPr>
                  </pic:nvPicPr>
                  <pic:blipFill>
                    <a:blip r:embed="rId3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146050</wp:posOffset>
            </wp:positionV>
            <wp:extent cx="8890" cy="8890"/>
            <wp:wrapNone/>
            <wp:docPr id="3425" name="Picture 3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5"/>
                    <pic:cNvPicPr>
                      <a:picLocks noChangeAspect="1" noChangeArrowheads="1"/>
                    </pic:cNvPicPr>
                  </pic:nvPicPr>
                  <pic:blipFill>
                    <a:blip r:embed="rId3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146050</wp:posOffset>
            </wp:positionV>
            <wp:extent cx="8890" cy="8890"/>
            <wp:wrapNone/>
            <wp:docPr id="3426" name="Picture 3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6"/>
                    <pic:cNvPicPr>
                      <a:picLocks noChangeAspect="1" noChangeArrowheads="1"/>
                    </pic:cNvPicPr>
                  </pic:nvPicPr>
                  <pic:blipFill>
                    <a:blip r:embed="rId3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146050</wp:posOffset>
            </wp:positionV>
            <wp:extent cx="8890" cy="8890"/>
            <wp:wrapNone/>
            <wp:docPr id="3427" name="Picture 3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7"/>
                    <pic:cNvPicPr>
                      <a:picLocks noChangeAspect="1" noChangeArrowheads="1"/>
                    </pic:cNvPicPr>
                  </pic:nvPicPr>
                  <pic:blipFill>
                    <a:blip r:embed="rId3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146050</wp:posOffset>
            </wp:positionV>
            <wp:extent cx="8890" cy="8890"/>
            <wp:wrapNone/>
            <wp:docPr id="3428" name="Picture 3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8"/>
                    <pic:cNvPicPr>
                      <a:picLocks noChangeAspect="1" noChangeArrowheads="1"/>
                    </pic:cNvPicPr>
                  </pic:nvPicPr>
                  <pic:blipFill>
                    <a:blip r:embed="rId3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146050</wp:posOffset>
            </wp:positionV>
            <wp:extent cx="8890" cy="8890"/>
            <wp:wrapNone/>
            <wp:docPr id="3429" name="Picture 3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9"/>
                    <pic:cNvPicPr>
                      <a:picLocks noChangeAspect="1" noChangeArrowheads="1"/>
                    </pic:cNvPicPr>
                  </pic:nvPicPr>
                  <pic:blipFill>
                    <a:blip r:embed="rId3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146050</wp:posOffset>
            </wp:positionV>
            <wp:extent cx="8890" cy="8890"/>
            <wp:wrapNone/>
            <wp:docPr id="3430" name="Picture 3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0"/>
                    <pic:cNvPicPr>
                      <a:picLocks noChangeAspect="1" noChangeArrowheads="1"/>
                    </pic:cNvPicPr>
                  </pic:nvPicPr>
                  <pic:blipFill>
                    <a:blip r:embed="rId3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146050</wp:posOffset>
            </wp:positionV>
            <wp:extent cx="8890" cy="8890"/>
            <wp:wrapNone/>
            <wp:docPr id="3431" name="Picture 3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1"/>
                    <pic:cNvPicPr>
                      <a:picLocks noChangeAspect="1" noChangeArrowheads="1"/>
                    </pic:cNvPicPr>
                  </pic:nvPicPr>
                  <pic:blipFill>
                    <a:blip r:embed="rId3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146050</wp:posOffset>
            </wp:positionV>
            <wp:extent cx="8890" cy="8890"/>
            <wp:wrapNone/>
            <wp:docPr id="3432" name="Picture 3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2"/>
                    <pic:cNvPicPr>
                      <a:picLocks noChangeAspect="1" noChangeArrowheads="1"/>
                    </pic:cNvPicPr>
                  </pic:nvPicPr>
                  <pic:blipFill>
                    <a:blip r:embed="rId3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146050</wp:posOffset>
            </wp:positionV>
            <wp:extent cx="8890" cy="8890"/>
            <wp:wrapNone/>
            <wp:docPr id="3433" name="Picture 3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3"/>
                    <pic:cNvPicPr>
                      <a:picLocks noChangeAspect="1" noChangeArrowheads="1"/>
                    </pic:cNvPicPr>
                  </pic:nvPicPr>
                  <pic:blipFill>
                    <a:blip r:embed="rId3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146050</wp:posOffset>
            </wp:positionV>
            <wp:extent cx="8890" cy="8890"/>
            <wp:wrapNone/>
            <wp:docPr id="3434" name="Picture 3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4"/>
                    <pic:cNvPicPr>
                      <a:picLocks noChangeAspect="1" noChangeArrowheads="1"/>
                    </pic:cNvPicPr>
                  </pic:nvPicPr>
                  <pic:blipFill>
                    <a:blip r:embed="rId3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146050</wp:posOffset>
            </wp:positionV>
            <wp:extent cx="8890" cy="8890"/>
            <wp:wrapNone/>
            <wp:docPr id="3435" name="Picture 3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5"/>
                    <pic:cNvPicPr>
                      <a:picLocks noChangeAspect="1" noChangeArrowheads="1"/>
                    </pic:cNvPicPr>
                  </pic:nvPicPr>
                  <pic:blipFill>
                    <a:blip r:embed="rId3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146050</wp:posOffset>
            </wp:positionV>
            <wp:extent cx="8890" cy="8890"/>
            <wp:wrapNone/>
            <wp:docPr id="3436" name="Picture 3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6"/>
                    <pic:cNvPicPr>
                      <a:picLocks noChangeAspect="1" noChangeArrowheads="1"/>
                    </pic:cNvPicPr>
                  </pic:nvPicPr>
                  <pic:blipFill>
                    <a:blip r:embed="rId3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146050</wp:posOffset>
            </wp:positionV>
            <wp:extent cx="8890" cy="8890"/>
            <wp:wrapNone/>
            <wp:docPr id="3437" name="Picture 3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7"/>
                    <pic:cNvPicPr>
                      <a:picLocks noChangeAspect="1" noChangeArrowheads="1"/>
                    </pic:cNvPicPr>
                  </pic:nvPicPr>
                  <pic:blipFill>
                    <a:blip r:embed="rId3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146050</wp:posOffset>
            </wp:positionV>
            <wp:extent cx="8890" cy="8890"/>
            <wp:wrapNone/>
            <wp:docPr id="3438" name="Picture 3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8"/>
                    <pic:cNvPicPr>
                      <a:picLocks noChangeAspect="1" noChangeArrowheads="1"/>
                    </pic:cNvPicPr>
                  </pic:nvPicPr>
                  <pic:blipFill>
                    <a:blip r:embed="rId3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146050</wp:posOffset>
            </wp:positionV>
            <wp:extent cx="8890" cy="8890"/>
            <wp:wrapNone/>
            <wp:docPr id="3439" name="Picture 3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9"/>
                    <pic:cNvPicPr>
                      <a:picLocks noChangeAspect="1" noChangeArrowheads="1"/>
                    </pic:cNvPicPr>
                  </pic:nvPicPr>
                  <pic:blipFill>
                    <a:blip r:embed="rId3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146050</wp:posOffset>
            </wp:positionV>
            <wp:extent cx="8890" cy="8890"/>
            <wp:wrapNone/>
            <wp:docPr id="3440" name="Picture 3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0"/>
                    <pic:cNvPicPr>
                      <a:picLocks noChangeAspect="1" noChangeArrowheads="1"/>
                    </pic:cNvPicPr>
                  </pic:nvPicPr>
                  <pic:blipFill>
                    <a:blip r:embed="rId3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146050</wp:posOffset>
            </wp:positionV>
            <wp:extent cx="8890" cy="8890"/>
            <wp:wrapNone/>
            <wp:docPr id="3441" name="Picture 3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1"/>
                    <pic:cNvPicPr>
                      <a:picLocks noChangeAspect="1" noChangeArrowheads="1"/>
                    </pic:cNvPicPr>
                  </pic:nvPicPr>
                  <pic:blipFill>
                    <a:blip r:embed="rId3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146050</wp:posOffset>
            </wp:positionV>
            <wp:extent cx="8890" cy="8890"/>
            <wp:wrapNone/>
            <wp:docPr id="3442" name="Picture 3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2"/>
                    <pic:cNvPicPr>
                      <a:picLocks noChangeAspect="1" noChangeArrowheads="1"/>
                    </pic:cNvPicPr>
                  </pic:nvPicPr>
                  <pic:blipFill>
                    <a:blip r:embed="rId34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146050</wp:posOffset>
            </wp:positionV>
            <wp:extent cx="8890" cy="8890"/>
            <wp:wrapNone/>
            <wp:docPr id="3443" name="Picture 3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3"/>
                    <pic:cNvPicPr>
                      <a:picLocks noChangeAspect="1" noChangeArrowheads="1"/>
                    </pic:cNvPicPr>
                  </pic:nvPicPr>
                  <pic:blipFill>
                    <a:blip r:embed="rId3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146050</wp:posOffset>
            </wp:positionV>
            <wp:extent cx="8890" cy="8890"/>
            <wp:wrapNone/>
            <wp:docPr id="3444" name="Picture 3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4"/>
                    <pic:cNvPicPr>
                      <a:picLocks noChangeAspect="1" noChangeArrowheads="1"/>
                    </pic:cNvPicPr>
                  </pic:nvPicPr>
                  <pic:blipFill>
                    <a:blip r:embed="rId34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146050</wp:posOffset>
            </wp:positionV>
            <wp:extent cx="8890" cy="8890"/>
            <wp:wrapNone/>
            <wp:docPr id="3445" name="Picture 3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5"/>
                    <pic:cNvPicPr>
                      <a:picLocks noChangeAspect="1" noChangeArrowheads="1"/>
                    </pic:cNvPicPr>
                  </pic:nvPicPr>
                  <pic:blipFill>
                    <a:blip r:embed="rId3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146050</wp:posOffset>
            </wp:positionV>
            <wp:extent cx="8890" cy="8890"/>
            <wp:wrapNone/>
            <wp:docPr id="3446" name="Picture 3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6"/>
                    <pic:cNvPicPr>
                      <a:picLocks noChangeAspect="1" noChangeArrowheads="1"/>
                    </pic:cNvPicPr>
                  </pic:nvPicPr>
                  <pic:blipFill>
                    <a:blip r:embed="rId3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146050</wp:posOffset>
            </wp:positionV>
            <wp:extent cx="8890" cy="8890"/>
            <wp:wrapNone/>
            <wp:docPr id="3447" name="Picture 3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7"/>
                    <pic:cNvPicPr>
                      <a:picLocks noChangeAspect="1" noChangeArrowheads="1"/>
                    </pic:cNvPicPr>
                  </pic:nvPicPr>
                  <pic:blipFill>
                    <a:blip r:embed="rId3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146050</wp:posOffset>
            </wp:positionV>
            <wp:extent cx="8890" cy="8890"/>
            <wp:wrapNone/>
            <wp:docPr id="3448" name="Picture 3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8"/>
                    <pic:cNvPicPr>
                      <a:picLocks noChangeAspect="1" noChangeArrowheads="1"/>
                    </pic:cNvPicPr>
                  </pic:nvPicPr>
                  <pic:blipFill>
                    <a:blip r:embed="rId3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146050</wp:posOffset>
            </wp:positionV>
            <wp:extent cx="8890" cy="8890"/>
            <wp:wrapNone/>
            <wp:docPr id="3449" name="Picture 3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9"/>
                    <pic:cNvPicPr>
                      <a:picLocks noChangeAspect="1" noChangeArrowheads="1"/>
                    </pic:cNvPicPr>
                  </pic:nvPicPr>
                  <pic:blipFill>
                    <a:blip r:embed="rId3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146050</wp:posOffset>
            </wp:positionV>
            <wp:extent cx="8890" cy="8890"/>
            <wp:wrapNone/>
            <wp:docPr id="3450" name="Picture 3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0"/>
                    <pic:cNvPicPr>
                      <a:picLocks noChangeAspect="1" noChangeArrowheads="1"/>
                    </pic:cNvPicPr>
                  </pic:nvPicPr>
                  <pic:blipFill>
                    <a:blip r:embed="rId3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146050</wp:posOffset>
            </wp:positionV>
            <wp:extent cx="8890" cy="8890"/>
            <wp:wrapNone/>
            <wp:docPr id="3451" name="Picture 3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1"/>
                    <pic:cNvPicPr>
                      <a:picLocks noChangeAspect="1" noChangeArrowheads="1"/>
                    </pic:cNvPicPr>
                  </pic:nvPicPr>
                  <pic:blipFill>
                    <a:blip r:embed="rId3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146050</wp:posOffset>
            </wp:positionV>
            <wp:extent cx="8890" cy="8890"/>
            <wp:wrapNone/>
            <wp:docPr id="3452" name="Picture 3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2"/>
                    <pic:cNvPicPr>
                      <a:picLocks noChangeAspect="1" noChangeArrowheads="1"/>
                    </pic:cNvPicPr>
                  </pic:nvPicPr>
                  <pic:blipFill>
                    <a:blip r:embed="rId3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146050</wp:posOffset>
            </wp:positionV>
            <wp:extent cx="8890" cy="8890"/>
            <wp:wrapNone/>
            <wp:docPr id="3453" name="Picture 3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3"/>
                    <pic:cNvPicPr>
                      <a:picLocks noChangeAspect="1" noChangeArrowheads="1"/>
                    </pic:cNvPicPr>
                  </pic:nvPicPr>
                  <pic:blipFill>
                    <a:blip r:embed="rId3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146050</wp:posOffset>
            </wp:positionV>
            <wp:extent cx="8890" cy="8890"/>
            <wp:wrapNone/>
            <wp:docPr id="3454" name="Picture 3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4"/>
                    <pic:cNvPicPr>
                      <a:picLocks noChangeAspect="1" noChangeArrowheads="1"/>
                    </pic:cNvPicPr>
                  </pic:nvPicPr>
                  <pic:blipFill>
                    <a:blip r:embed="rId3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146050</wp:posOffset>
            </wp:positionV>
            <wp:extent cx="8890" cy="8890"/>
            <wp:wrapNone/>
            <wp:docPr id="3455" name="Picture 3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5"/>
                    <pic:cNvPicPr>
                      <a:picLocks noChangeAspect="1" noChangeArrowheads="1"/>
                    </pic:cNvPicPr>
                  </pic:nvPicPr>
                  <pic:blipFill>
                    <a:blip r:embed="rId3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146050</wp:posOffset>
            </wp:positionV>
            <wp:extent cx="8890" cy="8890"/>
            <wp:wrapNone/>
            <wp:docPr id="3456" name="Picture 3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6"/>
                    <pic:cNvPicPr>
                      <a:picLocks noChangeAspect="1" noChangeArrowheads="1"/>
                    </pic:cNvPicPr>
                  </pic:nvPicPr>
                  <pic:blipFill>
                    <a:blip r:embed="rId3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146050</wp:posOffset>
            </wp:positionV>
            <wp:extent cx="8890" cy="8890"/>
            <wp:wrapNone/>
            <wp:docPr id="3457" name="Picture 3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7"/>
                    <pic:cNvPicPr>
                      <a:picLocks noChangeAspect="1" noChangeArrowheads="1"/>
                    </pic:cNvPicPr>
                  </pic:nvPicPr>
                  <pic:blipFill>
                    <a:blip r:embed="rId3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146050</wp:posOffset>
            </wp:positionV>
            <wp:extent cx="8890" cy="8890"/>
            <wp:wrapNone/>
            <wp:docPr id="3458" name="Picture 3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8"/>
                    <pic:cNvPicPr>
                      <a:picLocks noChangeAspect="1" noChangeArrowheads="1"/>
                    </pic:cNvPicPr>
                  </pic:nvPicPr>
                  <pic:blipFill>
                    <a:blip r:embed="rId34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146050</wp:posOffset>
            </wp:positionV>
            <wp:extent cx="8890" cy="8890"/>
            <wp:wrapNone/>
            <wp:docPr id="3459" name="Picture 3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9"/>
                    <pic:cNvPicPr>
                      <a:picLocks noChangeAspect="1" noChangeArrowheads="1"/>
                    </pic:cNvPicPr>
                  </pic:nvPicPr>
                  <pic:blipFill>
                    <a:blip r:embed="rId34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146050</wp:posOffset>
            </wp:positionV>
            <wp:extent cx="8890" cy="8890"/>
            <wp:wrapNone/>
            <wp:docPr id="3460" name="Picture 3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0"/>
                    <pic:cNvPicPr>
                      <a:picLocks noChangeAspect="1" noChangeArrowheads="1"/>
                    </pic:cNvPicPr>
                  </pic:nvPicPr>
                  <pic:blipFill>
                    <a:blip r:embed="rId3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146050</wp:posOffset>
            </wp:positionV>
            <wp:extent cx="8890" cy="8890"/>
            <wp:wrapNone/>
            <wp:docPr id="3461" name="Picture 3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1"/>
                    <pic:cNvPicPr>
                      <a:picLocks noChangeAspect="1" noChangeArrowheads="1"/>
                    </pic:cNvPicPr>
                  </pic:nvPicPr>
                  <pic:blipFill>
                    <a:blip r:embed="rId3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146050</wp:posOffset>
            </wp:positionV>
            <wp:extent cx="8890" cy="8890"/>
            <wp:wrapNone/>
            <wp:docPr id="3462" name="Picture 3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2"/>
                    <pic:cNvPicPr>
                      <a:picLocks noChangeAspect="1" noChangeArrowheads="1"/>
                    </pic:cNvPicPr>
                  </pic:nvPicPr>
                  <pic:blipFill>
                    <a:blip r:embed="rId3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146050</wp:posOffset>
            </wp:positionV>
            <wp:extent cx="8890" cy="8890"/>
            <wp:wrapNone/>
            <wp:docPr id="3463" name="Picture 3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3"/>
                    <pic:cNvPicPr>
                      <a:picLocks noChangeAspect="1" noChangeArrowheads="1"/>
                    </pic:cNvPicPr>
                  </pic:nvPicPr>
                  <pic:blipFill>
                    <a:blip r:embed="rId34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146050</wp:posOffset>
            </wp:positionV>
            <wp:extent cx="8890" cy="8890"/>
            <wp:wrapNone/>
            <wp:docPr id="3464" name="Picture 3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4"/>
                    <pic:cNvPicPr>
                      <a:picLocks noChangeAspect="1" noChangeArrowheads="1"/>
                    </pic:cNvPicPr>
                  </pic:nvPicPr>
                  <pic:blipFill>
                    <a:blip r:embed="rId34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146050</wp:posOffset>
            </wp:positionV>
            <wp:extent cx="8890" cy="8890"/>
            <wp:wrapNone/>
            <wp:docPr id="3465" name="Picture 3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5"/>
                    <pic:cNvPicPr>
                      <a:picLocks noChangeAspect="1" noChangeArrowheads="1"/>
                    </pic:cNvPicPr>
                  </pic:nvPicPr>
                  <pic:blipFill>
                    <a:blip r:embed="rId3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146050</wp:posOffset>
            </wp:positionV>
            <wp:extent cx="8890" cy="8890"/>
            <wp:wrapNone/>
            <wp:docPr id="3466" name="Picture 3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6"/>
                    <pic:cNvPicPr>
                      <a:picLocks noChangeAspect="1" noChangeArrowheads="1"/>
                    </pic:cNvPicPr>
                  </pic:nvPicPr>
                  <pic:blipFill>
                    <a:blip r:embed="rId3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146050</wp:posOffset>
            </wp:positionV>
            <wp:extent cx="8890" cy="8890"/>
            <wp:wrapNone/>
            <wp:docPr id="3467" name="Picture 3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7"/>
                    <pic:cNvPicPr>
                      <a:picLocks noChangeAspect="1" noChangeArrowheads="1"/>
                    </pic:cNvPicPr>
                  </pic:nvPicPr>
                  <pic:blipFill>
                    <a:blip r:embed="rId3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146050</wp:posOffset>
            </wp:positionV>
            <wp:extent cx="8890" cy="8890"/>
            <wp:wrapNone/>
            <wp:docPr id="3468" name="Picture 3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pic:cNvPicPr>
                      <a:picLocks noChangeAspect="1" noChangeArrowheads="1"/>
                    </pic:cNvPicPr>
                  </pic:nvPicPr>
                  <pic:blipFill>
                    <a:blip r:embed="rId3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146050</wp:posOffset>
            </wp:positionV>
            <wp:extent cx="8890" cy="8890"/>
            <wp:wrapNone/>
            <wp:docPr id="3469" name="Picture 3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9"/>
                    <pic:cNvPicPr>
                      <a:picLocks noChangeAspect="1" noChangeArrowheads="1"/>
                    </pic:cNvPicPr>
                  </pic:nvPicPr>
                  <pic:blipFill>
                    <a:blip r:embed="rId34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146050</wp:posOffset>
            </wp:positionV>
            <wp:extent cx="8890" cy="8890"/>
            <wp:wrapNone/>
            <wp:docPr id="3470" name="Picture 3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0"/>
                    <pic:cNvPicPr>
                      <a:picLocks noChangeAspect="1" noChangeArrowheads="1"/>
                    </pic:cNvPicPr>
                  </pic:nvPicPr>
                  <pic:blipFill>
                    <a:blip r:embed="rId3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146050</wp:posOffset>
            </wp:positionV>
            <wp:extent cx="8890" cy="8890"/>
            <wp:wrapNone/>
            <wp:docPr id="3471" name="Picture 3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pic:cNvPicPr>
                      <a:picLocks noChangeAspect="1" noChangeArrowheads="1"/>
                    </pic:cNvPicPr>
                  </pic:nvPicPr>
                  <pic:blipFill>
                    <a:blip r:embed="rId34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146050</wp:posOffset>
            </wp:positionV>
            <wp:extent cx="8890" cy="8890"/>
            <wp:wrapNone/>
            <wp:docPr id="3472" name="Picture 3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2"/>
                    <pic:cNvPicPr>
                      <a:picLocks noChangeAspect="1" noChangeArrowheads="1"/>
                    </pic:cNvPicPr>
                  </pic:nvPicPr>
                  <pic:blipFill>
                    <a:blip r:embed="rId3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146050</wp:posOffset>
            </wp:positionV>
            <wp:extent cx="8890" cy="8890"/>
            <wp:wrapNone/>
            <wp:docPr id="3473" name="Picture 3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3"/>
                    <pic:cNvPicPr>
                      <a:picLocks noChangeAspect="1" noChangeArrowheads="1"/>
                    </pic:cNvPicPr>
                  </pic:nvPicPr>
                  <pic:blipFill>
                    <a:blip r:embed="rId3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146050</wp:posOffset>
            </wp:positionV>
            <wp:extent cx="8890" cy="8890"/>
            <wp:wrapNone/>
            <wp:docPr id="3474" name="Picture 3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4"/>
                    <pic:cNvPicPr>
                      <a:picLocks noChangeAspect="1" noChangeArrowheads="1"/>
                    </pic:cNvPicPr>
                  </pic:nvPicPr>
                  <pic:blipFill>
                    <a:blip r:embed="rId34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146050</wp:posOffset>
            </wp:positionV>
            <wp:extent cx="8890" cy="8890"/>
            <wp:wrapNone/>
            <wp:docPr id="3475" name="Picture 3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5"/>
                    <pic:cNvPicPr>
                      <a:picLocks noChangeAspect="1" noChangeArrowheads="1"/>
                    </pic:cNvPicPr>
                  </pic:nvPicPr>
                  <pic:blipFill>
                    <a:blip r:embed="rId3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146050</wp:posOffset>
            </wp:positionV>
            <wp:extent cx="8890" cy="8890"/>
            <wp:wrapNone/>
            <wp:docPr id="3476" name="Picture 3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6"/>
                    <pic:cNvPicPr>
                      <a:picLocks noChangeAspect="1" noChangeArrowheads="1"/>
                    </pic:cNvPicPr>
                  </pic:nvPicPr>
                  <pic:blipFill>
                    <a:blip r:embed="rId34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146050</wp:posOffset>
            </wp:positionV>
            <wp:extent cx="8890" cy="8890"/>
            <wp:wrapNone/>
            <wp:docPr id="3477" name="Picture 3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7"/>
                    <pic:cNvPicPr>
                      <a:picLocks noChangeAspect="1" noChangeArrowheads="1"/>
                    </pic:cNvPicPr>
                  </pic:nvPicPr>
                  <pic:blipFill>
                    <a:blip r:embed="rId3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146050</wp:posOffset>
            </wp:positionV>
            <wp:extent cx="8890" cy="8890"/>
            <wp:wrapNone/>
            <wp:docPr id="3478" name="Picture 3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8"/>
                    <pic:cNvPicPr>
                      <a:picLocks noChangeAspect="1" noChangeArrowheads="1"/>
                    </pic:cNvPicPr>
                  </pic:nvPicPr>
                  <pic:blipFill>
                    <a:blip r:embed="rId3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146050</wp:posOffset>
            </wp:positionV>
            <wp:extent cx="8890" cy="8890"/>
            <wp:wrapNone/>
            <wp:docPr id="3479" name="Picture 3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9"/>
                    <pic:cNvPicPr>
                      <a:picLocks noChangeAspect="1" noChangeArrowheads="1"/>
                    </pic:cNvPicPr>
                  </pic:nvPicPr>
                  <pic:blipFill>
                    <a:blip r:embed="rId3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146050</wp:posOffset>
            </wp:positionV>
            <wp:extent cx="8890" cy="8890"/>
            <wp:wrapNone/>
            <wp:docPr id="3480" name="Picture 3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0"/>
                    <pic:cNvPicPr>
                      <a:picLocks noChangeAspect="1" noChangeArrowheads="1"/>
                    </pic:cNvPicPr>
                  </pic:nvPicPr>
                  <pic:blipFill>
                    <a:blip r:embed="rId3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146050</wp:posOffset>
            </wp:positionV>
            <wp:extent cx="8890" cy="8890"/>
            <wp:wrapNone/>
            <wp:docPr id="3481" name="Picture 3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1"/>
                    <pic:cNvPicPr>
                      <a:picLocks noChangeAspect="1" noChangeArrowheads="1"/>
                    </pic:cNvPicPr>
                  </pic:nvPicPr>
                  <pic:blipFill>
                    <a:blip r:embed="rId34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146050</wp:posOffset>
            </wp:positionV>
            <wp:extent cx="8890" cy="8890"/>
            <wp:wrapNone/>
            <wp:docPr id="3482" name="Picture 3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2"/>
                    <pic:cNvPicPr>
                      <a:picLocks noChangeAspect="1" noChangeArrowheads="1"/>
                    </pic:cNvPicPr>
                  </pic:nvPicPr>
                  <pic:blipFill>
                    <a:blip r:embed="rId3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146050</wp:posOffset>
            </wp:positionV>
            <wp:extent cx="8890" cy="8890"/>
            <wp:wrapNone/>
            <wp:docPr id="3483" name="Picture 3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3"/>
                    <pic:cNvPicPr>
                      <a:picLocks noChangeAspect="1" noChangeArrowheads="1"/>
                    </pic:cNvPicPr>
                  </pic:nvPicPr>
                  <pic:blipFill>
                    <a:blip r:embed="rId34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146050</wp:posOffset>
            </wp:positionV>
            <wp:extent cx="8890" cy="8890"/>
            <wp:wrapNone/>
            <wp:docPr id="3484" name="Picture 3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4"/>
                    <pic:cNvPicPr>
                      <a:picLocks noChangeAspect="1" noChangeArrowheads="1"/>
                    </pic:cNvPicPr>
                  </pic:nvPicPr>
                  <pic:blipFill>
                    <a:blip r:embed="rId3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146050</wp:posOffset>
            </wp:positionV>
            <wp:extent cx="8890" cy="8890"/>
            <wp:wrapNone/>
            <wp:docPr id="3485" name="Picture 3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5"/>
                    <pic:cNvPicPr>
                      <a:picLocks noChangeAspect="1" noChangeArrowheads="1"/>
                    </pic:cNvPicPr>
                  </pic:nvPicPr>
                  <pic:blipFill>
                    <a:blip r:embed="rId3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146050</wp:posOffset>
            </wp:positionV>
            <wp:extent cx="8890" cy="8890"/>
            <wp:wrapNone/>
            <wp:docPr id="3486" name="Picture 3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6"/>
                    <pic:cNvPicPr>
                      <a:picLocks noChangeAspect="1" noChangeArrowheads="1"/>
                    </pic:cNvPicPr>
                  </pic:nvPicPr>
                  <pic:blipFill>
                    <a:blip r:embed="rId34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146050</wp:posOffset>
            </wp:positionV>
            <wp:extent cx="8890" cy="8890"/>
            <wp:wrapNone/>
            <wp:docPr id="3487" name="Picture 3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7"/>
                    <pic:cNvPicPr>
                      <a:picLocks noChangeAspect="1" noChangeArrowheads="1"/>
                    </pic:cNvPicPr>
                  </pic:nvPicPr>
                  <pic:blipFill>
                    <a:blip r:embed="rId34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146050</wp:posOffset>
            </wp:positionV>
            <wp:extent cx="8890" cy="8890"/>
            <wp:wrapNone/>
            <wp:docPr id="3488" name="Picture 3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8"/>
                    <pic:cNvPicPr>
                      <a:picLocks noChangeAspect="1" noChangeArrowheads="1"/>
                    </pic:cNvPicPr>
                  </pic:nvPicPr>
                  <pic:blipFill>
                    <a:blip r:embed="rId34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146050</wp:posOffset>
            </wp:positionV>
            <wp:extent cx="8890" cy="8890"/>
            <wp:wrapNone/>
            <wp:docPr id="3489" name="Picture 3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9"/>
                    <pic:cNvPicPr>
                      <a:picLocks noChangeAspect="1" noChangeArrowheads="1"/>
                    </pic:cNvPicPr>
                  </pic:nvPicPr>
                  <pic:blipFill>
                    <a:blip r:embed="rId34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146050</wp:posOffset>
            </wp:positionV>
            <wp:extent cx="8890" cy="8890"/>
            <wp:wrapNone/>
            <wp:docPr id="3490" name="Picture 3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0"/>
                    <pic:cNvPicPr>
                      <a:picLocks noChangeAspect="1" noChangeArrowheads="1"/>
                    </pic:cNvPicPr>
                  </pic:nvPicPr>
                  <pic:blipFill>
                    <a:blip r:embed="rId3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146050</wp:posOffset>
            </wp:positionV>
            <wp:extent cx="8890" cy="8890"/>
            <wp:wrapNone/>
            <wp:docPr id="3491" name="Picture 3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1"/>
                    <pic:cNvPicPr>
                      <a:picLocks noChangeAspect="1" noChangeArrowheads="1"/>
                    </pic:cNvPicPr>
                  </pic:nvPicPr>
                  <pic:blipFill>
                    <a:blip r:embed="rId34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146050</wp:posOffset>
            </wp:positionV>
            <wp:extent cx="8890" cy="8890"/>
            <wp:wrapNone/>
            <wp:docPr id="3492" name="Picture 3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2"/>
                    <pic:cNvPicPr>
                      <a:picLocks noChangeAspect="1" noChangeArrowheads="1"/>
                    </pic:cNvPicPr>
                  </pic:nvPicPr>
                  <pic:blipFill>
                    <a:blip r:embed="rId34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146050</wp:posOffset>
            </wp:positionV>
            <wp:extent cx="8890" cy="8890"/>
            <wp:wrapNone/>
            <wp:docPr id="3493" name="Picture 3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3"/>
                    <pic:cNvPicPr>
                      <a:picLocks noChangeAspect="1" noChangeArrowheads="1"/>
                    </pic:cNvPicPr>
                  </pic:nvPicPr>
                  <pic:blipFill>
                    <a:blip r:embed="rId3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146050</wp:posOffset>
            </wp:positionV>
            <wp:extent cx="8890" cy="8890"/>
            <wp:wrapNone/>
            <wp:docPr id="3494" name="Picture 3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4"/>
                    <pic:cNvPicPr>
                      <a:picLocks noChangeAspect="1" noChangeArrowheads="1"/>
                    </pic:cNvPicPr>
                  </pic:nvPicPr>
                  <pic:blipFill>
                    <a:blip r:embed="rId3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146050</wp:posOffset>
            </wp:positionV>
            <wp:extent cx="8890" cy="8890"/>
            <wp:wrapNone/>
            <wp:docPr id="3495" name="Picture 3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5"/>
                    <pic:cNvPicPr>
                      <a:picLocks noChangeAspect="1" noChangeArrowheads="1"/>
                    </pic:cNvPicPr>
                  </pic:nvPicPr>
                  <pic:blipFill>
                    <a:blip r:embed="rId3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146050</wp:posOffset>
            </wp:positionV>
            <wp:extent cx="8890" cy="8890"/>
            <wp:wrapNone/>
            <wp:docPr id="3496" name="Picture 3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6"/>
                    <pic:cNvPicPr>
                      <a:picLocks noChangeAspect="1" noChangeArrowheads="1"/>
                    </pic:cNvPicPr>
                  </pic:nvPicPr>
                  <pic:blipFill>
                    <a:blip r:embed="rId35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146050</wp:posOffset>
            </wp:positionV>
            <wp:extent cx="8890" cy="8890"/>
            <wp:wrapNone/>
            <wp:docPr id="3497" name="Picture 3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7"/>
                    <pic:cNvPicPr>
                      <a:picLocks noChangeAspect="1" noChangeArrowheads="1"/>
                    </pic:cNvPicPr>
                  </pic:nvPicPr>
                  <pic:blipFill>
                    <a:blip r:embed="rId35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146050</wp:posOffset>
            </wp:positionV>
            <wp:extent cx="8890" cy="8890"/>
            <wp:wrapNone/>
            <wp:docPr id="3498" name="Picture 3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8"/>
                    <pic:cNvPicPr>
                      <a:picLocks noChangeAspect="1" noChangeArrowheads="1"/>
                    </pic:cNvPicPr>
                  </pic:nvPicPr>
                  <pic:blipFill>
                    <a:blip r:embed="rId3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146050</wp:posOffset>
            </wp:positionV>
            <wp:extent cx="8890" cy="8890"/>
            <wp:wrapNone/>
            <wp:docPr id="3499" name="Picture 3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9"/>
                    <pic:cNvPicPr>
                      <a:picLocks noChangeAspect="1" noChangeArrowheads="1"/>
                    </pic:cNvPicPr>
                  </pic:nvPicPr>
                  <pic:blipFill>
                    <a:blip r:embed="rId3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146050</wp:posOffset>
            </wp:positionV>
            <wp:extent cx="8890" cy="8890"/>
            <wp:wrapNone/>
            <wp:docPr id="3500" name="Picture 3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0"/>
                    <pic:cNvPicPr>
                      <a:picLocks noChangeAspect="1" noChangeArrowheads="1"/>
                    </pic:cNvPicPr>
                  </pic:nvPicPr>
                  <pic:blipFill>
                    <a:blip r:embed="rId3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146050</wp:posOffset>
            </wp:positionV>
            <wp:extent cx="8890" cy="8890"/>
            <wp:wrapNone/>
            <wp:docPr id="3501" name="Picture 3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1"/>
                    <pic:cNvPicPr>
                      <a:picLocks noChangeAspect="1" noChangeArrowheads="1"/>
                    </pic:cNvPicPr>
                  </pic:nvPicPr>
                  <pic:blipFill>
                    <a:blip r:embed="rId35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146050</wp:posOffset>
            </wp:positionV>
            <wp:extent cx="8890" cy="8890"/>
            <wp:wrapNone/>
            <wp:docPr id="3502" name="Picture 3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2"/>
                    <pic:cNvPicPr>
                      <a:picLocks noChangeAspect="1" noChangeArrowheads="1"/>
                    </pic:cNvPicPr>
                  </pic:nvPicPr>
                  <pic:blipFill>
                    <a:blip r:embed="rId35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146050</wp:posOffset>
            </wp:positionV>
            <wp:extent cx="8890" cy="8890"/>
            <wp:wrapNone/>
            <wp:docPr id="3503" name="Picture 3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3"/>
                    <pic:cNvPicPr>
                      <a:picLocks noChangeAspect="1" noChangeArrowheads="1"/>
                    </pic:cNvPicPr>
                  </pic:nvPicPr>
                  <pic:blipFill>
                    <a:blip r:embed="rId35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146050</wp:posOffset>
            </wp:positionV>
            <wp:extent cx="8890" cy="8890"/>
            <wp:wrapNone/>
            <wp:docPr id="3504" name="Picture 3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4"/>
                    <pic:cNvPicPr>
                      <a:picLocks noChangeAspect="1" noChangeArrowheads="1"/>
                    </pic:cNvPicPr>
                  </pic:nvPicPr>
                  <pic:blipFill>
                    <a:blip r:embed="rId35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146050</wp:posOffset>
            </wp:positionV>
            <wp:extent cx="8890" cy="8890"/>
            <wp:wrapNone/>
            <wp:docPr id="3505" name="Picture 3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5"/>
                    <pic:cNvPicPr>
                      <a:picLocks noChangeAspect="1" noChangeArrowheads="1"/>
                    </pic:cNvPicPr>
                  </pic:nvPicPr>
                  <pic:blipFill>
                    <a:blip r:embed="rId35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146050</wp:posOffset>
            </wp:positionV>
            <wp:extent cx="8890" cy="8890"/>
            <wp:wrapNone/>
            <wp:docPr id="3506" name="Picture 3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6"/>
                    <pic:cNvPicPr>
                      <a:picLocks noChangeAspect="1" noChangeArrowheads="1"/>
                    </pic:cNvPicPr>
                  </pic:nvPicPr>
                  <pic:blipFill>
                    <a:blip r:embed="rId3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146050</wp:posOffset>
            </wp:positionV>
            <wp:extent cx="8890" cy="8890"/>
            <wp:wrapNone/>
            <wp:docPr id="3507" name="Picture 3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7"/>
                    <pic:cNvPicPr>
                      <a:picLocks noChangeAspect="1" noChangeArrowheads="1"/>
                    </pic:cNvPicPr>
                  </pic:nvPicPr>
                  <pic:blipFill>
                    <a:blip r:embed="rId35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146050</wp:posOffset>
            </wp:positionV>
            <wp:extent cx="8890" cy="8890"/>
            <wp:wrapNone/>
            <wp:docPr id="3508" name="Picture 3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8"/>
                    <pic:cNvPicPr>
                      <a:picLocks noChangeAspect="1" noChangeArrowheads="1"/>
                    </pic:cNvPicPr>
                  </pic:nvPicPr>
                  <pic:blipFill>
                    <a:blip r:embed="rId35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146050</wp:posOffset>
            </wp:positionV>
            <wp:extent cx="8890" cy="8890"/>
            <wp:wrapNone/>
            <wp:docPr id="3509" name="Picture 3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9"/>
                    <pic:cNvPicPr>
                      <a:picLocks noChangeAspect="1" noChangeArrowheads="1"/>
                    </pic:cNvPicPr>
                  </pic:nvPicPr>
                  <pic:blipFill>
                    <a:blip r:embed="rId35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146050</wp:posOffset>
            </wp:positionV>
            <wp:extent cx="8890" cy="8890"/>
            <wp:wrapNone/>
            <wp:docPr id="3510" name="Picture 3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0"/>
                    <pic:cNvPicPr>
                      <a:picLocks noChangeAspect="1" noChangeArrowheads="1"/>
                    </pic:cNvPicPr>
                  </pic:nvPicPr>
                  <pic:blipFill>
                    <a:blip r:embed="rId35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146050</wp:posOffset>
            </wp:positionV>
            <wp:extent cx="8890" cy="8890"/>
            <wp:wrapNone/>
            <wp:docPr id="3511" name="Picture 3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1"/>
                    <pic:cNvPicPr>
                      <a:picLocks noChangeAspect="1" noChangeArrowheads="1"/>
                    </pic:cNvPicPr>
                  </pic:nvPicPr>
                  <pic:blipFill>
                    <a:blip r:embed="rId3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146050</wp:posOffset>
            </wp:positionV>
            <wp:extent cx="8890" cy="8890"/>
            <wp:wrapNone/>
            <wp:docPr id="3512" name="Picture 3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2"/>
                    <pic:cNvPicPr>
                      <a:picLocks noChangeAspect="1" noChangeArrowheads="1"/>
                    </pic:cNvPicPr>
                  </pic:nvPicPr>
                  <pic:blipFill>
                    <a:blip r:embed="rId35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146050</wp:posOffset>
            </wp:positionV>
            <wp:extent cx="8890" cy="8890"/>
            <wp:wrapNone/>
            <wp:docPr id="3513" name="Picture 3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3"/>
                    <pic:cNvPicPr>
                      <a:picLocks noChangeAspect="1" noChangeArrowheads="1"/>
                    </pic:cNvPicPr>
                  </pic:nvPicPr>
                  <pic:blipFill>
                    <a:blip r:embed="rId3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146050</wp:posOffset>
            </wp:positionV>
            <wp:extent cx="8890" cy="8890"/>
            <wp:wrapNone/>
            <wp:docPr id="3514" name="Picture 3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4"/>
                    <pic:cNvPicPr>
                      <a:picLocks noChangeAspect="1" noChangeArrowheads="1"/>
                    </pic:cNvPicPr>
                  </pic:nvPicPr>
                  <pic:blipFill>
                    <a:blip r:embed="rId35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146050</wp:posOffset>
            </wp:positionV>
            <wp:extent cx="8890" cy="8890"/>
            <wp:wrapNone/>
            <wp:docPr id="3515" name="Picture 3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5"/>
                    <pic:cNvPicPr>
                      <a:picLocks noChangeAspect="1" noChangeArrowheads="1"/>
                    </pic:cNvPicPr>
                  </pic:nvPicPr>
                  <pic:blipFill>
                    <a:blip r:embed="rId35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146050</wp:posOffset>
            </wp:positionV>
            <wp:extent cx="8890" cy="8890"/>
            <wp:wrapNone/>
            <wp:docPr id="3516" name="Picture 3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6"/>
                    <pic:cNvPicPr>
                      <a:picLocks noChangeAspect="1" noChangeArrowheads="1"/>
                    </pic:cNvPicPr>
                  </pic:nvPicPr>
                  <pic:blipFill>
                    <a:blip r:embed="rId35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146050</wp:posOffset>
            </wp:positionV>
            <wp:extent cx="8890" cy="8890"/>
            <wp:wrapNone/>
            <wp:docPr id="3517" name="Picture 3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7"/>
                    <pic:cNvPicPr>
                      <a:picLocks noChangeAspect="1" noChangeArrowheads="1"/>
                    </pic:cNvPicPr>
                  </pic:nvPicPr>
                  <pic:blipFill>
                    <a:blip r:embed="rId3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146050</wp:posOffset>
            </wp:positionV>
            <wp:extent cx="8890" cy="8890"/>
            <wp:wrapNone/>
            <wp:docPr id="3518" name="Picture 3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8"/>
                    <pic:cNvPicPr>
                      <a:picLocks noChangeAspect="1" noChangeArrowheads="1"/>
                    </pic:cNvPicPr>
                  </pic:nvPicPr>
                  <pic:blipFill>
                    <a:blip r:embed="rId35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146050</wp:posOffset>
            </wp:positionV>
            <wp:extent cx="8890" cy="8890"/>
            <wp:wrapNone/>
            <wp:docPr id="3519" name="Picture 3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9"/>
                    <pic:cNvPicPr>
                      <a:picLocks noChangeAspect="1" noChangeArrowheads="1"/>
                    </pic:cNvPicPr>
                  </pic:nvPicPr>
                  <pic:blipFill>
                    <a:blip r:embed="rId35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146050</wp:posOffset>
            </wp:positionV>
            <wp:extent cx="8890" cy="8890"/>
            <wp:wrapNone/>
            <wp:docPr id="3520" name="Picture 3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0"/>
                    <pic:cNvPicPr>
                      <a:picLocks noChangeAspect="1" noChangeArrowheads="1"/>
                    </pic:cNvPicPr>
                  </pic:nvPicPr>
                  <pic:blipFill>
                    <a:blip r:embed="rId35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146050</wp:posOffset>
            </wp:positionV>
            <wp:extent cx="8890" cy="8890"/>
            <wp:wrapNone/>
            <wp:docPr id="3521" name="Picture 3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1"/>
                    <pic:cNvPicPr>
                      <a:picLocks noChangeAspect="1" noChangeArrowheads="1"/>
                    </pic:cNvPicPr>
                  </pic:nvPicPr>
                  <pic:blipFill>
                    <a:blip r:embed="rId35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146050</wp:posOffset>
            </wp:positionV>
            <wp:extent cx="8890" cy="8890"/>
            <wp:wrapNone/>
            <wp:docPr id="3522" name="Picture 3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2"/>
                    <pic:cNvPicPr>
                      <a:picLocks noChangeAspect="1" noChangeArrowheads="1"/>
                    </pic:cNvPicPr>
                  </pic:nvPicPr>
                  <pic:blipFill>
                    <a:blip r:embed="rId3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146050</wp:posOffset>
            </wp:positionV>
            <wp:extent cx="8890" cy="8890"/>
            <wp:wrapNone/>
            <wp:docPr id="3523" name="Picture 3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3"/>
                    <pic:cNvPicPr>
                      <a:picLocks noChangeAspect="1" noChangeArrowheads="1"/>
                    </pic:cNvPicPr>
                  </pic:nvPicPr>
                  <pic:blipFill>
                    <a:blip r:embed="rId35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146050</wp:posOffset>
            </wp:positionV>
            <wp:extent cx="8890" cy="8890"/>
            <wp:wrapNone/>
            <wp:docPr id="3524" name="Picture 3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4"/>
                    <pic:cNvPicPr>
                      <a:picLocks noChangeAspect="1" noChangeArrowheads="1"/>
                    </pic:cNvPicPr>
                  </pic:nvPicPr>
                  <pic:blipFill>
                    <a:blip r:embed="rId35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146050</wp:posOffset>
            </wp:positionV>
            <wp:extent cx="8890" cy="8890"/>
            <wp:wrapNone/>
            <wp:docPr id="3525" name="Picture 3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5"/>
                    <pic:cNvPicPr>
                      <a:picLocks noChangeAspect="1" noChangeArrowheads="1"/>
                    </pic:cNvPicPr>
                  </pic:nvPicPr>
                  <pic:blipFill>
                    <a:blip r:embed="rId35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146050</wp:posOffset>
            </wp:positionV>
            <wp:extent cx="8890" cy="8890"/>
            <wp:wrapNone/>
            <wp:docPr id="3526" name="Picture 3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6"/>
                    <pic:cNvPicPr>
                      <a:picLocks noChangeAspect="1" noChangeArrowheads="1"/>
                    </pic:cNvPicPr>
                  </pic:nvPicPr>
                  <pic:blipFill>
                    <a:blip r:embed="rId35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146050</wp:posOffset>
            </wp:positionV>
            <wp:extent cx="8890" cy="8890"/>
            <wp:wrapNone/>
            <wp:docPr id="3527" name="Picture 3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7"/>
                    <pic:cNvPicPr>
                      <a:picLocks noChangeAspect="1" noChangeArrowheads="1"/>
                    </pic:cNvPicPr>
                  </pic:nvPicPr>
                  <pic:blipFill>
                    <a:blip r:embed="rId35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146050</wp:posOffset>
            </wp:positionV>
            <wp:extent cx="8890" cy="8890"/>
            <wp:wrapNone/>
            <wp:docPr id="3528" name="Picture 3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8"/>
                    <pic:cNvPicPr>
                      <a:picLocks noChangeAspect="1" noChangeArrowheads="1"/>
                    </pic:cNvPicPr>
                  </pic:nvPicPr>
                  <pic:blipFill>
                    <a:blip r:embed="rId35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146050</wp:posOffset>
            </wp:positionV>
            <wp:extent cx="8890" cy="8890"/>
            <wp:wrapNone/>
            <wp:docPr id="3529" name="Picture 3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9"/>
                    <pic:cNvPicPr>
                      <a:picLocks noChangeAspect="1" noChangeArrowheads="1"/>
                    </pic:cNvPicPr>
                  </pic:nvPicPr>
                  <pic:blipFill>
                    <a:blip r:embed="rId35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146050</wp:posOffset>
            </wp:positionV>
            <wp:extent cx="8890" cy="8890"/>
            <wp:wrapNone/>
            <wp:docPr id="3530" name="Picture 3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0"/>
                    <pic:cNvPicPr>
                      <a:picLocks noChangeAspect="1" noChangeArrowheads="1"/>
                    </pic:cNvPicPr>
                  </pic:nvPicPr>
                  <pic:blipFill>
                    <a:blip r:embed="rId35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146050</wp:posOffset>
            </wp:positionV>
            <wp:extent cx="8890" cy="8890"/>
            <wp:wrapNone/>
            <wp:docPr id="3531" name="Picture 3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1"/>
                    <pic:cNvPicPr>
                      <a:picLocks noChangeAspect="1" noChangeArrowheads="1"/>
                    </pic:cNvPicPr>
                  </pic:nvPicPr>
                  <pic:blipFill>
                    <a:blip r:embed="rId3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146050</wp:posOffset>
            </wp:positionV>
            <wp:extent cx="8890" cy="8890"/>
            <wp:wrapNone/>
            <wp:docPr id="3532" name="Picture 3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2"/>
                    <pic:cNvPicPr>
                      <a:picLocks noChangeAspect="1" noChangeArrowheads="1"/>
                    </pic:cNvPicPr>
                  </pic:nvPicPr>
                  <pic:blipFill>
                    <a:blip r:embed="rId35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146050</wp:posOffset>
            </wp:positionV>
            <wp:extent cx="8890" cy="8890"/>
            <wp:wrapNone/>
            <wp:docPr id="3533" name="Picture 3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3"/>
                    <pic:cNvPicPr>
                      <a:picLocks noChangeAspect="1" noChangeArrowheads="1"/>
                    </pic:cNvPicPr>
                  </pic:nvPicPr>
                  <pic:blipFill>
                    <a:blip r:embed="rId35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146050</wp:posOffset>
            </wp:positionV>
            <wp:extent cx="8890" cy="8890"/>
            <wp:wrapNone/>
            <wp:docPr id="3534" name="Picture 3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4"/>
                    <pic:cNvPicPr>
                      <a:picLocks noChangeAspect="1" noChangeArrowheads="1"/>
                    </pic:cNvPicPr>
                  </pic:nvPicPr>
                  <pic:blipFill>
                    <a:blip r:embed="rId3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146050</wp:posOffset>
            </wp:positionV>
            <wp:extent cx="8890" cy="8890"/>
            <wp:wrapNone/>
            <wp:docPr id="3535" name="Picture 3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5"/>
                    <pic:cNvPicPr>
                      <a:picLocks noChangeAspect="1" noChangeArrowheads="1"/>
                    </pic:cNvPicPr>
                  </pic:nvPicPr>
                  <pic:blipFill>
                    <a:blip r:embed="rId35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146050</wp:posOffset>
            </wp:positionV>
            <wp:extent cx="8890" cy="8890"/>
            <wp:wrapNone/>
            <wp:docPr id="3536" name="Picture 3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6"/>
                    <pic:cNvPicPr>
                      <a:picLocks noChangeAspect="1" noChangeArrowheads="1"/>
                    </pic:cNvPicPr>
                  </pic:nvPicPr>
                  <pic:blipFill>
                    <a:blip r:embed="rId35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146050</wp:posOffset>
            </wp:positionV>
            <wp:extent cx="8890" cy="8890"/>
            <wp:wrapNone/>
            <wp:docPr id="3537" name="Picture 3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7"/>
                    <pic:cNvPicPr>
                      <a:picLocks noChangeAspect="1" noChangeArrowheads="1"/>
                    </pic:cNvPicPr>
                  </pic:nvPicPr>
                  <pic:blipFill>
                    <a:blip r:embed="rId35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146050</wp:posOffset>
            </wp:positionV>
            <wp:extent cx="8890" cy="8890"/>
            <wp:wrapNone/>
            <wp:docPr id="3538" name="Picture 3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8"/>
                    <pic:cNvPicPr>
                      <a:picLocks noChangeAspect="1" noChangeArrowheads="1"/>
                    </pic:cNvPicPr>
                  </pic:nvPicPr>
                  <pic:blipFill>
                    <a:blip r:embed="rId35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146050</wp:posOffset>
            </wp:positionV>
            <wp:extent cx="8890" cy="8890"/>
            <wp:wrapNone/>
            <wp:docPr id="3539" name="Picture 3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9"/>
                    <pic:cNvPicPr>
                      <a:picLocks noChangeAspect="1" noChangeArrowheads="1"/>
                    </pic:cNvPicPr>
                  </pic:nvPicPr>
                  <pic:blipFill>
                    <a:blip r:embed="rId35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6711315</wp:posOffset>
            </wp:positionH>
            <wp:positionV relativeFrom="paragraph">
              <wp:posOffset>146050</wp:posOffset>
            </wp:positionV>
            <wp:extent cx="8890" cy="8890"/>
            <wp:wrapNone/>
            <wp:docPr id="3540" name="Picture 3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0"/>
                    <pic:cNvPicPr>
                      <a:picLocks noChangeAspect="1" noChangeArrowheads="1"/>
                    </pic:cNvPicPr>
                  </pic:nvPicPr>
                  <pic:blipFill>
                    <a:blip r:embed="rId35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146050</wp:posOffset>
            </wp:positionV>
            <wp:extent cx="8890" cy="8890"/>
            <wp:wrapNone/>
            <wp:docPr id="3541" name="Picture 3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1"/>
                    <pic:cNvPicPr>
                      <a:picLocks noChangeAspect="1" noChangeArrowheads="1"/>
                    </pic:cNvPicPr>
                  </pic:nvPicPr>
                  <pic:blipFill>
                    <a:blip r:embed="rId35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146050</wp:posOffset>
            </wp:positionV>
            <wp:extent cx="8890" cy="8890"/>
            <wp:wrapNone/>
            <wp:docPr id="3542" name="Picture 3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2"/>
                    <pic:cNvPicPr>
                      <a:picLocks noChangeAspect="1" noChangeArrowheads="1"/>
                    </pic:cNvPicPr>
                  </pic:nvPicPr>
                  <pic:blipFill>
                    <a:blip r:embed="rId35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146050</wp:posOffset>
            </wp:positionV>
            <wp:extent cx="8890" cy="8890"/>
            <wp:wrapNone/>
            <wp:docPr id="3543" name="Picture 3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3"/>
                    <pic:cNvPicPr>
                      <a:picLocks noChangeAspect="1" noChangeArrowheads="1"/>
                    </pic:cNvPicPr>
                  </pic:nvPicPr>
                  <pic:blipFill>
                    <a:blip r:embed="rId35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146050</wp:posOffset>
            </wp:positionV>
            <wp:extent cx="8890" cy="8890"/>
            <wp:wrapNone/>
            <wp:docPr id="3544" name="Picture 3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4"/>
                    <pic:cNvPicPr>
                      <a:picLocks noChangeAspect="1" noChangeArrowheads="1"/>
                    </pic:cNvPicPr>
                  </pic:nvPicPr>
                  <pic:blipFill>
                    <a:blip r:embed="rId35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146050</wp:posOffset>
            </wp:positionV>
            <wp:extent cx="8890" cy="8890"/>
            <wp:wrapNone/>
            <wp:docPr id="3545" name="Picture 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5"/>
                    <pic:cNvPicPr>
                      <a:picLocks noChangeAspect="1" noChangeArrowheads="1"/>
                    </pic:cNvPicPr>
                  </pic:nvPicPr>
                  <pic:blipFill>
                    <a:blip r:embed="rId35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146050</wp:posOffset>
            </wp:positionV>
            <wp:extent cx="8890" cy="8890"/>
            <wp:wrapNone/>
            <wp:docPr id="3546" name="Picture 3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6"/>
                    <pic:cNvPicPr>
                      <a:picLocks noChangeAspect="1" noChangeArrowheads="1"/>
                    </pic:cNvPicPr>
                  </pic:nvPicPr>
                  <pic:blipFill>
                    <a:blip r:embed="rId35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146050</wp:posOffset>
            </wp:positionV>
            <wp:extent cx="8890" cy="8890"/>
            <wp:wrapNone/>
            <wp:docPr id="3547" name="Picture 3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7"/>
                    <pic:cNvPicPr>
                      <a:picLocks noChangeAspect="1" noChangeArrowheads="1"/>
                    </pic:cNvPicPr>
                  </pic:nvPicPr>
                  <pic:blipFill>
                    <a:blip r:embed="rId35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146050</wp:posOffset>
            </wp:positionV>
            <wp:extent cx="8890" cy="8890"/>
            <wp:wrapNone/>
            <wp:docPr id="3548" name="Picture 3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8"/>
                    <pic:cNvPicPr>
                      <a:picLocks noChangeAspect="1" noChangeArrowheads="1"/>
                    </pic:cNvPicPr>
                  </pic:nvPicPr>
                  <pic:blipFill>
                    <a:blip r:embed="rId35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146050</wp:posOffset>
            </wp:positionV>
            <wp:extent cx="8890" cy="8890"/>
            <wp:wrapNone/>
            <wp:docPr id="3549" name="Picture 3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9"/>
                    <pic:cNvPicPr>
                      <a:picLocks noChangeAspect="1" noChangeArrowheads="1"/>
                    </pic:cNvPicPr>
                  </pic:nvPicPr>
                  <pic:blipFill>
                    <a:blip r:embed="rId35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146050</wp:posOffset>
            </wp:positionV>
            <wp:extent cx="8890" cy="8890"/>
            <wp:wrapNone/>
            <wp:docPr id="3550" name="Picture 3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0"/>
                    <pic:cNvPicPr>
                      <a:picLocks noChangeAspect="1" noChangeArrowheads="1"/>
                    </pic:cNvPicPr>
                  </pic:nvPicPr>
                  <pic:blipFill>
                    <a:blip r:embed="rId35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146050</wp:posOffset>
            </wp:positionV>
            <wp:extent cx="8890" cy="8890"/>
            <wp:wrapNone/>
            <wp:docPr id="3551" name="Picture 3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1"/>
                    <pic:cNvPicPr>
                      <a:picLocks noChangeAspect="1" noChangeArrowheads="1"/>
                    </pic:cNvPicPr>
                  </pic:nvPicPr>
                  <pic:blipFill>
                    <a:blip r:embed="rId35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146050</wp:posOffset>
            </wp:positionV>
            <wp:extent cx="8890" cy="8890"/>
            <wp:wrapNone/>
            <wp:docPr id="3552" name="Picture 3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2"/>
                    <pic:cNvPicPr>
                      <a:picLocks noChangeAspect="1" noChangeArrowheads="1"/>
                    </pic:cNvPicPr>
                  </pic:nvPicPr>
                  <pic:blipFill>
                    <a:blip r:embed="rId35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6934200</wp:posOffset>
            </wp:positionH>
            <wp:positionV relativeFrom="paragraph">
              <wp:posOffset>146050</wp:posOffset>
            </wp:positionV>
            <wp:extent cx="8890" cy="8890"/>
            <wp:wrapNone/>
            <wp:docPr id="3553" name="Picture 3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3"/>
                    <pic:cNvPicPr>
                      <a:picLocks noChangeAspect="1" noChangeArrowheads="1"/>
                    </pic:cNvPicPr>
                  </pic:nvPicPr>
                  <pic:blipFill>
                    <a:blip r:embed="rId35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146050</wp:posOffset>
            </wp:positionV>
            <wp:extent cx="8890" cy="8890"/>
            <wp:wrapNone/>
            <wp:docPr id="3554" name="Picture 3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4"/>
                    <pic:cNvPicPr>
                      <a:picLocks noChangeAspect="1" noChangeArrowheads="1"/>
                    </pic:cNvPicPr>
                  </pic:nvPicPr>
                  <pic:blipFill>
                    <a:blip r:embed="rId35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146050</wp:posOffset>
            </wp:positionV>
            <wp:extent cx="8890" cy="8890"/>
            <wp:wrapNone/>
            <wp:docPr id="3555" name="Picture 3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5"/>
                    <pic:cNvPicPr>
                      <a:picLocks noChangeAspect="1" noChangeArrowheads="1"/>
                    </pic:cNvPicPr>
                  </pic:nvPicPr>
                  <pic:blipFill>
                    <a:blip r:embed="rId35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6985635</wp:posOffset>
            </wp:positionH>
            <wp:positionV relativeFrom="paragraph">
              <wp:posOffset>146050</wp:posOffset>
            </wp:positionV>
            <wp:extent cx="8890" cy="8890"/>
            <wp:wrapNone/>
            <wp:docPr id="3556" name="Picture 3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6"/>
                    <pic:cNvPicPr>
                      <a:picLocks noChangeAspect="1" noChangeArrowheads="1"/>
                    </pic:cNvPicPr>
                  </pic:nvPicPr>
                  <pic:blipFill>
                    <a:blip r:embed="rId35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7002780</wp:posOffset>
            </wp:positionH>
            <wp:positionV relativeFrom="paragraph">
              <wp:posOffset>146050</wp:posOffset>
            </wp:positionV>
            <wp:extent cx="8890" cy="8890"/>
            <wp:wrapNone/>
            <wp:docPr id="3557" name="Picture 3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7"/>
                    <pic:cNvPicPr>
                      <a:picLocks noChangeAspect="1" noChangeArrowheads="1"/>
                    </pic:cNvPicPr>
                  </pic:nvPicPr>
                  <pic:blipFill>
                    <a:blip r:embed="rId35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146050</wp:posOffset>
            </wp:positionV>
            <wp:extent cx="8890" cy="8890"/>
            <wp:wrapNone/>
            <wp:docPr id="3558" name="Picture 3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8"/>
                    <pic:cNvPicPr>
                      <a:picLocks noChangeAspect="1" noChangeArrowheads="1"/>
                    </pic:cNvPicPr>
                  </pic:nvPicPr>
                  <pic:blipFill>
                    <a:blip r:embed="rId35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7037070</wp:posOffset>
            </wp:positionH>
            <wp:positionV relativeFrom="paragraph">
              <wp:posOffset>146050</wp:posOffset>
            </wp:positionV>
            <wp:extent cx="8890" cy="8890"/>
            <wp:wrapNone/>
            <wp:docPr id="3559" name="Picture 3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9"/>
                    <pic:cNvPicPr>
                      <a:picLocks noChangeAspect="1" noChangeArrowheads="1"/>
                    </pic:cNvPicPr>
                  </pic:nvPicPr>
                  <pic:blipFill>
                    <a:blip r:embed="rId35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7054215</wp:posOffset>
            </wp:positionH>
            <wp:positionV relativeFrom="paragraph">
              <wp:posOffset>146050</wp:posOffset>
            </wp:positionV>
            <wp:extent cx="8890" cy="8890"/>
            <wp:wrapNone/>
            <wp:docPr id="3560" name="Picture 3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0"/>
                    <pic:cNvPicPr>
                      <a:picLocks noChangeAspect="1" noChangeArrowheads="1"/>
                    </pic:cNvPicPr>
                  </pic:nvPicPr>
                  <pic:blipFill>
                    <a:blip r:embed="rId3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146050</wp:posOffset>
            </wp:positionV>
            <wp:extent cx="8890" cy="8890"/>
            <wp:wrapNone/>
            <wp:docPr id="3561" name="Picture 3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1"/>
                    <pic:cNvPicPr>
                      <a:picLocks noChangeAspect="1" noChangeArrowheads="1"/>
                    </pic:cNvPicPr>
                  </pic:nvPicPr>
                  <pic:blipFill>
                    <a:blip r:embed="rId35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7088505</wp:posOffset>
            </wp:positionH>
            <wp:positionV relativeFrom="paragraph">
              <wp:posOffset>146050</wp:posOffset>
            </wp:positionV>
            <wp:extent cx="8890" cy="8890"/>
            <wp:wrapNone/>
            <wp:docPr id="3562" name="Picture 3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2"/>
                    <pic:cNvPicPr>
                      <a:picLocks noChangeAspect="1" noChangeArrowheads="1"/>
                    </pic:cNvPicPr>
                  </pic:nvPicPr>
                  <pic:blipFill>
                    <a:blip r:embed="rId35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146050</wp:posOffset>
            </wp:positionV>
            <wp:extent cx="8890" cy="8890"/>
            <wp:wrapNone/>
            <wp:docPr id="3563" name="Picture 3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3"/>
                    <pic:cNvPicPr>
                      <a:picLocks noChangeAspect="1" noChangeArrowheads="1"/>
                    </pic:cNvPicPr>
                  </pic:nvPicPr>
                  <pic:blipFill>
                    <a:blip r:embed="rId35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7122795</wp:posOffset>
            </wp:positionH>
            <wp:positionV relativeFrom="paragraph">
              <wp:posOffset>146050</wp:posOffset>
            </wp:positionV>
            <wp:extent cx="8890" cy="8890"/>
            <wp:wrapNone/>
            <wp:docPr id="3564" name="Picture 3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4"/>
                    <pic:cNvPicPr>
                      <a:picLocks noChangeAspect="1" noChangeArrowheads="1"/>
                    </pic:cNvPicPr>
                  </pic:nvPicPr>
                  <pic:blipFill>
                    <a:blip r:embed="rId3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7139940</wp:posOffset>
            </wp:positionH>
            <wp:positionV relativeFrom="paragraph">
              <wp:posOffset>146050</wp:posOffset>
            </wp:positionV>
            <wp:extent cx="8890" cy="8890"/>
            <wp:wrapNone/>
            <wp:docPr id="3565" name="Picture 3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5"/>
                    <pic:cNvPicPr>
                      <a:picLocks noChangeAspect="1" noChangeArrowheads="1"/>
                    </pic:cNvPicPr>
                  </pic:nvPicPr>
                  <pic:blipFill>
                    <a:blip r:embed="rId35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7157085</wp:posOffset>
            </wp:positionH>
            <wp:positionV relativeFrom="paragraph">
              <wp:posOffset>146050</wp:posOffset>
            </wp:positionV>
            <wp:extent cx="8890" cy="8890"/>
            <wp:wrapNone/>
            <wp:docPr id="3566" name="Picture 3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6"/>
                    <pic:cNvPicPr>
                      <a:picLocks noChangeAspect="1" noChangeArrowheads="1"/>
                    </pic:cNvPicPr>
                  </pic:nvPicPr>
                  <pic:blipFill>
                    <a:blip r:embed="rId35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7174230</wp:posOffset>
            </wp:positionH>
            <wp:positionV relativeFrom="paragraph">
              <wp:posOffset>146050</wp:posOffset>
            </wp:positionV>
            <wp:extent cx="8890" cy="8890"/>
            <wp:wrapNone/>
            <wp:docPr id="3567" name="Picture 3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7"/>
                    <pic:cNvPicPr>
                      <a:picLocks noChangeAspect="1" noChangeArrowheads="1"/>
                    </pic:cNvPicPr>
                  </pic:nvPicPr>
                  <pic:blipFill>
                    <a:blip r:embed="rId35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7191375</wp:posOffset>
            </wp:positionH>
            <wp:positionV relativeFrom="paragraph">
              <wp:posOffset>146050</wp:posOffset>
            </wp:positionV>
            <wp:extent cx="8890" cy="8890"/>
            <wp:wrapNone/>
            <wp:docPr id="3568" name="Picture 3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8"/>
                    <pic:cNvPicPr>
                      <a:picLocks noChangeAspect="1" noChangeArrowheads="1"/>
                    </pic:cNvPicPr>
                  </pic:nvPicPr>
                  <pic:blipFill>
                    <a:blip r:embed="rId35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7208520</wp:posOffset>
            </wp:positionH>
            <wp:positionV relativeFrom="paragraph">
              <wp:posOffset>146050</wp:posOffset>
            </wp:positionV>
            <wp:extent cx="8890" cy="8890"/>
            <wp:wrapNone/>
            <wp:docPr id="3569" name="Picture 3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9"/>
                    <pic:cNvPicPr>
                      <a:picLocks noChangeAspect="1" noChangeArrowheads="1"/>
                    </pic:cNvPicPr>
                  </pic:nvPicPr>
                  <pic:blipFill>
                    <a:blip r:embed="rId3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146050</wp:posOffset>
            </wp:positionV>
            <wp:extent cx="8890" cy="8890"/>
            <wp:wrapNone/>
            <wp:docPr id="3570" name="Picture 3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0"/>
                    <pic:cNvPicPr>
                      <a:picLocks noChangeAspect="1" noChangeArrowheads="1"/>
                    </pic:cNvPicPr>
                  </pic:nvPicPr>
                  <pic:blipFill>
                    <a:blip r:embed="rId35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146050</wp:posOffset>
            </wp:positionV>
            <wp:extent cx="8890" cy="8890"/>
            <wp:wrapNone/>
            <wp:docPr id="3571" name="Picture 3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1"/>
                    <pic:cNvPicPr>
                      <a:picLocks noChangeAspect="1" noChangeArrowheads="1"/>
                    </pic:cNvPicPr>
                  </pic:nvPicPr>
                  <pic:blipFill>
                    <a:blip r:embed="rId3578">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8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Relevant Skills and Expertise</w:t>
      </w:r>
    </w:p>
    <w:p>
      <w:pPr>
        <w:spacing w:after="0" w:line="25" w:lineRule="exact"/>
        <w:rPr>
          <w:sz w:val="20"/>
          <w:szCs w:val="20"/>
          <w:color w:val="auto"/>
        </w:rPr>
      </w:pPr>
    </w:p>
    <w:p>
      <w:pPr>
        <w:jc w:val="both"/>
        <w:ind w:left="60" w:right="60"/>
        <w:spacing w:after="0" w:line="250" w:lineRule="auto"/>
        <w:rPr>
          <w:sz w:val="20"/>
          <w:szCs w:val="20"/>
          <w:color w:val="auto"/>
        </w:rPr>
      </w:pPr>
      <w:r>
        <w:rPr>
          <w:rFonts w:ascii="Arial" w:cs="Arial" w:eastAsia="Arial" w:hAnsi="Arial"/>
          <w:sz w:val="16"/>
          <w:szCs w:val="16"/>
          <w:color w:val="auto"/>
        </w:rPr>
        <w:t>Dr. Reif brings to the Board valuable management and finance expertise. As a scientist, he has deep scientific and technological knowledge about Schlumberger’s products and technology, as well as about anticipated future technological needs of the Company and the industry. The Board values Dr. Reif’s connections to the U.S. scientific community, as well as his expertise in university relations and collaborations, which are of high importance to Schlumberger and its efforts in technology leadership and employee retention. Dr. Reif provides the Board with a critical U.S. scientific perspective, which is of immense value in the oversight of the Company’s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7145"/>
            <wp:wrapNone/>
            <wp:docPr id="3572" name="Picture 3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2"/>
                    <pic:cNvPicPr>
                      <a:picLocks noChangeAspect="1" noChangeArrowheads="1"/>
                    </pic:cNvPicPr>
                  </pic:nvPicPr>
                  <pic:blipFill>
                    <a:blip r:embed="rId35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Henri Seydoux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66570"/>
            <wp:wrapNone/>
            <wp:docPr id="3573" name="Picture 3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3"/>
                    <pic:cNvPicPr>
                      <a:picLocks noChangeAspect="1" noChangeArrowheads="1"/>
                    </pic:cNvPicPr>
                  </pic:nvPicPr>
                  <pic:blipFill>
                    <a:blip r:embed="rId3580">
                      <a:extLst>
                        <a:ext uri="{28A0092B-C50C-407E-A947-70E740481C1C}"/>
                      </a:extLst>
                    </a:blip>
                    <a:srcRect/>
                    <a:stretch>
                      <a:fillRect/>
                    </a:stretch>
                  </pic:blipFill>
                  <pic:spPr bwMode="auto">
                    <a:xfrm>
                      <a:off x="0" y="0"/>
                      <a:ext cx="7246620" cy="1766570"/>
                    </a:xfrm>
                    <a:prstGeom prst="rect">
                      <a:avLst/>
                    </a:prstGeom>
                    <a:noFill/>
                  </pic:spPr>
                </pic:pic>
              </a:graphicData>
            </a:graphic>
          </wp:anchor>
        </w:drawing>
      </w:r>
    </w:p>
    <w:p>
      <w:pPr>
        <w:spacing w:after="0" w:line="133" w:lineRule="exact"/>
        <w:rPr>
          <w:sz w:val="20"/>
          <w:szCs w:val="20"/>
          <w:color w:val="auto"/>
        </w:rPr>
      </w:pPr>
    </w:p>
    <w:tbl>
      <w:tblPr>
        <w:tblLayout w:type="fixed"/>
        <w:tblInd w:w="2620" w:type="dxa"/>
        <w:tblCellMar>
          <w:top w:w="0" w:type="dxa"/>
          <w:left w:w="0" w:type="dxa"/>
          <w:bottom w:w="0" w:type="dxa"/>
          <w:right w:w="0" w:type="dxa"/>
        </w:tblCellMar>
      </w:tblPr>
      <w:tr>
        <w:trPr>
          <w:trHeight w:val="189"/>
        </w:trPr>
        <w:tc>
          <w:tcPr>
            <w:tcW w:w="3680" w:type="dxa"/>
            <w:vAlign w:val="bottom"/>
          </w:tcPr>
          <w:p>
            <w:pPr>
              <w:spacing w:after="0"/>
              <w:rPr>
                <w:sz w:val="20"/>
                <w:szCs w:val="20"/>
                <w:color w:val="auto"/>
              </w:rPr>
            </w:pPr>
            <w:r>
              <w:rPr>
                <w:rFonts w:ascii="Arial" w:cs="Arial" w:eastAsia="Arial" w:hAnsi="Arial"/>
                <w:sz w:val="16"/>
                <w:szCs w:val="16"/>
                <w:b w:val="1"/>
                <w:bCs w:val="1"/>
                <w:color w:val="auto"/>
              </w:rPr>
              <w:t>Chairman and Chief Executive Officer,</w:t>
            </w:r>
          </w:p>
        </w:tc>
        <w:tc>
          <w:tcPr>
            <w:tcW w:w="3520" w:type="dxa"/>
            <w:vAlign w:val="bottom"/>
          </w:tcPr>
          <w:p>
            <w:pPr>
              <w:ind w:left="280"/>
              <w:spacing w:after="0"/>
              <w:rPr>
                <w:sz w:val="20"/>
                <w:szCs w:val="20"/>
                <w:color w:val="auto"/>
              </w:rPr>
            </w:pPr>
            <w:r>
              <w:rPr>
                <w:rFonts w:ascii="Arial" w:cs="Arial" w:eastAsia="Arial" w:hAnsi="Arial"/>
                <w:sz w:val="16"/>
                <w:szCs w:val="16"/>
                <w:b w:val="1"/>
                <w:bCs w:val="1"/>
                <w:color w:val="auto"/>
              </w:rPr>
              <w:t>Citizenship:</w:t>
            </w:r>
          </w:p>
        </w:tc>
        <w:tc>
          <w:tcPr>
            <w:tcW w:w="0" w:type="dxa"/>
            <w:vAlign w:val="bottom"/>
          </w:tcPr>
          <w:p>
            <w:pPr>
              <w:spacing w:after="0"/>
              <w:rPr>
                <w:sz w:val="1"/>
                <w:szCs w:val="1"/>
                <w:color w:val="auto"/>
              </w:rPr>
            </w:pPr>
          </w:p>
        </w:tc>
      </w:tr>
      <w:tr>
        <w:trPr>
          <w:trHeight w:val="215"/>
        </w:trPr>
        <w:tc>
          <w:tcPr>
            <w:tcW w:w="3680" w:type="dxa"/>
            <w:vAlign w:val="bottom"/>
          </w:tcPr>
          <w:p>
            <w:pPr>
              <w:spacing w:after="0"/>
              <w:rPr>
                <w:sz w:val="20"/>
                <w:szCs w:val="20"/>
                <w:color w:val="auto"/>
              </w:rPr>
            </w:pPr>
            <w:r>
              <w:rPr>
                <w:rFonts w:ascii="Arial" w:cs="Arial" w:eastAsia="Arial" w:hAnsi="Arial"/>
                <w:sz w:val="16"/>
                <w:szCs w:val="16"/>
                <w:b w:val="1"/>
                <w:bCs w:val="1"/>
                <w:color w:val="auto"/>
              </w:rPr>
              <w:t>Parrot S.A.</w:t>
            </w:r>
          </w:p>
        </w:tc>
        <w:tc>
          <w:tcPr>
            <w:tcW w:w="3520" w:type="dxa"/>
            <w:vAlign w:val="bottom"/>
          </w:tcPr>
          <w:p>
            <w:pPr>
              <w:ind w:left="280"/>
              <w:spacing w:after="0"/>
              <w:rPr>
                <w:sz w:val="20"/>
                <w:szCs w:val="20"/>
                <w:color w:val="auto"/>
              </w:rPr>
            </w:pPr>
            <w:r>
              <w:rPr>
                <w:rFonts w:ascii="Arial" w:cs="Arial" w:eastAsia="Arial" w:hAnsi="Arial"/>
                <w:sz w:val="16"/>
                <w:szCs w:val="16"/>
                <w:color w:val="auto"/>
              </w:rPr>
              <w:t>France</w:t>
            </w:r>
          </w:p>
        </w:tc>
        <w:tc>
          <w:tcPr>
            <w:tcW w:w="0" w:type="dxa"/>
            <w:vAlign w:val="bottom"/>
          </w:tcPr>
          <w:p>
            <w:pPr>
              <w:spacing w:after="0"/>
              <w:rPr>
                <w:sz w:val="1"/>
                <w:szCs w:val="1"/>
                <w:color w:val="auto"/>
              </w:rPr>
            </w:pPr>
          </w:p>
        </w:tc>
      </w:tr>
      <w:tr>
        <w:trPr>
          <w:trHeight w:val="373"/>
        </w:trPr>
        <w:tc>
          <w:tcPr>
            <w:tcW w:w="3680" w:type="dxa"/>
            <w:vAlign w:val="bottom"/>
          </w:tcPr>
          <w:p>
            <w:pPr>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2009</w:t>
            </w:r>
          </w:p>
        </w:tc>
        <w:tc>
          <w:tcPr>
            <w:tcW w:w="3520" w:type="dxa"/>
            <w:vAlign w:val="bottom"/>
          </w:tcPr>
          <w:p>
            <w:pPr>
              <w:ind w:left="280"/>
              <w:spacing w:after="0"/>
              <w:rPr>
                <w:sz w:val="20"/>
                <w:szCs w:val="20"/>
                <w:color w:val="auto"/>
              </w:rPr>
            </w:pPr>
            <w:r>
              <w:rPr>
                <w:rFonts w:ascii="Arial" w:cs="Arial" w:eastAsia="Arial" w:hAnsi="Arial"/>
                <w:sz w:val="16"/>
                <w:szCs w:val="16"/>
                <w:b w:val="1"/>
                <w:bCs w:val="1"/>
                <w:color w:val="auto"/>
              </w:rPr>
              <w:t>Board Committees</w:t>
            </w:r>
          </w:p>
        </w:tc>
        <w:tc>
          <w:tcPr>
            <w:tcW w:w="0" w:type="dxa"/>
            <w:vAlign w:val="bottom"/>
          </w:tcPr>
          <w:p>
            <w:pPr>
              <w:spacing w:after="0"/>
              <w:rPr>
                <w:sz w:val="1"/>
                <w:szCs w:val="1"/>
                <w:color w:val="auto"/>
              </w:rPr>
            </w:pPr>
          </w:p>
        </w:tc>
      </w:tr>
      <w:tr>
        <w:trPr>
          <w:trHeight w:val="189"/>
        </w:trPr>
        <w:tc>
          <w:tcPr>
            <w:tcW w:w="3680" w:type="dxa"/>
            <w:vAlign w:val="bottom"/>
            <w:vMerge w:val="restart"/>
          </w:tcPr>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59</w:t>
            </w:r>
          </w:p>
        </w:tc>
        <w:tc>
          <w:tcPr>
            <w:tcW w:w="3520" w:type="dxa"/>
            <w:vAlign w:val="bottom"/>
          </w:tcPr>
          <w:p>
            <w:pPr>
              <w:ind w:left="28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Compensation</w:t>
            </w:r>
          </w:p>
        </w:tc>
        <w:tc>
          <w:tcPr>
            <w:tcW w:w="0" w:type="dxa"/>
            <w:vAlign w:val="bottom"/>
          </w:tcPr>
          <w:p>
            <w:pPr>
              <w:spacing w:after="0"/>
              <w:rPr>
                <w:sz w:val="1"/>
                <w:szCs w:val="1"/>
                <w:color w:val="auto"/>
              </w:rPr>
            </w:pPr>
          </w:p>
        </w:tc>
      </w:tr>
      <w:tr>
        <w:trPr>
          <w:trHeight w:val="100"/>
        </w:trPr>
        <w:tc>
          <w:tcPr>
            <w:tcW w:w="3680" w:type="dxa"/>
            <w:vAlign w:val="bottom"/>
            <w:vMerge w:val="continue"/>
          </w:tcPr>
          <w:p>
            <w:pPr>
              <w:spacing w:after="0"/>
              <w:rPr>
                <w:sz w:val="8"/>
                <w:szCs w:val="8"/>
                <w:color w:val="auto"/>
              </w:rPr>
            </w:pPr>
          </w:p>
        </w:tc>
        <w:tc>
          <w:tcPr>
            <w:tcW w:w="3520" w:type="dxa"/>
            <w:vAlign w:val="bottom"/>
            <w:vMerge w:val="restart"/>
          </w:tcPr>
          <w:p>
            <w:pPr>
              <w:ind w:left="28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Nominating and Governance</w:t>
            </w:r>
          </w:p>
        </w:tc>
        <w:tc>
          <w:tcPr>
            <w:tcW w:w="0" w:type="dxa"/>
            <w:vAlign w:val="bottom"/>
          </w:tcPr>
          <w:p>
            <w:pPr>
              <w:spacing w:after="0"/>
              <w:rPr>
                <w:sz w:val="1"/>
                <w:szCs w:val="1"/>
                <w:color w:val="auto"/>
              </w:rPr>
            </w:pPr>
          </w:p>
        </w:tc>
      </w:tr>
      <w:tr>
        <w:trPr>
          <w:trHeight w:val="89"/>
        </w:trPr>
        <w:tc>
          <w:tcPr>
            <w:tcW w:w="3680" w:type="dxa"/>
            <w:vAlign w:val="bottom"/>
          </w:tcPr>
          <w:p>
            <w:pPr>
              <w:spacing w:after="0"/>
              <w:rPr>
                <w:sz w:val="7"/>
                <w:szCs w:val="7"/>
                <w:color w:val="auto"/>
              </w:rPr>
            </w:pPr>
          </w:p>
        </w:tc>
        <w:tc>
          <w:tcPr>
            <w:tcW w:w="3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3680" w:type="dxa"/>
            <w:vAlign w:val="bottom"/>
            <w:vMerge w:val="restart"/>
          </w:tcPr>
          <w:p>
            <w:pPr>
              <w:spacing w:after="0"/>
              <w:rPr>
                <w:sz w:val="20"/>
                <w:szCs w:val="20"/>
                <w:color w:val="auto"/>
              </w:rPr>
            </w:pPr>
            <w:r>
              <w:rPr>
                <w:rFonts w:ascii="Arial" w:cs="Arial" w:eastAsia="Arial" w:hAnsi="Arial"/>
                <w:sz w:val="16"/>
                <w:szCs w:val="16"/>
                <w:b w:val="1"/>
                <w:bCs w:val="1"/>
                <w:color w:val="auto"/>
              </w:rPr>
              <w:t>Other Current Public Boards:</w:t>
            </w:r>
          </w:p>
        </w:tc>
        <w:tc>
          <w:tcPr>
            <w:tcW w:w="3520" w:type="dxa"/>
            <w:vAlign w:val="bottom"/>
          </w:tcPr>
          <w:p>
            <w:pPr>
              <w:ind w:left="28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Science and Technology</w:t>
            </w:r>
          </w:p>
        </w:tc>
        <w:tc>
          <w:tcPr>
            <w:tcW w:w="0" w:type="dxa"/>
            <w:vAlign w:val="bottom"/>
          </w:tcPr>
          <w:p>
            <w:pPr>
              <w:spacing w:after="0"/>
              <w:rPr>
                <w:sz w:val="1"/>
                <w:szCs w:val="1"/>
                <w:color w:val="auto"/>
              </w:rPr>
            </w:pPr>
          </w:p>
        </w:tc>
      </w:tr>
      <w:tr>
        <w:trPr>
          <w:trHeight w:val="89"/>
        </w:trPr>
        <w:tc>
          <w:tcPr>
            <w:tcW w:w="36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3680" w:type="dxa"/>
            <w:vAlign w:val="bottom"/>
          </w:tcPr>
          <w:p>
            <w:pPr>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Parrot S.A.</w:t>
            </w:r>
          </w:p>
        </w:tc>
        <w:tc>
          <w:tcPr>
            <w:tcW w:w="352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Other Experience and Education</w:t>
            </w:r>
          </w:p>
        </w:tc>
        <w:tc>
          <w:tcPr>
            <w:tcW w:w="0" w:type="dxa"/>
            <w:vAlign w:val="bottom"/>
          </w:tcPr>
          <w:p>
            <w:pPr>
              <w:spacing w:after="0"/>
              <w:rPr>
                <w:sz w:val="1"/>
                <w:szCs w:val="1"/>
                <w:color w:val="auto"/>
              </w:rPr>
            </w:pPr>
          </w:p>
        </w:tc>
      </w:tr>
      <w:tr>
        <w:trPr>
          <w:trHeight w:val="89"/>
        </w:trPr>
        <w:tc>
          <w:tcPr>
            <w:tcW w:w="3680" w:type="dxa"/>
            <w:vAlign w:val="bottom"/>
          </w:tcPr>
          <w:p>
            <w:pPr>
              <w:spacing w:after="0"/>
              <w:rPr>
                <w:sz w:val="7"/>
                <w:szCs w:val="7"/>
                <w:color w:val="auto"/>
              </w:rPr>
            </w:pPr>
          </w:p>
        </w:tc>
        <w:tc>
          <w:tcPr>
            <w:tcW w:w="3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680" w:type="dxa"/>
            <w:vAlign w:val="bottom"/>
            <w:vMerge w:val="restart"/>
          </w:tcPr>
          <w:p>
            <w:pPr>
              <w:spacing w:after="0"/>
              <w:rPr>
                <w:sz w:val="20"/>
                <w:szCs w:val="20"/>
                <w:color w:val="auto"/>
              </w:rPr>
            </w:pPr>
            <w:r>
              <w:rPr>
                <w:rFonts w:ascii="Arial" w:cs="Arial" w:eastAsia="Arial" w:hAnsi="Arial"/>
                <w:sz w:val="16"/>
                <w:szCs w:val="16"/>
                <w:b w:val="1"/>
                <w:bCs w:val="1"/>
                <w:color w:val="auto"/>
              </w:rPr>
              <w:t>Former Public Directorships Held During the</w:t>
            </w:r>
          </w:p>
        </w:tc>
        <w:tc>
          <w:tcPr>
            <w:tcW w:w="3520" w:type="dxa"/>
            <w:vAlign w:val="bottom"/>
          </w:tcPr>
          <w:p>
            <w:pPr>
              <w:ind w:left="28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Current chief executive officer</w:t>
            </w:r>
          </w:p>
        </w:tc>
        <w:tc>
          <w:tcPr>
            <w:tcW w:w="0" w:type="dxa"/>
            <w:vAlign w:val="bottom"/>
          </w:tcPr>
          <w:p>
            <w:pPr>
              <w:spacing w:after="0"/>
              <w:rPr>
                <w:sz w:val="1"/>
                <w:szCs w:val="1"/>
                <w:color w:val="auto"/>
              </w:rPr>
            </w:pPr>
          </w:p>
        </w:tc>
      </w:tr>
      <w:tr>
        <w:trPr>
          <w:trHeight w:val="75"/>
        </w:trPr>
        <w:tc>
          <w:tcPr>
            <w:tcW w:w="3680" w:type="dxa"/>
            <w:vAlign w:val="bottom"/>
            <w:vMerge w:val="continue"/>
          </w:tcPr>
          <w:p>
            <w:pPr>
              <w:spacing w:after="0"/>
              <w:rPr>
                <w:sz w:val="6"/>
                <w:szCs w:val="6"/>
                <w:color w:val="auto"/>
              </w:rPr>
            </w:pPr>
          </w:p>
        </w:tc>
        <w:tc>
          <w:tcPr>
            <w:tcW w:w="3520" w:type="dxa"/>
            <w:vAlign w:val="bottom"/>
            <w:vMerge w:val="restart"/>
          </w:tcPr>
          <w:p>
            <w:pPr>
              <w:ind w:left="28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Technology leadership</w:t>
            </w:r>
          </w:p>
        </w:tc>
        <w:tc>
          <w:tcPr>
            <w:tcW w:w="0" w:type="dxa"/>
            <w:vAlign w:val="bottom"/>
          </w:tcPr>
          <w:p>
            <w:pPr>
              <w:spacing w:after="0"/>
              <w:rPr>
                <w:sz w:val="1"/>
                <w:szCs w:val="1"/>
                <w:color w:val="auto"/>
              </w:rPr>
            </w:pPr>
          </w:p>
        </w:tc>
      </w:tr>
      <w:tr>
        <w:trPr>
          <w:trHeight w:val="115"/>
        </w:trPr>
        <w:tc>
          <w:tcPr>
            <w:tcW w:w="3680" w:type="dxa"/>
            <w:vAlign w:val="bottom"/>
            <w:vMerge w:val="restart"/>
          </w:tcPr>
          <w:p>
            <w:pPr>
              <w:spacing w:after="0"/>
              <w:rPr>
                <w:sz w:val="20"/>
                <w:szCs w:val="20"/>
                <w:color w:val="auto"/>
              </w:rPr>
            </w:pPr>
            <w:r>
              <w:rPr>
                <w:rFonts w:ascii="Arial" w:cs="Arial" w:eastAsia="Arial" w:hAnsi="Arial"/>
                <w:sz w:val="16"/>
                <w:szCs w:val="16"/>
                <w:b w:val="1"/>
                <w:bCs w:val="1"/>
                <w:color w:val="auto"/>
              </w:rPr>
              <w:t>Past 5 Years</w:t>
            </w:r>
          </w:p>
        </w:tc>
        <w:tc>
          <w:tcPr>
            <w:tcW w:w="3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680" w:type="dxa"/>
            <w:vAlign w:val="bottom"/>
            <w:vMerge w:val="continue"/>
          </w:tcPr>
          <w:p>
            <w:pPr>
              <w:spacing w:after="0"/>
              <w:rPr>
                <w:sz w:val="8"/>
                <w:szCs w:val="8"/>
                <w:color w:val="auto"/>
              </w:rPr>
            </w:pPr>
          </w:p>
        </w:tc>
        <w:tc>
          <w:tcPr>
            <w:tcW w:w="3520" w:type="dxa"/>
            <w:vAlign w:val="bottom"/>
            <w:vMerge w:val="restart"/>
          </w:tcPr>
          <w:p>
            <w:pPr>
              <w:ind w:left="28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Entrepreneurial and management expertise</w:t>
            </w:r>
          </w:p>
        </w:tc>
        <w:tc>
          <w:tcPr>
            <w:tcW w:w="0" w:type="dxa"/>
            <w:vAlign w:val="bottom"/>
          </w:tcPr>
          <w:p>
            <w:pPr>
              <w:spacing w:after="0"/>
              <w:rPr>
                <w:sz w:val="1"/>
                <w:szCs w:val="1"/>
                <w:color w:val="auto"/>
              </w:rPr>
            </w:pPr>
          </w:p>
        </w:tc>
      </w:tr>
      <w:tr>
        <w:trPr>
          <w:trHeight w:val="95"/>
        </w:trPr>
        <w:tc>
          <w:tcPr>
            <w:tcW w:w="3680" w:type="dxa"/>
            <w:vAlign w:val="bottom"/>
            <w:vMerge w:val="restart"/>
          </w:tcPr>
          <w:p>
            <w:pPr>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None</w:t>
            </w:r>
          </w:p>
        </w:tc>
        <w:tc>
          <w:tcPr>
            <w:tcW w:w="3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680" w:type="dxa"/>
            <w:vAlign w:val="bottom"/>
            <w:vMerge w:val="continue"/>
          </w:tcPr>
          <w:p>
            <w:pPr>
              <w:spacing w:after="0"/>
              <w:rPr>
                <w:sz w:val="8"/>
                <w:szCs w:val="8"/>
                <w:color w:val="auto"/>
              </w:rPr>
            </w:pPr>
          </w:p>
        </w:tc>
        <w:tc>
          <w:tcPr>
            <w:tcW w:w="3520" w:type="dxa"/>
            <w:vAlign w:val="bottom"/>
            <w:vMerge w:val="restart"/>
          </w:tcPr>
          <w:p>
            <w:pPr>
              <w:ind w:left="28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Director of privately-held company</w:t>
            </w:r>
          </w:p>
        </w:tc>
        <w:tc>
          <w:tcPr>
            <w:tcW w:w="0" w:type="dxa"/>
            <w:vAlign w:val="bottom"/>
          </w:tcPr>
          <w:p>
            <w:pPr>
              <w:spacing w:after="0"/>
              <w:rPr>
                <w:sz w:val="1"/>
                <w:szCs w:val="1"/>
                <w:color w:val="auto"/>
              </w:rPr>
            </w:pPr>
          </w:p>
        </w:tc>
      </w:tr>
      <w:tr>
        <w:trPr>
          <w:trHeight w:val="95"/>
        </w:trPr>
        <w:tc>
          <w:tcPr>
            <w:tcW w:w="3680" w:type="dxa"/>
            <w:vAlign w:val="bottom"/>
          </w:tcPr>
          <w:p>
            <w:pPr>
              <w:spacing w:after="0"/>
              <w:rPr>
                <w:sz w:val="8"/>
                <w:szCs w:val="8"/>
                <w:color w:val="auto"/>
              </w:rPr>
            </w:pPr>
          </w:p>
        </w:tc>
        <w:tc>
          <w:tcPr>
            <w:tcW w:w="3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3574" name="Picture 3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4"/>
                    <pic:cNvPicPr>
                      <a:picLocks noChangeAspect="1" noChangeArrowheads="1"/>
                    </pic:cNvPicPr>
                  </pic:nvPicPr>
                  <pic:blipFill>
                    <a:blip r:embed="rId35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3" w:lineRule="exact"/>
        <w:rPr>
          <w:sz w:val="20"/>
          <w:szCs w:val="20"/>
          <w:color w:val="auto"/>
        </w:rPr>
      </w:pPr>
    </w:p>
    <w:p>
      <w:pPr>
        <w:jc w:val="both"/>
        <w:ind w:left="60" w:right="60"/>
        <w:spacing w:after="0" w:line="253" w:lineRule="auto"/>
        <w:rPr>
          <w:sz w:val="20"/>
          <w:szCs w:val="20"/>
          <w:color w:val="auto"/>
        </w:rPr>
      </w:pPr>
      <w:r>
        <w:rPr>
          <w:rFonts w:ascii="Arial" w:cs="Arial" w:eastAsia="Arial" w:hAnsi="Arial"/>
          <w:sz w:val="16"/>
          <w:szCs w:val="16"/>
          <w:color w:val="auto"/>
        </w:rPr>
        <w:t>HENRI SEYDOUX has been Chairman and Chief Executive Officer of Parrot S.A., a global wireless products manufacturer, since 1994. Mr. Seydoux is an entrepreneur with great initiative. He founded Parrot S.A. in 1994 as a private company and took it public in 2006. He also serves on the board of directors of Sigfox, a privately-held global communications service provider for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8890" cy="8890"/>
            <wp:wrapNone/>
            <wp:docPr id="3575" name="Picture 3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5"/>
                    <pic:cNvPicPr>
                      <a:picLocks noChangeAspect="1" noChangeArrowheads="1"/>
                    </pic:cNvPicPr>
                  </pic:nvPicPr>
                  <pic:blipFill>
                    <a:blip r:embed="rId35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23495</wp:posOffset>
            </wp:positionV>
            <wp:extent cx="8890" cy="8890"/>
            <wp:wrapNone/>
            <wp:docPr id="3576" name="Picture 3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6"/>
                    <pic:cNvPicPr>
                      <a:picLocks noChangeAspect="1" noChangeArrowheads="1"/>
                    </pic:cNvPicPr>
                  </pic:nvPicPr>
                  <pic:blipFill>
                    <a:blip r:embed="rId35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23495</wp:posOffset>
            </wp:positionV>
            <wp:extent cx="8890" cy="8890"/>
            <wp:wrapNone/>
            <wp:docPr id="3577" name="Picture 3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7"/>
                    <pic:cNvPicPr>
                      <a:picLocks noChangeAspect="1" noChangeArrowheads="1"/>
                    </pic:cNvPicPr>
                  </pic:nvPicPr>
                  <pic:blipFill>
                    <a:blip r:embed="rId35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23495</wp:posOffset>
            </wp:positionV>
            <wp:extent cx="8890" cy="8890"/>
            <wp:wrapNone/>
            <wp:docPr id="3578" name="Picture 3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8"/>
                    <pic:cNvPicPr>
                      <a:picLocks noChangeAspect="1" noChangeArrowheads="1"/>
                    </pic:cNvPicPr>
                  </pic:nvPicPr>
                  <pic:blipFill>
                    <a:blip r:embed="rId35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23495</wp:posOffset>
            </wp:positionV>
            <wp:extent cx="8890" cy="8890"/>
            <wp:wrapNone/>
            <wp:docPr id="3579" name="Picture 3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9"/>
                    <pic:cNvPicPr>
                      <a:picLocks noChangeAspect="1" noChangeArrowheads="1"/>
                    </pic:cNvPicPr>
                  </pic:nvPicPr>
                  <pic:blipFill>
                    <a:blip r:embed="rId3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23495</wp:posOffset>
            </wp:positionV>
            <wp:extent cx="8890" cy="8890"/>
            <wp:wrapNone/>
            <wp:docPr id="3580" name="Picture 3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0"/>
                    <pic:cNvPicPr>
                      <a:picLocks noChangeAspect="1" noChangeArrowheads="1"/>
                    </pic:cNvPicPr>
                  </pic:nvPicPr>
                  <pic:blipFill>
                    <a:blip r:embed="rId35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23495</wp:posOffset>
            </wp:positionV>
            <wp:extent cx="8890" cy="8890"/>
            <wp:wrapNone/>
            <wp:docPr id="3581" name="Picture 3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1"/>
                    <pic:cNvPicPr>
                      <a:picLocks noChangeAspect="1" noChangeArrowheads="1"/>
                    </pic:cNvPicPr>
                  </pic:nvPicPr>
                  <pic:blipFill>
                    <a:blip r:embed="rId35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23495</wp:posOffset>
            </wp:positionV>
            <wp:extent cx="8890" cy="8890"/>
            <wp:wrapNone/>
            <wp:docPr id="3582" name="Picture 3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2"/>
                    <pic:cNvPicPr>
                      <a:picLocks noChangeAspect="1" noChangeArrowheads="1"/>
                    </pic:cNvPicPr>
                  </pic:nvPicPr>
                  <pic:blipFill>
                    <a:blip r:embed="rId35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23495</wp:posOffset>
            </wp:positionV>
            <wp:extent cx="8890" cy="8890"/>
            <wp:wrapNone/>
            <wp:docPr id="3583" name="Picture 3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3"/>
                    <pic:cNvPicPr>
                      <a:picLocks noChangeAspect="1" noChangeArrowheads="1"/>
                    </pic:cNvPicPr>
                  </pic:nvPicPr>
                  <pic:blipFill>
                    <a:blip r:embed="rId35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23495</wp:posOffset>
            </wp:positionV>
            <wp:extent cx="8890" cy="8890"/>
            <wp:wrapNone/>
            <wp:docPr id="3584" name="Picture 3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4"/>
                    <pic:cNvPicPr>
                      <a:picLocks noChangeAspect="1" noChangeArrowheads="1"/>
                    </pic:cNvPicPr>
                  </pic:nvPicPr>
                  <pic:blipFill>
                    <a:blip r:embed="rId3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23495</wp:posOffset>
            </wp:positionV>
            <wp:extent cx="8890" cy="8890"/>
            <wp:wrapNone/>
            <wp:docPr id="3585" name="Picture 3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5"/>
                    <pic:cNvPicPr>
                      <a:picLocks noChangeAspect="1" noChangeArrowheads="1"/>
                    </pic:cNvPicPr>
                  </pic:nvPicPr>
                  <pic:blipFill>
                    <a:blip r:embed="rId35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23495</wp:posOffset>
            </wp:positionV>
            <wp:extent cx="8890" cy="8890"/>
            <wp:wrapNone/>
            <wp:docPr id="3586" name="Picture 3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6"/>
                    <pic:cNvPicPr>
                      <a:picLocks noChangeAspect="1" noChangeArrowheads="1"/>
                    </pic:cNvPicPr>
                  </pic:nvPicPr>
                  <pic:blipFill>
                    <a:blip r:embed="rId35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23495</wp:posOffset>
            </wp:positionV>
            <wp:extent cx="8890" cy="8890"/>
            <wp:wrapNone/>
            <wp:docPr id="3587" name="Picture 3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7"/>
                    <pic:cNvPicPr>
                      <a:picLocks noChangeAspect="1" noChangeArrowheads="1"/>
                    </pic:cNvPicPr>
                  </pic:nvPicPr>
                  <pic:blipFill>
                    <a:blip r:embed="rId35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23495</wp:posOffset>
            </wp:positionV>
            <wp:extent cx="8890" cy="8890"/>
            <wp:wrapNone/>
            <wp:docPr id="3588" name="Picture 3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8"/>
                    <pic:cNvPicPr>
                      <a:picLocks noChangeAspect="1" noChangeArrowheads="1"/>
                    </pic:cNvPicPr>
                  </pic:nvPicPr>
                  <pic:blipFill>
                    <a:blip r:embed="rId35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23495</wp:posOffset>
            </wp:positionV>
            <wp:extent cx="8890" cy="8890"/>
            <wp:wrapNone/>
            <wp:docPr id="3589" name="Picture 3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9"/>
                    <pic:cNvPicPr>
                      <a:picLocks noChangeAspect="1" noChangeArrowheads="1"/>
                    </pic:cNvPicPr>
                  </pic:nvPicPr>
                  <pic:blipFill>
                    <a:blip r:embed="rId35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23495</wp:posOffset>
            </wp:positionV>
            <wp:extent cx="8890" cy="8890"/>
            <wp:wrapNone/>
            <wp:docPr id="3590" name="Picture 3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0"/>
                    <pic:cNvPicPr>
                      <a:picLocks noChangeAspect="1" noChangeArrowheads="1"/>
                    </pic:cNvPicPr>
                  </pic:nvPicPr>
                  <pic:blipFill>
                    <a:blip r:embed="rId35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23495</wp:posOffset>
            </wp:positionV>
            <wp:extent cx="8890" cy="8890"/>
            <wp:wrapNone/>
            <wp:docPr id="3591" name="Picture 3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1"/>
                    <pic:cNvPicPr>
                      <a:picLocks noChangeAspect="1" noChangeArrowheads="1"/>
                    </pic:cNvPicPr>
                  </pic:nvPicPr>
                  <pic:blipFill>
                    <a:blip r:embed="rId35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23495</wp:posOffset>
            </wp:positionV>
            <wp:extent cx="8890" cy="8890"/>
            <wp:wrapNone/>
            <wp:docPr id="3592" name="Picture 3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2"/>
                    <pic:cNvPicPr>
                      <a:picLocks noChangeAspect="1" noChangeArrowheads="1"/>
                    </pic:cNvPicPr>
                  </pic:nvPicPr>
                  <pic:blipFill>
                    <a:blip r:embed="rId35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23495</wp:posOffset>
            </wp:positionV>
            <wp:extent cx="8890" cy="8890"/>
            <wp:wrapNone/>
            <wp:docPr id="3593" name="Picture 3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3"/>
                    <pic:cNvPicPr>
                      <a:picLocks noChangeAspect="1" noChangeArrowheads="1"/>
                    </pic:cNvPicPr>
                  </pic:nvPicPr>
                  <pic:blipFill>
                    <a:blip r:embed="rId36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23495</wp:posOffset>
            </wp:positionV>
            <wp:extent cx="8890" cy="8890"/>
            <wp:wrapNone/>
            <wp:docPr id="3594" name="Picture 3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4"/>
                    <pic:cNvPicPr>
                      <a:picLocks noChangeAspect="1" noChangeArrowheads="1"/>
                    </pic:cNvPicPr>
                  </pic:nvPicPr>
                  <pic:blipFill>
                    <a:blip r:embed="rId36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23495</wp:posOffset>
            </wp:positionV>
            <wp:extent cx="8890" cy="8890"/>
            <wp:wrapNone/>
            <wp:docPr id="3595" name="Picture 3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5"/>
                    <pic:cNvPicPr>
                      <a:picLocks noChangeAspect="1" noChangeArrowheads="1"/>
                    </pic:cNvPicPr>
                  </pic:nvPicPr>
                  <pic:blipFill>
                    <a:blip r:embed="rId36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23495</wp:posOffset>
            </wp:positionV>
            <wp:extent cx="8890" cy="8890"/>
            <wp:wrapNone/>
            <wp:docPr id="3596" name="Picture 3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6"/>
                    <pic:cNvPicPr>
                      <a:picLocks noChangeAspect="1" noChangeArrowheads="1"/>
                    </pic:cNvPicPr>
                  </pic:nvPicPr>
                  <pic:blipFill>
                    <a:blip r:embed="rId36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23495</wp:posOffset>
            </wp:positionV>
            <wp:extent cx="8890" cy="8890"/>
            <wp:wrapNone/>
            <wp:docPr id="3597" name="Picture 3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7"/>
                    <pic:cNvPicPr>
                      <a:picLocks noChangeAspect="1" noChangeArrowheads="1"/>
                    </pic:cNvPicPr>
                  </pic:nvPicPr>
                  <pic:blipFill>
                    <a:blip r:embed="rId36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23495</wp:posOffset>
            </wp:positionV>
            <wp:extent cx="8890" cy="8890"/>
            <wp:wrapNone/>
            <wp:docPr id="3598" name="Picture 3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8"/>
                    <pic:cNvPicPr>
                      <a:picLocks noChangeAspect="1" noChangeArrowheads="1"/>
                    </pic:cNvPicPr>
                  </pic:nvPicPr>
                  <pic:blipFill>
                    <a:blip r:embed="rId36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23495</wp:posOffset>
            </wp:positionV>
            <wp:extent cx="8890" cy="8890"/>
            <wp:wrapNone/>
            <wp:docPr id="3599" name="Picture 3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9"/>
                    <pic:cNvPicPr>
                      <a:picLocks noChangeAspect="1" noChangeArrowheads="1"/>
                    </pic:cNvPicPr>
                  </pic:nvPicPr>
                  <pic:blipFill>
                    <a:blip r:embed="rId36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23495</wp:posOffset>
            </wp:positionV>
            <wp:extent cx="8890" cy="8890"/>
            <wp:wrapNone/>
            <wp:docPr id="3600" name="Picture 3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0"/>
                    <pic:cNvPicPr>
                      <a:picLocks noChangeAspect="1" noChangeArrowheads="1"/>
                    </pic:cNvPicPr>
                  </pic:nvPicPr>
                  <pic:blipFill>
                    <a:blip r:embed="rId36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23495</wp:posOffset>
            </wp:positionV>
            <wp:extent cx="8890" cy="8890"/>
            <wp:wrapNone/>
            <wp:docPr id="3601" name="Picture 3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1"/>
                    <pic:cNvPicPr>
                      <a:picLocks noChangeAspect="1" noChangeArrowheads="1"/>
                    </pic:cNvPicPr>
                  </pic:nvPicPr>
                  <pic:blipFill>
                    <a:blip r:embed="rId36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23495</wp:posOffset>
            </wp:positionV>
            <wp:extent cx="8890" cy="8890"/>
            <wp:wrapNone/>
            <wp:docPr id="3602" name="Picture 3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2"/>
                    <pic:cNvPicPr>
                      <a:picLocks noChangeAspect="1" noChangeArrowheads="1"/>
                    </pic:cNvPicPr>
                  </pic:nvPicPr>
                  <pic:blipFill>
                    <a:blip r:embed="rId36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23495</wp:posOffset>
            </wp:positionV>
            <wp:extent cx="8890" cy="8890"/>
            <wp:wrapNone/>
            <wp:docPr id="3603" name="Picture 3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3"/>
                    <pic:cNvPicPr>
                      <a:picLocks noChangeAspect="1" noChangeArrowheads="1"/>
                    </pic:cNvPicPr>
                  </pic:nvPicPr>
                  <pic:blipFill>
                    <a:blip r:embed="rId36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23495</wp:posOffset>
            </wp:positionV>
            <wp:extent cx="8890" cy="8890"/>
            <wp:wrapNone/>
            <wp:docPr id="3604" name="Picture 3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4"/>
                    <pic:cNvPicPr>
                      <a:picLocks noChangeAspect="1" noChangeArrowheads="1"/>
                    </pic:cNvPicPr>
                  </pic:nvPicPr>
                  <pic:blipFill>
                    <a:blip r:embed="rId36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23495</wp:posOffset>
            </wp:positionV>
            <wp:extent cx="8890" cy="8890"/>
            <wp:wrapNone/>
            <wp:docPr id="3605" name="Picture 3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5"/>
                    <pic:cNvPicPr>
                      <a:picLocks noChangeAspect="1" noChangeArrowheads="1"/>
                    </pic:cNvPicPr>
                  </pic:nvPicPr>
                  <pic:blipFill>
                    <a:blip r:embed="rId36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23495</wp:posOffset>
            </wp:positionV>
            <wp:extent cx="8890" cy="8890"/>
            <wp:wrapNone/>
            <wp:docPr id="3606" name="Picture 3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6"/>
                    <pic:cNvPicPr>
                      <a:picLocks noChangeAspect="1" noChangeArrowheads="1"/>
                    </pic:cNvPicPr>
                  </pic:nvPicPr>
                  <pic:blipFill>
                    <a:blip r:embed="rId36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23495</wp:posOffset>
            </wp:positionV>
            <wp:extent cx="8890" cy="8890"/>
            <wp:wrapNone/>
            <wp:docPr id="3607" name="Picture 3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7"/>
                    <pic:cNvPicPr>
                      <a:picLocks noChangeAspect="1" noChangeArrowheads="1"/>
                    </pic:cNvPicPr>
                  </pic:nvPicPr>
                  <pic:blipFill>
                    <a:blip r:embed="rId36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23495</wp:posOffset>
            </wp:positionV>
            <wp:extent cx="8890" cy="8890"/>
            <wp:wrapNone/>
            <wp:docPr id="3608" name="Picture 3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8"/>
                    <pic:cNvPicPr>
                      <a:picLocks noChangeAspect="1" noChangeArrowheads="1"/>
                    </pic:cNvPicPr>
                  </pic:nvPicPr>
                  <pic:blipFill>
                    <a:blip r:embed="rId36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23495</wp:posOffset>
            </wp:positionV>
            <wp:extent cx="8890" cy="8890"/>
            <wp:wrapNone/>
            <wp:docPr id="3609" name="Picture 3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9"/>
                    <pic:cNvPicPr>
                      <a:picLocks noChangeAspect="1" noChangeArrowheads="1"/>
                    </pic:cNvPicPr>
                  </pic:nvPicPr>
                  <pic:blipFill>
                    <a:blip r:embed="rId36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23495</wp:posOffset>
            </wp:positionV>
            <wp:extent cx="8890" cy="8890"/>
            <wp:wrapNone/>
            <wp:docPr id="3610" name="Picture 3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0"/>
                    <pic:cNvPicPr>
                      <a:picLocks noChangeAspect="1" noChangeArrowheads="1"/>
                    </pic:cNvPicPr>
                  </pic:nvPicPr>
                  <pic:blipFill>
                    <a:blip r:embed="rId36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23495</wp:posOffset>
            </wp:positionV>
            <wp:extent cx="8890" cy="8890"/>
            <wp:wrapNone/>
            <wp:docPr id="3611" name="Picture 3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1"/>
                    <pic:cNvPicPr>
                      <a:picLocks noChangeAspect="1" noChangeArrowheads="1"/>
                    </pic:cNvPicPr>
                  </pic:nvPicPr>
                  <pic:blipFill>
                    <a:blip r:embed="rId36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23495</wp:posOffset>
            </wp:positionV>
            <wp:extent cx="8890" cy="8890"/>
            <wp:wrapNone/>
            <wp:docPr id="3612" name="Picture 3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2"/>
                    <pic:cNvPicPr>
                      <a:picLocks noChangeAspect="1" noChangeArrowheads="1"/>
                    </pic:cNvPicPr>
                  </pic:nvPicPr>
                  <pic:blipFill>
                    <a:blip r:embed="rId36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23495</wp:posOffset>
            </wp:positionV>
            <wp:extent cx="8890" cy="8890"/>
            <wp:wrapNone/>
            <wp:docPr id="3613" name="Picture 3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3"/>
                    <pic:cNvPicPr>
                      <a:picLocks noChangeAspect="1" noChangeArrowheads="1"/>
                    </pic:cNvPicPr>
                  </pic:nvPicPr>
                  <pic:blipFill>
                    <a:blip r:embed="rId36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23495</wp:posOffset>
            </wp:positionV>
            <wp:extent cx="8890" cy="8890"/>
            <wp:wrapNone/>
            <wp:docPr id="3614" name="Picture 3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4"/>
                    <pic:cNvPicPr>
                      <a:picLocks noChangeAspect="1" noChangeArrowheads="1"/>
                    </pic:cNvPicPr>
                  </pic:nvPicPr>
                  <pic:blipFill>
                    <a:blip r:embed="rId36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23495</wp:posOffset>
            </wp:positionV>
            <wp:extent cx="8890" cy="8890"/>
            <wp:wrapNone/>
            <wp:docPr id="3615" name="Picture 3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5"/>
                    <pic:cNvPicPr>
                      <a:picLocks noChangeAspect="1" noChangeArrowheads="1"/>
                    </pic:cNvPicPr>
                  </pic:nvPicPr>
                  <pic:blipFill>
                    <a:blip r:embed="rId36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23495</wp:posOffset>
            </wp:positionV>
            <wp:extent cx="8890" cy="8890"/>
            <wp:wrapNone/>
            <wp:docPr id="3616" name="Picture 3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6"/>
                    <pic:cNvPicPr>
                      <a:picLocks noChangeAspect="1" noChangeArrowheads="1"/>
                    </pic:cNvPicPr>
                  </pic:nvPicPr>
                  <pic:blipFill>
                    <a:blip r:embed="rId36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23495</wp:posOffset>
            </wp:positionV>
            <wp:extent cx="8890" cy="8890"/>
            <wp:wrapNone/>
            <wp:docPr id="3617" name="Picture 3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7"/>
                    <pic:cNvPicPr>
                      <a:picLocks noChangeAspect="1" noChangeArrowheads="1"/>
                    </pic:cNvPicPr>
                  </pic:nvPicPr>
                  <pic:blipFill>
                    <a:blip r:embed="rId36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23495</wp:posOffset>
            </wp:positionV>
            <wp:extent cx="8890" cy="8890"/>
            <wp:wrapNone/>
            <wp:docPr id="3618" name="Picture 3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8"/>
                    <pic:cNvPicPr>
                      <a:picLocks noChangeAspect="1" noChangeArrowheads="1"/>
                    </pic:cNvPicPr>
                  </pic:nvPicPr>
                  <pic:blipFill>
                    <a:blip r:embed="rId36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23495</wp:posOffset>
            </wp:positionV>
            <wp:extent cx="8890" cy="8890"/>
            <wp:wrapNone/>
            <wp:docPr id="3619" name="Picture 3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9"/>
                    <pic:cNvPicPr>
                      <a:picLocks noChangeAspect="1" noChangeArrowheads="1"/>
                    </pic:cNvPicPr>
                  </pic:nvPicPr>
                  <pic:blipFill>
                    <a:blip r:embed="rId36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23495</wp:posOffset>
            </wp:positionV>
            <wp:extent cx="8890" cy="8890"/>
            <wp:wrapNone/>
            <wp:docPr id="3620" name="Picture 3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0"/>
                    <pic:cNvPicPr>
                      <a:picLocks noChangeAspect="1" noChangeArrowheads="1"/>
                    </pic:cNvPicPr>
                  </pic:nvPicPr>
                  <pic:blipFill>
                    <a:blip r:embed="rId36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23495</wp:posOffset>
            </wp:positionV>
            <wp:extent cx="8890" cy="8890"/>
            <wp:wrapNone/>
            <wp:docPr id="3621" name="Picture 3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1"/>
                    <pic:cNvPicPr>
                      <a:picLocks noChangeAspect="1" noChangeArrowheads="1"/>
                    </pic:cNvPicPr>
                  </pic:nvPicPr>
                  <pic:blipFill>
                    <a:blip r:embed="rId36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23495</wp:posOffset>
            </wp:positionV>
            <wp:extent cx="8890" cy="8890"/>
            <wp:wrapNone/>
            <wp:docPr id="3622" name="Picture 3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2"/>
                    <pic:cNvPicPr>
                      <a:picLocks noChangeAspect="1" noChangeArrowheads="1"/>
                    </pic:cNvPicPr>
                  </pic:nvPicPr>
                  <pic:blipFill>
                    <a:blip r:embed="rId36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23495</wp:posOffset>
            </wp:positionV>
            <wp:extent cx="8890" cy="8890"/>
            <wp:wrapNone/>
            <wp:docPr id="3623" name="Picture 3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3"/>
                    <pic:cNvPicPr>
                      <a:picLocks noChangeAspect="1" noChangeArrowheads="1"/>
                    </pic:cNvPicPr>
                  </pic:nvPicPr>
                  <pic:blipFill>
                    <a:blip r:embed="rId36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23495</wp:posOffset>
            </wp:positionV>
            <wp:extent cx="8890" cy="8890"/>
            <wp:wrapNone/>
            <wp:docPr id="3624" name="Picture 3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4"/>
                    <pic:cNvPicPr>
                      <a:picLocks noChangeAspect="1" noChangeArrowheads="1"/>
                    </pic:cNvPicPr>
                  </pic:nvPicPr>
                  <pic:blipFill>
                    <a:blip r:embed="rId36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23495</wp:posOffset>
            </wp:positionV>
            <wp:extent cx="8890" cy="8890"/>
            <wp:wrapNone/>
            <wp:docPr id="3625" name="Picture 3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5"/>
                    <pic:cNvPicPr>
                      <a:picLocks noChangeAspect="1" noChangeArrowheads="1"/>
                    </pic:cNvPicPr>
                  </pic:nvPicPr>
                  <pic:blipFill>
                    <a:blip r:embed="rId36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23495</wp:posOffset>
            </wp:positionV>
            <wp:extent cx="8890" cy="8890"/>
            <wp:wrapNone/>
            <wp:docPr id="3626" name="Picture 3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6"/>
                    <pic:cNvPicPr>
                      <a:picLocks noChangeAspect="1" noChangeArrowheads="1"/>
                    </pic:cNvPicPr>
                  </pic:nvPicPr>
                  <pic:blipFill>
                    <a:blip r:embed="rId36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23495</wp:posOffset>
            </wp:positionV>
            <wp:extent cx="8890" cy="8890"/>
            <wp:wrapNone/>
            <wp:docPr id="3627" name="Picture 3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7"/>
                    <pic:cNvPicPr>
                      <a:picLocks noChangeAspect="1" noChangeArrowheads="1"/>
                    </pic:cNvPicPr>
                  </pic:nvPicPr>
                  <pic:blipFill>
                    <a:blip r:embed="rId36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23495</wp:posOffset>
            </wp:positionV>
            <wp:extent cx="8890" cy="8890"/>
            <wp:wrapNone/>
            <wp:docPr id="3628" name="Picture 3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8"/>
                    <pic:cNvPicPr>
                      <a:picLocks noChangeAspect="1" noChangeArrowheads="1"/>
                    </pic:cNvPicPr>
                  </pic:nvPicPr>
                  <pic:blipFill>
                    <a:blip r:embed="rId36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23495</wp:posOffset>
            </wp:positionV>
            <wp:extent cx="8890" cy="8890"/>
            <wp:wrapNone/>
            <wp:docPr id="3629" name="Picture 3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9"/>
                    <pic:cNvPicPr>
                      <a:picLocks noChangeAspect="1" noChangeArrowheads="1"/>
                    </pic:cNvPicPr>
                  </pic:nvPicPr>
                  <pic:blipFill>
                    <a:blip r:embed="rId36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23495</wp:posOffset>
            </wp:positionV>
            <wp:extent cx="8890" cy="8890"/>
            <wp:wrapNone/>
            <wp:docPr id="3630" name="Picture 3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0"/>
                    <pic:cNvPicPr>
                      <a:picLocks noChangeAspect="1" noChangeArrowheads="1"/>
                    </pic:cNvPicPr>
                  </pic:nvPicPr>
                  <pic:blipFill>
                    <a:blip r:embed="rId36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23495</wp:posOffset>
            </wp:positionV>
            <wp:extent cx="8890" cy="8890"/>
            <wp:wrapNone/>
            <wp:docPr id="3631" name="Picture 3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1"/>
                    <pic:cNvPicPr>
                      <a:picLocks noChangeAspect="1" noChangeArrowheads="1"/>
                    </pic:cNvPicPr>
                  </pic:nvPicPr>
                  <pic:blipFill>
                    <a:blip r:embed="rId36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23495</wp:posOffset>
            </wp:positionV>
            <wp:extent cx="8890" cy="8890"/>
            <wp:wrapNone/>
            <wp:docPr id="3632" name="Picture 3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2"/>
                    <pic:cNvPicPr>
                      <a:picLocks noChangeAspect="1" noChangeArrowheads="1"/>
                    </pic:cNvPicPr>
                  </pic:nvPicPr>
                  <pic:blipFill>
                    <a:blip r:embed="rId36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23495</wp:posOffset>
            </wp:positionV>
            <wp:extent cx="8890" cy="8890"/>
            <wp:wrapNone/>
            <wp:docPr id="3633" name="Picture 3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3"/>
                    <pic:cNvPicPr>
                      <a:picLocks noChangeAspect="1" noChangeArrowheads="1"/>
                    </pic:cNvPicPr>
                  </pic:nvPicPr>
                  <pic:blipFill>
                    <a:blip r:embed="rId36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23495</wp:posOffset>
            </wp:positionV>
            <wp:extent cx="8890" cy="8890"/>
            <wp:wrapNone/>
            <wp:docPr id="3634" name="Picture 3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4"/>
                    <pic:cNvPicPr>
                      <a:picLocks noChangeAspect="1" noChangeArrowheads="1"/>
                    </pic:cNvPicPr>
                  </pic:nvPicPr>
                  <pic:blipFill>
                    <a:blip r:embed="rId36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23495</wp:posOffset>
            </wp:positionV>
            <wp:extent cx="8890" cy="8890"/>
            <wp:wrapNone/>
            <wp:docPr id="3635" name="Picture 3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5"/>
                    <pic:cNvPicPr>
                      <a:picLocks noChangeAspect="1" noChangeArrowheads="1"/>
                    </pic:cNvPicPr>
                  </pic:nvPicPr>
                  <pic:blipFill>
                    <a:blip r:embed="rId36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23495</wp:posOffset>
            </wp:positionV>
            <wp:extent cx="8890" cy="8890"/>
            <wp:wrapNone/>
            <wp:docPr id="3636" name="Picture 3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6"/>
                    <pic:cNvPicPr>
                      <a:picLocks noChangeAspect="1" noChangeArrowheads="1"/>
                    </pic:cNvPicPr>
                  </pic:nvPicPr>
                  <pic:blipFill>
                    <a:blip r:embed="rId36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23495</wp:posOffset>
            </wp:positionV>
            <wp:extent cx="8890" cy="8890"/>
            <wp:wrapNone/>
            <wp:docPr id="3637" name="Picture 3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7"/>
                    <pic:cNvPicPr>
                      <a:picLocks noChangeAspect="1" noChangeArrowheads="1"/>
                    </pic:cNvPicPr>
                  </pic:nvPicPr>
                  <pic:blipFill>
                    <a:blip r:embed="rId36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23495</wp:posOffset>
            </wp:positionV>
            <wp:extent cx="8890" cy="8890"/>
            <wp:wrapNone/>
            <wp:docPr id="3638" name="Picture 3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8"/>
                    <pic:cNvPicPr>
                      <a:picLocks noChangeAspect="1" noChangeArrowheads="1"/>
                    </pic:cNvPicPr>
                  </pic:nvPicPr>
                  <pic:blipFill>
                    <a:blip r:embed="rId36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23495</wp:posOffset>
            </wp:positionV>
            <wp:extent cx="8890" cy="8890"/>
            <wp:wrapNone/>
            <wp:docPr id="3639" name="Picture 3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9"/>
                    <pic:cNvPicPr>
                      <a:picLocks noChangeAspect="1" noChangeArrowheads="1"/>
                    </pic:cNvPicPr>
                  </pic:nvPicPr>
                  <pic:blipFill>
                    <a:blip r:embed="rId36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23495</wp:posOffset>
            </wp:positionV>
            <wp:extent cx="8890" cy="8890"/>
            <wp:wrapNone/>
            <wp:docPr id="3640" name="Picture 3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0"/>
                    <pic:cNvPicPr>
                      <a:picLocks noChangeAspect="1" noChangeArrowheads="1"/>
                    </pic:cNvPicPr>
                  </pic:nvPicPr>
                  <pic:blipFill>
                    <a:blip r:embed="rId36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23495</wp:posOffset>
            </wp:positionV>
            <wp:extent cx="8890" cy="8890"/>
            <wp:wrapNone/>
            <wp:docPr id="3641" name="Picture 3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1"/>
                    <pic:cNvPicPr>
                      <a:picLocks noChangeAspect="1" noChangeArrowheads="1"/>
                    </pic:cNvPicPr>
                  </pic:nvPicPr>
                  <pic:blipFill>
                    <a:blip r:embed="rId36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23495</wp:posOffset>
            </wp:positionV>
            <wp:extent cx="8890" cy="8890"/>
            <wp:wrapNone/>
            <wp:docPr id="3642" name="Picture 3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2"/>
                    <pic:cNvPicPr>
                      <a:picLocks noChangeAspect="1" noChangeArrowheads="1"/>
                    </pic:cNvPicPr>
                  </pic:nvPicPr>
                  <pic:blipFill>
                    <a:blip r:embed="rId36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23495</wp:posOffset>
            </wp:positionV>
            <wp:extent cx="8890" cy="8890"/>
            <wp:wrapNone/>
            <wp:docPr id="3643" name="Picture 3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3"/>
                    <pic:cNvPicPr>
                      <a:picLocks noChangeAspect="1" noChangeArrowheads="1"/>
                    </pic:cNvPicPr>
                  </pic:nvPicPr>
                  <pic:blipFill>
                    <a:blip r:embed="rId36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23495</wp:posOffset>
            </wp:positionV>
            <wp:extent cx="8890" cy="8890"/>
            <wp:wrapNone/>
            <wp:docPr id="3644" name="Picture 3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4"/>
                    <pic:cNvPicPr>
                      <a:picLocks noChangeAspect="1" noChangeArrowheads="1"/>
                    </pic:cNvPicPr>
                  </pic:nvPicPr>
                  <pic:blipFill>
                    <a:blip r:embed="rId36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23495</wp:posOffset>
            </wp:positionV>
            <wp:extent cx="8890" cy="8890"/>
            <wp:wrapNone/>
            <wp:docPr id="3645" name="Picture 3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5"/>
                    <pic:cNvPicPr>
                      <a:picLocks noChangeAspect="1" noChangeArrowheads="1"/>
                    </pic:cNvPicPr>
                  </pic:nvPicPr>
                  <pic:blipFill>
                    <a:blip r:embed="rId36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23495</wp:posOffset>
            </wp:positionV>
            <wp:extent cx="8890" cy="8890"/>
            <wp:wrapNone/>
            <wp:docPr id="3646" name="Picture 3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6"/>
                    <pic:cNvPicPr>
                      <a:picLocks noChangeAspect="1" noChangeArrowheads="1"/>
                    </pic:cNvPicPr>
                  </pic:nvPicPr>
                  <pic:blipFill>
                    <a:blip r:embed="rId36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23495</wp:posOffset>
            </wp:positionV>
            <wp:extent cx="8890" cy="8890"/>
            <wp:wrapNone/>
            <wp:docPr id="3647" name="Picture 3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7"/>
                    <pic:cNvPicPr>
                      <a:picLocks noChangeAspect="1" noChangeArrowheads="1"/>
                    </pic:cNvPicPr>
                  </pic:nvPicPr>
                  <pic:blipFill>
                    <a:blip r:embed="rId36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23495</wp:posOffset>
            </wp:positionV>
            <wp:extent cx="8890" cy="8890"/>
            <wp:wrapNone/>
            <wp:docPr id="3648" name="Picture 3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8"/>
                    <pic:cNvPicPr>
                      <a:picLocks noChangeAspect="1" noChangeArrowheads="1"/>
                    </pic:cNvPicPr>
                  </pic:nvPicPr>
                  <pic:blipFill>
                    <a:blip r:embed="rId36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23495</wp:posOffset>
            </wp:positionV>
            <wp:extent cx="8890" cy="8890"/>
            <wp:wrapNone/>
            <wp:docPr id="3649" name="Picture 3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9"/>
                    <pic:cNvPicPr>
                      <a:picLocks noChangeAspect="1" noChangeArrowheads="1"/>
                    </pic:cNvPicPr>
                  </pic:nvPicPr>
                  <pic:blipFill>
                    <a:blip r:embed="rId36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23495</wp:posOffset>
            </wp:positionV>
            <wp:extent cx="8890" cy="8890"/>
            <wp:wrapNone/>
            <wp:docPr id="3650" name="Picture 3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0"/>
                    <pic:cNvPicPr>
                      <a:picLocks noChangeAspect="1" noChangeArrowheads="1"/>
                    </pic:cNvPicPr>
                  </pic:nvPicPr>
                  <pic:blipFill>
                    <a:blip r:embed="rId36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23495</wp:posOffset>
            </wp:positionV>
            <wp:extent cx="8890" cy="8890"/>
            <wp:wrapNone/>
            <wp:docPr id="3651" name="Picture 3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1"/>
                    <pic:cNvPicPr>
                      <a:picLocks noChangeAspect="1" noChangeArrowheads="1"/>
                    </pic:cNvPicPr>
                  </pic:nvPicPr>
                  <pic:blipFill>
                    <a:blip r:embed="rId36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23495</wp:posOffset>
            </wp:positionV>
            <wp:extent cx="8890" cy="8890"/>
            <wp:wrapNone/>
            <wp:docPr id="3652" name="Picture 3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2"/>
                    <pic:cNvPicPr>
                      <a:picLocks noChangeAspect="1" noChangeArrowheads="1"/>
                    </pic:cNvPicPr>
                  </pic:nvPicPr>
                  <pic:blipFill>
                    <a:blip r:embed="rId36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23495</wp:posOffset>
            </wp:positionV>
            <wp:extent cx="8890" cy="8890"/>
            <wp:wrapNone/>
            <wp:docPr id="3653" name="Picture 3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3"/>
                    <pic:cNvPicPr>
                      <a:picLocks noChangeAspect="1" noChangeArrowheads="1"/>
                    </pic:cNvPicPr>
                  </pic:nvPicPr>
                  <pic:blipFill>
                    <a:blip r:embed="rId36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23495</wp:posOffset>
            </wp:positionV>
            <wp:extent cx="8890" cy="8890"/>
            <wp:wrapNone/>
            <wp:docPr id="3654" name="Picture 3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4"/>
                    <pic:cNvPicPr>
                      <a:picLocks noChangeAspect="1" noChangeArrowheads="1"/>
                    </pic:cNvPicPr>
                  </pic:nvPicPr>
                  <pic:blipFill>
                    <a:blip r:embed="rId36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23495</wp:posOffset>
            </wp:positionV>
            <wp:extent cx="8890" cy="8890"/>
            <wp:wrapNone/>
            <wp:docPr id="3655" name="Picture 3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5"/>
                    <pic:cNvPicPr>
                      <a:picLocks noChangeAspect="1" noChangeArrowheads="1"/>
                    </pic:cNvPicPr>
                  </pic:nvPicPr>
                  <pic:blipFill>
                    <a:blip r:embed="rId36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23495</wp:posOffset>
            </wp:positionV>
            <wp:extent cx="8890" cy="8890"/>
            <wp:wrapNone/>
            <wp:docPr id="3656" name="Picture 3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6"/>
                    <pic:cNvPicPr>
                      <a:picLocks noChangeAspect="1" noChangeArrowheads="1"/>
                    </pic:cNvPicPr>
                  </pic:nvPicPr>
                  <pic:blipFill>
                    <a:blip r:embed="rId36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23495</wp:posOffset>
            </wp:positionV>
            <wp:extent cx="8890" cy="8890"/>
            <wp:wrapNone/>
            <wp:docPr id="3657" name="Picture 3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7"/>
                    <pic:cNvPicPr>
                      <a:picLocks noChangeAspect="1" noChangeArrowheads="1"/>
                    </pic:cNvPicPr>
                  </pic:nvPicPr>
                  <pic:blipFill>
                    <a:blip r:embed="rId36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23495</wp:posOffset>
            </wp:positionV>
            <wp:extent cx="8890" cy="8890"/>
            <wp:wrapNone/>
            <wp:docPr id="3658" name="Picture 3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8"/>
                    <pic:cNvPicPr>
                      <a:picLocks noChangeAspect="1" noChangeArrowheads="1"/>
                    </pic:cNvPicPr>
                  </pic:nvPicPr>
                  <pic:blipFill>
                    <a:blip r:embed="rId36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23495</wp:posOffset>
            </wp:positionV>
            <wp:extent cx="8890" cy="8890"/>
            <wp:wrapNone/>
            <wp:docPr id="3659" name="Picture 3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9"/>
                    <pic:cNvPicPr>
                      <a:picLocks noChangeAspect="1" noChangeArrowheads="1"/>
                    </pic:cNvPicPr>
                  </pic:nvPicPr>
                  <pic:blipFill>
                    <a:blip r:embed="rId36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23495</wp:posOffset>
            </wp:positionV>
            <wp:extent cx="8890" cy="8890"/>
            <wp:wrapNone/>
            <wp:docPr id="3660" name="Picture 3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0"/>
                    <pic:cNvPicPr>
                      <a:picLocks noChangeAspect="1" noChangeArrowheads="1"/>
                    </pic:cNvPicPr>
                  </pic:nvPicPr>
                  <pic:blipFill>
                    <a:blip r:embed="rId36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23495</wp:posOffset>
            </wp:positionV>
            <wp:extent cx="8890" cy="8890"/>
            <wp:wrapNone/>
            <wp:docPr id="3661" name="Picture 3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1"/>
                    <pic:cNvPicPr>
                      <a:picLocks noChangeAspect="1" noChangeArrowheads="1"/>
                    </pic:cNvPicPr>
                  </pic:nvPicPr>
                  <pic:blipFill>
                    <a:blip r:embed="rId36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23495</wp:posOffset>
            </wp:positionV>
            <wp:extent cx="8890" cy="8890"/>
            <wp:wrapNone/>
            <wp:docPr id="3662" name="Picture 3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2"/>
                    <pic:cNvPicPr>
                      <a:picLocks noChangeAspect="1" noChangeArrowheads="1"/>
                    </pic:cNvPicPr>
                  </pic:nvPicPr>
                  <pic:blipFill>
                    <a:blip r:embed="rId36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23495</wp:posOffset>
            </wp:positionV>
            <wp:extent cx="8890" cy="8890"/>
            <wp:wrapNone/>
            <wp:docPr id="3663" name="Picture 3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3"/>
                    <pic:cNvPicPr>
                      <a:picLocks noChangeAspect="1" noChangeArrowheads="1"/>
                    </pic:cNvPicPr>
                  </pic:nvPicPr>
                  <pic:blipFill>
                    <a:blip r:embed="rId36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23495</wp:posOffset>
            </wp:positionV>
            <wp:extent cx="8890" cy="8890"/>
            <wp:wrapNone/>
            <wp:docPr id="3664" name="Picture 3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4"/>
                    <pic:cNvPicPr>
                      <a:picLocks noChangeAspect="1" noChangeArrowheads="1"/>
                    </pic:cNvPicPr>
                  </pic:nvPicPr>
                  <pic:blipFill>
                    <a:blip r:embed="rId36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23495</wp:posOffset>
            </wp:positionV>
            <wp:extent cx="8890" cy="8890"/>
            <wp:wrapNone/>
            <wp:docPr id="3665" name="Picture 3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5"/>
                    <pic:cNvPicPr>
                      <a:picLocks noChangeAspect="1" noChangeArrowheads="1"/>
                    </pic:cNvPicPr>
                  </pic:nvPicPr>
                  <pic:blipFill>
                    <a:blip r:embed="rId36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23495</wp:posOffset>
            </wp:positionV>
            <wp:extent cx="8890" cy="8890"/>
            <wp:wrapNone/>
            <wp:docPr id="3666" name="Picture 3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6"/>
                    <pic:cNvPicPr>
                      <a:picLocks noChangeAspect="1" noChangeArrowheads="1"/>
                    </pic:cNvPicPr>
                  </pic:nvPicPr>
                  <pic:blipFill>
                    <a:blip r:embed="rId36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23495</wp:posOffset>
            </wp:positionV>
            <wp:extent cx="8890" cy="8890"/>
            <wp:wrapNone/>
            <wp:docPr id="3667" name="Picture 3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7"/>
                    <pic:cNvPicPr>
                      <a:picLocks noChangeAspect="1" noChangeArrowheads="1"/>
                    </pic:cNvPicPr>
                  </pic:nvPicPr>
                  <pic:blipFill>
                    <a:blip r:embed="rId36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23495</wp:posOffset>
            </wp:positionV>
            <wp:extent cx="8890" cy="8890"/>
            <wp:wrapNone/>
            <wp:docPr id="3668" name="Picture 3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8"/>
                    <pic:cNvPicPr>
                      <a:picLocks noChangeAspect="1" noChangeArrowheads="1"/>
                    </pic:cNvPicPr>
                  </pic:nvPicPr>
                  <pic:blipFill>
                    <a:blip r:embed="rId36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23495</wp:posOffset>
            </wp:positionV>
            <wp:extent cx="8890" cy="8890"/>
            <wp:wrapNone/>
            <wp:docPr id="3669" name="Picture 3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9"/>
                    <pic:cNvPicPr>
                      <a:picLocks noChangeAspect="1" noChangeArrowheads="1"/>
                    </pic:cNvPicPr>
                  </pic:nvPicPr>
                  <pic:blipFill>
                    <a:blip r:embed="rId36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23495</wp:posOffset>
            </wp:positionV>
            <wp:extent cx="8890" cy="8890"/>
            <wp:wrapNone/>
            <wp:docPr id="3670" name="Picture 3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0"/>
                    <pic:cNvPicPr>
                      <a:picLocks noChangeAspect="1" noChangeArrowheads="1"/>
                    </pic:cNvPicPr>
                  </pic:nvPicPr>
                  <pic:blipFill>
                    <a:blip r:embed="rId36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23495</wp:posOffset>
            </wp:positionV>
            <wp:extent cx="8890" cy="8890"/>
            <wp:wrapNone/>
            <wp:docPr id="3671" name="Picture 3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1"/>
                    <pic:cNvPicPr>
                      <a:picLocks noChangeAspect="1" noChangeArrowheads="1"/>
                    </pic:cNvPicPr>
                  </pic:nvPicPr>
                  <pic:blipFill>
                    <a:blip r:embed="rId36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23495</wp:posOffset>
            </wp:positionV>
            <wp:extent cx="8890" cy="8890"/>
            <wp:wrapNone/>
            <wp:docPr id="3672" name="Picture 3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2"/>
                    <pic:cNvPicPr>
                      <a:picLocks noChangeAspect="1" noChangeArrowheads="1"/>
                    </pic:cNvPicPr>
                  </pic:nvPicPr>
                  <pic:blipFill>
                    <a:blip r:embed="rId36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23495</wp:posOffset>
            </wp:positionV>
            <wp:extent cx="8890" cy="8890"/>
            <wp:wrapNone/>
            <wp:docPr id="3673" name="Picture 3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3"/>
                    <pic:cNvPicPr>
                      <a:picLocks noChangeAspect="1" noChangeArrowheads="1"/>
                    </pic:cNvPicPr>
                  </pic:nvPicPr>
                  <pic:blipFill>
                    <a:blip r:embed="rId36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23495</wp:posOffset>
            </wp:positionV>
            <wp:extent cx="8890" cy="8890"/>
            <wp:wrapNone/>
            <wp:docPr id="3674" name="Picture 3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4"/>
                    <pic:cNvPicPr>
                      <a:picLocks noChangeAspect="1" noChangeArrowheads="1"/>
                    </pic:cNvPicPr>
                  </pic:nvPicPr>
                  <pic:blipFill>
                    <a:blip r:embed="rId36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23495</wp:posOffset>
            </wp:positionV>
            <wp:extent cx="8890" cy="8890"/>
            <wp:wrapNone/>
            <wp:docPr id="3675" name="Picture 3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5"/>
                    <pic:cNvPicPr>
                      <a:picLocks noChangeAspect="1" noChangeArrowheads="1"/>
                    </pic:cNvPicPr>
                  </pic:nvPicPr>
                  <pic:blipFill>
                    <a:blip r:embed="rId36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23495</wp:posOffset>
            </wp:positionV>
            <wp:extent cx="8890" cy="8890"/>
            <wp:wrapNone/>
            <wp:docPr id="3676" name="Picture 3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6"/>
                    <pic:cNvPicPr>
                      <a:picLocks noChangeAspect="1" noChangeArrowheads="1"/>
                    </pic:cNvPicPr>
                  </pic:nvPicPr>
                  <pic:blipFill>
                    <a:blip r:embed="rId36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23495</wp:posOffset>
            </wp:positionV>
            <wp:extent cx="8890" cy="8890"/>
            <wp:wrapNone/>
            <wp:docPr id="3677" name="Picture 3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7"/>
                    <pic:cNvPicPr>
                      <a:picLocks noChangeAspect="1" noChangeArrowheads="1"/>
                    </pic:cNvPicPr>
                  </pic:nvPicPr>
                  <pic:blipFill>
                    <a:blip r:embed="rId36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23495</wp:posOffset>
            </wp:positionV>
            <wp:extent cx="8890" cy="8890"/>
            <wp:wrapNone/>
            <wp:docPr id="3678" name="Picture 3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8"/>
                    <pic:cNvPicPr>
                      <a:picLocks noChangeAspect="1" noChangeArrowheads="1"/>
                    </pic:cNvPicPr>
                  </pic:nvPicPr>
                  <pic:blipFill>
                    <a:blip r:embed="rId36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23495</wp:posOffset>
            </wp:positionV>
            <wp:extent cx="8890" cy="8890"/>
            <wp:wrapNone/>
            <wp:docPr id="3679" name="Picture 3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9"/>
                    <pic:cNvPicPr>
                      <a:picLocks noChangeAspect="1" noChangeArrowheads="1"/>
                    </pic:cNvPicPr>
                  </pic:nvPicPr>
                  <pic:blipFill>
                    <a:blip r:embed="rId36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23495</wp:posOffset>
            </wp:positionV>
            <wp:extent cx="8890" cy="8890"/>
            <wp:wrapNone/>
            <wp:docPr id="3680" name="Picture 3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0"/>
                    <pic:cNvPicPr>
                      <a:picLocks noChangeAspect="1" noChangeArrowheads="1"/>
                    </pic:cNvPicPr>
                  </pic:nvPicPr>
                  <pic:blipFill>
                    <a:blip r:embed="rId36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23495</wp:posOffset>
            </wp:positionV>
            <wp:extent cx="8890" cy="8890"/>
            <wp:wrapNone/>
            <wp:docPr id="3681" name="Picture 3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1"/>
                    <pic:cNvPicPr>
                      <a:picLocks noChangeAspect="1" noChangeArrowheads="1"/>
                    </pic:cNvPicPr>
                  </pic:nvPicPr>
                  <pic:blipFill>
                    <a:blip r:embed="rId36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23495</wp:posOffset>
            </wp:positionV>
            <wp:extent cx="8890" cy="8890"/>
            <wp:wrapNone/>
            <wp:docPr id="3682" name="Picture 3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2"/>
                    <pic:cNvPicPr>
                      <a:picLocks noChangeAspect="1" noChangeArrowheads="1"/>
                    </pic:cNvPicPr>
                  </pic:nvPicPr>
                  <pic:blipFill>
                    <a:blip r:embed="rId36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23495</wp:posOffset>
            </wp:positionV>
            <wp:extent cx="8890" cy="8890"/>
            <wp:wrapNone/>
            <wp:docPr id="3683" name="Picture 3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3"/>
                    <pic:cNvPicPr>
                      <a:picLocks noChangeAspect="1" noChangeArrowheads="1"/>
                    </pic:cNvPicPr>
                  </pic:nvPicPr>
                  <pic:blipFill>
                    <a:blip r:embed="rId36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23495</wp:posOffset>
            </wp:positionV>
            <wp:extent cx="8890" cy="8890"/>
            <wp:wrapNone/>
            <wp:docPr id="3684" name="Picture 3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4"/>
                    <pic:cNvPicPr>
                      <a:picLocks noChangeAspect="1" noChangeArrowheads="1"/>
                    </pic:cNvPicPr>
                  </pic:nvPicPr>
                  <pic:blipFill>
                    <a:blip r:embed="rId36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23495</wp:posOffset>
            </wp:positionV>
            <wp:extent cx="8890" cy="8890"/>
            <wp:wrapNone/>
            <wp:docPr id="3685" name="Picture 3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5"/>
                    <pic:cNvPicPr>
                      <a:picLocks noChangeAspect="1" noChangeArrowheads="1"/>
                    </pic:cNvPicPr>
                  </pic:nvPicPr>
                  <pic:blipFill>
                    <a:blip r:embed="rId36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23495</wp:posOffset>
            </wp:positionV>
            <wp:extent cx="8890" cy="8890"/>
            <wp:wrapNone/>
            <wp:docPr id="3686" name="Picture 3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6"/>
                    <pic:cNvPicPr>
                      <a:picLocks noChangeAspect="1" noChangeArrowheads="1"/>
                    </pic:cNvPicPr>
                  </pic:nvPicPr>
                  <pic:blipFill>
                    <a:blip r:embed="rId36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23495</wp:posOffset>
            </wp:positionV>
            <wp:extent cx="8890" cy="8890"/>
            <wp:wrapNone/>
            <wp:docPr id="3687" name="Picture 3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7"/>
                    <pic:cNvPicPr>
                      <a:picLocks noChangeAspect="1" noChangeArrowheads="1"/>
                    </pic:cNvPicPr>
                  </pic:nvPicPr>
                  <pic:blipFill>
                    <a:blip r:embed="rId36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23495</wp:posOffset>
            </wp:positionV>
            <wp:extent cx="8890" cy="8890"/>
            <wp:wrapNone/>
            <wp:docPr id="3688" name="Picture 3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8"/>
                    <pic:cNvPicPr>
                      <a:picLocks noChangeAspect="1" noChangeArrowheads="1"/>
                    </pic:cNvPicPr>
                  </pic:nvPicPr>
                  <pic:blipFill>
                    <a:blip r:embed="rId36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23495</wp:posOffset>
            </wp:positionV>
            <wp:extent cx="8890" cy="8890"/>
            <wp:wrapNone/>
            <wp:docPr id="3689" name="Picture 3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9"/>
                    <pic:cNvPicPr>
                      <a:picLocks noChangeAspect="1" noChangeArrowheads="1"/>
                    </pic:cNvPicPr>
                  </pic:nvPicPr>
                  <pic:blipFill>
                    <a:blip r:embed="rId36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23495</wp:posOffset>
            </wp:positionV>
            <wp:extent cx="8890" cy="8890"/>
            <wp:wrapNone/>
            <wp:docPr id="3690" name="Picture 3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0"/>
                    <pic:cNvPicPr>
                      <a:picLocks noChangeAspect="1" noChangeArrowheads="1"/>
                    </pic:cNvPicPr>
                  </pic:nvPicPr>
                  <pic:blipFill>
                    <a:blip r:embed="rId36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23495</wp:posOffset>
            </wp:positionV>
            <wp:extent cx="8890" cy="8890"/>
            <wp:wrapNone/>
            <wp:docPr id="3691" name="Picture 3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1"/>
                    <pic:cNvPicPr>
                      <a:picLocks noChangeAspect="1" noChangeArrowheads="1"/>
                    </pic:cNvPicPr>
                  </pic:nvPicPr>
                  <pic:blipFill>
                    <a:blip r:embed="rId36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23495</wp:posOffset>
            </wp:positionV>
            <wp:extent cx="8890" cy="8890"/>
            <wp:wrapNone/>
            <wp:docPr id="3692" name="Picture 3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2"/>
                    <pic:cNvPicPr>
                      <a:picLocks noChangeAspect="1" noChangeArrowheads="1"/>
                    </pic:cNvPicPr>
                  </pic:nvPicPr>
                  <pic:blipFill>
                    <a:blip r:embed="rId36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23495</wp:posOffset>
            </wp:positionV>
            <wp:extent cx="8890" cy="8890"/>
            <wp:wrapNone/>
            <wp:docPr id="3693" name="Picture 3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3"/>
                    <pic:cNvPicPr>
                      <a:picLocks noChangeAspect="1" noChangeArrowheads="1"/>
                    </pic:cNvPicPr>
                  </pic:nvPicPr>
                  <pic:blipFill>
                    <a:blip r:embed="rId37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23495</wp:posOffset>
            </wp:positionV>
            <wp:extent cx="8890" cy="8890"/>
            <wp:wrapNone/>
            <wp:docPr id="3694" name="Picture 3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4"/>
                    <pic:cNvPicPr>
                      <a:picLocks noChangeAspect="1" noChangeArrowheads="1"/>
                    </pic:cNvPicPr>
                  </pic:nvPicPr>
                  <pic:blipFill>
                    <a:blip r:embed="rId37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23495</wp:posOffset>
            </wp:positionV>
            <wp:extent cx="8890" cy="8890"/>
            <wp:wrapNone/>
            <wp:docPr id="3695" name="Picture 3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5"/>
                    <pic:cNvPicPr>
                      <a:picLocks noChangeAspect="1" noChangeArrowheads="1"/>
                    </pic:cNvPicPr>
                  </pic:nvPicPr>
                  <pic:blipFill>
                    <a:blip r:embed="rId37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23495</wp:posOffset>
            </wp:positionV>
            <wp:extent cx="8890" cy="8890"/>
            <wp:wrapNone/>
            <wp:docPr id="3696" name="Picture 3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6"/>
                    <pic:cNvPicPr>
                      <a:picLocks noChangeAspect="1" noChangeArrowheads="1"/>
                    </pic:cNvPicPr>
                  </pic:nvPicPr>
                  <pic:blipFill>
                    <a:blip r:embed="rId37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23495</wp:posOffset>
            </wp:positionV>
            <wp:extent cx="8890" cy="8890"/>
            <wp:wrapNone/>
            <wp:docPr id="3697" name="Picture 3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7"/>
                    <pic:cNvPicPr>
                      <a:picLocks noChangeAspect="1" noChangeArrowheads="1"/>
                    </pic:cNvPicPr>
                  </pic:nvPicPr>
                  <pic:blipFill>
                    <a:blip r:embed="rId37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23495</wp:posOffset>
            </wp:positionV>
            <wp:extent cx="8890" cy="8890"/>
            <wp:wrapNone/>
            <wp:docPr id="3698" name="Picture 3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8"/>
                    <pic:cNvPicPr>
                      <a:picLocks noChangeAspect="1" noChangeArrowheads="1"/>
                    </pic:cNvPicPr>
                  </pic:nvPicPr>
                  <pic:blipFill>
                    <a:blip r:embed="rId37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23495</wp:posOffset>
            </wp:positionV>
            <wp:extent cx="8890" cy="8890"/>
            <wp:wrapNone/>
            <wp:docPr id="3699" name="Picture 3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9"/>
                    <pic:cNvPicPr>
                      <a:picLocks noChangeAspect="1" noChangeArrowheads="1"/>
                    </pic:cNvPicPr>
                  </pic:nvPicPr>
                  <pic:blipFill>
                    <a:blip r:embed="rId37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23495</wp:posOffset>
            </wp:positionV>
            <wp:extent cx="8890" cy="8890"/>
            <wp:wrapNone/>
            <wp:docPr id="3700" name="Picture 3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0"/>
                    <pic:cNvPicPr>
                      <a:picLocks noChangeAspect="1" noChangeArrowheads="1"/>
                    </pic:cNvPicPr>
                  </pic:nvPicPr>
                  <pic:blipFill>
                    <a:blip r:embed="rId37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23495</wp:posOffset>
            </wp:positionV>
            <wp:extent cx="8890" cy="8890"/>
            <wp:wrapNone/>
            <wp:docPr id="3701" name="Picture 3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1"/>
                    <pic:cNvPicPr>
                      <a:picLocks noChangeAspect="1" noChangeArrowheads="1"/>
                    </pic:cNvPicPr>
                  </pic:nvPicPr>
                  <pic:blipFill>
                    <a:blip r:embed="rId37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23495</wp:posOffset>
            </wp:positionV>
            <wp:extent cx="8890" cy="8890"/>
            <wp:wrapNone/>
            <wp:docPr id="3702" name="Picture 3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2"/>
                    <pic:cNvPicPr>
                      <a:picLocks noChangeAspect="1" noChangeArrowheads="1"/>
                    </pic:cNvPicPr>
                  </pic:nvPicPr>
                  <pic:blipFill>
                    <a:blip r:embed="rId37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23495</wp:posOffset>
            </wp:positionV>
            <wp:extent cx="8890" cy="8890"/>
            <wp:wrapNone/>
            <wp:docPr id="3703" name="Picture 3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3"/>
                    <pic:cNvPicPr>
                      <a:picLocks noChangeAspect="1" noChangeArrowheads="1"/>
                    </pic:cNvPicPr>
                  </pic:nvPicPr>
                  <pic:blipFill>
                    <a:blip r:embed="rId37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23495</wp:posOffset>
            </wp:positionV>
            <wp:extent cx="8890" cy="8890"/>
            <wp:wrapNone/>
            <wp:docPr id="3704" name="Picture 3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4"/>
                    <pic:cNvPicPr>
                      <a:picLocks noChangeAspect="1" noChangeArrowheads="1"/>
                    </pic:cNvPicPr>
                  </pic:nvPicPr>
                  <pic:blipFill>
                    <a:blip r:embed="rId37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23495</wp:posOffset>
            </wp:positionV>
            <wp:extent cx="8890" cy="8890"/>
            <wp:wrapNone/>
            <wp:docPr id="3705" name="Picture 3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5"/>
                    <pic:cNvPicPr>
                      <a:picLocks noChangeAspect="1" noChangeArrowheads="1"/>
                    </pic:cNvPicPr>
                  </pic:nvPicPr>
                  <pic:blipFill>
                    <a:blip r:embed="rId37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23495</wp:posOffset>
            </wp:positionV>
            <wp:extent cx="8890" cy="8890"/>
            <wp:wrapNone/>
            <wp:docPr id="3706" name="Picture 3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6"/>
                    <pic:cNvPicPr>
                      <a:picLocks noChangeAspect="1" noChangeArrowheads="1"/>
                    </pic:cNvPicPr>
                  </pic:nvPicPr>
                  <pic:blipFill>
                    <a:blip r:embed="rId37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23495</wp:posOffset>
            </wp:positionV>
            <wp:extent cx="8890" cy="8890"/>
            <wp:wrapNone/>
            <wp:docPr id="3707" name="Picture 3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7"/>
                    <pic:cNvPicPr>
                      <a:picLocks noChangeAspect="1" noChangeArrowheads="1"/>
                    </pic:cNvPicPr>
                  </pic:nvPicPr>
                  <pic:blipFill>
                    <a:blip r:embed="rId37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23495</wp:posOffset>
            </wp:positionV>
            <wp:extent cx="8890" cy="8890"/>
            <wp:wrapNone/>
            <wp:docPr id="3708" name="Picture 3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8"/>
                    <pic:cNvPicPr>
                      <a:picLocks noChangeAspect="1" noChangeArrowheads="1"/>
                    </pic:cNvPicPr>
                  </pic:nvPicPr>
                  <pic:blipFill>
                    <a:blip r:embed="rId37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23495</wp:posOffset>
            </wp:positionV>
            <wp:extent cx="8890" cy="8890"/>
            <wp:wrapNone/>
            <wp:docPr id="3709" name="Picture 3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9"/>
                    <pic:cNvPicPr>
                      <a:picLocks noChangeAspect="1" noChangeArrowheads="1"/>
                    </pic:cNvPicPr>
                  </pic:nvPicPr>
                  <pic:blipFill>
                    <a:blip r:embed="rId37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23495</wp:posOffset>
            </wp:positionV>
            <wp:extent cx="8890" cy="8890"/>
            <wp:wrapNone/>
            <wp:docPr id="3710" name="Picture 3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0"/>
                    <pic:cNvPicPr>
                      <a:picLocks noChangeAspect="1" noChangeArrowheads="1"/>
                    </pic:cNvPicPr>
                  </pic:nvPicPr>
                  <pic:blipFill>
                    <a:blip r:embed="rId37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23495</wp:posOffset>
            </wp:positionV>
            <wp:extent cx="8890" cy="8890"/>
            <wp:wrapNone/>
            <wp:docPr id="3711" name="Picture 3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1"/>
                    <pic:cNvPicPr>
                      <a:picLocks noChangeAspect="1" noChangeArrowheads="1"/>
                    </pic:cNvPicPr>
                  </pic:nvPicPr>
                  <pic:blipFill>
                    <a:blip r:embed="rId37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23495</wp:posOffset>
            </wp:positionV>
            <wp:extent cx="8890" cy="8890"/>
            <wp:wrapNone/>
            <wp:docPr id="3712" name="Picture 3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2"/>
                    <pic:cNvPicPr>
                      <a:picLocks noChangeAspect="1" noChangeArrowheads="1"/>
                    </pic:cNvPicPr>
                  </pic:nvPicPr>
                  <pic:blipFill>
                    <a:blip r:embed="rId37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23495</wp:posOffset>
            </wp:positionV>
            <wp:extent cx="8890" cy="8890"/>
            <wp:wrapNone/>
            <wp:docPr id="3713" name="Picture 3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3"/>
                    <pic:cNvPicPr>
                      <a:picLocks noChangeAspect="1" noChangeArrowheads="1"/>
                    </pic:cNvPicPr>
                  </pic:nvPicPr>
                  <pic:blipFill>
                    <a:blip r:embed="rId37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23495</wp:posOffset>
            </wp:positionV>
            <wp:extent cx="8890" cy="8890"/>
            <wp:wrapNone/>
            <wp:docPr id="3714" name="Picture 3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4"/>
                    <pic:cNvPicPr>
                      <a:picLocks noChangeAspect="1" noChangeArrowheads="1"/>
                    </pic:cNvPicPr>
                  </pic:nvPicPr>
                  <pic:blipFill>
                    <a:blip r:embed="rId37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23495</wp:posOffset>
            </wp:positionV>
            <wp:extent cx="8890" cy="8890"/>
            <wp:wrapNone/>
            <wp:docPr id="3715" name="Picture 3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5"/>
                    <pic:cNvPicPr>
                      <a:picLocks noChangeAspect="1" noChangeArrowheads="1"/>
                    </pic:cNvPicPr>
                  </pic:nvPicPr>
                  <pic:blipFill>
                    <a:blip r:embed="rId37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23495</wp:posOffset>
            </wp:positionV>
            <wp:extent cx="8890" cy="8890"/>
            <wp:wrapNone/>
            <wp:docPr id="3716" name="Picture 3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6"/>
                    <pic:cNvPicPr>
                      <a:picLocks noChangeAspect="1" noChangeArrowheads="1"/>
                    </pic:cNvPicPr>
                  </pic:nvPicPr>
                  <pic:blipFill>
                    <a:blip r:embed="rId37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23495</wp:posOffset>
            </wp:positionV>
            <wp:extent cx="8890" cy="8890"/>
            <wp:wrapNone/>
            <wp:docPr id="3717" name="Picture 3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7"/>
                    <pic:cNvPicPr>
                      <a:picLocks noChangeAspect="1" noChangeArrowheads="1"/>
                    </pic:cNvPicPr>
                  </pic:nvPicPr>
                  <pic:blipFill>
                    <a:blip r:embed="rId37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23495</wp:posOffset>
            </wp:positionV>
            <wp:extent cx="8890" cy="8890"/>
            <wp:wrapNone/>
            <wp:docPr id="3718" name="Picture 3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8"/>
                    <pic:cNvPicPr>
                      <a:picLocks noChangeAspect="1" noChangeArrowheads="1"/>
                    </pic:cNvPicPr>
                  </pic:nvPicPr>
                  <pic:blipFill>
                    <a:blip r:embed="rId37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23495</wp:posOffset>
            </wp:positionV>
            <wp:extent cx="8890" cy="8890"/>
            <wp:wrapNone/>
            <wp:docPr id="3719" name="Picture 3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9"/>
                    <pic:cNvPicPr>
                      <a:picLocks noChangeAspect="1" noChangeArrowheads="1"/>
                    </pic:cNvPicPr>
                  </pic:nvPicPr>
                  <pic:blipFill>
                    <a:blip r:embed="rId37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23495</wp:posOffset>
            </wp:positionV>
            <wp:extent cx="8890" cy="8890"/>
            <wp:wrapNone/>
            <wp:docPr id="3720" name="Picture 3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0"/>
                    <pic:cNvPicPr>
                      <a:picLocks noChangeAspect="1" noChangeArrowheads="1"/>
                    </pic:cNvPicPr>
                  </pic:nvPicPr>
                  <pic:blipFill>
                    <a:blip r:embed="rId37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23495</wp:posOffset>
            </wp:positionV>
            <wp:extent cx="8890" cy="8890"/>
            <wp:wrapNone/>
            <wp:docPr id="3721" name="Picture 3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1"/>
                    <pic:cNvPicPr>
                      <a:picLocks noChangeAspect="1" noChangeArrowheads="1"/>
                    </pic:cNvPicPr>
                  </pic:nvPicPr>
                  <pic:blipFill>
                    <a:blip r:embed="rId37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23495</wp:posOffset>
            </wp:positionV>
            <wp:extent cx="8890" cy="8890"/>
            <wp:wrapNone/>
            <wp:docPr id="3722" name="Picture 3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2"/>
                    <pic:cNvPicPr>
                      <a:picLocks noChangeAspect="1" noChangeArrowheads="1"/>
                    </pic:cNvPicPr>
                  </pic:nvPicPr>
                  <pic:blipFill>
                    <a:blip r:embed="rId37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23495</wp:posOffset>
            </wp:positionV>
            <wp:extent cx="8890" cy="8890"/>
            <wp:wrapNone/>
            <wp:docPr id="3723" name="Picture 3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3"/>
                    <pic:cNvPicPr>
                      <a:picLocks noChangeAspect="1" noChangeArrowheads="1"/>
                    </pic:cNvPicPr>
                  </pic:nvPicPr>
                  <pic:blipFill>
                    <a:blip r:embed="rId37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23495</wp:posOffset>
            </wp:positionV>
            <wp:extent cx="8890" cy="8890"/>
            <wp:wrapNone/>
            <wp:docPr id="3724" name="Picture 3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4"/>
                    <pic:cNvPicPr>
                      <a:picLocks noChangeAspect="1" noChangeArrowheads="1"/>
                    </pic:cNvPicPr>
                  </pic:nvPicPr>
                  <pic:blipFill>
                    <a:blip r:embed="rId37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23495</wp:posOffset>
            </wp:positionV>
            <wp:extent cx="8890" cy="8890"/>
            <wp:wrapNone/>
            <wp:docPr id="3725" name="Picture 3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5"/>
                    <pic:cNvPicPr>
                      <a:picLocks noChangeAspect="1" noChangeArrowheads="1"/>
                    </pic:cNvPicPr>
                  </pic:nvPicPr>
                  <pic:blipFill>
                    <a:blip r:embed="rId37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23495</wp:posOffset>
            </wp:positionV>
            <wp:extent cx="8890" cy="8890"/>
            <wp:wrapNone/>
            <wp:docPr id="3726" name="Picture 3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6"/>
                    <pic:cNvPicPr>
                      <a:picLocks noChangeAspect="1" noChangeArrowheads="1"/>
                    </pic:cNvPicPr>
                  </pic:nvPicPr>
                  <pic:blipFill>
                    <a:blip r:embed="rId37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23495</wp:posOffset>
            </wp:positionV>
            <wp:extent cx="8890" cy="8890"/>
            <wp:wrapNone/>
            <wp:docPr id="3727" name="Picture 3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7"/>
                    <pic:cNvPicPr>
                      <a:picLocks noChangeAspect="1" noChangeArrowheads="1"/>
                    </pic:cNvPicPr>
                  </pic:nvPicPr>
                  <pic:blipFill>
                    <a:blip r:embed="rId37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23495</wp:posOffset>
            </wp:positionV>
            <wp:extent cx="8890" cy="8890"/>
            <wp:wrapNone/>
            <wp:docPr id="3728" name="Picture 3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8"/>
                    <pic:cNvPicPr>
                      <a:picLocks noChangeAspect="1" noChangeArrowheads="1"/>
                    </pic:cNvPicPr>
                  </pic:nvPicPr>
                  <pic:blipFill>
                    <a:blip r:embed="rId37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23495</wp:posOffset>
            </wp:positionV>
            <wp:extent cx="8890" cy="8890"/>
            <wp:wrapNone/>
            <wp:docPr id="3729" name="Picture 3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9"/>
                    <pic:cNvPicPr>
                      <a:picLocks noChangeAspect="1" noChangeArrowheads="1"/>
                    </pic:cNvPicPr>
                  </pic:nvPicPr>
                  <pic:blipFill>
                    <a:blip r:embed="rId37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23495</wp:posOffset>
            </wp:positionV>
            <wp:extent cx="8890" cy="8890"/>
            <wp:wrapNone/>
            <wp:docPr id="3730" name="Picture 3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0"/>
                    <pic:cNvPicPr>
                      <a:picLocks noChangeAspect="1" noChangeArrowheads="1"/>
                    </pic:cNvPicPr>
                  </pic:nvPicPr>
                  <pic:blipFill>
                    <a:blip r:embed="rId37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23495</wp:posOffset>
            </wp:positionV>
            <wp:extent cx="8890" cy="8890"/>
            <wp:wrapNone/>
            <wp:docPr id="3731" name="Picture 3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1"/>
                    <pic:cNvPicPr>
                      <a:picLocks noChangeAspect="1" noChangeArrowheads="1"/>
                    </pic:cNvPicPr>
                  </pic:nvPicPr>
                  <pic:blipFill>
                    <a:blip r:embed="rId37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23495</wp:posOffset>
            </wp:positionV>
            <wp:extent cx="8890" cy="8890"/>
            <wp:wrapNone/>
            <wp:docPr id="3732" name="Picture 3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2"/>
                    <pic:cNvPicPr>
                      <a:picLocks noChangeAspect="1" noChangeArrowheads="1"/>
                    </pic:cNvPicPr>
                  </pic:nvPicPr>
                  <pic:blipFill>
                    <a:blip r:embed="rId37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23495</wp:posOffset>
            </wp:positionV>
            <wp:extent cx="8890" cy="8890"/>
            <wp:wrapNone/>
            <wp:docPr id="3733" name="Picture 3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3"/>
                    <pic:cNvPicPr>
                      <a:picLocks noChangeAspect="1" noChangeArrowheads="1"/>
                    </pic:cNvPicPr>
                  </pic:nvPicPr>
                  <pic:blipFill>
                    <a:blip r:embed="rId37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23495</wp:posOffset>
            </wp:positionV>
            <wp:extent cx="8890" cy="8890"/>
            <wp:wrapNone/>
            <wp:docPr id="3734" name="Picture 3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4"/>
                    <pic:cNvPicPr>
                      <a:picLocks noChangeAspect="1" noChangeArrowheads="1"/>
                    </pic:cNvPicPr>
                  </pic:nvPicPr>
                  <pic:blipFill>
                    <a:blip r:embed="rId37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23495</wp:posOffset>
            </wp:positionV>
            <wp:extent cx="8890" cy="8890"/>
            <wp:wrapNone/>
            <wp:docPr id="3735" name="Picture 3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5"/>
                    <pic:cNvPicPr>
                      <a:picLocks noChangeAspect="1" noChangeArrowheads="1"/>
                    </pic:cNvPicPr>
                  </pic:nvPicPr>
                  <pic:blipFill>
                    <a:blip r:embed="rId37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23495</wp:posOffset>
            </wp:positionV>
            <wp:extent cx="8890" cy="8890"/>
            <wp:wrapNone/>
            <wp:docPr id="3736" name="Picture 3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6"/>
                    <pic:cNvPicPr>
                      <a:picLocks noChangeAspect="1" noChangeArrowheads="1"/>
                    </pic:cNvPicPr>
                  </pic:nvPicPr>
                  <pic:blipFill>
                    <a:blip r:embed="rId37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23495</wp:posOffset>
            </wp:positionV>
            <wp:extent cx="8890" cy="8890"/>
            <wp:wrapNone/>
            <wp:docPr id="3737" name="Picture 3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7"/>
                    <pic:cNvPicPr>
                      <a:picLocks noChangeAspect="1" noChangeArrowheads="1"/>
                    </pic:cNvPicPr>
                  </pic:nvPicPr>
                  <pic:blipFill>
                    <a:blip r:embed="rId37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23495</wp:posOffset>
            </wp:positionV>
            <wp:extent cx="8890" cy="8890"/>
            <wp:wrapNone/>
            <wp:docPr id="3738" name="Picture 3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8"/>
                    <pic:cNvPicPr>
                      <a:picLocks noChangeAspect="1" noChangeArrowheads="1"/>
                    </pic:cNvPicPr>
                  </pic:nvPicPr>
                  <pic:blipFill>
                    <a:blip r:embed="rId37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23495</wp:posOffset>
            </wp:positionV>
            <wp:extent cx="8890" cy="8890"/>
            <wp:wrapNone/>
            <wp:docPr id="3739" name="Picture 3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9"/>
                    <pic:cNvPicPr>
                      <a:picLocks noChangeAspect="1" noChangeArrowheads="1"/>
                    </pic:cNvPicPr>
                  </pic:nvPicPr>
                  <pic:blipFill>
                    <a:blip r:embed="rId37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23495</wp:posOffset>
            </wp:positionV>
            <wp:extent cx="8890" cy="8890"/>
            <wp:wrapNone/>
            <wp:docPr id="3740" name="Picture 3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0"/>
                    <pic:cNvPicPr>
                      <a:picLocks noChangeAspect="1" noChangeArrowheads="1"/>
                    </pic:cNvPicPr>
                  </pic:nvPicPr>
                  <pic:blipFill>
                    <a:blip r:embed="rId37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23495</wp:posOffset>
            </wp:positionV>
            <wp:extent cx="8890" cy="8890"/>
            <wp:wrapNone/>
            <wp:docPr id="3741" name="Picture 3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1"/>
                    <pic:cNvPicPr>
                      <a:picLocks noChangeAspect="1" noChangeArrowheads="1"/>
                    </pic:cNvPicPr>
                  </pic:nvPicPr>
                  <pic:blipFill>
                    <a:blip r:embed="rId37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23495</wp:posOffset>
            </wp:positionV>
            <wp:extent cx="8890" cy="8890"/>
            <wp:wrapNone/>
            <wp:docPr id="3742" name="Picture 3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2"/>
                    <pic:cNvPicPr>
                      <a:picLocks noChangeAspect="1" noChangeArrowheads="1"/>
                    </pic:cNvPicPr>
                  </pic:nvPicPr>
                  <pic:blipFill>
                    <a:blip r:embed="rId37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23495</wp:posOffset>
            </wp:positionV>
            <wp:extent cx="8890" cy="8890"/>
            <wp:wrapNone/>
            <wp:docPr id="3743" name="Picture 3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3"/>
                    <pic:cNvPicPr>
                      <a:picLocks noChangeAspect="1" noChangeArrowheads="1"/>
                    </pic:cNvPicPr>
                  </pic:nvPicPr>
                  <pic:blipFill>
                    <a:blip r:embed="rId37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23495</wp:posOffset>
            </wp:positionV>
            <wp:extent cx="8890" cy="8890"/>
            <wp:wrapNone/>
            <wp:docPr id="3744" name="Picture 3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4"/>
                    <pic:cNvPicPr>
                      <a:picLocks noChangeAspect="1" noChangeArrowheads="1"/>
                    </pic:cNvPicPr>
                  </pic:nvPicPr>
                  <pic:blipFill>
                    <a:blip r:embed="rId37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23495</wp:posOffset>
            </wp:positionV>
            <wp:extent cx="8890" cy="8890"/>
            <wp:wrapNone/>
            <wp:docPr id="3745" name="Picture 3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5"/>
                    <pic:cNvPicPr>
                      <a:picLocks noChangeAspect="1" noChangeArrowheads="1"/>
                    </pic:cNvPicPr>
                  </pic:nvPicPr>
                  <pic:blipFill>
                    <a:blip r:embed="rId37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23495</wp:posOffset>
            </wp:positionV>
            <wp:extent cx="8890" cy="8890"/>
            <wp:wrapNone/>
            <wp:docPr id="3746" name="Picture 3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6"/>
                    <pic:cNvPicPr>
                      <a:picLocks noChangeAspect="1" noChangeArrowheads="1"/>
                    </pic:cNvPicPr>
                  </pic:nvPicPr>
                  <pic:blipFill>
                    <a:blip r:embed="rId37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23495</wp:posOffset>
            </wp:positionV>
            <wp:extent cx="8890" cy="8890"/>
            <wp:wrapNone/>
            <wp:docPr id="3747" name="Picture 3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7"/>
                    <pic:cNvPicPr>
                      <a:picLocks noChangeAspect="1" noChangeArrowheads="1"/>
                    </pic:cNvPicPr>
                  </pic:nvPicPr>
                  <pic:blipFill>
                    <a:blip r:embed="rId37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23495</wp:posOffset>
            </wp:positionV>
            <wp:extent cx="8890" cy="8890"/>
            <wp:wrapNone/>
            <wp:docPr id="3748" name="Picture 3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8"/>
                    <pic:cNvPicPr>
                      <a:picLocks noChangeAspect="1" noChangeArrowheads="1"/>
                    </pic:cNvPicPr>
                  </pic:nvPicPr>
                  <pic:blipFill>
                    <a:blip r:embed="rId37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23495</wp:posOffset>
            </wp:positionV>
            <wp:extent cx="8890" cy="8890"/>
            <wp:wrapNone/>
            <wp:docPr id="3749" name="Picture 3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9"/>
                    <pic:cNvPicPr>
                      <a:picLocks noChangeAspect="1" noChangeArrowheads="1"/>
                    </pic:cNvPicPr>
                  </pic:nvPicPr>
                  <pic:blipFill>
                    <a:blip r:embed="rId37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23495</wp:posOffset>
            </wp:positionV>
            <wp:extent cx="8890" cy="8890"/>
            <wp:wrapNone/>
            <wp:docPr id="3750" name="Picture 3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0"/>
                    <pic:cNvPicPr>
                      <a:picLocks noChangeAspect="1" noChangeArrowheads="1"/>
                    </pic:cNvPicPr>
                  </pic:nvPicPr>
                  <pic:blipFill>
                    <a:blip r:embed="rId37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23495</wp:posOffset>
            </wp:positionV>
            <wp:extent cx="8890" cy="8890"/>
            <wp:wrapNone/>
            <wp:docPr id="3751" name="Picture 3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1"/>
                    <pic:cNvPicPr>
                      <a:picLocks noChangeAspect="1" noChangeArrowheads="1"/>
                    </pic:cNvPicPr>
                  </pic:nvPicPr>
                  <pic:blipFill>
                    <a:blip r:embed="rId37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23495</wp:posOffset>
            </wp:positionV>
            <wp:extent cx="8890" cy="8890"/>
            <wp:wrapNone/>
            <wp:docPr id="3752" name="Picture 3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2"/>
                    <pic:cNvPicPr>
                      <a:picLocks noChangeAspect="1" noChangeArrowheads="1"/>
                    </pic:cNvPicPr>
                  </pic:nvPicPr>
                  <pic:blipFill>
                    <a:blip r:embed="rId37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23495</wp:posOffset>
            </wp:positionV>
            <wp:extent cx="8890" cy="8890"/>
            <wp:wrapNone/>
            <wp:docPr id="3753" name="Picture 3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3"/>
                    <pic:cNvPicPr>
                      <a:picLocks noChangeAspect="1" noChangeArrowheads="1"/>
                    </pic:cNvPicPr>
                  </pic:nvPicPr>
                  <pic:blipFill>
                    <a:blip r:embed="rId37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23495</wp:posOffset>
            </wp:positionV>
            <wp:extent cx="8890" cy="8890"/>
            <wp:wrapNone/>
            <wp:docPr id="3754" name="Picture 3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4"/>
                    <pic:cNvPicPr>
                      <a:picLocks noChangeAspect="1" noChangeArrowheads="1"/>
                    </pic:cNvPicPr>
                  </pic:nvPicPr>
                  <pic:blipFill>
                    <a:blip r:embed="rId37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23495</wp:posOffset>
            </wp:positionV>
            <wp:extent cx="8890" cy="8890"/>
            <wp:wrapNone/>
            <wp:docPr id="3755" name="Picture 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5"/>
                    <pic:cNvPicPr>
                      <a:picLocks noChangeAspect="1" noChangeArrowheads="1"/>
                    </pic:cNvPicPr>
                  </pic:nvPicPr>
                  <pic:blipFill>
                    <a:blip r:embed="rId37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23495</wp:posOffset>
            </wp:positionV>
            <wp:extent cx="8890" cy="8890"/>
            <wp:wrapNone/>
            <wp:docPr id="3756" name="Picture 3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6"/>
                    <pic:cNvPicPr>
                      <a:picLocks noChangeAspect="1" noChangeArrowheads="1"/>
                    </pic:cNvPicPr>
                  </pic:nvPicPr>
                  <pic:blipFill>
                    <a:blip r:embed="rId37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23495</wp:posOffset>
            </wp:positionV>
            <wp:extent cx="8890" cy="8890"/>
            <wp:wrapNone/>
            <wp:docPr id="3757" name="Picture 3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7"/>
                    <pic:cNvPicPr>
                      <a:picLocks noChangeAspect="1" noChangeArrowheads="1"/>
                    </pic:cNvPicPr>
                  </pic:nvPicPr>
                  <pic:blipFill>
                    <a:blip r:embed="rId37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23495</wp:posOffset>
            </wp:positionV>
            <wp:extent cx="8890" cy="8890"/>
            <wp:wrapNone/>
            <wp:docPr id="3758" name="Picture 3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8"/>
                    <pic:cNvPicPr>
                      <a:picLocks noChangeAspect="1" noChangeArrowheads="1"/>
                    </pic:cNvPicPr>
                  </pic:nvPicPr>
                  <pic:blipFill>
                    <a:blip r:embed="rId37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23495</wp:posOffset>
            </wp:positionV>
            <wp:extent cx="8890" cy="8890"/>
            <wp:wrapNone/>
            <wp:docPr id="3759" name="Picture 3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9"/>
                    <pic:cNvPicPr>
                      <a:picLocks noChangeAspect="1" noChangeArrowheads="1"/>
                    </pic:cNvPicPr>
                  </pic:nvPicPr>
                  <pic:blipFill>
                    <a:blip r:embed="rId37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23495</wp:posOffset>
            </wp:positionV>
            <wp:extent cx="8890" cy="8890"/>
            <wp:wrapNone/>
            <wp:docPr id="3760" name="Picture 3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0"/>
                    <pic:cNvPicPr>
                      <a:picLocks noChangeAspect="1" noChangeArrowheads="1"/>
                    </pic:cNvPicPr>
                  </pic:nvPicPr>
                  <pic:blipFill>
                    <a:blip r:embed="rId37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23495</wp:posOffset>
            </wp:positionV>
            <wp:extent cx="8890" cy="8890"/>
            <wp:wrapNone/>
            <wp:docPr id="3761" name="Picture 3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1"/>
                    <pic:cNvPicPr>
                      <a:picLocks noChangeAspect="1" noChangeArrowheads="1"/>
                    </pic:cNvPicPr>
                  </pic:nvPicPr>
                  <pic:blipFill>
                    <a:blip r:embed="rId37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23495</wp:posOffset>
            </wp:positionV>
            <wp:extent cx="8890" cy="8890"/>
            <wp:wrapNone/>
            <wp:docPr id="3762" name="Picture 3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2"/>
                    <pic:cNvPicPr>
                      <a:picLocks noChangeAspect="1" noChangeArrowheads="1"/>
                    </pic:cNvPicPr>
                  </pic:nvPicPr>
                  <pic:blipFill>
                    <a:blip r:embed="rId37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23495</wp:posOffset>
            </wp:positionV>
            <wp:extent cx="8890" cy="8890"/>
            <wp:wrapNone/>
            <wp:docPr id="3763" name="Picture 3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3"/>
                    <pic:cNvPicPr>
                      <a:picLocks noChangeAspect="1" noChangeArrowheads="1"/>
                    </pic:cNvPicPr>
                  </pic:nvPicPr>
                  <pic:blipFill>
                    <a:blip r:embed="rId37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23495</wp:posOffset>
            </wp:positionV>
            <wp:extent cx="8890" cy="8890"/>
            <wp:wrapNone/>
            <wp:docPr id="3764" name="Picture 3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4"/>
                    <pic:cNvPicPr>
                      <a:picLocks noChangeAspect="1" noChangeArrowheads="1"/>
                    </pic:cNvPicPr>
                  </pic:nvPicPr>
                  <pic:blipFill>
                    <a:blip r:embed="rId37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23495</wp:posOffset>
            </wp:positionV>
            <wp:extent cx="8890" cy="8890"/>
            <wp:wrapNone/>
            <wp:docPr id="3765" name="Picture 3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5"/>
                    <pic:cNvPicPr>
                      <a:picLocks noChangeAspect="1" noChangeArrowheads="1"/>
                    </pic:cNvPicPr>
                  </pic:nvPicPr>
                  <pic:blipFill>
                    <a:blip r:embed="rId37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23495</wp:posOffset>
            </wp:positionV>
            <wp:extent cx="8890" cy="8890"/>
            <wp:wrapNone/>
            <wp:docPr id="3766" name="Picture 3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6"/>
                    <pic:cNvPicPr>
                      <a:picLocks noChangeAspect="1" noChangeArrowheads="1"/>
                    </pic:cNvPicPr>
                  </pic:nvPicPr>
                  <pic:blipFill>
                    <a:blip r:embed="rId37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23495</wp:posOffset>
            </wp:positionV>
            <wp:extent cx="8890" cy="8890"/>
            <wp:wrapNone/>
            <wp:docPr id="3767" name="Picture 3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7"/>
                    <pic:cNvPicPr>
                      <a:picLocks noChangeAspect="1" noChangeArrowheads="1"/>
                    </pic:cNvPicPr>
                  </pic:nvPicPr>
                  <pic:blipFill>
                    <a:blip r:embed="rId37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23495</wp:posOffset>
            </wp:positionV>
            <wp:extent cx="8890" cy="8890"/>
            <wp:wrapNone/>
            <wp:docPr id="3768" name="Picture 3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8"/>
                    <pic:cNvPicPr>
                      <a:picLocks noChangeAspect="1" noChangeArrowheads="1"/>
                    </pic:cNvPicPr>
                  </pic:nvPicPr>
                  <pic:blipFill>
                    <a:blip r:embed="rId37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23495</wp:posOffset>
            </wp:positionV>
            <wp:extent cx="8890" cy="8890"/>
            <wp:wrapNone/>
            <wp:docPr id="3769" name="Picture 3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9"/>
                    <pic:cNvPicPr>
                      <a:picLocks noChangeAspect="1" noChangeArrowheads="1"/>
                    </pic:cNvPicPr>
                  </pic:nvPicPr>
                  <pic:blipFill>
                    <a:blip r:embed="rId37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23495</wp:posOffset>
            </wp:positionV>
            <wp:extent cx="8890" cy="8890"/>
            <wp:wrapNone/>
            <wp:docPr id="3770" name="Picture 3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0"/>
                    <pic:cNvPicPr>
                      <a:picLocks noChangeAspect="1" noChangeArrowheads="1"/>
                    </pic:cNvPicPr>
                  </pic:nvPicPr>
                  <pic:blipFill>
                    <a:blip r:embed="rId37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23495</wp:posOffset>
            </wp:positionV>
            <wp:extent cx="8890" cy="8890"/>
            <wp:wrapNone/>
            <wp:docPr id="3771" name="Picture 3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1"/>
                    <pic:cNvPicPr>
                      <a:picLocks noChangeAspect="1" noChangeArrowheads="1"/>
                    </pic:cNvPicPr>
                  </pic:nvPicPr>
                  <pic:blipFill>
                    <a:blip r:embed="rId37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23495</wp:posOffset>
            </wp:positionV>
            <wp:extent cx="8890" cy="8890"/>
            <wp:wrapNone/>
            <wp:docPr id="3772" name="Picture 3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2"/>
                    <pic:cNvPicPr>
                      <a:picLocks noChangeAspect="1" noChangeArrowheads="1"/>
                    </pic:cNvPicPr>
                  </pic:nvPicPr>
                  <pic:blipFill>
                    <a:blip r:embed="rId37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23495</wp:posOffset>
            </wp:positionV>
            <wp:extent cx="8890" cy="8890"/>
            <wp:wrapNone/>
            <wp:docPr id="3773" name="Picture 3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3"/>
                    <pic:cNvPicPr>
                      <a:picLocks noChangeAspect="1" noChangeArrowheads="1"/>
                    </pic:cNvPicPr>
                  </pic:nvPicPr>
                  <pic:blipFill>
                    <a:blip r:embed="rId37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23495</wp:posOffset>
            </wp:positionV>
            <wp:extent cx="8890" cy="8890"/>
            <wp:wrapNone/>
            <wp:docPr id="3774" name="Picture 3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4"/>
                    <pic:cNvPicPr>
                      <a:picLocks noChangeAspect="1" noChangeArrowheads="1"/>
                    </pic:cNvPicPr>
                  </pic:nvPicPr>
                  <pic:blipFill>
                    <a:blip r:embed="rId37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23495</wp:posOffset>
            </wp:positionV>
            <wp:extent cx="8890" cy="8890"/>
            <wp:wrapNone/>
            <wp:docPr id="3775" name="Picture 3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5"/>
                    <pic:cNvPicPr>
                      <a:picLocks noChangeAspect="1" noChangeArrowheads="1"/>
                    </pic:cNvPicPr>
                  </pic:nvPicPr>
                  <pic:blipFill>
                    <a:blip r:embed="rId37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23495</wp:posOffset>
            </wp:positionV>
            <wp:extent cx="8890" cy="8890"/>
            <wp:wrapNone/>
            <wp:docPr id="3776" name="Picture 3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6"/>
                    <pic:cNvPicPr>
                      <a:picLocks noChangeAspect="1" noChangeArrowheads="1"/>
                    </pic:cNvPicPr>
                  </pic:nvPicPr>
                  <pic:blipFill>
                    <a:blip r:embed="rId37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23495</wp:posOffset>
            </wp:positionV>
            <wp:extent cx="8890" cy="8890"/>
            <wp:wrapNone/>
            <wp:docPr id="3777" name="Picture 3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7"/>
                    <pic:cNvPicPr>
                      <a:picLocks noChangeAspect="1" noChangeArrowheads="1"/>
                    </pic:cNvPicPr>
                  </pic:nvPicPr>
                  <pic:blipFill>
                    <a:blip r:embed="rId37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23495</wp:posOffset>
            </wp:positionV>
            <wp:extent cx="8890" cy="8890"/>
            <wp:wrapNone/>
            <wp:docPr id="3778" name="Picture 3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8"/>
                    <pic:cNvPicPr>
                      <a:picLocks noChangeAspect="1" noChangeArrowheads="1"/>
                    </pic:cNvPicPr>
                  </pic:nvPicPr>
                  <pic:blipFill>
                    <a:blip r:embed="rId37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23495</wp:posOffset>
            </wp:positionV>
            <wp:extent cx="8890" cy="8890"/>
            <wp:wrapNone/>
            <wp:docPr id="3779" name="Picture 3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9"/>
                    <pic:cNvPicPr>
                      <a:picLocks noChangeAspect="1" noChangeArrowheads="1"/>
                    </pic:cNvPicPr>
                  </pic:nvPicPr>
                  <pic:blipFill>
                    <a:blip r:embed="rId37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23495</wp:posOffset>
            </wp:positionV>
            <wp:extent cx="8890" cy="8890"/>
            <wp:wrapNone/>
            <wp:docPr id="3780" name="Picture 3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0"/>
                    <pic:cNvPicPr>
                      <a:picLocks noChangeAspect="1" noChangeArrowheads="1"/>
                    </pic:cNvPicPr>
                  </pic:nvPicPr>
                  <pic:blipFill>
                    <a:blip r:embed="rId37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23495</wp:posOffset>
            </wp:positionV>
            <wp:extent cx="8890" cy="8890"/>
            <wp:wrapNone/>
            <wp:docPr id="3781" name="Picture 3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1"/>
                    <pic:cNvPicPr>
                      <a:picLocks noChangeAspect="1" noChangeArrowheads="1"/>
                    </pic:cNvPicPr>
                  </pic:nvPicPr>
                  <pic:blipFill>
                    <a:blip r:embed="rId37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23495</wp:posOffset>
            </wp:positionV>
            <wp:extent cx="8890" cy="8890"/>
            <wp:wrapNone/>
            <wp:docPr id="3782" name="Picture 3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2"/>
                    <pic:cNvPicPr>
                      <a:picLocks noChangeAspect="1" noChangeArrowheads="1"/>
                    </pic:cNvPicPr>
                  </pic:nvPicPr>
                  <pic:blipFill>
                    <a:blip r:embed="rId37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23495</wp:posOffset>
            </wp:positionV>
            <wp:extent cx="8890" cy="8890"/>
            <wp:wrapNone/>
            <wp:docPr id="3783" name="Picture 3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3"/>
                    <pic:cNvPicPr>
                      <a:picLocks noChangeAspect="1" noChangeArrowheads="1"/>
                    </pic:cNvPicPr>
                  </pic:nvPicPr>
                  <pic:blipFill>
                    <a:blip r:embed="rId37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23495</wp:posOffset>
            </wp:positionV>
            <wp:extent cx="8890" cy="8890"/>
            <wp:wrapNone/>
            <wp:docPr id="3784" name="Picture 3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4"/>
                    <pic:cNvPicPr>
                      <a:picLocks noChangeAspect="1" noChangeArrowheads="1"/>
                    </pic:cNvPicPr>
                  </pic:nvPicPr>
                  <pic:blipFill>
                    <a:blip r:embed="rId37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23495</wp:posOffset>
            </wp:positionV>
            <wp:extent cx="8890" cy="8890"/>
            <wp:wrapNone/>
            <wp:docPr id="3785" name="Picture 3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5"/>
                    <pic:cNvPicPr>
                      <a:picLocks noChangeAspect="1" noChangeArrowheads="1"/>
                    </pic:cNvPicPr>
                  </pic:nvPicPr>
                  <pic:blipFill>
                    <a:blip r:embed="rId37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23495</wp:posOffset>
            </wp:positionV>
            <wp:extent cx="8890" cy="8890"/>
            <wp:wrapNone/>
            <wp:docPr id="3786" name="Picture 3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6"/>
                    <pic:cNvPicPr>
                      <a:picLocks noChangeAspect="1" noChangeArrowheads="1"/>
                    </pic:cNvPicPr>
                  </pic:nvPicPr>
                  <pic:blipFill>
                    <a:blip r:embed="rId37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23495</wp:posOffset>
            </wp:positionV>
            <wp:extent cx="8890" cy="8890"/>
            <wp:wrapNone/>
            <wp:docPr id="3787" name="Picture 3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7"/>
                    <pic:cNvPicPr>
                      <a:picLocks noChangeAspect="1" noChangeArrowheads="1"/>
                    </pic:cNvPicPr>
                  </pic:nvPicPr>
                  <pic:blipFill>
                    <a:blip r:embed="rId37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23495</wp:posOffset>
            </wp:positionV>
            <wp:extent cx="8890" cy="8890"/>
            <wp:wrapNone/>
            <wp:docPr id="3788" name="Picture 3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8"/>
                    <pic:cNvPicPr>
                      <a:picLocks noChangeAspect="1" noChangeArrowheads="1"/>
                    </pic:cNvPicPr>
                  </pic:nvPicPr>
                  <pic:blipFill>
                    <a:blip r:embed="rId37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23495</wp:posOffset>
            </wp:positionV>
            <wp:extent cx="8890" cy="8890"/>
            <wp:wrapNone/>
            <wp:docPr id="3789" name="Picture 3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9"/>
                    <pic:cNvPicPr>
                      <a:picLocks noChangeAspect="1" noChangeArrowheads="1"/>
                    </pic:cNvPicPr>
                  </pic:nvPicPr>
                  <pic:blipFill>
                    <a:blip r:embed="rId37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23495</wp:posOffset>
            </wp:positionV>
            <wp:extent cx="8890" cy="8890"/>
            <wp:wrapNone/>
            <wp:docPr id="3790" name="Picture 3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
                    <pic:cNvPicPr>
                      <a:picLocks noChangeAspect="1" noChangeArrowheads="1"/>
                    </pic:cNvPicPr>
                  </pic:nvPicPr>
                  <pic:blipFill>
                    <a:blip r:embed="rId37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23495</wp:posOffset>
            </wp:positionV>
            <wp:extent cx="8890" cy="8890"/>
            <wp:wrapNone/>
            <wp:docPr id="3791" name="Picture 3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1"/>
                    <pic:cNvPicPr>
                      <a:picLocks noChangeAspect="1" noChangeArrowheads="1"/>
                    </pic:cNvPicPr>
                  </pic:nvPicPr>
                  <pic:blipFill>
                    <a:blip r:embed="rId37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23495</wp:posOffset>
            </wp:positionV>
            <wp:extent cx="8890" cy="8890"/>
            <wp:wrapNone/>
            <wp:docPr id="3792" name="Picture 3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2"/>
                    <pic:cNvPicPr>
                      <a:picLocks noChangeAspect="1" noChangeArrowheads="1"/>
                    </pic:cNvPicPr>
                  </pic:nvPicPr>
                  <pic:blipFill>
                    <a:blip r:embed="rId37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23495</wp:posOffset>
            </wp:positionV>
            <wp:extent cx="8890" cy="8890"/>
            <wp:wrapNone/>
            <wp:docPr id="3793" name="Picture 3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3"/>
                    <pic:cNvPicPr>
                      <a:picLocks noChangeAspect="1" noChangeArrowheads="1"/>
                    </pic:cNvPicPr>
                  </pic:nvPicPr>
                  <pic:blipFill>
                    <a:blip r:embed="rId38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23495</wp:posOffset>
            </wp:positionV>
            <wp:extent cx="8890" cy="8890"/>
            <wp:wrapNone/>
            <wp:docPr id="3794" name="Picture 3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4"/>
                    <pic:cNvPicPr>
                      <a:picLocks noChangeAspect="1" noChangeArrowheads="1"/>
                    </pic:cNvPicPr>
                  </pic:nvPicPr>
                  <pic:blipFill>
                    <a:blip r:embed="rId38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23495</wp:posOffset>
            </wp:positionV>
            <wp:extent cx="8890" cy="8890"/>
            <wp:wrapNone/>
            <wp:docPr id="3795" name="Picture 3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5"/>
                    <pic:cNvPicPr>
                      <a:picLocks noChangeAspect="1" noChangeArrowheads="1"/>
                    </pic:cNvPicPr>
                  </pic:nvPicPr>
                  <pic:blipFill>
                    <a:blip r:embed="rId38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23495</wp:posOffset>
            </wp:positionV>
            <wp:extent cx="8890" cy="8890"/>
            <wp:wrapNone/>
            <wp:docPr id="3796" name="Picture 3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6"/>
                    <pic:cNvPicPr>
                      <a:picLocks noChangeAspect="1" noChangeArrowheads="1"/>
                    </pic:cNvPicPr>
                  </pic:nvPicPr>
                  <pic:blipFill>
                    <a:blip r:embed="rId38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23495</wp:posOffset>
            </wp:positionV>
            <wp:extent cx="8890" cy="8890"/>
            <wp:wrapNone/>
            <wp:docPr id="3797" name="Picture 3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7"/>
                    <pic:cNvPicPr>
                      <a:picLocks noChangeAspect="1" noChangeArrowheads="1"/>
                    </pic:cNvPicPr>
                  </pic:nvPicPr>
                  <pic:blipFill>
                    <a:blip r:embed="rId38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23495</wp:posOffset>
            </wp:positionV>
            <wp:extent cx="8890" cy="8890"/>
            <wp:wrapNone/>
            <wp:docPr id="3798" name="Picture 3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8"/>
                    <pic:cNvPicPr>
                      <a:picLocks noChangeAspect="1" noChangeArrowheads="1"/>
                    </pic:cNvPicPr>
                  </pic:nvPicPr>
                  <pic:blipFill>
                    <a:blip r:embed="rId38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23495</wp:posOffset>
            </wp:positionV>
            <wp:extent cx="8890" cy="8890"/>
            <wp:wrapNone/>
            <wp:docPr id="3799" name="Picture 3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9"/>
                    <pic:cNvPicPr>
                      <a:picLocks noChangeAspect="1" noChangeArrowheads="1"/>
                    </pic:cNvPicPr>
                  </pic:nvPicPr>
                  <pic:blipFill>
                    <a:blip r:embed="rId38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23495</wp:posOffset>
            </wp:positionV>
            <wp:extent cx="8890" cy="8890"/>
            <wp:wrapNone/>
            <wp:docPr id="3800" name="Picture 3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0"/>
                    <pic:cNvPicPr>
                      <a:picLocks noChangeAspect="1" noChangeArrowheads="1"/>
                    </pic:cNvPicPr>
                  </pic:nvPicPr>
                  <pic:blipFill>
                    <a:blip r:embed="rId38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23495</wp:posOffset>
            </wp:positionV>
            <wp:extent cx="8890" cy="8890"/>
            <wp:wrapNone/>
            <wp:docPr id="3801" name="Picture 3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1"/>
                    <pic:cNvPicPr>
                      <a:picLocks noChangeAspect="1" noChangeArrowheads="1"/>
                    </pic:cNvPicPr>
                  </pic:nvPicPr>
                  <pic:blipFill>
                    <a:blip r:embed="rId38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23495</wp:posOffset>
            </wp:positionV>
            <wp:extent cx="8890" cy="8890"/>
            <wp:wrapNone/>
            <wp:docPr id="3802" name="Picture 3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2"/>
                    <pic:cNvPicPr>
                      <a:picLocks noChangeAspect="1" noChangeArrowheads="1"/>
                    </pic:cNvPicPr>
                  </pic:nvPicPr>
                  <pic:blipFill>
                    <a:blip r:embed="rId38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23495</wp:posOffset>
            </wp:positionV>
            <wp:extent cx="8890" cy="8890"/>
            <wp:wrapNone/>
            <wp:docPr id="3803" name="Picture 3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3"/>
                    <pic:cNvPicPr>
                      <a:picLocks noChangeAspect="1" noChangeArrowheads="1"/>
                    </pic:cNvPicPr>
                  </pic:nvPicPr>
                  <pic:blipFill>
                    <a:blip r:embed="rId38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23495</wp:posOffset>
            </wp:positionV>
            <wp:extent cx="8890" cy="8890"/>
            <wp:wrapNone/>
            <wp:docPr id="3804" name="Picture 3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4"/>
                    <pic:cNvPicPr>
                      <a:picLocks noChangeAspect="1" noChangeArrowheads="1"/>
                    </pic:cNvPicPr>
                  </pic:nvPicPr>
                  <pic:blipFill>
                    <a:blip r:embed="rId38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23495</wp:posOffset>
            </wp:positionV>
            <wp:extent cx="8890" cy="8890"/>
            <wp:wrapNone/>
            <wp:docPr id="3805" name="Picture 3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5"/>
                    <pic:cNvPicPr>
                      <a:picLocks noChangeAspect="1" noChangeArrowheads="1"/>
                    </pic:cNvPicPr>
                  </pic:nvPicPr>
                  <pic:blipFill>
                    <a:blip r:embed="rId38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23495</wp:posOffset>
            </wp:positionV>
            <wp:extent cx="8890" cy="8890"/>
            <wp:wrapNone/>
            <wp:docPr id="3806" name="Picture 3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6"/>
                    <pic:cNvPicPr>
                      <a:picLocks noChangeAspect="1" noChangeArrowheads="1"/>
                    </pic:cNvPicPr>
                  </pic:nvPicPr>
                  <pic:blipFill>
                    <a:blip r:embed="rId38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23495</wp:posOffset>
            </wp:positionV>
            <wp:extent cx="8890" cy="8890"/>
            <wp:wrapNone/>
            <wp:docPr id="3807" name="Picture 3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7"/>
                    <pic:cNvPicPr>
                      <a:picLocks noChangeAspect="1" noChangeArrowheads="1"/>
                    </pic:cNvPicPr>
                  </pic:nvPicPr>
                  <pic:blipFill>
                    <a:blip r:embed="rId38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23495</wp:posOffset>
            </wp:positionV>
            <wp:extent cx="8890" cy="8890"/>
            <wp:wrapNone/>
            <wp:docPr id="3808" name="Picture 3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8"/>
                    <pic:cNvPicPr>
                      <a:picLocks noChangeAspect="1" noChangeArrowheads="1"/>
                    </pic:cNvPicPr>
                  </pic:nvPicPr>
                  <pic:blipFill>
                    <a:blip r:embed="rId38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23495</wp:posOffset>
            </wp:positionV>
            <wp:extent cx="8890" cy="8890"/>
            <wp:wrapNone/>
            <wp:docPr id="3809" name="Picture 3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9"/>
                    <pic:cNvPicPr>
                      <a:picLocks noChangeAspect="1" noChangeArrowheads="1"/>
                    </pic:cNvPicPr>
                  </pic:nvPicPr>
                  <pic:blipFill>
                    <a:blip r:embed="rId38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23495</wp:posOffset>
            </wp:positionV>
            <wp:extent cx="8890" cy="8890"/>
            <wp:wrapNone/>
            <wp:docPr id="3810" name="Picture 3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0"/>
                    <pic:cNvPicPr>
                      <a:picLocks noChangeAspect="1" noChangeArrowheads="1"/>
                    </pic:cNvPicPr>
                  </pic:nvPicPr>
                  <pic:blipFill>
                    <a:blip r:embed="rId38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23495</wp:posOffset>
            </wp:positionV>
            <wp:extent cx="8890" cy="8890"/>
            <wp:wrapNone/>
            <wp:docPr id="3811" name="Picture 3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1"/>
                    <pic:cNvPicPr>
                      <a:picLocks noChangeAspect="1" noChangeArrowheads="1"/>
                    </pic:cNvPicPr>
                  </pic:nvPicPr>
                  <pic:blipFill>
                    <a:blip r:embed="rId38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23495</wp:posOffset>
            </wp:positionV>
            <wp:extent cx="8890" cy="8890"/>
            <wp:wrapNone/>
            <wp:docPr id="3812" name="Picture 3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2"/>
                    <pic:cNvPicPr>
                      <a:picLocks noChangeAspect="1" noChangeArrowheads="1"/>
                    </pic:cNvPicPr>
                  </pic:nvPicPr>
                  <pic:blipFill>
                    <a:blip r:embed="rId38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23495</wp:posOffset>
            </wp:positionV>
            <wp:extent cx="8890" cy="8890"/>
            <wp:wrapNone/>
            <wp:docPr id="3813" name="Picture 3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3"/>
                    <pic:cNvPicPr>
                      <a:picLocks noChangeAspect="1" noChangeArrowheads="1"/>
                    </pic:cNvPicPr>
                  </pic:nvPicPr>
                  <pic:blipFill>
                    <a:blip r:embed="rId38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23495</wp:posOffset>
            </wp:positionV>
            <wp:extent cx="8890" cy="8890"/>
            <wp:wrapNone/>
            <wp:docPr id="3814" name="Picture 3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4"/>
                    <pic:cNvPicPr>
                      <a:picLocks noChangeAspect="1" noChangeArrowheads="1"/>
                    </pic:cNvPicPr>
                  </pic:nvPicPr>
                  <pic:blipFill>
                    <a:blip r:embed="rId38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23495</wp:posOffset>
            </wp:positionV>
            <wp:extent cx="8890" cy="8890"/>
            <wp:wrapNone/>
            <wp:docPr id="3815" name="Picture 3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5"/>
                    <pic:cNvPicPr>
                      <a:picLocks noChangeAspect="1" noChangeArrowheads="1"/>
                    </pic:cNvPicPr>
                  </pic:nvPicPr>
                  <pic:blipFill>
                    <a:blip r:embed="rId38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23495</wp:posOffset>
            </wp:positionV>
            <wp:extent cx="8890" cy="8890"/>
            <wp:wrapNone/>
            <wp:docPr id="3816" name="Picture 3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6"/>
                    <pic:cNvPicPr>
                      <a:picLocks noChangeAspect="1" noChangeArrowheads="1"/>
                    </pic:cNvPicPr>
                  </pic:nvPicPr>
                  <pic:blipFill>
                    <a:blip r:embed="rId38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23495</wp:posOffset>
            </wp:positionV>
            <wp:extent cx="8890" cy="8890"/>
            <wp:wrapNone/>
            <wp:docPr id="3817" name="Picture 3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7"/>
                    <pic:cNvPicPr>
                      <a:picLocks noChangeAspect="1" noChangeArrowheads="1"/>
                    </pic:cNvPicPr>
                  </pic:nvPicPr>
                  <pic:blipFill>
                    <a:blip r:embed="rId38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23495</wp:posOffset>
            </wp:positionV>
            <wp:extent cx="8890" cy="8890"/>
            <wp:wrapNone/>
            <wp:docPr id="3818" name="Picture 3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8"/>
                    <pic:cNvPicPr>
                      <a:picLocks noChangeAspect="1" noChangeArrowheads="1"/>
                    </pic:cNvPicPr>
                  </pic:nvPicPr>
                  <pic:blipFill>
                    <a:blip r:embed="rId38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23495</wp:posOffset>
            </wp:positionV>
            <wp:extent cx="8890" cy="8890"/>
            <wp:wrapNone/>
            <wp:docPr id="3819" name="Picture 3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9"/>
                    <pic:cNvPicPr>
                      <a:picLocks noChangeAspect="1" noChangeArrowheads="1"/>
                    </pic:cNvPicPr>
                  </pic:nvPicPr>
                  <pic:blipFill>
                    <a:blip r:embed="rId38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23495</wp:posOffset>
            </wp:positionV>
            <wp:extent cx="8890" cy="8890"/>
            <wp:wrapNone/>
            <wp:docPr id="3820" name="Picture 3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0"/>
                    <pic:cNvPicPr>
                      <a:picLocks noChangeAspect="1" noChangeArrowheads="1"/>
                    </pic:cNvPicPr>
                  </pic:nvPicPr>
                  <pic:blipFill>
                    <a:blip r:embed="rId38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23495</wp:posOffset>
            </wp:positionV>
            <wp:extent cx="8890" cy="8890"/>
            <wp:wrapNone/>
            <wp:docPr id="3821" name="Picture 3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1"/>
                    <pic:cNvPicPr>
                      <a:picLocks noChangeAspect="1" noChangeArrowheads="1"/>
                    </pic:cNvPicPr>
                  </pic:nvPicPr>
                  <pic:blipFill>
                    <a:blip r:embed="rId38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23495</wp:posOffset>
            </wp:positionV>
            <wp:extent cx="8890" cy="8890"/>
            <wp:wrapNone/>
            <wp:docPr id="3822" name="Picture 3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2"/>
                    <pic:cNvPicPr>
                      <a:picLocks noChangeAspect="1" noChangeArrowheads="1"/>
                    </pic:cNvPicPr>
                  </pic:nvPicPr>
                  <pic:blipFill>
                    <a:blip r:embed="rId38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23495</wp:posOffset>
            </wp:positionV>
            <wp:extent cx="8890" cy="8890"/>
            <wp:wrapNone/>
            <wp:docPr id="3823" name="Picture 3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3"/>
                    <pic:cNvPicPr>
                      <a:picLocks noChangeAspect="1" noChangeArrowheads="1"/>
                    </pic:cNvPicPr>
                  </pic:nvPicPr>
                  <pic:blipFill>
                    <a:blip r:embed="rId38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23495</wp:posOffset>
            </wp:positionV>
            <wp:extent cx="8890" cy="8890"/>
            <wp:wrapNone/>
            <wp:docPr id="3824" name="Picture 3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4"/>
                    <pic:cNvPicPr>
                      <a:picLocks noChangeAspect="1" noChangeArrowheads="1"/>
                    </pic:cNvPicPr>
                  </pic:nvPicPr>
                  <pic:blipFill>
                    <a:blip r:embed="rId38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23495</wp:posOffset>
            </wp:positionV>
            <wp:extent cx="8890" cy="8890"/>
            <wp:wrapNone/>
            <wp:docPr id="3825" name="Picture 3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5"/>
                    <pic:cNvPicPr>
                      <a:picLocks noChangeAspect="1" noChangeArrowheads="1"/>
                    </pic:cNvPicPr>
                  </pic:nvPicPr>
                  <pic:blipFill>
                    <a:blip r:embed="rId38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23495</wp:posOffset>
            </wp:positionV>
            <wp:extent cx="8890" cy="8890"/>
            <wp:wrapNone/>
            <wp:docPr id="3826" name="Picture 3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6"/>
                    <pic:cNvPicPr>
                      <a:picLocks noChangeAspect="1" noChangeArrowheads="1"/>
                    </pic:cNvPicPr>
                  </pic:nvPicPr>
                  <pic:blipFill>
                    <a:blip r:embed="rId38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23495</wp:posOffset>
            </wp:positionV>
            <wp:extent cx="8890" cy="8890"/>
            <wp:wrapNone/>
            <wp:docPr id="3827" name="Picture 3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7"/>
                    <pic:cNvPicPr>
                      <a:picLocks noChangeAspect="1" noChangeArrowheads="1"/>
                    </pic:cNvPicPr>
                  </pic:nvPicPr>
                  <pic:blipFill>
                    <a:blip r:embed="rId38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23495</wp:posOffset>
            </wp:positionV>
            <wp:extent cx="8890" cy="8890"/>
            <wp:wrapNone/>
            <wp:docPr id="3828" name="Picture 3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8"/>
                    <pic:cNvPicPr>
                      <a:picLocks noChangeAspect="1" noChangeArrowheads="1"/>
                    </pic:cNvPicPr>
                  </pic:nvPicPr>
                  <pic:blipFill>
                    <a:blip r:embed="rId38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23495</wp:posOffset>
            </wp:positionV>
            <wp:extent cx="8890" cy="8890"/>
            <wp:wrapNone/>
            <wp:docPr id="3829" name="Picture 3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9"/>
                    <pic:cNvPicPr>
                      <a:picLocks noChangeAspect="1" noChangeArrowheads="1"/>
                    </pic:cNvPicPr>
                  </pic:nvPicPr>
                  <pic:blipFill>
                    <a:blip r:embed="rId38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23495</wp:posOffset>
            </wp:positionV>
            <wp:extent cx="8890" cy="8890"/>
            <wp:wrapNone/>
            <wp:docPr id="3830" name="Picture 3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0"/>
                    <pic:cNvPicPr>
                      <a:picLocks noChangeAspect="1" noChangeArrowheads="1"/>
                    </pic:cNvPicPr>
                  </pic:nvPicPr>
                  <pic:blipFill>
                    <a:blip r:embed="rId38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23495</wp:posOffset>
            </wp:positionV>
            <wp:extent cx="8890" cy="8890"/>
            <wp:wrapNone/>
            <wp:docPr id="3831" name="Picture 3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1"/>
                    <pic:cNvPicPr>
                      <a:picLocks noChangeAspect="1" noChangeArrowheads="1"/>
                    </pic:cNvPicPr>
                  </pic:nvPicPr>
                  <pic:blipFill>
                    <a:blip r:embed="rId38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23495</wp:posOffset>
            </wp:positionV>
            <wp:extent cx="8890" cy="8890"/>
            <wp:wrapNone/>
            <wp:docPr id="3832" name="Picture 3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2"/>
                    <pic:cNvPicPr>
                      <a:picLocks noChangeAspect="1" noChangeArrowheads="1"/>
                    </pic:cNvPicPr>
                  </pic:nvPicPr>
                  <pic:blipFill>
                    <a:blip r:embed="rId38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23495</wp:posOffset>
            </wp:positionV>
            <wp:extent cx="8890" cy="8890"/>
            <wp:wrapNone/>
            <wp:docPr id="3833" name="Picture 3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3"/>
                    <pic:cNvPicPr>
                      <a:picLocks noChangeAspect="1" noChangeArrowheads="1"/>
                    </pic:cNvPicPr>
                  </pic:nvPicPr>
                  <pic:blipFill>
                    <a:blip r:embed="rId38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23495</wp:posOffset>
            </wp:positionV>
            <wp:extent cx="8890" cy="8890"/>
            <wp:wrapNone/>
            <wp:docPr id="3834" name="Picture 3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4"/>
                    <pic:cNvPicPr>
                      <a:picLocks noChangeAspect="1" noChangeArrowheads="1"/>
                    </pic:cNvPicPr>
                  </pic:nvPicPr>
                  <pic:blipFill>
                    <a:blip r:embed="rId38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23495</wp:posOffset>
            </wp:positionV>
            <wp:extent cx="8890" cy="8890"/>
            <wp:wrapNone/>
            <wp:docPr id="3835" name="Picture 3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5"/>
                    <pic:cNvPicPr>
                      <a:picLocks noChangeAspect="1" noChangeArrowheads="1"/>
                    </pic:cNvPicPr>
                  </pic:nvPicPr>
                  <pic:blipFill>
                    <a:blip r:embed="rId38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23495</wp:posOffset>
            </wp:positionV>
            <wp:extent cx="8890" cy="8890"/>
            <wp:wrapNone/>
            <wp:docPr id="3836" name="Picture 3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6"/>
                    <pic:cNvPicPr>
                      <a:picLocks noChangeAspect="1" noChangeArrowheads="1"/>
                    </pic:cNvPicPr>
                  </pic:nvPicPr>
                  <pic:blipFill>
                    <a:blip r:embed="rId38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23495</wp:posOffset>
            </wp:positionV>
            <wp:extent cx="8890" cy="8890"/>
            <wp:wrapNone/>
            <wp:docPr id="3837" name="Picture 3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7"/>
                    <pic:cNvPicPr>
                      <a:picLocks noChangeAspect="1" noChangeArrowheads="1"/>
                    </pic:cNvPicPr>
                  </pic:nvPicPr>
                  <pic:blipFill>
                    <a:blip r:embed="rId38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23495</wp:posOffset>
            </wp:positionV>
            <wp:extent cx="8890" cy="8890"/>
            <wp:wrapNone/>
            <wp:docPr id="3838" name="Picture 3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8"/>
                    <pic:cNvPicPr>
                      <a:picLocks noChangeAspect="1" noChangeArrowheads="1"/>
                    </pic:cNvPicPr>
                  </pic:nvPicPr>
                  <pic:blipFill>
                    <a:blip r:embed="rId38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23495</wp:posOffset>
            </wp:positionV>
            <wp:extent cx="8890" cy="8890"/>
            <wp:wrapNone/>
            <wp:docPr id="3839" name="Picture 3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9"/>
                    <pic:cNvPicPr>
                      <a:picLocks noChangeAspect="1" noChangeArrowheads="1"/>
                    </pic:cNvPicPr>
                  </pic:nvPicPr>
                  <pic:blipFill>
                    <a:blip r:embed="rId38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23495</wp:posOffset>
            </wp:positionV>
            <wp:extent cx="8890" cy="8890"/>
            <wp:wrapNone/>
            <wp:docPr id="3840" name="Picture 3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0"/>
                    <pic:cNvPicPr>
                      <a:picLocks noChangeAspect="1" noChangeArrowheads="1"/>
                    </pic:cNvPicPr>
                  </pic:nvPicPr>
                  <pic:blipFill>
                    <a:blip r:embed="rId38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23495</wp:posOffset>
            </wp:positionV>
            <wp:extent cx="8890" cy="8890"/>
            <wp:wrapNone/>
            <wp:docPr id="3841" name="Picture 3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1"/>
                    <pic:cNvPicPr>
                      <a:picLocks noChangeAspect="1" noChangeArrowheads="1"/>
                    </pic:cNvPicPr>
                  </pic:nvPicPr>
                  <pic:blipFill>
                    <a:blip r:embed="rId38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23495</wp:posOffset>
            </wp:positionV>
            <wp:extent cx="8890" cy="8890"/>
            <wp:wrapNone/>
            <wp:docPr id="3842" name="Picture 3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2"/>
                    <pic:cNvPicPr>
                      <a:picLocks noChangeAspect="1" noChangeArrowheads="1"/>
                    </pic:cNvPicPr>
                  </pic:nvPicPr>
                  <pic:blipFill>
                    <a:blip r:embed="rId38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23495</wp:posOffset>
            </wp:positionV>
            <wp:extent cx="8890" cy="8890"/>
            <wp:wrapNone/>
            <wp:docPr id="3843" name="Picture 3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3"/>
                    <pic:cNvPicPr>
                      <a:picLocks noChangeAspect="1" noChangeArrowheads="1"/>
                    </pic:cNvPicPr>
                  </pic:nvPicPr>
                  <pic:blipFill>
                    <a:blip r:embed="rId38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23495</wp:posOffset>
            </wp:positionV>
            <wp:extent cx="8890" cy="8890"/>
            <wp:wrapNone/>
            <wp:docPr id="3844" name="Picture 3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4"/>
                    <pic:cNvPicPr>
                      <a:picLocks noChangeAspect="1" noChangeArrowheads="1"/>
                    </pic:cNvPicPr>
                  </pic:nvPicPr>
                  <pic:blipFill>
                    <a:blip r:embed="rId38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23495</wp:posOffset>
            </wp:positionV>
            <wp:extent cx="8890" cy="8890"/>
            <wp:wrapNone/>
            <wp:docPr id="3845" name="Picture 3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5"/>
                    <pic:cNvPicPr>
                      <a:picLocks noChangeAspect="1" noChangeArrowheads="1"/>
                    </pic:cNvPicPr>
                  </pic:nvPicPr>
                  <pic:blipFill>
                    <a:blip r:embed="rId38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23495</wp:posOffset>
            </wp:positionV>
            <wp:extent cx="8890" cy="8890"/>
            <wp:wrapNone/>
            <wp:docPr id="3846" name="Picture 3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6"/>
                    <pic:cNvPicPr>
                      <a:picLocks noChangeAspect="1" noChangeArrowheads="1"/>
                    </pic:cNvPicPr>
                  </pic:nvPicPr>
                  <pic:blipFill>
                    <a:blip r:embed="rId38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23495</wp:posOffset>
            </wp:positionV>
            <wp:extent cx="8890" cy="8890"/>
            <wp:wrapNone/>
            <wp:docPr id="3847" name="Picture 3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7"/>
                    <pic:cNvPicPr>
                      <a:picLocks noChangeAspect="1" noChangeArrowheads="1"/>
                    </pic:cNvPicPr>
                  </pic:nvPicPr>
                  <pic:blipFill>
                    <a:blip r:embed="rId38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23495</wp:posOffset>
            </wp:positionV>
            <wp:extent cx="8890" cy="8890"/>
            <wp:wrapNone/>
            <wp:docPr id="3848" name="Picture 3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8"/>
                    <pic:cNvPicPr>
                      <a:picLocks noChangeAspect="1" noChangeArrowheads="1"/>
                    </pic:cNvPicPr>
                  </pic:nvPicPr>
                  <pic:blipFill>
                    <a:blip r:embed="rId38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23495</wp:posOffset>
            </wp:positionV>
            <wp:extent cx="8890" cy="8890"/>
            <wp:wrapNone/>
            <wp:docPr id="3849" name="Picture 3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9"/>
                    <pic:cNvPicPr>
                      <a:picLocks noChangeAspect="1" noChangeArrowheads="1"/>
                    </pic:cNvPicPr>
                  </pic:nvPicPr>
                  <pic:blipFill>
                    <a:blip r:embed="rId38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23495</wp:posOffset>
            </wp:positionV>
            <wp:extent cx="8890" cy="8890"/>
            <wp:wrapNone/>
            <wp:docPr id="3850" name="Picture 3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0"/>
                    <pic:cNvPicPr>
                      <a:picLocks noChangeAspect="1" noChangeArrowheads="1"/>
                    </pic:cNvPicPr>
                  </pic:nvPicPr>
                  <pic:blipFill>
                    <a:blip r:embed="rId38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23495</wp:posOffset>
            </wp:positionV>
            <wp:extent cx="8890" cy="8890"/>
            <wp:wrapNone/>
            <wp:docPr id="3851" name="Picture 3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1"/>
                    <pic:cNvPicPr>
                      <a:picLocks noChangeAspect="1" noChangeArrowheads="1"/>
                    </pic:cNvPicPr>
                  </pic:nvPicPr>
                  <pic:blipFill>
                    <a:blip r:embed="rId38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23495</wp:posOffset>
            </wp:positionV>
            <wp:extent cx="8890" cy="8890"/>
            <wp:wrapNone/>
            <wp:docPr id="3852" name="Picture 3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2"/>
                    <pic:cNvPicPr>
                      <a:picLocks noChangeAspect="1" noChangeArrowheads="1"/>
                    </pic:cNvPicPr>
                  </pic:nvPicPr>
                  <pic:blipFill>
                    <a:blip r:embed="rId38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23495</wp:posOffset>
            </wp:positionV>
            <wp:extent cx="8890" cy="8890"/>
            <wp:wrapNone/>
            <wp:docPr id="3853" name="Picture 3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3"/>
                    <pic:cNvPicPr>
                      <a:picLocks noChangeAspect="1" noChangeArrowheads="1"/>
                    </pic:cNvPicPr>
                  </pic:nvPicPr>
                  <pic:blipFill>
                    <a:blip r:embed="rId38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23495</wp:posOffset>
            </wp:positionV>
            <wp:extent cx="8890" cy="8890"/>
            <wp:wrapNone/>
            <wp:docPr id="3854" name="Picture 3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4"/>
                    <pic:cNvPicPr>
                      <a:picLocks noChangeAspect="1" noChangeArrowheads="1"/>
                    </pic:cNvPicPr>
                  </pic:nvPicPr>
                  <pic:blipFill>
                    <a:blip r:embed="rId38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23495</wp:posOffset>
            </wp:positionV>
            <wp:extent cx="8890" cy="8890"/>
            <wp:wrapNone/>
            <wp:docPr id="3855" name="Picture 3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5"/>
                    <pic:cNvPicPr>
                      <a:picLocks noChangeAspect="1" noChangeArrowheads="1"/>
                    </pic:cNvPicPr>
                  </pic:nvPicPr>
                  <pic:blipFill>
                    <a:blip r:embed="rId38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23495</wp:posOffset>
            </wp:positionV>
            <wp:extent cx="8890" cy="8890"/>
            <wp:wrapNone/>
            <wp:docPr id="3856" name="Picture 3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6"/>
                    <pic:cNvPicPr>
                      <a:picLocks noChangeAspect="1" noChangeArrowheads="1"/>
                    </pic:cNvPicPr>
                  </pic:nvPicPr>
                  <pic:blipFill>
                    <a:blip r:embed="rId38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23495</wp:posOffset>
            </wp:positionV>
            <wp:extent cx="8890" cy="8890"/>
            <wp:wrapNone/>
            <wp:docPr id="3857" name="Picture 3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7"/>
                    <pic:cNvPicPr>
                      <a:picLocks noChangeAspect="1" noChangeArrowheads="1"/>
                    </pic:cNvPicPr>
                  </pic:nvPicPr>
                  <pic:blipFill>
                    <a:blip r:embed="rId38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23495</wp:posOffset>
            </wp:positionV>
            <wp:extent cx="8890" cy="8890"/>
            <wp:wrapNone/>
            <wp:docPr id="3858" name="Picture 3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8"/>
                    <pic:cNvPicPr>
                      <a:picLocks noChangeAspect="1" noChangeArrowheads="1"/>
                    </pic:cNvPicPr>
                  </pic:nvPicPr>
                  <pic:blipFill>
                    <a:blip r:embed="rId38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23495</wp:posOffset>
            </wp:positionV>
            <wp:extent cx="8890" cy="8890"/>
            <wp:wrapNone/>
            <wp:docPr id="3859" name="Picture 3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9"/>
                    <pic:cNvPicPr>
                      <a:picLocks noChangeAspect="1" noChangeArrowheads="1"/>
                    </pic:cNvPicPr>
                  </pic:nvPicPr>
                  <pic:blipFill>
                    <a:blip r:embed="rId38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23495</wp:posOffset>
            </wp:positionV>
            <wp:extent cx="8890" cy="8890"/>
            <wp:wrapNone/>
            <wp:docPr id="3860" name="Picture 3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0"/>
                    <pic:cNvPicPr>
                      <a:picLocks noChangeAspect="1" noChangeArrowheads="1"/>
                    </pic:cNvPicPr>
                  </pic:nvPicPr>
                  <pic:blipFill>
                    <a:blip r:embed="rId38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23495</wp:posOffset>
            </wp:positionV>
            <wp:extent cx="8890" cy="8890"/>
            <wp:wrapNone/>
            <wp:docPr id="3861" name="Picture 3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1"/>
                    <pic:cNvPicPr>
                      <a:picLocks noChangeAspect="1" noChangeArrowheads="1"/>
                    </pic:cNvPicPr>
                  </pic:nvPicPr>
                  <pic:blipFill>
                    <a:blip r:embed="rId38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23495</wp:posOffset>
            </wp:positionV>
            <wp:extent cx="8890" cy="8890"/>
            <wp:wrapNone/>
            <wp:docPr id="3862" name="Picture 3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2"/>
                    <pic:cNvPicPr>
                      <a:picLocks noChangeAspect="1" noChangeArrowheads="1"/>
                    </pic:cNvPicPr>
                  </pic:nvPicPr>
                  <pic:blipFill>
                    <a:blip r:embed="rId38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23495</wp:posOffset>
            </wp:positionV>
            <wp:extent cx="8890" cy="8890"/>
            <wp:wrapNone/>
            <wp:docPr id="3863" name="Picture 3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3"/>
                    <pic:cNvPicPr>
                      <a:picLocks noChangeAspect="1" noChangeArrowheads="1"/>
                    </pic:cNvPicPr>
                  </pic:nvPicPr>
                  <pic:blipFill>
                    <a:blip r:embed="rId38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23495</wp:posOffset>
            </wp:positionV>
            <wp:extent cx="8890" cy="8890"/>
            <wp:wrapNone/>
            <wp:docPr id="3864" name="Picture 3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4"/>
                    <pic:cNvPicPr>
                      <a:picLocks noChangeAspect="1" noChangeArrowheads="1"/>
                    </pic:cNvPicPr>
                  </pic:nvPicPr>
                  <pic:blipFill>
                    <a:blip r:embed="rId38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23495</wp:posOffset>
            </wp:positionV>
            <wp:extent cx="8890" cy="8890"/>
            <wp:wrapNone/>
            <wp:docPr id="3865" name="Picture 3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5"/>
                    <pic:cNvPicPr>
                      <a:picLocks noChangeAspect="1" noChangeArrowheads="1"/>
                    </pic:cNvPicPr>
                  </pic:nvPicPr>
                  <pic:blipFill>
                    <a:blip r:embed="rId38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23495</wp:posOffset>
            </wp:positionV>
            <wp:extent cx="8890" cy="8890"/>
            <wp:wrapNone/>
            <wp:docPr id="3866" name="Picture 3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6"/>
                    <pic:cNvPicPr>
                      <a:picLocks noChangeAspect="1" noChangeArrowheads="1"/>
                    </pic:cNvPicPr>
                  </pic:nvPicPr>
                  <pic:blipFill>
                    <a:blip r:embed="rId38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23495</wp:posOffset>
            </wp:positionV>
            <wp:extent cx="8890" cy="8890"/>
            <wp:wrapNone/>
            <wp:docPr id="3867" name="Picture 3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7"/>
                    <pic:cNvPicPr>
                      <a:picLocks noChangeAspect="1" noChangeArrowheads="1"/>
                    </pic:cNvPicPr>
                  </pic:nvPicPr>
                  <pic:blipFill>
                    <a:blip r:embed="rId38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23495</wp:posOffset>
            </wp:positionV>
            <wp:extent cx="8890" cy="8890"/>
            <wp:wrapNone/>
            <wp:docPr id="3868" name="Picture 3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8"/>
                    <pic:cNvPicPr>
                      <a:picLocks noChangeAspect="1" noChangeArrowheads="1"/>
                    </pic:cNvPicPr>
                  </pic:nvPicPr>
                  <pic:blipFill>
                    <a:blip r:embed="rId38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23495</wp:posOffset>
            </wp:positionV>
            <wp:extent cx="8890" cy="8890"/>
            <wp:wrapNone/>
            <wp:docPr id="3869" name="Picture 3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9"/>
                    <pic:cNvPicPr>
                      <a:picLocks noChangeAspect="1" noChangeArrowheads="1"/>
                    </pic:cNvPicPr>
                  </pic:nvPicPr>
                  <pic:blipFill>
                    <a:blip r:embed="rId38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23495</wp:posOffset>
            </wp:positionV>
            <wp:extent cx="8890" cy="8890"/>
            <wp:wrapNone/>
            <wp:docPr id="3870" name="Picture 3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0"/>
                    <pic:cNvPicPr>
                      <a:picLocks noChangeAspect="1" noChangeArrowheads="1"/>
                    </pic:cNvPicPr>
                  </pic:nvPicPr>
                  <pic:blipFill>
                    <a:blip r:embed="rId38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23495</wp:posOffset>
            </wp:positionV>
            <wp:extent cx="8890" cy="8890"/>
            <wp:wrapNone/>
            <wp:docPr id="3871" name="Picture 3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1"/>
                    <pic:cNvPicPr>
                      <a:picLocks noChangeAspect="1" noChangeArrowheads="1"/>
                    </pic:cNvPicPr>
                  </pic:nvPicPr>
                  <pic:blipFill>
                    <a:blip r:embed="rId38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23495</wp:posOffset>
            </wp:positionV>
            <wp:extent cx="8890" cy="8890"/>
            <wp:wrapNone/>
            <wp:docPr id="3872" name="Picture 3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2"/>
                    <pic:cNvPicPr>
                      <a:picLocks noChangeAspect="1" noChangeArrowheads="1"/>
                    </pic:cNvPicPr>
                  </pic:nvPicPr>
                  <pic:blipFill>
                    <a:blip r:embed="rId38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23495</wp:posOffset>
            </wp:positionV>
            <wp:extent cx="8890" cy="8890"/>
            <wp:wrapNone/>
            <wp:docPr id="3873" name="Picture 3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3"/>
                    <pic:cNvPicPr>
                      <a:picLocks noChangeAspect="1" noChangeArrowheads="1"/>
                    </pic:cNvPicPr>
                  </pic:nvPicPr>
                  <pic:blipFill>
                    <a:blip r:embed="rId38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23495</wp:posOffset>
            </wp:positionV>
            <wp:extent cx="8890" cy="8890"/>
            <wp:wrapNone/>
            <wp:docPr id="3874" name="Picture 3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4"/>
                    <pic:cNvPicPr>
                      <a:picLocks noChangeAspect="1" noChangeArrowheads="1"/>
                    </pic:cNvPicPr>
                  </pic:nvPicPr>
                  <pic:blipFill>
                    <a:blip r:embed="rId38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23495</wp:posOffset>
            </wp:positionV>
            <wp:extent cx="8890" cy="8890"/>
            <wp:wrapNone/>
            <wp:docPr id="3875" name="Picture 3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5"/>
                    <pic:cNvPicPr>
                      <a:picLocks noChangeAspect="1" noChangeArrowheads="1"/>
                    </pic:cNvPicPr>
                  </pic:nvPicPr>
                  <pic:blipFill>
                    <a:blip r:embed="rId38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23495</wp:posOffset>
            </wp:positionV>
            <wp:extent cx="8890" cy="8890"/>
            <wp:wrapNone/>
            <wp:docPr id="3876" name="Picture 3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6"/>
                    <pic:cNvPicPr>
                      <a:picLocks noChangeAspect="1" noChangeArrowheads="1"/>
                    </pic:cNvPicPr>
                  </pic:nvPicPr>
                  <pic:blipFill>
                    <a:blip r:embed="rId38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23495</wp:posOffset>
            </wp:positionV>
            <wp:extent cx="8890" cy="8890"/>
            <wp:wrapNone/>
            <wp:docPr id="3877" name="Picture 3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7"/>
                    <pic:cNvPicPr>
                      <a:picLocks noChangeAspect="1" noChangeArrowheads="1"/>
                    </pic:cNvPicPr>
                  </pic:nvPicPr>
                  <pic:blipFill>
                    <a:blip r:embed="rId38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23495</wp:posOffset>
            </wp:positionV>
            <wp:extent cx="8890" cy="8890"/>
            <wp:wrapNone/>
            <wp:docPr id="3878" name="Picture 3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8"/>
                    <pic:cNvPicPr>
                      <a:picLocks noChangeAspect="1" noChangeArrowheads="1"/>
                    </pic:cNvPicPr>
                  </pic:nvPicPr>
                  <pic:blipFill>
                    <a:blip r:embed="rId38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23495</wp:posOffset>
            </wp:positionV>
            <wp:extent cx="8890" cy="8890"/>
            <wp:wrapNone/>
            <wp:docPr id="3879" name="Picture 3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9"/>
                    <pic:cNvPicPr>
                      <a:picLocks noChangeAspect="1" noChangeArrowheads="1"/>
                    </pic:cNvPicPr>
                  </pic:nvPicPr>
                  <pic:blipFill>
                    <a:blip r:embed="rId38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23495</wp:posOffset>
            </wp:positionV>
            <wp:extent cx="8890" cy="8890"/>
            <wp:wrapNone/>
            <wp:docPr id="3880" name="Picture 3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0"/>
                    <pic:cNvPicPr>
                      <a:picLocks noChangeAspect="1" noChangeArrowheads="1"/>
                    </pic:cNvPicPr>
                  </pic:nvPicPr>
                  <pic:blipFill>
                    <a:blip r:embed="rId38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23495</wp:posOffset>
            </wp:positionV>
            <wp:extent cx="8890" cy="8890"/>
            <wp:wrapNone/>
            <wp:docPr id="3881" name="Picture 3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1"/>
                    <pic:cNvPicPr>
                      <a:picLocks noChangeAspect="1" noChangeArrowheads="1"/>
                    </pic:cNvPicPr>
                  </pic:nvPicPr>
                  <pic:blipFill>
                    <a:blip r:embed="rId38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23495</wp:posOffset>
            </wp:positionV>
            <wp:extent cx="8890" cy="8890"/>
            <wp:wrapNone/>
            <wp:docPr id="3882" name="Picture 3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2"/>
                    <pic:cNvPicPr>
                      <a:picLocks noChangeAspect="1" noChangeArrowheads="1"/>
                    </pic:cNvPicPr>
                  </pic:nvPicPr>
                  <pic:blipFill>
                    <a:blip r:embed="rId38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23495</wp:posOffset>
            </wp:positionV>
            <wp:extent cx="8890" cy="8890"/>
            <wp:wrapNone/>
            <wp:docPr id="3883" name="Picture 3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3"/>
                    <pic:cNvPicPr>
                      <a:picLocks noChangeAspect="1" noChangeArrowheads="1"/>
                    </pic:cNvPicPr>
                  </pic:nvPicPr>
                  <pic:blipFill>
                    <a:blip r:embed="rId38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23495</wp:posOffset>
            </wp:positionV>
            <wp:extent cx="8890" cy="8890"/>
            <wp:wrapNone/>
            <wp:docPr id="3884" name="Picture 3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4"/>
                    <pic:cNvPicPr>
                      <a:picLocks noChangeAspect="1" noChangeArrowheads="1"/>
                    </pic:cNvPicPr>
                  </pic:nvPicPr>
                  <pic:blipFill>
                    <a:blip r:embed="rId38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23495</wp:posOffset>
            </wp:positionV>
            <wp:extent cx="8890" cy="8890"/>
            <wp:wrapNone/>
            <wp:docPr id="3885" name="Picture 3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5"/>
                    <pic:cNvPicPr>
                      <a:picLocks noChangeAspect="1" noChangeArrowheads="1"/>
                    </pic:cNvPicPr>
                  </pic:nvPicPr>
                  <pic:blipFill>
                    <a:blip r:embed="rId38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23495</wp:posOffset>
            </wp:positionV>
            <wp:extent cx="8890" cy="8890"/>
            <wp:wrapNone/>
            <wp:docPr id="3886" name="Picture 3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6"/>
                    <pic:cNvPicPr>
                      <a:picLocks noChangeAspect="1" noChangeArrowheads="1"/>
                    </pic:cNvPicPr>
                  </pic:nvPicPr>
                  <pic:blipFill>
                    <a:blip r:embed="rId38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23495</wp:posOffset>
            </wp:positionV>
            <wp:extent cx="8890" cy="8890"/>
            <wp:wrapNone/>
            <wp:docPr id="3887" name="Picture 3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7"/>
                    <pic:cNvPicPr>
                      <a:picLocks noChangeAspect="1" noChangeArrowheads="1"/>
                    </pic:cNvPicPr>
                  </pic:nvPicPr>
                  <pic:blipFill>
                    <a:blip r:embed="rId38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23495</wp:posOffset>
            </wp:positionV>
            <wp:extent cx="8890" cy="8890"/>
            <wp:wrapNone/>
            <wp:docPr id="3888" name="Picture 3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8"/>
                    <pic:cNvPicPr>
                      <a:picLocks noChangeAspect="1" noChangeArrowheads="1"/>
                    </pic:cNvPicPr>
                  </pic:nvPicPr>
                  <pic:blipFill>
                    <a:blip r:embed="rId38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23495</wp:posOffset>
            </wp:positionV>
            <wp:extent cx="8890" cy="8890"/>
            <wp:wrapNone/>
            <wp:docPr id="3889" name="Picture 3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9"/>
                    <pic:cNvPicPr>
                      <a:picLocks noChangeAspect="1" noChangeArrowheads="1"/>
                    </pic:cNvPicPr>
                  </pic:nvPicPr>
                  <pic:blipFill>
                    <a:blip r:embed="rId38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23495</wp:posOffset>
            </wp:positionV>
            <wp:extent cx="8890" cy="8890"/>
            <wp:wrapNone/>
            <wp:docPr id="3890" name="Picture 3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0"/>
                    <pic:cNvPicPr>
                      <a:picLocks noChangeAspect="1" noChangeArrowheads="1"/>
                    </pic:cNvPicPr>
                  </pic:nvPicPr>
                  <pic:blipFill>
                    <a:blip r:embed="rId38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23495</wp:posOffset>
            </wp:positionV>
            <wp:extent cx="8890" cy="8890"/>
            <wp:wrapNone/>
            <wp:docPr id="3891" name="Picture 3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1"/>
                    <pic:cNvPicPr>
                      <a:picLocks noChangeAspect="1" noChangeArrowheads="1"/>
                    </pic:cNvPicPr>
                  </pic:nvPicPr>
                  <pic:blipFill>
                    <a:blip r:embed="rId38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23495</wp:posOffset>
            </wp:positionV>
            <wp:extent cx="8890" cy="8890"/>
            <wp:wrapNone/>
            <wp:docPr id="3892" name="Picture 3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2"/>
                    <pic:cNvPicPr>
                      <a:picLocks noChangeAspect="1" noChangeArrowheads="1"/>
                    </pic:cNvPicPr>
                  </pic:nvPicPr>
                  <pic:blipFill>
                    <a:blip r:embed="rId38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23495</wp:posOffset>
            </wp:positionV>
            <wp:extent cx="8890" cy="8890"/>
            <wp:wrapNone/>
            <wp:docPr id="3893" name="Picture 3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3"/>
                    <pic:cNvPicPr>
                      <a:picLocks noChangeAspect="1" noChangeArrowheads="1"/>
                    </pic:cNvPicPr>
                  </pic:nvPicPr>
                  <pic:blipFill>
                    <a:blip r:embed="rId39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23495</wp:posOffset>
            </wp:positionV>
            <wp:extent cx="8890" cy="8890"/>
            <wp:wrapNone/>
            <wp:docPr id="3894" name="Picture 3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4"/>
                    <pic:cNvPicPr>
                      <a:picLocks noChangeAspect="1" noChangeArrowheads="1"/>
                    </pic:cNvPicPr>
                  </pic:nvPicPr>
                  <pic:blipFill>
                    <a:blip r:embed="rId39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23495</wp:posOffset>
            </wp:positionV>
            <wp:extent cx="8890" cy="8890"/>
            <wp:wrapNone/>
            <wp:docPr id="3895" name="Picture 3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5"/>
                    <pic:cNvPicPr>
                      <a:picLocks noChangeAspect="1" noChangeArrowheads="1"/>
                    </pic:cNvPicPr>
                  </pic:nvPicPr>
                  <pic:blipFill>
                    <a:blip r:embed="rId39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23495</wp:posOffset>
            </wp:positionV>
            <wp:extent cx="8890" cy="8890"/>
            <wp:wrapNone/>
            <wp:docPr id="3896" name="Picture 3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6"/>
                    <pic:cNvPicPr>
                      <a:picLocks noChangeAspect="1" noChangeArrowheads="1"/>
                    </pic:cNvPicPr>
                  </pic:nvPicPr>
                  <pic:blipFill>
                    <a:blip r:embed="rId39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23495</wp:posOffset>
            </wp:positionV>
            <wp:extent cx="8890" cy="8890"/>
            <wp:wrapNone/>
            <wp:docPr id="3897" name="Picture 3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7"/>
                    <pic:cNvPicPr>
                      <a:picLocks noChangeAspect="1" noChangeArrowheads="1"/>
                    </pic:cNvPicPr>
                  </pic:nvPicPr>
                  <pic:blipFill>
                    <a:blip r:embed="rId39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23495</wp:posOffset>
            </wp:positionV>
            <wp:extent cx="8890" cy="8890"/>
            <wp:wrapNone/>
            <wp:docPr id="3898" name="Picture 3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8"/>
                    <pic:cNvPicPr>
                      <a:picLocks noChangeAspect="1" noChangeArrowheads="1"/>
                    </pic:cNvPicPr>
                  </pic:nvPicPr>
                  <pic:blipFill>
                    <a:blip r:embed="rId39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23495</wp:posOffset>
            </wp:positionV>
            <wp:extent cx="8890" cy="8890"/>
            <wp:wrapNone/>
            <wp:docPr id="3899" name="Picture 3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9"/>
                    <pic:cNvPicPr>
                      <a:picLocks noChangeAspect="1" noChangeArrowheads="1"/>
                    </pic:cNvPicPr>
                  </pic:nvPicPr>
                  <pic:blipFill>
                    <a:blip r:embed="rId39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23495</wp:posOffset>
            </wp:positionV>
            <wp:extent cx="8890" cy="8890"/>
            <wp:wrapNone/>
            <wp:docPr id="3900" name="Picture 3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0"/>
                    <pic:cNvPicPr>
                      <a:picLocks noChangeAspect="1" noChangeArrowheads="1"/>
                    </pic:cNvPicPr>
                  </pic:nvPicPr>
                  <pic:blipFill>
                    <a:blip r:embed="rId39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23495</wp:posOffset>
            </wp:positionV>
            <wp:extent cx="8890" cy="8890"/>
            <wp:wrapNone/>
            <wp:docPr id="3901" name="Picture 3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1"/>
                    <pic:cNvPicPr>
                      <a:picLocks noChangeAspect="1" noChangeArrowheads="1"/>
                    </pic:cNvPicPr>
                  </pic:nvPicPr>
                  <pic:blipFill>
                    <a:blip r:embed="rId39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23495</wp:posOffset>
            </wp:positionV>
            <wp:extent cx="8890" cy="8890"/>
            <wp:wrapNone/>
            <wp:docPr id="3902" name="Picture 3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2"/>
                    <pic:cNvPicPr>
                      <a:picLocks noChangeAspect="1" noChangeArrowheads="1"/>
                    </pic:cNvPicPr>
                  </pic:nvPicPr>
                  <pic:blipFill>
                    <a:blip r:embed="rId39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23495</wp:posOffset>
            </wp:positionV>
            <wp:extent cx="8890" cy="8890"/>
            <wp:wrapNone/>
            <wp:docPr id="3903" name="Picture 3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3"/>
                    <pic:cNvPicPr>
                      <a:picLocks noChangeAspect="1" noChangeArrowheads="1"/>
                    </pic:cNvPicPr>
                  </pic:nvPicPr>
                  <pic:blipFill>
                    <a:blip r:embed="rId39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23495</wp:posOffset>
            </wp:positionV>
            <wp:extent cx="8890" cy="8890"/>
            <wp:wrapNone/>
            <wp:docPr id="3904" name="Picture 3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4"/>
                    <pic:cNvPicPr>
                      <a:picLocks noChangeAspect="1" noChangeArrowheads="1"/>
                    </pic:cNvPicPr>
                  </pic:nvPicPr>
                  <pic:blipFill>
                    <a:blip r:embed="rId39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23495</wp:posOffset>
            </wp:positionV>
            <wp:extent cx="8890" cy="8890"/>
            <wp:wrapNone/>
            <wp:docPr id="3905" name="Picture 3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5"/>
                    <pic:cNvPicPr>
                      <a:picLocks noChangeAspect="1" noChangeArrowheads="1"/>
                    </pic:cNvPicPr>
                  </pic:nvPicPr>
                  <pic:blipFill>
                    <a:blip r:embed="rId39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23495</wp:posOffset>
            </wp:positionV>
            <wp:extent cx="8890" cy="8890"/>
            <wp:wrapNone/>
            <wp:docPr id="3906" name="Picture 3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6"/>
                    <pic:cNvPicPr>
                      <a:picLocks noChangeAspect="1" noChangeArrowheads="1"/>
                    </pic:cNvPicPr>
                  </pic:nvPicPr>
                  <pic:blipFill>
                    <a:blip r:embed="rId39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23495</wp:posOffset>
            </wp:positionV>
            <wp:extent cx="8890" cy="8890"/>
            <wp:wrapNone/>
            <wp:docPr id="3907" name="Picture 3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7"/>
                    <pic:cNvPicPr>
                      <a:picLocks noChangeAspect="1" noChangeArrowheads="1"/>
                    </pic:cNvPicPr>
                  </pic:nvPicPr>
                  <pic:blipFill>
                    <a:blip r:embed="rId39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23495</wp:posOffset>
            </wp:positionV>
            <wp:extent cx="8890" cy="8890"/>
            <wp:wrapNone/>
            <wp:docPr id="3908" name="Picture 3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8"/>
                    <pic:cNvPicPr>
                      <a:picLocks noChangeAspect="1" noChangeArrowheads="1"/>
                    </pic:cNvPicPr>
                  </pic:nvPicPr>
                  <pic:blipFill>
                    <a:blip r:embed="rId39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23495</wp:posOffset>
            </wp:positionV>
            <wp:extent cx="8890" cy="8890"/>
            <wp:wrapNone/>
            <wp:docPr id="3909" name="Picture 3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9"/>
                    <pic:cNvPicPr>
                      <a:picLocks noChangeAspect="1" noChangeArrowheads="1"/>
                    </pic:cNvPicPr>
                  </pic:nvPicPr>
                  <pic:blipFill>
                    <a:blip r:embed="rId39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23495</wp:posOffset>
            </wp:positionV>
            <wp:extent cx="8890" cy="8890"/>
            <wp:wrapNone/>
            <wp:docPr id="3910" name="Picture 3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0"/>
                    <pic:cNvPicPr>
                      <a:picLocks noChangeAspect="1" noChangeArrowheads="1"/>
                    </pic:cNvPicPr>
                  </pic:nvPicPr>
                  <pic:blipFill>
                    <a:blip r:embed="rId39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23495</wp:posOffset>
            </wp:positionV>
            <wp:extent cx="8890" cy="8890"/>
            <wp:wrapNone/>
            <wp:docPr id="3911" name="Picture 3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1"/>
                    <pic:cNvPicPr>
                      <a:picLocks noChangeAspect="1" noChangeArrowheads="1"/>
                    </pic:cNvPicPr>
                  </pic:nvPicPr>
                  <pic:blipFill>
                    <a:blip r:embed="rId39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23495</wp:posOffset>
            </wp:positionV>
            <wp:extent cx="8890" cy="8890"/>
            <wp:wrapNone/>
            <wp:docPr id="3912" name="Picture 3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2"/>
                    <pic:cNvPicPr>
                      <a:picLocks noChangeAspect="1" noChangeArrowheads="1"/>
                    </pic:cNvPicPr>
                  </pic:nvPicPr>
                  <pic:blipFill>
                    <a:blip r:embed="rId39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23495</wp:posOffset>
            </wp:positionV>
            <wp:extent cx="8890" cy="8890"/>
            <wp:wrapNone/>
            <wp:docPr id="3913" name="Picture 3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3"/>
                    <pic:cNvPicPr>
                      <a:picLocks noChangeAspect="1" noChangeArrowheads="1"/>
                    </pic:cNvPicPr>
                  </pic:nvPicPr>
                  <pic:blipFill>
                    <a:blip r:embed="rId39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23495</wp:posOffset>
            </wp:positionV>
            <wp:extent cx="8890" cy="8890"/>
            <wp:wrapNone/>
            <wp:docPr id="3914" name="Picture 3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4"/>
                    <pic:cNvPicPr>
                      <a:picLocks noChangeAspect="1" noChangeArrowheads="1"/>
                    </pic:cNvPicPr>
                  </pic:nvPicPr>
                  <pic:blipFill>
                    <a:blip r:embed="rId39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23495</wp:posOffset>
            </wp:positionV>
            <wp:extent cx="8890" cy="8890"/>
            <wp:wrapNone/>
            <wp:docPr id="3915" name="Picture 3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5"/>
                    <pic:cNvPicPr>
                      <a:picLocks noChangeAspect="1" noChangeArrowheads="1"/>
                    </pic:cNvPicPr>
                  </pic:nvPicPr>
                  <pic:blipFill>
                    <a:blip r:embed="rId39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23495</wp:posOffset>
            </wp:positionV>
            <wp:extent cx="8890" cy="8890"/>
            <wp:wrapNone/>
            <wp:docPr id="3916" name="Picture 3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6"/>
                    <pic:cNvPicPr>
                      <a:picLocks noChangeAspect="1" noChangeArrowheads="1"/>
                    </pic:cNvPicPr>
                  </pic:nvPicPr>
                  <pic:blipFill>
                    <a:blip r:embed="rId39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23495</wp:posOffset>
            </wp:positionV>
            <wp:extent cx="8890" cy="8890"/>
            <wp:wrapNone/>
            <wp:docPr id="3917" name="Picture 3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7"/>
                    <pic:cNvPicPr>
                      <a:picLocks noChangeAspect="1" noChangeArrowheads="1"/>
                    </pic:cNvPicPr>
                  </pic:nvPicPr>
                  <pic:blipFill>
                    <a:blip r:embed="rId39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23495</wp:posOffset>
            </wp:positionV>
            <wp:extent cx="8890" cy="8890"/>
            <wp:wrapNone/>
            <wp:docPr id="3918" name="Picture 3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8"/>
                    <pic:cNvPicPr>
                      <a:picLocks noChangeAspect="1" noChangeArrowheads="1"/>
                    </pic:cNvPicPr>
                  </pic:nvPicPr>
                  <pic:blipFill>
                    <a:blip r:embed="rId39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23495</wp:posOffset>
            </wp:positionV>
            <wp:extent cx="8890" cy="8890"/>
            <wp:wrapNone/>
            <wp:docPr id="3919" name="Picture 3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9"/>
                    <pic:cNvPicPr>
                      <a:picLocks noChangeAspect="1" noChangeArrowheads="1"/>
                    </pic:cNvPicPr>
                  </pic:nvPicPr>
                  <pic:blipFill>
                    <a:blip r:embed="rId39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23495</wp:posOffset>
            </wp:positionV>
            <wp:extent cx="8890" cy="8890"/>
            <wp:wrapNone/>
            <wp:docPr id="3920" name="Picture 3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0"/>
                    <pic:cNvPicPr>
                      <a:picLocks noChangeAspect="1" noChangeArrowheads="1"/>
                    </pic:cNvPicPr>
                  </pic:nvPicPr>
                  <pic:blipFill>
                    <a:blip r:embed="rId39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23495</wp:posOffset>
            </wp:positionV>
            <wp:extent cx="8890" cy="8890"/>
            <wp:wrapNone/>
            <wp:docPr id="3921" name="Picture 3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1"/>
                    <pic:cNvPicPr>
                      <a:picLocks noChangeAspect="1" noChangeArrowheads="1"/>
                    </pic:cNvPicPr>
                  </pic:nvPicPr>
                  <pic:blipFill>
                    <a:blip r:embed="rId39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23495</wp:posOffset>
            </wp:positionV>
            <wp:extent cx="8890" cy="8890"/>
            <wp:wrapNone/>
            <wp:docPr id="3922" name="Picture 3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2"/>
                    <pic:cNvPicPr>
                      <a:picLocks noChangeAspect="1" noChangeArrowheads="1"/>
                    </pic:cNvPicPr>
                  </pic:nvPicPr>
                  <pic:blipFill>
                    <a:blip r:embed="rId39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23495</wp:posOffset>
            </wp:positionV>
            <wp:extent cx="8890" cy="8890"/>
            <wp:wrapNone/>
            <wp:docPr id="3923" name="Picture 3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3"/>
                    <pic:cNvPicPr>
                      <a:picLocks noChangeAspect="1" noChangeArrowheads="1"/>
                    </pic:cNvPicPr>
                  </pic:nvPicPr>
                  <pic:blipFill>
                    <a:blip r:embed="rId39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23495</wp:posOffset>
            </wp:positionV>
            <wp:extent cx="8890" cy="8890"/>
            <wp:wrapNone/>
            <wp:docPr id="3924" name="Picture 3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4"/>
                    <pic:cNvPicPr>
                      <a:picLocks noChangeAspect="1" noChangeArrowheads="1"/>
                    </pic:cNvPicPr>
                  </pic:nvPicPr>
                  <pic:blipFill>
                    <a:blip r:embed="rId39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23495</wp:posOffset>
            </wp:positionV>
            <wp:extent cx="8890" cy="8890"/>
            <wp:wrapNone/>
            <wp:docPr id="3925" name="Picture 3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5"/>
                    <pic:cNvPicPr>
                      <a:picLocks noChangeAspect="1" noChangeArrowheads="1"/>
                    </pic:cNvPicPr>
                  </pic:nvPicPr>
                  <pic:blipFill>
                    <a:blip r:embed="rId39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23495</wp:posOffset>
            </wp:positionV>
            <wp:extent cx="8890" cy="8890"/>
            <wp:wrapNone/>
            <wp:docPr id="3926" name="Picture 3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6"/>
                    <pic:cNvPicPr>
                      <a:picLocks noChangeAspect="1" noChangeArrowheads="1"/>
                    </pic:cNvPicPr>
                  </pic:nvPicPr>
                  <pic:blipFill>
                    <a:blip r:embed="rId39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23495</wp:posOffset>
            </wp:positionV>
            <wp:extent cx="8890" cy="8890"/>
            <wp:wrapNone/>
            <wp:docPr id="3927" name="Picture 3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7"/>
                    <pic:cNvPicPr>
                      <a:picLocks noChangeAspect="1" noChangeArrowheads="1"/>
                    </pic:cNvPicPr>
                  </pic:nvPicPr>
                  <pic:blipFill>
                    <a:blip r:embed="rId39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23495</wp:posOffset>
            </wp:positionV>
            <wp:extent cx="8890" cy="8890"/>
            <wp:wrapNone/>
            <wp:docPr id="3928" name="Picture 3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8"/>
                    <pic:cNvPicPr>
                      <a:picLocks noChangeAspect="1" noChangeArrowheads="1"/>
                    </pic:cNvPicPr>
                  </pic:nvPicPr>
                  <pic:blipFill>
                    <a:blip r:embed="rId39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23495</wp:posOffset>
            </wp:positionV>
            <wp:extent cx="8890" cy="8890"/>
            <wp:wrapNone/>
            <wp:docPr id="3929" name="Picture 3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9"/>
                    <pic:cNvPicPr>
                      <a:picLocks noChangeAspect="1" noChangeArrowheads="1"/>
                    </pic:cNvPicPr>
                  </pic:nvPicPr>
                  <pic:blipFill>
                    <a:blip r:embed="rId39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23495</wp:posOffset>
            </wp:positionV>
            <wp:extent cx="8890" cy="8890"/>
            <wp:wrapNone/>
            <wp:docPr id="3930" name="Picture 3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0"/>
                    <pic:cNvPicPr>
                      <a:picLocks noChangeAspect="1" noChangeArrowheads="1"/>
                    </pic:cNvPicPr>
                  </pic:nvPicPr>
                  <pic:blipFill>
                    <a:blip r:embed="rId39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23495</wp:posOffset>
            </wp:positionV>
            <wp:extent cx="8890" cy="8890"/>
            <wp:wrapNone/>
            <wp:docPr id="3931" name="Picture 3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1"/>
                    <pic:cNvPicPr>
                      <a:picLocks noChangeAspect="1" noChangeArrowheads="1"/>
                    </pic:cNvPicPr>
                  </pic:nvPicPr>
                  <pic:blipFill>
                    <a:blip r:embed="rId39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23495</wp:posOffset>
            </wp:positionV>
            <wp:extent cx="8890" cy="8890"/>
            <wp:wrapNone/>
            <wp:docPr id="3932" name="Picture 3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2"/>
                    <pic:cNvPicPr>
                      <a:picLocks noChangeAspect="1" noChangeArrowheads="1"/>
                    </pic:cNvPicPr>
                  </pic:nvPicPr>
                  <pic:blipFill>
                    <a:blip r:embed="rId39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23495</wp:posOffset>
            </wp:positionV>
            <wp:extent cx="8890" cy="8890"/>
            <wp:wrapNone/>
            <wp:docPr id="3933" name="Picture 3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3"/>
                    <pic:cNvPicPr>
                      <a:picLocks noChangeAspect="1" noChangeArrowheads="1"/>
                    </pic:cNvPicPr>
                  </pic:nvPicPr>
                  <pic:blipFill>
                    <a:blip r:embed="rId39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23495</wp:posOffset>
            </wp:positionV>
            <wp:extent cx="8890" cy="8890"/>
            <wp:wrapNone/>
            <wp:docPr id="3934" name="Picture 3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4"/>
                    <pic:cNvPicPr>
                      <a:picLocks noChangeAspect="1" noChangeArrowheads="1"/>
                    </pic:cNvPicPr>
                  </pic:nvPicPr>
                  <pic:blipFill>
                    <a:blip r:embed="rId39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23495</wp:posOffset>
            </wp:positionV>
            <wp:extent cx="8890" cy="8890"/>
            <wp:wrapNone/>
            <wp:docPr id="3935" name="Picture 3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5"/>
                    <pic:cNvPicPr>
                      <a:picLocks noChangeAspect="1" noChangeArrowheads="1"/>
                    </pic:cNvPicPr>
                  </pic:nvPicPr>
                  <pic:blipFill>
                    <a:blip r:embed="rId39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23495</wp:posOffset>
            </wp:positionV>
            <wp:extent cx="8890" cy="8890"/>
            <wp:wrapNone/>
            <wp:docPr id="3936" name="Picture 3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6"/>
                    <pic:cNvPicPr>
                      <a:picLocks noChangeAspect="1" noChangeArrowheads="1"/>
                    </pic:cNvPicPr>
                  </pic:nvPicPr>
                  <pic:blipFill>
                    <a:blip r:embed="rId39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23495</wp:posOffset>
            </wp:positionV>
            <wp:extent cx="8890" cy="8890"/>
            <wp:wrapNone/>
            <wp:docPr id="3937" name="Picture 3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7"/>
                    <pic:cNvPicPr>
                      <a:picLocks noChangeAspect="1" noChangeArrowheads="1"/>
                    </pic:cNvPicPr>
                  </pic:nvPicPr>
                  <pic:blipFill>
                    <a:blip r:embed="rId39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23495</wp:posOffset>
            </wp:positionV>
            <wp:extent cx="8890" cy="8890"/>
            <wp:wrapNone/>
            <wp:docPr id="3938" name="Picture 3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8"/>
                    <pic:cNvPicPr>
                      <a:picLocks noChangeAspect="1" noChangeArrowheads="1"/>
                    </pic:cNvPicPr>
                  </pic:nvPicPr>
                  <pic:blipFill>
                    <a:blip r:embed="rId39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23495</wp:posOffset>
            </wp:positionV>
            <wp:extent cx="8890" cy="8890"/>
            <wp:wrapNone/>
            <wp:docPr id="3939" name="Picture 3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9"/>
                    <pic:cNvPicPr>
                      <a:picLocks noChangeAspect="1" noChangeArrowheads="1"/>
                    </pic:cNvPicPr>
                  </pic:nvPicPr>
                  <pic:blipFill>
                    <a:blip r:embed="rId39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23495</wp:posOffset>
            </wp:positionV>
            <wp:extent cx="8890" cy="8890"/>
            <wp:wrapNone/>
            <wp:docPr id="3940" name="Picture 3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0"/>
                    <pic:cNvPicPr>
                      <a:picLocks noChangeAspect="1" noChangeArrowheads="1"/>
                    </pic:cNvPicPr>
                  </pic:nvPicPr>
                  <pic:blipFill>
                    <a:blip r:embed="rId39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23495</wp:posOffset>
            </wp:positionV>
            <wp:extent cx="8890" cy="8890"/>
            <wp:wrapNone/>
            <wp:docPr id="3941" name="Picture 3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1"/>
                    <pic:cNvPicPr>
                      <a:picLocks noChangeAspect="1" noChangeArrowheads="1"/>
                    </pic:cNvPicPr>
                  </pic:nvPicPr>
                  <pic:blipFill>
                    <a:blip r:embed="rId39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23495</wp:posOffset>
            </wp:positionV>
            <wp:extent cx="8890" cy="8890"/>
            <wp:wrapNone/>
            <wp:docPr id="3942" name="Picture 3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2"/>
                    <pic:cNvPicPr>
                      <a:picLocks noChangeAspect="1" noChangeArrowheads="1"/>
                    </pic:cNvPicPr>
                  </pic:nvPicPr>
                  <pic:blipFill>
                    <a:blip r:embed="rId39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23495</wp:posOffset>
            </wp:positionV>
            <wp:extent cx="8890" cy="8890"/>
            <wp:wrapNone/>
            <wp:docPr id="3943" name="Picture 3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3"/>
                    <pic:cNvPicPr>
                      <a:picLocks noChangeAspect="1" noChangeArrowheads="1"/>
                    </pic:cNvPicPr>
                  </pic:nvPicPr>
                  <pic:blipFill>
                    <a:blip r:embed="rId39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23495</wp:posOffset>
            </wp:positionV>
            <wp:extent cx="8890" cy="8890"/>
            <wp:wrapNone/>
            <wp:docPr id="3944" name="Picture 3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4"/>
                    <pic:cNvPicPr>
                      <a:picLocks noChangeAspect="1" noChangeArrowheads="1"/>
                    </pic:cNvPicPr>
                  </pic:nvPicPr>
                  <pic:blipFill>
                    <a:blip r:embed="rId39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23495</wp:posOffset>
            </wp:positionV>
            <wp:extent cx="8890" cy="8890"/>
            <wp:wrapNone/>
            <wp:docPr id="3945" name="Picture 3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5"/>
                    <pic:cNvPicPr>
                      <a:picLocks noChangeAspect="1" noChangeArrowheads="1"/>
                    </pic:cNvPicPr>
                  </pic:nvPicPr>
                  <pic:blipFill>
                    <a:blip r:embed="rId39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23495</wp:posOffset>
            </wp:positionV>
            <wp:extent cx="8890" cy="8890"/>
            <wp:wrapNone/>
            <wp:docPr id="3946" name="Picture 3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6"/>
                    <pic:cNvPicPr>
                      <a:picLocks noChangeAspect="1" noChangeArrowheads="1"/>
                    </pic:cNvPicPr>
                  </pic:nvPicPr>
                  <pic:blipFill>
                    <a:blip r:embed="rId39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23495</wp:posOffset>
            </wp:positionV>
            <wp:extent cx="8890" cy="8890"/>
            <wp:wrapNone/>
            <wp:docPr id="3947" name="Picture 3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7"/>
                    <pic:cNvPicPr>
                      <a:picLocks noChangeAspect="1" noChangeArrowheads="1"/>
                    </pic:cNvPicPr>
                  </pic:nvPicPr>
                  <pic:blipFill>
                    <a:blip r:embed="rId39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23495</wp:posOffset>
            </wp:positionV>
            <wp:extent cx="8890" cy="8890"/>
            <wp:wrapNone/>
            <wp:docPr id="3948" name="Picture 3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8"/>
                    <pic:cNvPicPr>
                      <a:picLocks noChangeAspect="1" noChangeArrowheads="1"/>
                    </pic:cNvPicPr>
                  </pic:nvPicPr>
                  <pic:blipFill>
                    <a:blip r:embed="rId39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23495</wp:posOffset>
            </wp:positionV>
            <wp:extent cx="8890" cy="8890"/>
            <wp:wrapNone/>
            <wp:docPr id="3949" name="Picture 3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9"/>
                    <pic:cNvPicPr>
                      <a:picLocks noChangeAspect="1" noChangeArrowheads="1"/>
                    </pic:cNvPicPr>
                  </pic:nvPicPr>
                  <pic:blipFill>
                    <a:blip r:embed="rId39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23495</wp:posOffset>
            </wp:positionV>
            <wp:extent cx="8890" cy="8890"/>
            <wp:wrapNone/>
            <wp:docPr id="3950" name="Picture 3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0"/>
                    <pic:cNvPicPr>
                      <a:picLocks noChangeAspect="1" noChangeArrowheads="1"/>
                    </pic:cNvPicPr>
                  </pic:nvPicPr>
                  <pic:blipFill>
                    <a:blip r:embed="rId39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23495</wp:posOffset>
            </wp:positionV>
            <wp:extent cx="8890" cy="8890"/>
            <wp:wrapNone/>
            <wp:docPr id="3951" name="Picture 3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1"/>
                    <pic:cNvPicPr>
                      <a:picLocks noChangeAspect="1" noChangeArrowheads="1"/>
                    </pic:cNvPicPr>
                  </pic:nvPicPr>
                  <pic:blipFill>
                    <a:blip r:embed="rId39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23495</wp:posOffset>
            </wp:positionV>
            <wp:extent cx="8890" cy="8890"/>
            <wp:wrapNone/>
            <wp:docPr id="3952" name="Picture 3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2"/>
                    <pic:cNvPicPr>
                      <a:picLocks noChangeAspect="1" noChangeArrowheads="1"/>
                    </pic:cNvPicPr>
                  </pic:nvPicPr>
                  <pic:blipFill>
                    <a:blip r:embed="rId39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23495</wp:posOffset>
            </wp:positionV>
            <wp:extent cx="8890" cy="8890"/>
            <wp:wrapNone/>
            <wp:docPr id="3953" name="Picture 3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3"/>
                    <pic:cNvPicPr>
                      <a:picLocks noChangeAspect="1" noChangeArrowheads="1"/>
                    </pic:cNvPicPr>
                  </pic:nvPicPr>
                  <pic:blipFill>
                    <a:blip r:embed="rId39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23495</wp:posOffset>
            </wp:positionV>
            <wp:extent cx="8890" cy="8890"/>
            <wp:wrapNone/>
            <wp:docPr id="3954" name="Picture 3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4"/>
                    <pic:cNvPicPr>
                      <a:picLocks noChangeAspect="1" noChangeArrowheads="1"/>
                    </pic:cNvPicPr>
                  </pic:nvPicPr>
                  <pic:blipFill>
                    <a:blip r:embed="rId39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23495</wp:posOffset>
            </wp:positionV>
            <wp:extent cx="8890" cy="8890"/>
            <wp:wrapNone/>
            <wp:docPr id="3955" name="Picture 3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
                    <pic:cNvPicPr>
                      <a:picLocks noChangeAspect="1" noChangeArrowheads="1"/>
                    </pic:cNvPicPr>
                  </pic:nvPicPr>
                  <pic:blipFill>
                    <a:blip r:embed="rId39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23495</wp:posOffset>
            </wp:positionV>
            <wp:extent cx="8890" cy="8890"/>
            <wp:wrapNone/>
            <wp:docPr id="3956" name="Picture 3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6"/>
                    <pic:cNvPicPr>
                      <a:picLocks noChangeAspect="1" noChangeArrowheads="1"/>
                    </pic:cNvPicPr>
                  </pic:nvPicPr>
                  <pic:blipFill>
                    <a:blip r:embed="rId39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23495</wp:posOffset>
            </wp:positionV>
            <wp:extent cx="8890" cy="8890"/>
            <wp:wrapNone/>
            <wp:docPr id="3957" name="Picture 3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7"/>
                    <pic:cNvPicPr>
                      <a:picLocks noChangeAspect="1" noChangeArrowheads="1"/>
                    </pic:cNvPicPr>
                  </pic:nvPicPr>
                  <pic:blipFill>
                    <a:blip r:embed="rId39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23495</wp:posOffset>
            </wp:positionV>
            <wp:extent cx="8890" cy="8890"/>
            <wp:wrapNone/>
            <wp:docPr id="3958" name="Picture 3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8"/>
                    <pic:cNvPicPr>
                      <a:picLocks noChangeAspect="1" noChangeArrowheads="1"/>
                    </pic:cNvPicPr>
                  </pic:nvPicPr>
                  <pic:blipFill>
                    <a:blip r:embed="rId39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23495</wp:posOffset>
            </wp:positionV>
            <wp:extent cx="8890" cy="8890"/>
            <wp:wrapNone/>
            <wp:docPr id="3959" name="Picture 3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9"/>
                    <pic:cNvPicPr>
                      <a:picLocks noChangeAspect="1" noChangeArrowheads="1"/>
                    </pic:cNvPicPr>
                  </pic:nvPicPr>
                  <pic:blipFill>
                    <a:blip r:embed="rId39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23495</wp:posOffset>
            </wp:positionV>
            <wp:extent cx="8890" cy="8890"/>
            <wp:wrapNone/>
            <wp:docPr id="3960" name="Picture 3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0"/>
                    <pic:cNvPicPr>
                      <a:picLocks noChangeAspect="1" noChangeArrowheads="1"/>
                    </pic:cNvPicPr>
                  </pic:nvPicPr>
                  <pic:blipFill>
                    <a:blip r:embed="rId39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23495</wp:posOffset>
            </wp:positionV>
            <wp:extent cx="8890" cy="8890"/>
            <wp:wrapNone/>
            <wp:docPr id="3961" name="Picture 3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1"/>
                    <pic:cNvPicPr>
                      <a:picLocks noChangeAspect="1" noChangeArrowheads="1"/>
                    </pic:cNvPicPr>
                  </pic:nvPicPr>
                  <pic:blipFill>
                    <a:blip r:embed="rId39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23495</wp:posOffset>
            </wp:positionV>
            <wp:extent cx="8890" cy="8890"/>
            <wp:wrapNone/>
            <wp:docPr id="3962" name="Picture 3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2"/>
                    <pic:cNvPicPr>
                      <a:picLocks noChangeAspect="1" noChangeArrowheads="1"/>
                    </pic:cNvPicPr>
                  </pic:nvPicPr>
                  <pic:blipFill>
                    <a:blip r:embed="rId39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23495</wp:posOffset>
            </wp:positionV>
            <wp:extent cx="8890" cy="8890"/>
            <wp:wrapNone/>
            <wp:docPr id="3963" name="Picture 3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3"/>
                    <pic:cNvPicPr>
                      <a:picLocks noChangeAspect="1" noChangeArrowheads="1"/>
                    </pic:cNvPicPr>
                  </pic:nvPicPr>
                  <pic:blipFill>
                    <a:blip r:embed="rId39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23495</wp:posOffset>
            </wp:positionV>
            <wp:extent cx="8890" cy="8890"/>
            <wp:wrapNone/>
            <wp:docPr id="3964" name="Picture 3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4"/>
                    <pic:cNvPicPr>
                      <a:picLocks noChangeAspect="1" noChangeArrowheads="1"/>
                    </pic:cNvPicPr>
                  </pic:nvPicPr>
                  <pic:blipFill>
                    <a:blip r:embed="rId39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23495</wp:posOffset>
            </wp:positionV>
            <wp:extent cx="8890" cy="8890"/>
            <wp:wrapNone/>
            <wp:docPr id="3965" name="Picture 3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5"/>
                    <pic:cNvPicPr>
                      <a:picLocks noChangeAspect="1" noChangeArrowheads="1"/>
                    </pic:cNvPicPr>
                  </pic:nvPicPr>
                  <pic:blipFill>
                    <a:blip r:embed="rId39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6711315</wp:posOffset>
            </wp:positionH>
            <wp:positionV relativeFrom="paragraph">
              <wp:posOffset>23495</wp:posOffset>
            </wp:positionV>
            <wp:extent cx="8890" cy="8890"/>
            <wp:wrapNone/>
            <wp:docPr id="3966" name="Picture 3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6"/>
                    <pic:cNvPicPr>
                      <a:picLocks noChangeAspect="1" noChangeArrowheads="1"/>
                    </pic:cNvPicPr>
                  </pic:nvPicPr>
                  <pic:blipFill>
                    <a:blip r:embed="rId39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23495</wp:posOffset>
            </wp:positionV>
            <wp:extent cx="8890" cy="8890"/>
            <wp:wrapNone/>
            <wp:docPr id="3967" name="Picture 3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7"/>
                    <pic:cNvPicPr>
                      <a:picLocks noChangeAspect="1" noChangeArrowheads="1"/>
                    </pic:cNvPicPr>
                  </pic:nvPicPr>
                  <pic:blipFill>
                    <a:blip r:embed="rId39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23495</wp:posOffset>
            </wp:positionV>
            <wp:extent cx="8890" cy="8890"/>
            <wp:wrapNone/>
            <wp:docPr id="3968" name="Picture 3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8"/>
                    <pic:cNvPicPr>
                      <a:picLocks noChangeAspect="1" noChangeArrowheads="1"/>
                    </pic:cNvPicPr>
                  </pic:nvPicPr>
                  <pic:blipFill>
                    <a:blip r:embed="rId39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23495</wp:posOffset>
            </wp:positionV>
            <wp:extent cx="8890" cy="8890"/>
            <wp:wrapNone/>
            <wp:docPr id="3969" name="Picture 3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9"/>
                    <pic:cNvPicPr>
                      <a:picLocks noChangeAspect="1" noChangeArrowheads="1"/>
                    </pic:cNvPicPr>
                  </pic:nvPicPr>
                  <pic:blipFill>
                    <a:blip r:embed="rId39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23495</wp:posOffset>
            </wp:positionV>
            <wp:extent cx="8890" cy="8890"/>
            <wp:wrapNone/>
            <wp:docPr id="3970" name="Picture 3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0"/>
                    <pic:cNvPicPr>
                      <a:picLocks noChangeAspect="1" noChangeArrowheads="1"/>
                    </pic:cNvPicPr>
                  </pic:nvPicPr>
                  <pic:blipFill>
                    <a:blip r:embed="rId39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23495</wp:posOffset>
            </wp:positionV>
            <wp:extent cx="8890" cy="8890"/>
            <wp:wrapNone/>
            <wp:docPr id="3971" name="Picture 3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1"/>
                    <pic:cNvPicPr>
                      <a:picLocks noChangeAspect="1" noChangeArrowheads="1"/>
                    </pic:cNvPicPr>
                  </pic:nvPicPr>
                  <pic:blipFill>
                    <a:blip r:embed="rId39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23495</wp:posOffset>
            </wp:positionV>
            <wp:extent cx="8890" cy="8890"/>
            <wp:wrapNone/>
            <wp:docPr id="3972" name="Picture 3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2"/>
                    <pic:cNvPicPr>
                      <a:picLocks noChangeAspect="1" noChangeArrowheads="1"/>
                    </pic:cNvPicPr>
                  </pic:nvPicPr>
                  <pic:blipFill>
                    <a:blip r:embed="rId39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23495</wp:posOffset>
            </wp:positionV>
            <wp:extent cx="8890" cy="8890"/>
            <wp:wrapNone/>
            <wp:docPr id="3973" name="Picture 3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3"/>
                    <pic:cNvPicPr>
                      <a:picLocks noChangeAspect="1" noChangeArrowheads="1"/>
                    </pic:cNvPicPr>
                  </pic:nvPicPr>
                  <pic:blipFill>
                    <a:blip r:embed="rId39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23495</wp:posOffset>
            </wp:positionV>
            <wp:extent cx="8890" cy="8890"/>
            <wp:wrapNone/>
            <wp:docPr id="3974" name="Picture 3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4"/>
                    <pic:cNvPicPr>
                      <a:picLocks noChangeAspect="1" noChangeArrowheads="1"/>
                    </pic:cNvPicPr>
                  </pic:nvPicPr>
                  <pic:blipFill>
                    <a:blip r:embed="rId39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23495</wp:posOffset>
            </wp:positionV>
            <wp:extent cx="8890" cy="8890"/>
            <wp:wrapNone/>
            <wp:docPr id="3975" name="Picture 3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5"/>
                    <pic:cNvPicPr>
                      <a:picLocks noChangeAspect="1" noChangeArrowheads="1"/>
                    </pic:cNvPicPr>
                  </pic:nvPicPr>
                  <pic:blipFill>
                    <a:blip r:embed="rId39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23495</wp:posOffset>
            </wp:positionV>
            <wp:extent cx="8890" cy="8890"/>
            <wp:wrapNone/>
            <wp:docPr id="3976" name="Picture 3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6"/>
                    <pic:cNvPicPr>
                      <a:picLocks noChangeAspect="1" noChangeArrowheads="1"/>
                    </pic:cNvPicPr>
                  </pic:nvPicPr>
                  <pic:blipFill>
                    <a:blip r:embed="rId39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23495</wp:posOffset>
            </wp:positionV>
            <wp:extent cx="8890" cy="8890"/>
            <wp:wrapNone/>
            <wp:docPr id="3977" name="Picture 3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7"/>
                    <pic:cNvPicPr>
                      <a:picLocks noChangeAspect="1" noChangeArrowheads="1"/>
                    </pic:cNvPicPr>
                  </pic:nvPicPr>
                  <pic:blipFill>
                    <a:blip r:embed="rId39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23495</wp:posOffset>
            </wp:positionV>
            <wp:extent cx="8890" cy="8890"/>
            <wp:wrapNone/>
            <wp:docPr id="3978" name="Picture 3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8"/>
                    <pic:cNvPicPr>
                      <a:picLocks noChangeAspect="1" noChangeArrowheads="1"/>
                    </pic:cNvPicPr>
                  </pic:nvPicPr>
                  <pic:blipFill>
                    <a:blip r:embed="rId39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6934200</wp:posOffset>
            </wp:positionH>
            <wp:positionV relativeFrom="paragraph">
              <wp:posOffset>23495</wp:posOffset>
            </wp:positionV>
            <wp:extent cx="8890" cy="8890"/>
            <wp:wrapNone/>
            <wp:docPr id="3979" name="Picture 3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9"/>
                    <pic:cNvPicPr>
                      <a:picLocks noChangeAspect="1" noChangeArrowheads="1"/>
                    </pic:cNvPicPr>
                  </pic:nvPicPr>
                  <pic:blipFill>
                    <a:blip r:embed="rId39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23495</wp:posOffset>
            </wp:positionV>
            <wp:extent cx="8890" cy="8890"/>
            <wp:wrapNone/>
            <wp:docPr id="3980" name="Picture 3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0"/>
                    <pic:cNvPicPr>
                      <a:picLocks noChangeAspect="1" noChangeArrowheads="1"/>
                    </pic:cNvPicPr>
                  </pic:nvPicPr>
                  <pic:blipFill>
                    <a:blip r:embed="rId39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23495</wp:posOffset>
            </wp:positionV>
            <wp:extent cx="8890" cy="8890"/>
            <wp:wrapNone/>
            <wp:docPr id="3981" name="Picture 3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1"/>
                    <pic:cNvPicPr>
                      <a:picLocks noChangeAspect="1" noChangeArrowheads="1"/>
                    </pic:cNvPicPr>
                  </pic:nvPicPr>
                  <pic:blipFill>
                    <a:blip r:embed="rId39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6985635</wp:posOffset>
            </wp:positionH>
            <wp:positionV relativeFrom="paragraph">
              <wp:posOffset>23495</wp:posOffset>
            </wp:positionV>
            <wp:extent cx="8890" cy="8890"/>
            <wp:wrapNone/>
            <wp:docPr id="3982" name="Picture 3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2"/>
                    <pic:cNvPicPr>
                      <a:picLocks noChangeAspect="1" noChangeArrowheads="1"/>
                    </pic:cNvPicPr>
                  </pic:nvPicPr>
                  <pic:blipFill>
                    <a:blip r:embed="rId39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7002780</wp:posOffset>
            </wp:positionH>
            <wp:positionV relativeFrom="paragraph">
              <wp:posOffset>23495</wp:posOffset>
            </wp:positionV>
            <wp:extent cx="8890" cy="8890"/>
            <wp:wrapNone/>
            <wp:docPr id="3983" name="Picture 3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3"/>
                    <pic:cNvPicPr>
                      <a:picLocks noChangeAspect="1" noChangeArrowheads="1"/>
                    </pic:cNvPicPr>
                  </pic:nvPicPr>
                  <pic:blipFill>
                    <a:blip r:embed="rId39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23495</wp:posOffset>
            </wp:positionV>
            <wp:extent cx="8890" cy="8890"/>
            <wp:wrapNone/>
            <wp:docPr id="3984" name="Picture 3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4"/>
                    <pic:cNvPicPr>
                      <a:picLocks noChangeAspect="1" noChangeArrowheads="1"/>
                    </pic:cNvPicPr>
                  </pic:nvPicPr>
                  <pic:blipFill>
                    <a:blip r:embed="rId39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7037070</wp:posOffset>
            </wp:positionH>
            <wp:positionV relativeFrom="paragraph">
              <wp:posOffset>23495</wp:posOffset>
            </wp:positionV>
            <wp:extent cx="8890" cy="8890"/>
            <wp:wrapNone/>
            <wp:docPr id="3985" name="Picture 3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5"/>
                    <pic:cNvPicPr>
                      <a:picLocks noChangeAspect="1" noChangeArrowheads="1"/>
                    </pic:cNvPicPr>
                  </pic:nvPicPr>
                  <pic:blipFill>
                    <a:blip r:embed="rId39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7054215</wp:posOffset>
            </wp:positionH>
            <wp:positionV relativeFrom="paragraph">
              <wp:posOffset>23495</wp:posOffset>
            </wp:positionV>
            <wp:extent cx="8890" cy="8890"/>
            <wp:wrapNone/>
            <wp:docPr id="3986" name="Picture 3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6"/>
                    <pic:cNvPicPr>
                      <a:picLocks noChangeAspect="1" noChangeArrowheads="1"/>
                    </pic:cNvPicPr>
                  </pic:nvPicPr>
                  <pic:blipFill>
                    <a:blip r:embed="rId39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23495</wp:posOffset>
            </wp:positionV>
            <wp:extent cx="8890" cy="8890"/>
            <wp:wrapNone/>
            <wp:docPr id="3987" name="Picture 3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7"/>
                    <pic:cNvPicPr>
                      <a:picLocks noChangeAspect="1" noChangeArrowheads="1"/>
                    </pic:cNvPicPr>
                  </pic:nvPicPr>
                  <pic:blipFill>
                    <a:blip r:embed="rId39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7088505</wp:posOffset>
            </wp:positionH>
            <wp:positionV relativeFrom="paragraph">
              <wp:posOffset>23495</wp:posOffset>
            </wp:positionV>
            <wp:extent cx="8890" cy="8890"/>
            <wp:wrapNone/>
            <wp:docPr id="3988" name="Picture 3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8"/>
                    <pic:cNvPicPr>
                      <a:picLocks noChangeAspect="1" noChangeArrowheads="1"/>
                    </pic:cNvPicPr>
                  </pic:nvPicPr>
                  <pic:blipFill>
                    <a:blip r:embed="rId39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23495</wp:posOffset>
            </wp:positionV>
            <wp:extent cx="8890" cy="8890"/>
            <wp:wrapNone/>
            <wp:docPr id="3989" name="Picture 3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9"/>
                    <pic:cNvPicPr>
                      <a:picLocks noChangeAspect="1" noChangeArrowheads="1"/>
                    </pic:cNvPicPr>
                  </pic:nvPicPr>
                  <pic:blipFill>
                    <a:blip r:embed="rId39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7122795</wp:posOffset>
            </wp:positionH>
            <wp:positionV relativeFrom="paragraph">
              <wp:posOffset>23495</wp:posOffset>
            </wp:positionV>
            <wp:extent cx="8890" cy="8890"/>
            <wp:wrapNone/>
            <wp:docPr id="3990" name="Picture 3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0"/>
                    <pic:cNvPicPr>
                      <a:picLocks noChangeAspect="1" noChangeArrowheads="1"/>
                    </pic:cNvPicPr>
                  </pic:nvPicPr>
                  <pic:blipFill>
                    <a:blip r:embed="rId39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7139940</wp:posOffset>
            </wp:positionH>
            <wp:positionV relativeFrom="paragraph">
              <wp:posOffset>23495</wp:posOffset>
            </wp:positionV>
            <wp:extent cx="8890" cy="8890"/>
            <wp:wrapNone/>
            <wp:docPr id="3991" name="Picture 3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1"/>
                    <pic:cNvPicPr>
                      <a:picLocks noChangeAspect="1" noChangeArrowheads="1"/>
                    </pic:cNvPicPr>
                  </pic:nvPicPr>
                  <pic:blipFill>
                    <a:blip r:embed="rId39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7157085</wp:posOffset>
            </wp:positionH>
            <wp:positionV relativeFrom="paragraph">
              <wp:posOffset>23495</wp:posOffset>
            </wp:positionV>
            <wp:extent cx="8890" cy="8890"/>
            <wp:wrapNone/>
            <wp:docPr id="3992" name="Picture 3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2"/>
                    <pic:cNvPicPr>
                      <a:picLocks noChangeAspect="1" noChangeArrowheads="1"/>
                    </pic:cNvPicPr>
                  </pic:nvPicPr>
                  <pic:blipFill>
                    <a:blip r:embed="rId39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7174230</wp:posOffset>
            </wp:positionH>
            <wp:positionV relativeFrom="paragraph">
              <wp:posOffset>23495</wp:posOffset>
            </wp:positionV>
            <wp:extent cx="8890" cy="8890"/>
            <wp:wrapNone/>
            <wp:docPr id="3993" name="Picture 3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3"/>
                    <pic:cNvPicPr>
                      <a:picLocks noChangeAspect="1" noChangeArrowheads="1"/>
                    </pic:cNvPicPr>
                  </pic:nvPicPr>
                  <pic:blipFill>
                    <a:blip r:embed="rId40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7191375</wp:posOffset>
            </wp:positionH>
            <wp:positionV relativeFrom="paragraph">
              <wp:posOffset>23495</wp:posOffset>
            </wp:positionV>
            <wp:extent cx="8890" cy="8890"/>
            <wp:wrapNone/>
            <wp:docPr id="3994" name="Picture 3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4"/>
                    <pic:cNvPicPr>
                      <a:picLocks noChangeAspect="1" noChangeArrowheads="1"/>
                    </pic:cNvPicPr>
                  </pic:nvPicPr>
                  <pic:blipFill>
                    <a:blip r:embed="rId40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7208520</wp:posOffset>
            </wp:positionH>
            <wp:positionV relativeFrom="paragraph">
              <wp:posOffset>23495</wp:posOffset>
            </wp:positionV>
            <wp:extent cx="8890" cy="8890"/>
            <wp:wrapNone/>
            <wp:docPr id="3995" name="Picture 3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5"/>
                    <pic:cNvPicPr>
                      <a:picLocks noChangeAspect="1" noChangeArrowheads="1"/>
                    </pic:cNvPicPr>
                  </pic:nvPicPr>
                  <pic:blipFill>
                    <a:blip r:embed="rId40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23495</wp:posOffset>
            </wp:positionV>
            <wp:extent cx="8890" cy="8890"/>
            <wp:wrapNone/>
            <wp:docPr id="3996" name="Picture 3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6"/>
                    <pic:cNvPicPr>
                      <a:picLocks noChangeAspect="1" noChangeArrowheads="1"/>
                    </pic:cNvPicPr>
                  </pic:nvPicPr>
                  <pic:blipFill>
                    <a:blip r:embed="rId40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23495</wp:posOffset>
            </wp:positionV>
            <wp:extent cx="8890" cy="8890"/>
            <wp:wrapNone/>
            <wp:docPr id="3997" name="Picture 3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7"/>
                    <pic:cNvPicPr>
                      <a:picLocks noChangeAspect="1" noChangeArrowheads="1"/>
                    </pic:cNvPicPr>
                  </pic:nvPicPr>
                  <pic:blipFill>
                    <a:blip r:embed="rId4004">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9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Relevant Skills and Expertise</w:t>
      </w:r>
    </w:p>
    <w:p>
      <w:pPr>
        <w:spacing w:after="0" w:line="25" w:lineRule="exact"/>
        <w:rPr>
          <w:sz w:val="20"/>
          <w:szCs w:val="20"/>
          <w:color w:val="auto"/>
        </w:rPr>
      </w:pPr>
    </w:p>
    <w:p>
      <w:pPr>
        <w:jc w:val="both"/>
        <w:ind w:left="60" w:right="60"/>
        <w:spacing w:after="0" w:line="251" w:lineRule="auto"/>
        <w:rPr>
          <w:sz w:val="20"/>
          <w:szCs w:val="20"/>
          <w:color w:val="auto"/>
        </w:rPr>
      </w:pPr>
      <w:r>
        <w:rPr>
          <w:rFonts w:ascii="Arial" w:cs="Arial" w:eastAsia="Arial" w:hAnsi="Arial"/>
          <w:sz w:val="16"/>
          <w:szCs w:val="16"/>
          <w:color w:val="auto"/>
        </w:rPr>
        <w:t>Mr. Seydoux, as the chief executive of a dynamic and innovative technology company, brings to the Board entrepreneurial drive and management skills. He also has family ties to the founding Schlumberger brothers. Having grown up in the Schlumberger family culture, Mr. Seydoux is well placed to see that the Company continues its historical commitment to Schlumberger’s core values. His service on the Board addresses the Company’s need to preserve the Company’s unique culture and history while helping to foster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7145"/>
            <wp:wrapNone/>
            <wp:docPr id="3998" name="Picture 3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8"/>
                    <pic:cNvPicPr>
                      <a:picLocks noChangeAspect="1" noChangeArrowheads="1"/>
                    </pic:cNvPicPr>
                  </pic:nvPicPr>
                  <pic:blipFill>
                    <a:blip r:embed="rId40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Jeff W.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1500505" cy="1775460"/>
            <wp:wrapNone/>
            <wp:docPr id="3999" name="Picture 3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9"/>
                    <pic:cNvPicPr>
                      <a:picLocks noChangeAspect="1" noChangeArrowheads="1"/>
                    </pic:cNvPicPr>
                  </pic:nvPicPr>
                  <pic:blipFill>
                    <a:blip r:embed="rId4006">
                      <a:extLst>
                        <a:ext uri="{28A0092B-C50C-407E-A947-70E740481C1C}"/>
                      </a:extLst>
                    </a:blip>
                    <a:srcRect/>
                    <a:stretch>
                      <a:fillRect/>
                    </a:stretch>
                  </pic:blipFill>
                  <pic:spPr bwMode="auto">
                    <a:xfrm>
                      <a:off x="0" y="0"/>
                      <a:ext cx="1500505" cy="1775460"/>
                    </a:xfrm>
                    <a:prstGeom prst="rect">
                      <a:avLst/>
                    </a:prstGeom>
                    <a:noFill/>
                  </pic:spPr>
                </pic:pic>
              </a:graphicData>
            </a:graphic>
          </wp:anchor>
        </w:drawing>
      </w:r>
    </w:p>
    <w:p>
      <w:pPr>
        <w:spacing w:after="0" w:line="133" w:lineRule="exact"/>
        <w:rPr>
          <w:sz w:val="20"/>
          <w:szCs w:val="20"/>
          <w:color w:val="auto"/>
        </w:rPr>
      </w:pPr>
    </w:p>
    <w:p>
      <w:pPr>
        <w:ind w:left="2620" w:right="360"/>
        <w:spacing w:after="0" w:line="286" w:lineRule="auto"/>
        <w:rPr>
          <w:sz w:val="20"/>
          <w:szCs w:val="20"/>
          <w:color w:val="auto"/>
        </w:rPr>
      </w:pPr>
      <w:r>
        <w:rPr>
          <w:rFonts w:ascii="Arial" w:cs="Arial" w:eastAsia="Arial" w:hAnsi="Arial"/>
          <w:sz w:val="16"/>
          <w:szCs w:val="16"/>
          <w:b w:val="1"/>
          <w:bCs w:val="1"/>
          <w:color w:val="auto"/>
        </w:rPr>
        <w:t>Former EVP and Chief Financial Officer, ConocoPhillips</w:t>
      </w:r>
    </w:p>
    <w:p>
      <w:pPr>
        <w:spacing w:after="0" w:line="129" w:lineRule="exact"/>
        <w:rPr>
          <w:sz w:val="20"/>
          <w:szCs w:val="20"/>
          <w:color w:val="auto"/>
        </w:rPr>
      </w:pPr>
    </w:p>
    <w:p>
      <w:pPr>
        <w:ind w:left="262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2019</w:t>
      </w:r>
    </w:p>
    <w:p>
      <w:pPr>
        <w:spacing w:after="0" w:line="100" w:lineRule="exact"/>
        <w:rPr>
          <w:sz w:val="20"/>
          <w:szCs w:val="20"/>
          <w:color w:val="auto"/>
        </w:rPr>
      </w:pPr>
    </w:p>
    <w:p>
      <w:pPr>
        <w:ind w:left="26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62</w:t>
      </w:r>
    </w:p>
    <w:p>
      <w:pPr>
        <w:spacing w:after="0" w:line="194" w:lineRule="exact"/>
        <w:rPr>
          <w:sz w:val="20"/>
          <w:szCs w:val="20"/>
          <w:color w:val="auto"/>
        </w:rPr>
      </w:pPr>
    </w:p>
    <w:p>
      <w:pPr>
        <w:ind w:left="2620"/>
        <w:spacing w:after="0"/>
        <w:rPr>
          <w:sz w:val="20"/>
          <w:szCs w:val="20"/>
          <w:color w:val="auto"/>
        </w:rPr>
      </w:pPr>
      <w:r>
        <w:rPr>
          <w:rFonts w:ascii="Arial" w:cs="Arial" w:eastAsia="Arial" w:hAnsi="Arial"/>
          <w:sz w:val="16"/>
          <w:szCs w:val="16"/>
          <w:b w:val="1"/>
          <w:bCs w:val="1"/>
          <w:color w:val="auto"/>
        </w:rPr>
        <w:t>Other Current Public Boards:</w:t>
      </w:r>
    </w:p>
    <w:p>
      <w:pPr>
        <w:spacing w:after="0" w:line="25" w:lineRule="exact"/>
        <w:rPr>
          <w:sz w:val="20"/>
          <w:szCs w:val="20"/>
          <w:color w:val="auto"/>
        </w:rPr>
      </w:pPr>
    </w:p>
    <w:p>
      <w:pPr>
        <w:ind w:left="2760" w:hanging="150"/>
        <w:spacing w:after="0"/>
        <w:tabs>
          <w:tab w:leader="none" w:pos="2760" w:val="left"/>
        </w:tabs>
        <w:numPr>
          <w:ilvl w:val="0"/>
          <w:numId w:val="15"/>
        </w:numPr>
        <w:rPr>
          <w:rFonts w:ascii="Arial" w:cs="Arial" w:eastAsia="Arial" w:hAnsi="Arial"/>
          <w:sz w:val="16"/>
          <w:szCs w:val="16"/>
          <w:color w:val="242B61"/>
        </w:rPr>
      </w:pPr>
      <w:r>
        <w:rPr>
          <w:rFonts w:ascii="Arial" w:cs="Arial" w:eastAsia="Arial" w:hAnsi="Arial"/>
          <w:sz w:val="16"/>
          <w:szCs w:val="16"/>
          <w:color w:val="auto"/>
        </w:rPr>
        <w:t>Enerplus Corporation</w:t>
      </w:r>
    </w:p>
    <w:p>
      <w:pPr>
        <w:spacing w:after="0" w:line="5" w:lineRule="exact"/>
        <w:rPr>
          <w:rFonts w:ascii="Arial" w:cs="Arial" w:eastAsia="Arial" w:hAnsi="Arial"/>
          <w:sz w:val="16"/>
          <w:szCs w:val="16"/>
          <w:color w:val="242B61"/>
        </w:rPr>
      </w:pPr>
    </w:p>
    <w:p>
      <w:pPr>
        <w:ind w:left="2760" w:hanging="150"/>
        <w:spacing w:after="0"/>
        <w:tabs>
          <w:tab w:leader="none" w:pos="2760" w:val="left"/>
        </w:tabs>
        <w:numPr>
          <w:ilvl w:val="0"/>
          <w:numId w:val="15"/>
        </w:numPr>
        <w:rPr>
          <w:rFonts w:ascii="Arial" w:cs="Arial" w:eastAsia="Arial" w:hAnsi="Arial"/>
          <w:sz w:val="16"/>
          <w:szCs w:val="16"/>
          <w:color w:val="242B61"/>
        </w:rPr>
      </w:pPr>
      <w:r>
        <w:rPr>
          <w:rFonts w:ascii="Arial" w:cs="Arial" w:eastAsia="Arial" w:hAnsi="Arial"/>
          <w:sz w:val="16"/>
          <w:szCs w:val="16"/>
          <w:color w:val="auto"/>
        </w:rPr>
        <w:t>Westlake Chemical Corporation</w:t>
      </w:r>
    </w:p>
    <w:p>
      <w:pPr>
        <w:spacing w:after="0" w:line="174" w:lineRule="exact"/>
        <w:rPr>
          <w:sz w:val="20"/>
          <w:szCs w:val="20"/>
          <w:color w:val="auto"/>
        </w:rPr>
      </w:pPr>
    </w:p>
    <w:p>
      <w:pPr>
        <w:ind w:left="2620"/>
        <w:spacing w:after="0" w:line="259" w:lineRule="auto"/>
        <w:rPr>
          <w:sz w:val="20"/>
          <w:szCs w:val="20"/>
          <w:color w:val="auto"/>
        </w:rPr>
      </w:pPr>
      <w:r>
        <w:rPr>
          <w:rFonts w:ascii="Arial" w:cs="Arial" w:eastAsia="Arial" w:hAnsi="Arial"/>
          <w:sz w:val="16"/>
          <w:szCs w:val="16"/>
          <w:b w:val="1"/>
          <w:bCs w:val="1"/>
          <w:color w:val="auto"/>
        </w:rPr>
        <w:t>Former Public Directorships Held During the Past 5 Years</w:t>
      </w:r>
    </w:p>
    <w:p>
      <w:pPr>
        <w:spacing w:after="0" w:line="1" w:lineRule="exact"/>
        <w:rPr>
          <w:sz w:val="20"/>
          <w:szCs w:val="20"/>
          <w:color w:val="auto"/>
        </w:rPr>
      </w:pPr>
    </w:p>
    <w:p>
      <w:pPr>
        <w:ind w:left="2760" w:hanging="150"/>
        <w:spacing w:after="0"/>
        <w:tabs>
          <w:tab w:leader="none" w:pos="2760" w:val="left"/>
        </w:tabs>
        <w:numPr>
          <w:ilvl w:val="0"/>
          <w:numId w:val="16"/>
        </w:numPr>
        <w:rPr>
          <w:rFonts w:ascii="Arial" w:cs="Arial" w:eastAsia="Arial" w:hAnsi="Arial"/>
          <w:sz w:val="16"/>
          <w:szCs w:val="16"/>
          <w:color w:val="242B61"/>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987800" cy="8890"/>
            <wp:wrapNone/>
            <wp:docPr id="4000" name="Picture 4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0"/>
                    <pic:cNvPicPr>
                      <a:picLocks noChangeAspect="1" noChangeArrowheads="1"/>
                    </pic:cNvPicPr>
                  </pic:nvPicPr>
                  <pic:blipFill>
                    <a:blip r:embed="rId4007">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Citizenship: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-2574290</wp:posOffset>
            </wp:positionH>
            <wp:positionV relativeFrom="paragraph">
              <wp:posOffset>-164465</wp:posOffset>
            </wp:positionV>
            <wp:extent cx="5651500" cy="8890"/>
            <wp:wrapNone/>
            <wp:docPr id="4001" name="Picture 4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1"/>
                    <pic:cNvPicPr>
                      <a:picLocks noChangeAspect="1" noChangeArrowheads="1"/>
                    </pic:cNvPicPr>
                  </pic:nvPicPr>
                  <pic:blipFill>
                    <a:blip r:embed="rId4008">
                      <a:extLst>
                        <a:ext uri="{28A0092B-C50C-407E-A947-70E740481C1C}"/>
                      </a:extLst>
                    </a:blip>
                    <a:srcRect/>
                    <a:stretch>
                      <a:fillRect/>
                    </a:stretch>
                  </pic:blipFill>
                  <pic:spPr bwMode="auto">
                    <a:xfrm>
                      <a:off x="0" y="0"/>
                      <a:ext cx="5651500" cy="8890"/>
                    </a:xfrm>
                    <a:prstGeom prst="rect">
                      <a:avLst/>
                    </a:prstGeom>
                    <a:noFill/>
                  </pic:spPr>
                </pic:pic>
              </a:graphicData>
            </a:graphic>
          </wp:anchor>
        </w:drawing>
      </w:r>
    </w:p>
    <w:p>
      <w:pPr>
        <w:spacing w:after="0" w:line="5" w:lineRule="exact"/>
        <w:rPr>
          <w:sz w:val="20"/>
          <w:szCs w:val="20"/>
          <w:color w:val="auto"/>
        </w:rPr>
      </w:pPr>
    </w:p>
    <w:p>
      <w:pPr>
        <w:ind w:left="5"/>
        <w:spacing w:after="0"/>
        <w:rPr>
          <w:sz w:val="20"/>
          <w:szCs w:val="20"/>
          <w:color w:val="auto"/>
        </w:rPr>
      </w:pPr>
      <w:r>
        <w:rPr>
          <w:rFonts w:ascii="Arial" w:cs="Arial" w:eastAsia="Arial" w:hAnsi="Arial"/>
          <w:sz w:val="16"/>
          <w:szCs w:val="16"/>
          <w:color w:val="auto"/>
        </w:rPr>
        <w:t>United States of America</w:t>
      </w:r>
    </w:p>
    <w:p>
      <w:pPr>
        <w:spacing w:after="0" w:line="174"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Board Committees</w:t>
      </w:r>
    </w:p>
    <w:p>
      <w:pPr>
        <w:spacing w:after="0" w:line="25" w:lineRule="exact"/>
        <w:rPr>
          <w:sz w:val="20"/>
          <w:szCs w:val="20"/>
          <w:color w:val="auto"/>
        </w:rPr>
      </w:pPr>
    </w:p>
    <w:p>
      <w:pPr>
        <w:ind w:left="125" w:hanging="125"/>
        <w:spacing w:after="0"/>
        <w:tabs>
          <w:tab w:leader="none" w:pos="125" w:val="left"/>
        </w:tabs>
        <w:numPr>
          <w:ilvl w:val="0"/>
          <w:numId w:val="17"/>
        </w:numPr>
        <w:rPr>
          <w:rFonts w:ascii="Arial" w:cs="Arial" w:eastAsia="Arial" w:hAnsi="Arial"/>
          <w:sz w:val="16"/>
          <w:szCs w:val="16"/>
          <w:color w:val="242B61"/>
        </w:rPr>
      </w:pPr>
      <w:r>
        <w:rPr>
          <w:rFonts w:ascii="Arial" w:cs="Arial" w:eastAsia="Arial" w:hAnsi="Arial"/>
          <w:sz w:val="16"/>
          <w:szCs w:val="16"/>
          <w:color w:val="auto"/>
        </w:rPr>
        <w:t>Audit</w:t>
      </w:r>
    </w:p>
    <w:p>
      <w:pPr>
        <w:spacing w:after="0" w:line="5" w:lineRule="exact"/>
        <w:rPr>
          <w:rFonts w:ascii="Arial" w:cs="Arial" w:eastAsia="Arial" w:hAnsi="Arial"/>
          <w:sz w:val="16"/>
          <w:szCs w:val="16"/>
          <w:color w:val="242B61"/>
        </w:rPr>
      </w:pPr>
    </w:p>
    <w:p>
      <w:pPr>
        <w:ind w:left="125" w:hanging="125"/>
        <w:spacing w:after="0"/>
        <w:tabs>
          <w:tab w:leader="none" w:pos="125" w:val="left"/>
        </w:tabs>
        <w:numPr>
          <w:ilvl w:val="0"/>
          <w:numId w:val="17"/>
        </w:numPr>
        <w:rPr>
          <w:rFonts w:ascii="Arial" w:cs="Arial" w:eastAsia="Arial" w:hAnsi="Arial"/>
          <w:sz w:val="16"/>
          <w:szCs w:val="16"/>
          <w:color w:val="242B61"/>
        </w:rPr>
      </w:pPr>
      <w:r>
        <w:rPr>
          <w:rFonts w:ascii="Arial" w:cs="Arial" w:eastAsia="Arial" w:hAnsi="Arial"/>
          <w:sz w:val="16"/>
          <w:szCs w:val="16"/>
          <w:color w:val="auto"/>
        </w:rPr>
        <w:t>Compensation</w:t>
      </w:r>
    </w:p>
    <w:p>
      <w:pPr>
        <w:spacing w:after="0" w:line="174"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Other Experience and Education</w:t>
      </w:r>
    </w:p>
    <w:p>
      <w:pPr>
        <w:spacing w:after="0" w:line="25" w:lineRule="exact"/>
        <w:rPr>
          <w:sz w:val="20"/>
          <w:szCs w:val="20"/>
          <w:color w:val="auto"/>
        </w:rPr>
      </w:pPr>
    </w:p>
    <w:p>
      <w:pPr>
        <w:ind w:left="125" w:hanging="125"/>
        <w:spacing w:after="0"/>
        <w:tabs>
          <w:tab w:leader="none" w:pos="125" w:val="left"/>
        </w:tabs>
        <w:numPr>
          <w:ilvl w:val="0"/>
          <w:numId w:val="18"/>
        </w:numPr>
        <w:rPr>
          <w:rFonts w:ascii="Arial" w:cs="Arial" w:eastAsia="Arial" w:hAnsi="Arial"/>
          <w:sz w:val="16"/>
          <w:szCs w:val="16"/>
          <w:color w:val="242B61"/>
        </w:rPr>
      </w:pPr>
      <w:r>
        <w:rPr>
          <w:rFonts w:ascii="Arial" w:cs="Arial" w:eastAsia="Arial" w:hAnsi="Arial"/>
          <w:sz w:val="16"/>
          <w:szCs w:val="16"/>
          <w:color w:val="auto"/>
        </w:rPr>
        <w:t>Former CFO of public international oil and gas company</w:t>
      </w:r>
    </w:p>
    <w:p>
      <w:pPr>
        <w:spacing w:after="0" w:line="5" w:lineRule="exact"/>
        <w:rPr>
          <w:rFonts w:ascii="Arial" w:cs="Arial" w:eastAsia="Arial" w:hAnsi="Arial"/>
          <w:sz w:val="16"/>
          <w:szCs w:val="16"/>
          <w:color w:val="242B61"/>
        </w:rPr>
      </w:pPr>
    </w:p>
    <w:p>
      <w:pPr>
        <w:ind w:left="125" w:hanging="125"/>
        <w:spacing w:after="0"/>
        <w:tabs>
          <w:tab w:leader="none" w:pos="125" w:val="left"/>
        </w:tabs>
        <w:numPr>
          <w:ilvl w:val="0"/>
          <w:numId w:val="18"/>
        </w:numPr>
        <w:rPr>
          <w:rFonts w:ascii="Arial" w:cs="Arial" w:eastAsia="Arial" w:hAnsi="Arial"/>
          <w:sz w:val="16"/>
          <w:szCs w:val="16"/>
          <w:color w:val="242B61"/>
        </w:rPr>
      </w:pPr>
      <w:r>
        <w:rPr>
          <w:rFonts w:ascii="Arial" w:cs="Arial" w:eastAsia="Arial" w:hAnsi="Arial"/>
          <w:sz w:val="16"/>
          <w:szCs w:val="16"/>
          <w:color w:val="auto"/>
        </w:rPr>
        <w:t>MBA, University of Houston</w:t>
      </w:r>
    </w:p>
    <w:p>
      <w:pPr>
        <w:spacing w:after="0" w:line="5" w:lineRule="exact"/>
        <w:rPr>
          <w:rFonts w:ascii="Arial" w:cs="Arial" w:eastAsia="Arial" w:hAnsi="Arial"/>
          <w:sz w:val="16"/>
          <w:szCs w:val="16"/>
          <w:color w:val="242B61"/>
        </w:rPr>
      </w:pPr>
    </w:p>
    <w:p>
      <w:pPr>
        <w:ind w:left="125" w:right="20" w:hanging="125"/>
        <w:spacing w:after="0" w:line="260" w:lineRule="auto"/>
        <w:tabs>
          <w:tab w:leader="none" w:pos="125" w:val="left"/>
        </w:tabs>
        <w:numPr>
          <w:ilvl w:val="0"/>
          <w:numId w:val="18"/>
        </w:numPr>
        <w:rPr>
          <w:rFonts w:ascii="Arial" w:cs="Arial" w:eastAsia="Arial" w:hAnsi="Arial"/>
          <w:sz w:val="16"/>
          <w:szCs w:val="16"/>
          <w:color w:val="242B61"/>
        </w:rPr>
      </w:pPr>
      <w:r>
        <w:rPr>
          <w:rFonts w:ascii="Arial" w:cs="Arial" w:eastAsia="Arial" w:hAnsi="Arial"/>
          <w:sz w:val="16"/>
          <w:szCs w:val="16"/>
          <w:color w:val="auto"/>
        </w:rPr>
        <w:t>Bachelor of Science in Chemical Engineering, Missouri University of Science and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294640</wp:posOffset>
            </wp:positionV>
            <wp:extent cx="8890" cy="8890"/>
            <wp:wrapNone/>
            <wp:docPr id="4002" name="Picture 4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2"/>
                    <pic:cNvPicPr>
                      <a:picLocks noChangeAspect="1" noChangeArrowheads="1"/>
                    </pic:cNvPicPr>
                  </pic:nvPicPr>
                  <pic:blipFill>
                    <a:blip r:embed="rId40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-155575</wp:posOffset>
            </wp:positionH>
            <wp:positionV relativeFrom="paragraph">
              <wp:posOffset>294640</wp:posOffset>
            </wp:positionV>
            <wp:extent cx="8890" cy="8890"/>
            <wp:wrapNone/>
            <wp:docPr id="4003" name="Picture 4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3"/>
                    <pic:cNvPicPr>
                      <a:picLocks noChangeAspect="1" noChangeArrowheads="1"/>
                    </pic:cNvPicPr>
                  </pic:nvPicPr>
                  <pic:blipFill>
                    <a:blip r:embed="rId40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294640</wp:posOffset>
            </wp:positionV>
            <wp:extent cx="8890" cy="8890"/>
            <wp:wrapNone/>
            <wp:docPr id="4004" name="Picture 4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4"/>
                    <pic:cNvPicPr>
                      <a:picLocks noChangeAspect="1" noChangeArrowheads="1"/>
                    </pic:cNvPicPr>
                  </pic:nvPicPr>
                  <pic:blipFill>
                    <a:blip r:embed="rId40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-121285</wp:posOffset>
            </wp:positionH>
            <wp:positionV relativeFrom="paragraph">
              <wp:posOffset>294640</wp:posOffset>
            </wp:positionV>
            <wp:extent cx="8890" cy="8890"/>
            <wp:wrapNone/>
            <wp:docPr id="4005" name="Picture 4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5"/>
                    <pic:cNvPicPr>
                      <a:picLocks noChangeAspect="1" noChangeArrowheads="1"/>
                    </pic:cNvPicPr>
                  </pic:nvPicPr>
                  <pic:blipFill>
                    <a:blip r:embed="rId40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294640</wp:posOffset>
            </wp:positionV>
            <wp:extent cx="8890" cy="8890"/>
            <wp:wrapNone/>
            <wp:docPr id="4006" name="Picture 4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6"/>
                    <pic:cNvPicPr>
                      <a:picLocks noChangeAspect="1" noChangeArrowheads="1"/>
                    </pic:cNvPicPr>
                  </pic:nvPicPr>
                  <pic:blipFill>
                    <a:blip r:embed="rId40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-86995</wp:posOffset>
            </wp:positionH>
            <wp:positionV relativeFrom="paragraph">
              <wp:posOffset>294640</wp:posOffset>
            </wp:positionV>
            <wp:extent cx="8890" cy="8890"/>
            <wp:wrapNone/>
            <wp:docPr id="4007" name="Picture 4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7"/>
                    <pic:cNvPicPr>
                      <a:picLocks noChangeAspect="1" noChangeArrowheads="1"/>
                    </pic:cNvPicPr>
                  </pic:nvPicPr>
                  <pic:blipFill>
                    <a:blip r:embed="rId40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294640</wp:posOffset>
            </wp:positionV>
            <wp:extent cx="8890" cy="8890"/>
            <wp:wrapNone/>
            <wp:docPr id="4008" name="Picture 4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8"/>
                    <pic:cNvPicPr>
                      <a:picLocks noChangeAspect="1" noChangeArrowheads="1"/>
                    </pic:cNvPicPr>
                  </pic:nvPicPr>
                  <pic:blipFill>
                    <a:blip r:embed="rId40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-52705</wp:posOffset>
            </wp:positionH>
            <wp:positionV relativeFrom="paragraph">
              <wp:posOffset>294640</wp:posOffset>
            </wp:positionV>
            <wp:extent cx="8890" cy="8890"/>
            <wp:wrapNone/>
            <wp:docPr id="4009" name="Picture 4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9"/>
                    <pic:cNvPicPr>
                      <a:picLocks noChangeAspect="1" noChangeArrowheads="1"/>
                    </pic:cNvPicPr>
                  </pic:nvPicPr>
                  <pic:blipFill>
                    <a:blip r:embed="rId40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-35560</wp:posOffset>
            </wp:positionH>
            <wp:positionV relativeFrom="paragraph">
              <wp:posOffset>294640</wp:posOffset>
            </wp:positionV>
            <wp:extent cx="8890" cy="8890"/>
            <wp:wrapNone/>
            <wp:docPr id="4010" name="Picture 4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0"/>
                    <pic:cNvPicPr>
                      <a:picLocks noChangeAspect="1" noChangeArrowheads="1"/>
                    </pic:cNvPicPr>
                  </pic:nvPicPr>
                  <pic:blipFill>
                    <a:blip r:embed="rId40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294640</wp:posOffset>
            </wp:positionV>
            <wp:extent cx="8890" cy="8890"/>
            <wp:wrapNone/>
            <wp:docPr id="4011" name="Picture 4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1"/>
                    <pic:cNvPicPr>
                      <a:picLocks noChangeAspect="1" noChangeArrowheads="1"/>
                    </pic:cNvPicPr>
                  </pic:nvPicPr>
                  <pic:blipFill>
                    <a:blip r:embed="rId40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294640</wp:posOffset>
            </wp:positionV>
            <wp:extent cx="8890" cy="8890"/>
            <wp:wrapNone/>
            <wp:docPr id="4012" name="Picture 4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2"/>
                    <pic:cNvPicPr>
                      <a:picLocks noChangeAspect="1" noChangeArrowheads="1"/>
                    </pic:cNvPicPr>
                  </pic:nvPicPr>
                  <pic:blipFill>
                    <a:blip r:embed="rId40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294640</wp:posOffset>
            </wp:positionV>
            <wp:extent cx="8890" cy="8890"/>
            <wp:wrapNone/>
            <wp:docPr id="4013" name="Picture 4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3"/>
                    <pic:cNvPicPr>
                      <a:picLocks noChangeAspect="1" noChangeArrowheads="1"/>
                    </pic:cNvPicPr>
                  </pic:nvPicPr>
                  <pic:blipFill>
                    <a:blip r:embed="rId40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294640</wp:posOffset>
            </wp:positionV>
            <wp:extent cx="8890" cy="8890"/>
            <wp:wrapNone/>
            <wp:docPr id="4014" name="Picture 4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4"/>
                    <pic:cNvPicPr>
                      <a:picLocks noChangeAspect="1" noChangeArrowheads="1"/>
                    </pic:cNvPicPr>
                  </pic:nvPicPr>
                  <pic:blipFill>
                    <a:blip r:embed="rId40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49530</wp:posOffset>
            </wp:positionH>
            <wp:positionV relativeFrom="paragraph">
              <wp:posOffset>294640</wp:posOffset>
            </wp:positionV>
            <wp:extent cx="8890" cy="8890"/>
            <wp:wrapNone/>
            <wp:docPr id="4015" name="Picture 4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5"/>
                    <pic:cNvPicPr>
                      <a:picLocks noChangeAspect="1" noChangeArrowheads="1"/>
                    </pic:cNvPicPr>
                  </pic:nvPicPr>
                  <pic:blipFill>
                    <a:blip r:embed="rId40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294640</wp:posOffset>
            </wp:positionV>
            <wp:extent cx="8890" cy="8890"/>
            <wp:wrapNone/>
            <wp:docPr id="4016" name="Picture 4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6"/>
                    <pic:cNvPicPr>
                      <a:picLocks noChangeAspect="1" noChangeArrowheads="1"/>
                    </pic:cNvPicPr>
                  </pic:nvPicPr>
                  <pic:blipFill>
                    <a:blip r:embed="rId40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294640</wp:posOffset>
            </wp:positionV>
            <wp:extent cx="8890" cy="8890"/>
            <wp:wrapNone/>
            <wp:docPr id="4017" name="Picture 4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7"/>
                    <pic:cNvPicPr>
                      <a:picLocks noChangeAspect="1" noChangeArrowheads="1"/>
                    </pic:cNvPicPr>
                  </pic:nvPicPr>
                  <pic:blipFill>
                    <a:blip r:embed="rId40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100965</wp:posOffset>
            </wp:positionH>
            <wp:positionV relativeFrom="paragraph">
              <wp:posOffset>294640</wp:posOffset>
            </wp:positionV>
            <wp:extent cx="8890" cy="8890"/>
            <wp:wrapNone/>
            <wp:docPr id="4018" name="Picture 4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8"/>
                    <pic:cNvPicPr>
                      <a:picLocks noChangeAspect="1" noChangeArrowheads="1"/>
                    </pic:cNvPicPr>
                  </pic:nvPicPr>
                  <pic:blipFill>
                    <a:blip r:embed="rId40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294640</wp:posOffset>
            </wp:positionV>
            <wp:extent cx="8890" cy="8890"/>
            <wp:wrapNone/>
            <wp:docPr id="4019" name="Picture 4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9"/>
                    <pic:cNvPicPr>
                      <a:picLocks noChangeAspect="1" noChangeArrowheads="1"/>
                    </pic:cNvPicPr>
                  </pic:nvPicPr>
                  <pic:blipFill>
                    <a:blip r:embed="rId40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135255</wp:posOffset>
            </wp:positionH>
            <wp:positionV relativeFrom="paragraph">
              <wp:posOffset>294640</wp:posOffset>
            </wp:positionV>
            <wp:extent cx="8890" cy="8890"/>
            <wp:wrapNone/>
            <wp:docPr id="4020" name="Picture 4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0"/>
                    <pic:cNvPicPr>
                      <a:picLocks noChangeAspect="1" noChangeArrowheads="1"/>
                    </pic:cNvPicPr>
                  </pic:nvPicPr>
                  <pic:blipFill>
                    <a:blip r:embed="rId40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152400</wp:posOffset>
            </wp:positionH>
            <wp:positionV relativeFrom="paragraph">
              <wp:posOffset>294640</wp:posOffset>
            </wp:positionV>
            <wp:extent cx="8890" cy="8890"/>
            <wp:wrapNone/>
            <wp:docPr id="4021" name="Picture 4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1"/>
                    <pic:cNvPicPr>
                      <a:picLocks noChangeAspect="1" noChangeArrowheads="1"/>
                    </pic:cNvPicPr>
                  </pic:nvPicPr>
                  <pic:blipFill>
                    <a:blip r:embed="rId40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169545</wp:posOffset>
            </wp:positionH>
            <wp:positionV relativeFrom="paragraph">
              <wp:posOffset>294640</wp:posOffset>
            </wp:positionV>
            <wp:extent cx="8890" cy="8890"/>
            <wp:wrapNone/>
            <wp:docPr id="4022" name="Picture 4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2"/>
                    <pic:cNvPicPr>
                      <a:picLocks noChangeAspect="1" noChangeArrowheads="1"/>
                    </pic:cNvPicPr>
                  </pic:nvPicPr>
                  <pic:blipFill>
                    <a:blip r:embed="rId40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186690</wp:posOffset>
            </wp:positionH>
            <wp:positionV relativeFrom="paragraph">
              <wp:posOffset>294640</wp:posOffset>
            </wp:positionV>
            <wp:extent cx="8890" cy="8890"/>
            <wp:wrapNone/>
            <wp:docPr id="4023" name="Picture 4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3"/>
                    <pic:cNvPicPr>
                      <a:picLocks noChangeAspect="1" noChangeArrowheads="1"/>
                    </pic:cNvPicPr>
                  </pic:nvPicPr>
                  <pic:blipFill>
                    <a:blip r:embed="rId40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203835</wp:posOffset>
            </wp:positionH>
            <wp:positionV relativeFrom="paragraph">
              <wp:posOffset>294640</wp:posOffset>
            </wp:positionV>
            <wp:extent cx="8890" cy="8890"/>
            <wp:wrapNone/>
            <wp:docPr id="4024" name="Picture 4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4"/>
                    <pic:cNvPicPr>
                      <a:picLocks noChangeAspect="1" noChangeArrowheads="1"/>
                    </pic:cNvPicPr>
                  </pic:nvPicPr>
                  <pic:blipFill>
                    <a:blip r:embed="rId40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294640</wp:posOffset>
            </wp:positionV>
            <wp:extent cx="8890" cy="8890"/>
            <wp:wrapNone/>
            <wp:docPr id="4025" name="Picture 4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5"/>
                    <pic:cNvPicPr>
                      <a:picLocks noChangeAspect="1" noChangeArrowheads="1"/>
                    </pic:cNvPicPr>
                  </pic:nvPicPr>
                  <pic:blipFill>
                    <a:blip r:embed="rId40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294640</wp:posOffset>
            </wp:positionV>
            <wp:extent cx="8890" cy="8890"/>
            <wp:wrapNone/>
            <wp:docPr id="4026" name="Picture 4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6"/>
                    <pic:cNvPicPr>
                      <a:picLocks noChangeAspect="1" noChangeArrowheads="1"/>
                    </pic:cNvPicPr>
                  </pic:nvPicPr>
                  <pic:blipFill>
                    <a:blip r:embed="rId40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255270</wp:posOffset>
            </wp:positionH>
            <wp:positionV relativeFrom="paragraph">
              <wp:posOffset>294640</wp:posOffset>
            </wp:positionV>
            <wp:extent cx="8890" cy="8890"/>
            <wp:wrapNone/>
            <wp:docPr id="4027" name="Picture 4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7"/>
                    <pic:cNvPicPr>
                      <a:picLocks noChangeAspect="1" noChangeArrowheads="1"/>
                    </pic:cNvPicPr>
                  </pic:nvPicPr>
                  <pic:blipFill>
                    <a:blip r:embed="rId40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272415</wp:posOffset>
            </wp:positionH>
            <wp:positionV relativeFrom="paragraph">
              <wp:posOffset>294640</wp:posOffset>
            </wp:positionV>
            <wp:extent cx="8890" cy="8890"/>
            <wp:wrapNone/>
            <wp:docPr id="4028" name="Picture 4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8"/>
                    <pic:cNvPicPr>
                      <a:picLocks noChangeAspect="1" noChangeArrowheads="1"/>
                    </pic:cNvPicPr>
                  </pic:nvPicPr>
                  <pic:blipFill>
                    <a:blip r:embed="rId40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289560</wp:posOffset>
            </wp:positionH>
            <wp:positionV relativeFrom="paragraph">
              <wp:posOffset>294640</wp:posOffset>
            </wp:positionV>
            <wp:extent cx="8890" cy="8890"/>
            <wp:wrapNone/>
            <wp:docPr id="4029" name="Picture 4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9"/>
                    <pic:cNvPicPr>
                      <a:picLocks noChangeAspect="1" noChangeArrowheads="1"/>
                    </pic:cNvPicPr>
                  </pic:nvPicPr>
                  <pic:blipFill>
                    <a:blip r:embed="rId40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306705</wp:posOffset>
            </wp:positionH>
            <wp:positionV relativeFrom="paragraph">
              <wp:posOffset>294640</wp:posOffset>
            </wp:positionV>
            <wp:extent cx="8890" cy="8890"/>
            <wp:wrapNone/>
            <wp:docPr id="4030" name="Picture 4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0"/>
                    <pic:cNvPicPr>
                      <a:picLocks noChangeAspect="1" noChangeArrowheads="1"/>
                    </pic:cNvPicPr>
                  </pic:nvPicPr>
                  <pic:blipFill>
                    <a:blip r:embed="rId40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323850</wp:posOffset>
            </wp:positionH>
            <wp:positionV relativeFrom="paragraph">
              <wp:posOffset>294640</wp:posOffset>
            </wp:positionV>
            <wp:extent cx="8890" cy="8890"/>
            <wp:wrapNone/>
            <wp:docPr id="4031" name="Picture 4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1"/>
                    <pic:cNvPicPr>
                      <a:picLocks noChangeAspect="1" noChangeArrowheads="1"/>
                    </pic:cNvPicPr>
                  </pic:nvPicPr>
                  <pic:blipFill>
                    <a:blip r:embed="rId40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340995</wp:posOffset>
            </wp:positionH>
            <wp:positionV relativeFrom="paragraph">
              <wp:posOffset>294640</wp:posOffset>
            </wp:positionV>
            <wp:extent cx="8890" cy="8890"/>
            <wp:wrapNone/>
            <wp:docPr id="4032" name="Picture 4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2"/>
                    <pic:cNvPicPr>
                      <a:picLocks noChangeAspect="1" noChangeArrowheads="1"/>
                    </pic:cNvPicPr>
                  </pic:nvPicPr>
                  <pic:blipFill>
                    <a:blip r:embed="rId40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358140</wp:posOffset>
            </wp:positionH>
            <wp:positionV relativeFrom="paragraph">
              <wp:posOffset>294640</wp:posOffset>
            </wp:positionV>
            <wp:extent cx="8890" cy="8890"/>
            <wp:wrapNone/>
            <wp:docPr id="4033" name="Picture 4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3"/>
                    <pic:cNvPicPr>
                      <a:picLocks noChangeAspect="1" noChangeArrowheads="1"/>
                    </pic:cNvPicPr>
                  </pic:nvPicPr>
                  <pic:blipFill>
                    <a:blip r:embed="rId40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375285</wp:posOffset>
            </wp:positionH>
            <wp:positionV relativeFrom="paragraph">
              <wp:posOffset>294640</wp:posOffset>
            </wp:positionV>
            <wp:extent cx="8890" cy="8890"/>
            <wp:wrapNone/>
            <wp:docPr id="4034" name="Picture 4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4"/>
                    <pic:cNvPicPr>
                      <a:picLocks noChangeAspect="1" noChangeArrowheads="1"/>
                    </pic:cNvPicPr>
                  </pic:nvPicPr>
                  <pic:blipFill>
                    <a:blip r:embed="rId40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392430</wp:posOffset>
            </wp:positionH>
            <wp:positionV relativeFrom="paragraph">
              <wp:posOffset>294640</wp:posOffset>
            </wp:positionV>
            <wp:extent cx="8890" cy="8890"/>
            <wp:wrapNone/>
            <wp:docPr id="4035" name="Picture 4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5"/>
                    <pic:cNvPicPr>
                      <a:picLocks noChangeAspect="1" noChangeArrowheads="1"/>
                    </pic:cNvPicPr>
                  </pic:nvPicPr>
                  <pic:blipFill>
                    <a:blip r:embed="rId40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409575</wp:posOffset>
            </wp:positionH>
            <wp:positionV relativeFrom="paragraph">
              <wp:posOffset>294640</wp:posOffset>
            </wp:positionV>
            <wp:extent cx="8890" cy="8890"/>
            <wp:wrapNone/>
            <wp:docPr id="4036" name="Picture 4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6"/>
                    <pic:cNvPicPr>
                      <a:picLocks noChangeAspect="1" noChangeArrowheads="1"/>
                    </pic:cNvPicPr>
                  </pic:nvPicPr>
                  <pic:blipFill>
                    <a:blip r:embed="rId40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426720</wp:posOffset>
            </wp:positionH>
            <wp:positionV relativeFrom="paragraph">
              <wp:posOffset>294640</wp:posOffset>
            </wp:positionV>
            <wp:extent cx="8890" cy="8890"/>
            <wp:wrapNone/>
            <wp:docPr id="4037" name="Picture 4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7"/>
                    <pic:cNvPicPr>
                      <a:picLocks noChangeAspect="1" noChangeArrowheads="1"/>
                    </pic:cNvPicPr>
                  </pic:nvPicPr>
                  <pic:blipFill>
                    <a:blip r:embed="rId40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443865</wp:posOffset>
            </wp:positionH>
            <wp:positionV relativeFrom="paragraph">
              <wp:posOffset>294640</wp:posOffset>
            </wp:positionV>
            <wp:extent cx="8890" cy="8890"/>
            <wp:wrapNone/>
            <wp:docPr id="4038" name="Picture 4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8"/>
                    <pic:cNvPicPr>
                      <a:picLocks noChangeAspect="1" noChangeArrowheads="1"/>
                    </pic:cNvPicPr>
                  </pic:nvPicPr>
                  <pic:blipFill>
                    <a:blip r:embed="rId40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461010</wp:posOffset>
            </wp:positionH>
            <wp:positionV relativeFrom="paragraph">
              <wp:posOffset>294640</wp:posOffset>
            </wp:positionV>
            <wp:extent cx="8890" cy="8890"/>
            <wp:wrapNone/>
            <wp:docPr id="4039" name="Picture 4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9"/>
                    <pic:cNvPicPr>
                      <a:picLocks noChangeAspect="1" noChangeArrowheads="1"/>
                    </pic:cNvPicPr>
                  </pic:nvPicPr>
                  <pic:blipFill>
                    <a:blip r:embed="rId40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478155</wp:posOffset>
            </wp:positionH>
            <wp:positionV relativeFrom="paragraph">
              <wp:posOffset>294640</wp:posOffset>
            </wp:positionV>
            <wp:extent cx="8890" cy="8890"/>
            <wp:wrapNone/>
            <wp:docPr id="4040" name="Picture 4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0"/>
                    <pic:cNvPicPr>
                      <a:picLocks noChangeAspect="1" noChangeArrowheads="1"/>
                    </pic:cNvPicPr>
                  </pic:nvPicPr>
                  <pic:blipFill>
                    <a:blip r:embed="rId40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495300</wp:posOffset>
            </wp:positionH>
            <wp:positionV relativeFrom="paragraph">
              <wp:posOffset>294640</wp:posOffset>
            </wp:positionV>
            <wp:extent cx="8890" cy="8890"/>
            <wp:wrapNone/>
            <wp:docPr id="4041" name="Picture 4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1"/>
                    <pic:cNvPicPr>
                      <a:picLocks noChangeAspect="1" noChangeArrowheads="1"/>
                    </pic:cNvPicPr>
                  </pic:nvPicPr>
                  <pic:blipFill>
                    <a:blip r:embed="rId40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512445</wp:posOffset>
            </wp:positionH>
            <wp:positionV relativeFrom="paragraph">
              <wp:posOffset>294640</wp:posOffset>
            </wp:positionV>
            <wp:extent cx="8890" cy="8890"/>
            <wp:wrapNone/>
            <wp:docPr id="4042" name="Picture 4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2"/>
                    <pic:cNvPicPr>
                      <a:picLocks noChangeAspect="1" noChangeArrowheads="1"/>
                    </pic:cNvPicPr>
                  </pic:nvPicPr>
                  <pic:blipFill>
                    <a:blip r:embed="rId40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529590</wp:posOffset>
            </wp:positionH>
            <wp:positionV relativeFrom="paragraph">
              <wp:posOffset>294640</wp:posOffset>
            </wp:positionV>
            <wp:extent cx="8890" cy="8890"/>
            <wp:wrapNone/>
            <wp:docPr id="4043" name="Picture 4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3"/>
                    <pic:cNvPicPr>
                      <a:picLocks noChangeAspect="1" noChangeArrowheads="1"/>
                    </pic:cNvPicPr>
                  </pic:nvPicPr>
                  <pic:blipFill>
                    <a:blip r:embed="rId40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294640</wp:posOffset>
            </wp:positionV>
            <wp:extent cx="8890" cy="8890"/>
            <wp:wrapNone/>
            <wp:docPr id="4044" name="Picture 4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4"/>
                    <pic:cNvPicPr>
                      <a:picLocks noChangeAspect="1" noChangeArrowheads="1"/>
                    </pic:cNvPicPr>
                  </pic:nvPicPr>
                  <pic:blipFill>
                    <a:blip r:embed="rId40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294640</wp:posOffset>
            </wp:positionV>
            <wp:extent cx="8890" cy="8890"/>
            <wp:wrapNone/>
            <wp:docPr id="4045" name="Picture 4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5"/>
                    <pic:cNvPicPr>
                      <a:picLocks noChangeAspect="1" noChangeArrowheads="1"/>
                    </pic:cNvPicPr>
                  </pic:nvPicPr>
                  <pic:blipFill>
                    <a:blip r:embed="rId40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581025</wp:posOffset>
            </wp:positionH>
            <wp:positionV relativeFrom="paragraph">
              <wp:posOffset>294640</wp:posOffset>
            </wp:positionV>
            <wp:extent cx="8890" cy="8890"/>
            <wp:wrapNone/>
            <wp:docPr id="4046" name="Picture 4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6"/>
                    <pic:cNvPicPr>
                      <a:picLocks noChangeAspect="1" noChangeArrowheads="1"/>
                    </pic:cNvPicPr>
                  </pic:nvPicPr>
                  <pic:blipFill>
                    <a:blip r:embed="rId40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598170</wp:posOffset>
            </wp:positionH>
            <wp:positionV relativeFrom="paragraph">
              <wp:posOffset>294640</wp:posOffset>
            </wp:positionV>
            <wp:extent cx="8890" cy="8890"/>
            <wp:wrapNone/>
            <wp:docPr id="4047" name="Picture 4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7"/>
                    <pic:cNvPicPr>
                      <a:picLocks noChangeAspect="1" noChangeArrowheads="1"/>
                    </pic:cNvPicPr>
                  </pic:nvPicPr>
                  <pic:blipFill>
                    <a:blip r:embed="rId40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615315</wp:posOffset>
            </wp:positionH>
            <wp:positionV relativeFrom="paragraph">
              <wp:posOffset>294640</wp:posOffset>
            </wp:positionV>
            <wp:extent cx="8890" cy="8890"/>
            <wp:wrapNone/>
            <wp:docPr id="4048" name="Picture 4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8"/>
                    <pic:cNvPicPr>
                      <a:picLocks noChangeAspect="1" noChangeArrowheads="1"/>
                    </pic:cNvPicPr>
                  </pic:nvPicPr>
                  <pic:blipFill>
                    <a:blip r:embed="rId40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294640</wp:posOffset>
            </wp:positionV>
            <wp:extent cx="8890" cy="8890"/>
            <wp:wrapNone/>
            <wp:docPr id="4049" name="Picture 4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9"/>
                    <pic:cNvPicPr>
                      <a:picLocks noChangeAspect="1" noChangeArrowheads="1"/>
                    </pic:cNvPicPr>
                  </pic:nvPicPr>
                  <pic:blipFill>
                    <a:blip r:embed="rId40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649605</wp:posOffset>
            </wp:positionH>
            <wp:positionV relativeFrom="paragraph">
              <wp:posOffset>294640</wp:posOffset>
            </wp:positionV>
            <wp:extent cx="8890" cy="8890"/>
            <wp:wrapNone/>
            <wp:docPr id="4050" name="Picture 4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0"/>
                    <pic:cNvPicPr>
                      <a:picLocks noChangeAspect="1" noChangeArrowheads="1"/>
                    </pic:cNvPicPr>
                  </pic:nvPicPr>
                  <pic:blipFill>
                    <a:blip r:embed="rId40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666750</wp:posOffset>
            </wp:positionH>
            <wp:positionV relativeFrom="paragraph">
              <wp:posOffset>294640</wp:posOffset>
            </wp:positionV>
            <wp:extent cx="8890" cy="8890"/>
            <wp:wrapNone/>
            <wp:docPr id="4051" name="Picture 4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1"/>
                    <pic:cNvPicPr>
                      <a:picLocks noChangeAspect="1" noChangeArrowheads="1"/>
                    </pic:cNvPicPr>
                  </pic:nvPicPr>
                  <pic:blipFill>
                    <a:blip r:embed="rId40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683895</wp:posOffset>
            </wp:positionH>
            <wp:positionV relativeFrom="paragraph">
              <wp:posOffset>294640</wp:posOffset>
            </wp:positionV>
            <wp:extent cx="8890" cy="8890"/>
            <wp:wrapNone/>
            <wp:docPr id="4052" name="Picture 4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2"/>
                    <pic:cNvPicPr>
                      <a:picLocks noChangeAspect="1" noChangeArrowheads="1"/>
                    </pic:cNvPicPr>
                  </pic:nvPicPr>
                  <pic:blipFill>
                    <a:blip r:embed="rId40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701040</wp:posOffset>
            </wp:positionH>
            <wp:positionV relativeFrom="paragraph">
              <wp:posOffset>294640</wp:posOffset>
            </wp:positionV>
            <wp:extent cx="8890" cy="8890"/>
            <wp:wrapNone/>
            <wp:docPr id="4053" name="Picture 4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3"/>
                    <pic:cNvPicPr>
                      <a:picLocks noChangeAspect="1" noChangeArrowheads="1"/>
                    </pic:cNvPicPr>
                  </pic:nvPicPr>
                  <pic:blipFill>
                    <a:blip r:embed="rId40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294640</wp:posOffset>
            </wp:positionV>
            <wp:extent cx="8890" cy="8890"/>
            <wp:wrapNone/>
            <wp:docPr id="4054" name="Picture 4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4"/>
                    <pic:cNvPicPr>
                      <a:picLocks noChangeAspect="1" noChangeArrowheads="1"/>
                    </pic:cNvPicPr>
                  </pic:nvPicPr>
                  <pic:blipFill>
                    <a:blip r:embed="rId40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735330</wp:posOffset>
            </wp:positionH>
            <wp:positionV relativeFrom="paragraph">
              <wp:posOffset>294640</wp:posOffset>
            </wp:positionV>
            <wp:extent cx="8890" cy="8890"/>
            <wp:wrapNone/>
            <wp:docPr id="4055" name="Picture 4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5"/>
                    <pic:cNvPicPr>
                      <a:picLocks noChangeAspect="1" noChangeArrowheads="1"/>
                    </pic:cNvPicPr>
                  </pic:nvPicPr>
                  <pic:blipFill>
                    <a:blip r:embed="rId40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752475</wp:posOffset>
            </wp:positionH>
            <wp:positionV relativeFrom="paragraph">
              <wp:posOffset>294640</wp:posOffset>
            </wp:positionV>
            <wp:extent cx="8890" cy="8890"/>
            <wp:wrapNone/>
            <wp:docPr id="4056" name="Picture 4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6"/>
                    <pic:cNvPicPr>
                      <a:picLocks noChangeAspect="1" noChangeArrowheads="1"/>
                    </pic:cNvPicPr>
                  </pic:nvPicPr>
                  <pic:blipFill>
                    <a:blip r:embed="rId40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769620</wp:posOffset>
            </wp:positionH>
            <wp:positionV relativeFrom="paragraph">
              <wp:posOffset>294640</wp:posOffset>
            </wp:positionV>
            <wp:extent cx="8890" cy="8890"/>
            <wp:wrapNone/>
            <wp:docPr id="4057" name="Picture 4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7"/>
                    <pic:cNvPicPr>
                      <a:picLocks noChangeAspect="1" noChangeArrowheads="1"/>
                    </pic:cNvPicPr>
                  </pic:nvPicPr>
                  <pic:blipFill>
                    <a:blip r:embed="rId40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786765</wp:posOffset>
            </wp:positionH>
            <wp:positionV relativeFrom="paragraph">
              <wp:posOffset>294640</wp:posOffset>
            </wp:positionV>
            <wp:extent cx="8890" cy="8890"/>
            <wp:wrapNone/>
            <wp:docPr id="4058" name="Picture 4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8"/>
                    <pic:cNvPicPr>
                      <a:picLocks noChangeAspect="1" noChangeArrowheads="1"/>
                    </pic:cNvPicPr>
                  </pic:nvPicPr>
                  <pic:blipFill>
                    <a:blip r:embed="rId40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803910</wp:posOffset>
            </wp:positionH>
            <wp:positionV relativeFrom="paragraph">
              <wp:posOffset>294640</wp:posOffset>
            </wp:positionV>
            <wp:extent cx="8890" cy="8890"/>
            <wp:wrapNone/>
            <wp:docPr id="4059" name="Picture 4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9"/>
                    <pic:cNvPicPr>
                      <a:picLocks noChangeAspect="1" noChangeArrowheads="1"/>
                    </pic:cNvPicPr>
                  </pic:nvPicPr>
                  <pic:blipFill>
                    <a:blip r:embed="rId40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821055</wp:posOffset>
            </wp:positionH>
            <wp:positionV relativeFrom="paragraph">
              <wp:posOffset>294640</wp:posOffset>
            </wp:positionV>
            <wp:extent cx="8890" cy="8890"/>
            <wp:wrapNone/>
            <wp:docPr id="4060" name="Picture 4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0"/>
                    <pic:cNvPicPr>
                      <a:picLocks noChangeAspect="1" noChangeArrowheads="1"/>
                    </pic:cNvPicPr>
                  </pic:nvPicPr>
                  <pic:blipFill>
                    <a:blip r:embed="rId40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838200</wp:posOffset>
            </wp:positionH>
            <wp:positionV relativeFrom="paragraph">
              <wp:posOffset>294640</wp:posOffset>
            </wp:positionV>
            <wp:extent cx="8890" cy="8890"/>
            <wp:wrapNone/>
            <wp:docPr id="4061" name="Picture 4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1"/>
                    <pic:cNvPicPr>
                      <a:picLocks noChangeAspect="1" noChangeArrowheads="1"/>
                    </pic:cNvPicPr>
                  </pic:nvPicPr>
                  <pic:blipFill>
                    <a:blip r:embed="rId40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855980</wp:posOffset>
            </wp:positionH>
            <wp:positionV relativeFrom="paragraph">
              <wp:posOffset>294640</wp:posOffset>
            </wp:positionV>
            <wp:extent cx="8890" cy="8890"/>
            <wp:wrapNone/>
            <wp:docPr id="4062" name="Picture 4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2"/>
                    <pic:cNvPicPr>
                      <a:picLocks noChangeAspect="1" noChangeArrowheads="1"/>
                    </pic:cNvPicPr>
                  </pic:nvPicPr>
                  <pic:blipFill>
                    <a:blip r:embed="rId40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873125</wp:posOffset>
            </wp:positionH>
            <wp:positionV relativeFrom="paragraph">
              <wp:posOffset>294640</wp:posOffset>
            </wp:positionV>
            <wp:extent cx="8890" cy="8890"/>
            <wp:wrapNone/>
            <wp:docPr id="4063" name="Picture 4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3"/>
                    <pic:cNvPicPr>
                      <a:picLocks noChangeAspect="1" noChangeArrowheads="1"/>
                    </pic:cNvPicPr>
                  </pic:nvPicPr>
                  <pic:blipFill>
                    <a:blip r:embed="rId40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890270</wp:posOffset>
            </wp:positionH>
            <wp:positionV relativeFrom="paragraph">
              <wp:posOffset>294640</wp:posOffset>
            </wp:positionV>
            <wp:extent cx="8890" cy="8890"/>
            <wp:wrapNone/>
            <wp:docPr id="4064" name="Picture 4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4"/>
                    <pic:cNvPicPr>
                      <a:picLocks noChangeAspect="1" noChangeArrowheads="1"/>
                    </pic:cNvPicPr>
                  </pic:nvPicPr>
                  <pic:blipFill>
                    <a:blip r:embed="rId40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907415</wp:posOffset>
            </wp:positionH>
            <wp:positionV relativeFrom="paragraph">
              <wp:posOffset>294640</wp:posOffset>
            </wp:positionV>
            <wp:extent cx="8890" cy="8890"/>
            <wp:wrapNone/>
            <wp:docPr id="4065" name="Picture 4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5"/>
                    <pic:cNvPicPr>
                      <a:picLocks noChangeAspect="1" noChangeArrowheads="1"/>
                    </pic:cNvPicPr>
                  </pic:nvPicPr>
                  <pic:blipFill>
                    <a:blip r:embed="rId40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924560</wp:posOffset>
            </wp:positionH>
            <wp:positionV relativeFrom="paragraph">
              <wp:posOffset>294640</wp:posOffset>
            </wp:positionV>
            <wp:extent cx="8890" cy="8890"/>
            <wp:wrapNone/>
            <wp:docPr id="4066" name="Picture 4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6"/>
                    <pic:cNvPicPr>
                      <a:picLocks noChangeAspect="1" noChangeArrowheads="1"/>
                    </pic:cNvPicPr>
                  </pic:nvPicPr>
                  <pic:blipFill>
                    <a:blip r:embed="rId40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941705</wp:posOffset>
            </wp:positionH>
            <wp:positionV relativeFrom="paragraph">
              <wp:posOffset>294640</wp:posOffset>
            </wp:positionV>
            <wp:extent cx="8890" cy="8890"/>
            <wp:wrapNone/>
            <wp:docPr id="4067" name="Picture 4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7"/>
                    <pic:cNvPicPr>
                      <a:picLocks noChangeAspect="1" noChangeArrowheads="1"/>
                    </pic:cNvPicPr>
                  </pic:nvPicPr>
                  <pic:blipFill>
                    <a:blip r:embed="rId40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958850</wp:posOffset>
            </wp:positionH>
            <wp:positionV relativeFrom="paragraph">
              <wp:posOffset>294640</wp:posOffset>
            </wp:positionV>
            <wp:extent cx="8890" cy="8890"/>
            <wp:wrapNone/>
            <wp:docPr id="4068" name="Picture 4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8"/>
                    <pic:cNvPicPr>
                      <a:picLocks noChangeAspect="1" noChangeArrowheads="1"/>
                    </pic:cNvPicPr>
                  </pic:nvPicPr>
                  <pic:blipFill>
                    <a:blip r:embed="rId40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975995</wp:posOffset>
            </wp:positionH>
            <wp:positionV relativeFrom="paragraph">
              <wp:posOffset>294640</wp:posOffset>
            </wp:positionV>
            <wp:extent cx="8890" cy="8890"/>
            <wp:wrapNone/>
            <wp:docPr id="4069" name="Picture 4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9"/>
                    <pic:cNvPicPr>
                      <a:picLocks noChangeAspect="1" noChangeArrowheads="1"/>
                    </pic:cNvPicPr>
                  </pic:nvPicPr>
                  <pic:blipFill>
                    <a:blip r:embed="rId40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993140</wp:posOffset>
            </wp:positionH>
            <wp:positionV relativeFrom="paragraph">
              <wp:posOffset>294640</wp:posOffset>
            </wp:positionV>
            <wp:extent cx="8890" cy="8890"/>
            <wp:wrapNone/>
            <wp:docPr id="4070" name="Picture 4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0"/>
                    <pic:cNvPicPr>
                      <a:picLocks noChangeAspect="1" noChangeArrowheads="1"/>
                    </pic:cNvPicPr>
                  </pic:nvPicPr>
                  <pic:blipFill>
                    <a:blip r:embed="rId40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1010285</wp:posOffset>
            </wp:positionH>
            <wp:positionV relativeFrom="paragraph">
              <wp:posOffset>294640</wp:posOffset>
            </wp:positionV>
            <wp:extent cx="8890" cy="8890"/>
            <wp:wrapNone/>
            <wp:docPr id="4071" name="Picture 4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1"/>
                    <pic:cNvPicPr>
                      <a:picLocks noChangeAspect="1" noChangeArrowheads="1"/>
                    </pic:cNvPicPr>
                  </pic:nvPicPr>
                  <pic:blipFill>
                    <a:blip r:embed="rId40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1027430</wp:posOffset>
            </wp:positionH>
            <wp:positionV relativeFrom="paragraph">
              <wp:posOffset>294640</wp:posOffset>
            </wp:positionV>
            <wp:extent cx="8890" cy="8890"/>
            <wp:wrapNone/>
            <wp:docPr id="4072" name="Picture 4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2"/>
                    <pic:cNvPicPr>
                      <a:picLocks noChangeAspect="1" noChangeArrowheads="1"/>
                    </pic:cNvPicPr>
                  </pic:nvPicPr>
                  <pic:blipFill>
                    <a:blip r:embed="rId40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1044575</wp:posOffset>
            </wp:positionH>
            <wp:positionV relativeFrom="paragraph">
              <wp:posOffset>294640</wp:posOffset>
            </wp:positionV>
            <wp:extent cx="8890" cy="8890"/>
            <wp:wrapNone/>
            <wp:docPr id="4073" name="Picture 4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3"/>
                    <pic:cNvPicPr>
                      <a:picLocks noChangeAspect="1" noChangeArrowheads="1"/>
                    </pic:cNvPicPr>
                  </pic:nvPicPr>
                  <pic:blipFill>
                    <a:blip r:embed="rId40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1061720</wp:posOffset>
            </wp:positionH>
            <wp:positionV relativeFrom="paragraph">
              <wp:posOffset>294640</wp:posOffset>
            </wp:positionV>
            <wp:extent cx="8890" cy="8890"/>
            <wp:wrapNone/>
            <wp:docPr id="4074" name="Picture 4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4"/>
                    <pic:cNvPicPr>
                      <a:picLocks noChangeAspect="1" noChangeArrowheads="1"/>
                    </pic:cNvPicPr>
                  </pic:nvPicPr>
                  <pic:blipFill>
                    <a:blip r:embed="rId40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1078865</wp:posOffset>
            </wp:positionH>
            <wp:positionV relativeFrom="paragraph">
              <wp:posOffset>294640</wp:posOffset>
            </wp:positionV>
            <wp:extent cx="8890" cy="8890"/>
            <wp:wrapNone/>
            <wp:docPr id="4075" name="Picture 4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5"/>
                    <pic:cNvPicPr>
                      <a:picLocks noChangeAspect="1" noChangeArrowheads="1"/>
                    </pic:cNvPicPr>
                  </pic:nvPicPr>
                  <pic:blipFill>
                    <a:blip r:embed="rId40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1096010</wp:posOffset>
            </wp:positionH>
            <wp:positionV relativeFrom="paragraph">
              <wp:posOffset>294640</wp:posOffset>
            </wp:positionV>
            <wp:extent cx="8890" cy="8890"/>
            <wp:wrapNone/>
            <wp:docPr id="4076" name="Picture 4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6"/>
                    <pic:cNvPicPr>
                      <a:picLocks noChangeAspect="1" noChangeArrowheads="1"/>
                    </pic:cNvPicPr>
                  </pic:nvPicPr>
                  <pic:blipFill>
                    <a:blip r:embed="rId40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1113155</wp:posOffset>
            </wp:positionH>
            <wp:positionV relativeFrom="paragraph">
              <wp:posOffset>294640</wp:posOffset>
            </wp:positionV>
            <wp:extent cx="8890" cy="8890"/>
            <wp:wrapNone/>
            <wp:docPr id="4077" name="Picture 4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7"/>
                    <pic:cNvPicPr>
                      <a:picLocks noChangeAspect="1" noChangeArrowheads="1"/>
                    </pic:cNvPicPr>
                  </pic:nvPicPr>
                  <pic:blipFill>
                    <a:blip r:embed="rId40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1130300</wp:posOffset>
            </wp:positionH>
            <wp:positionV relativeFrom="paragraph">
              <wp:posOffset>294640</wp:posOffset>
            </wp:positionV>
            <wp:extent cx="8890" cy="8890"/>
            <wp:wrapNone/>
            <wp:docPr id="4078" name="Picture 4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8"/>
                    <pic:cNvPicPr>
                      <a:picLocks noChangeAspect="1" noChangeArrowheads="1"/>
                    </pic:cNvPicPr>
                  </pic:nvPicPr>
                  <pic:blipFill>
                    <a:blip r:embed="rId40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1147445</wp:posOffset>
            </wp:positionH>
            <wp:positionV relativeFrom="paragraph">
              <wp:posOffset>294640</wp:posOffset>
            </wp:positionV>
            <wp:extent cx="8890" cy="8890"/>
            <wp:wrapNone/>
            <wp:docPr id="4079" name="Picture 4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9"/>
                    <pic:cNvPicPr>
                      <a:picLocks noChangeAspect="1" noChangeArrowheads="1"/>
                    </pic:cNvPicPr>
                  </pic:nvPicPr>
                  <pic:blipFill>
                    <a:blip r:embed="rId40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294640</wp:posOffset>
            </wp:positionV>
            <wp:extent cx="8890" cy="8890"/>
            <wp:wrapNone/>
            <wp:docPr id="4080" name="Picture 4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0"/>
                    <pic:cNvPicPr>
                      <a:picLocks noChangeAspect="1" noChangeArrowheads="1"/>
                    </pic:cNvPicPr>
                  </pic:nvPicPr>
                  <pic:blipFill>
                    <a:blip r:embed="rId40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1181735</wp:posOffset>
            </wp:positionH>
            <wp:positionV relativeFrom="paragraph">
              <wp:posOffset>294640</wp:posOffset>
            </wp:positionV>
            <wp:extent cx="8890" cy="8890"/>
            <wp:wrapNone/>
            <wp:docPr id="4081" name="Picture 4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1"/>
                    <pic:cNvPicPr>
                      <a:picLocks noChangeAspect="1" noChangeArrowheads="1"/>
                    </pic:cNvPicPr>
                  </pic:nvPicPr>
                  <pic:blipFill>
                    <a:blip r:embed="rId40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1198880</wp:posOffset>
            </wp:positionH>
            <wp:positionV relativeFrom="paragraph">
              <wp:posOffset>294640</wp:posOffset>
            </wp:positionV>
            <wp:extent cx="8890" cy="8890"/>
            <wp:wrapNone/>
            <wp:docPr id="4082" name="Picture 4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2"/>
                    <pic:cNvPicPr>
                      <a:picLocks noChangeAspect="1" noChangeArrowheads="1"/>
                    </pic:cNvPicPr>
                  </pic:nvPicPr>
                  <pic:blipFill>
                    <a:blip r:embed="rId40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1216025</wp:posOffset>
            </wp:positionH>
            <wp:positionV relativeFrom="paragraph">
              <wp:posOffset>294640</wp:posOffset>
            </wp:positionV>
            <wp:extent cx="8890" cy="8890"/>
            <wp:wrapNone/>
            <wp:docPr id="4083" name="Picture 4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3"/>
                    <pic:cNvPicPr>
                      <a:picLocks noChangeAspect="1" noChangeArrowheads="1"/>
                    </pic:cNvPicPr>
                  </pic:nvPicPr>
                  <pic:blipFill>
                    <a:blip r:embed="rId40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1233170</wp:posOffset>
            </wp:positionH>
            <wp:positionV relativeFrom="paragraph">
              <wp:posOffset>294640</wp:posOffset>
            </wp:positionV>
            <wp:extent cx="8890" cy="8890"/>
            <wp:wrapNone/>
            <wp:docPr id="4084" name="Picture 4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4"/>
                    <pic:cNvPicPr>
                      <a:picLocks noChangeAspect="1" noChangeArrowheads="1"/>
                    </pic:cNvPicPr>
                  </pic:nvPicPr>
                  <pic:blipFill>
                    <a:blip r:embed="rId40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1250315</wp:posOffset>
            </wp:positionH>
            <wp:positionV relativeFrom="paragraph">
              <wp:posOffset>294640</wp:posOffset>
            </wp:positionV>
            <wp:extent cx="8890" cy="8890"/>
            <wp:wrapNone/>
            <wp:docPr id="4085" name="Picture 4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5"/>
                    <pic:cNvPicPr>
                      <a:picLocks noChangeAspect="1" noChangeArrowheads="1"/>
                    </pic:cNvPicPr>
                  </pic:nvPicPr>
                  <pic:blipFill>
                    <a:blip r:embed="rId40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1267460</wp:posOffset>
            </wp:positionH>
            <wp:positionV relativeFrom="paragraph">
              <wp:posOffset>294640</wp:posOffset>
            </wp:positionV>
            <wp:extent cx="8890" cy="8890"/>
            <wp:wrapNone/>
            <wp:docPr id="4086" name="Picture 4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6"/>
                    <pic:cNvPicPr>
                      <a:picLocks noChangeAspect="1" noChangeArrowheads="1"/>
                    </pic:cNvPicPr>
                  </pic:nvPicPr>
                  <pic:blipFill>
                    <a:blip r:embed="rId40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1284605</wp:posOffset>
            </wp:positionH>
            <wp:positionV relativeFrom="paragraph">
              <wp:posOffset>294640</wp:posOffset>
            </wp:positionV>
            <wp:extent cx="8890" cy="8890"/>
            <wp:wrapNone/>
            <wp:docPr id="4087" name="Picture 4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7"/>
                    <pic:cNvPicPr>
                      <a:picLocks noChangeAspect="1" noChangeArrowheads="1"/>
                    </pic:cNvPicPr>
                  </pic:nvPicPr>
                  <pic:blipFill>
                    <a:blip r:embed="rId40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1301750</wp:posOffset>
            </wp:positionH>
            <wp:positionV relativeFrom="paragraph">
              <wp:posOffset>294640</wp:posOffset>
            </wp:positionV>
            <wp:extent cx="8890" cy="8890"/>
            <wp:wrapNone/>
            <wp:docPr id="4088" name="Picture 4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8"/>
                    <pic:cNvPicPr>
                      <a:picLocks noChangeAspect="1" noChangeArrowheads="1"/>
                    </pic:cNvPicPr>
                  </pic:nvPicPr>
                  <pic:blipFill>
                    <a:blip r:embed="rId40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1318895</wp:posOffset>
            </wp:positionH>
            <wp:positionV relativeFrom="paragraph">
              <wp:posOffset>294640</wp:posOffset>
            </wp:positionV>
            <wp:extent cx="8890" cy="8890"/>
            <wp:wrapNone/>
            <wp:docPr id="4089" name="Picture 4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9"/>
                    <pic:cNvPicPr>
                      <a:picLocks noChangeAspect="1" noChangeArrowheads="1"/>
                    </pic:cNvPicPr>
                  </pic:nvPicPr>
                  <pic:blipFill>
                    <a:blip r:embed="rId40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1336040</wp:posOffset>
            </wp:positionH>
            <wp:positionV relativeFrom="paragraph">
              <wp:posOffset>294640</wp:posOffset>
            </wp:positionV>
            <wp:extent cx="8890" cy="8890"/>
            <wp:wrapNone/>
            <wp:docPr id="4090" name="Picture 4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0"/>
                    <pic:cNvPicPr>
                      <a:picLocks noChangeAspect="1" noChangeArrowheads="1"/>
                    </pic:cNvPicPr>
                  </pic:nvPicPr>
                  <pic:blipFill>
                    <a:blip r:embed="rId40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294640</wp:posOffset>
            </wp:positionV>
            <wp:extent cx="8890" cy="8890"/>
            <wp:wrapNone/>
            <wp:docPr id="4091" name="Picture 4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1"/>
                    <pic:cNvPicPr>
                      <a:picLocks noChangeAspect="1" noChangeArrowheads="1"/>
                    </pic:cNvPicPr>
                  </pic:nvPicPr>
                  <pic:blipFill>
                    <a:blip r:embed="rId40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1370330</wp:posOffset>
            </wp:positionH>
            <wp:positionV relativeFrom="paragraph">
              <wp:posOffset>294640</wp:posOffset>
            </wp:positionV>
            <wp:extent cx="8890" cy="8890"/>
            <wp:wrapNone/>
            <wp:docPr id="4092" name="Picture 4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2"/>
                    <pic:cNvPicPr>
                      <a:picLocks noChangeAspect="1" noChangeArrowheads="1"/>
                    </pic:cNvPicPr>
                  </pic:nvPicPr>
                  <pic:blipFill>
                    <a:blip r:embed="rId40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1387475</wp:posOffset>
            </wp:positionH>
            <wp:positionV relativeFrom="paragraph">
              <wp:posOffset>294640</wp:posOffset>
            </wp:positionV>
            <wp:extent cx="8890" cy="8890"/>
            <wp:wrapNone/>
            <wp:docPr id="4093" name="Picture 4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3"/>
                    <pic:cNvPicPr>
                      <a:picLocks noChangeAspect="1" noChangeArrowheads="1"/>
                    </pic:cNvPicPr>
                  </pic:nvPicPr>
                  <pic:blipFill>
                    <a:blip r:embed="rId4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1404620</wp:posOffset>
            </wp:positionH>
            <wp:positionV relativeFrom="paragraph">
              <wp:posOffset>294640</wp:posOffset>
            </wp:positionV>
            <wp:extent cx="8890" cy="8890"/>
            <wp:wrapNone/>
            <wp:docPr id="4094" name="Picture 4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4"/>
                    <pic:cNvPicPr>
                      <a:picLocks noChangeAspect="1" noChangeArrowheads="1"/>
                    </pic:cNvPicPr>
                  </pic:nvPicPr>
                  <pic:blipFill>
                    <a:blip r:embed="rId4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1421765</wp:posOffset>
            </wp:positionH>
            <wp:positionV relativeFrom="paragraph">
              <wp:posOffset>294640</wp:posOffset>
            </wp:positionV>
            <wp:extent cx="8890" cy="8890"/>
            <wp:wrapNone/>
            <wp:docPr id="4095" name="Picture 4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5"/>
                    <pic:cNvPicPr>
                      <a:picLocks noChangeAspect="1" noChangeArrowheads="1"/>
                    </pic:cNvPicPr>
                  </pic:nvPicPr>
                  <pic:blipFill>
                    <a:blip r:embed="rId4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1438910</wp:posOffset>
            </wp:positionH>
            <wp:positionV relativeFrom="paragraph">
              <wp:posOffset>294640</wp:posOffset>
            </wp:positionV>
            <wp:extent cx="8890" cy="8890"/>
            <wp:wrapNone/>
            <wp:docPr id="4096" name="Picture 4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6"/>
                    <pic:cNvPicPr>
                      <a:picLocks noChangeAspect="1" noChangeArrowheads="1"/>
                    </pic:cNvPicPr>
                  </pic:nvPicPr>
                  <pic:blipFill>
                    <a:blip r:embed="rId4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294640</wp:posOffset>
            </wp:positionV>
            <wp:extent cx="8890" cy="8890"/>
            <wp:wrapNone/>
            <wp:docPr id="4097" name="Picture 4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7"/>
                    <pic:cNvPicPr>
                      <a:picLocks noChangeAspect="1" noChangeArrowheads="1"/>
                    </pic:cNvPicPr>
                  </pic:nvPicPr>
                  <pic:blipFill>
                    <a:blip r:embed="rId4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1473200</wp:posOffset>
            </wp:positionH>
            <wp:positionV relativeFrom="paragraph">
              <wp:posOffset>294640</wp:posOffset>
            </wp:positionV>
            <wp:extent cx="8890" cy="8890"/>
            <wp:wrapNone/>
            <wp:docPr id="4098" name="Picture 4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8"/>
                    <pic:cNvPicPr>
                      <a:picLocks noChangeAspect="1" noChangeArrowheads="1"/>
                    </pic:cNvPicPr>
                  </pic:nvPicPr>
                  <pic:blipFill>
                    <a:blip r:embed="rId4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1490345</wp:posOffset>
            </wp:positionH>
            <wp:positionV relativeFrom="paragraph">
              <wp:posOffset>294640</wp:posOffset>
            </wp:positionV>
            <wp:extent cx="8890" cy="8890"/>
            <wp:wrapNone/>
            <wp:docPr id="4099" name="Picture 4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9"/>
                    <pic:cNvPicPr>
                      <a:picLocks noChangeAspect="1" noChangeArrowheads="1"/>
                    </pic:cNvPicPr>
                  </pic:nvPicPr>
                  <pic:blipFill>
                    <a:blip r:embed="rId4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1507490</wp:posOffset>
            </wp:positionH>
            <wp:positionV relativeFrom="paragraph">
              <wp:posOffset>294640</wp:posOffset>
            </wp:positionV>
            <wp:extent cx="8890" cy="8890"/>
            <wp:wrapNone/>
            <wp:docPr id="4100" name="Picture 4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0"/>
                    <pic:cNvPicPr>
                      <a:picLocks noChangeAspect="1" noChangeArrowheads="1"/>
                    </pic:cNvPicPr>
                  </pic:nvPicPr>
                  <pic:blipFill>
                    <a:blip r:embed="rId4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1524635</wp:posOffset>
            </wp:positionH>
            <wp:positionV relativeFrom="paragraph">
              <wp:posOffset>294640</wp:posOffset>
            </wp:positionV>
            <wp:extent cx="8890" cy="8890"/>
            <wp:wrapNone/>
            <wp:docPr id="4101" name="Picture 4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1"/>
                    <pic:cNvPicPr>
                      <a:picLocks noChangeAspect="1" noChangeArrowheads="1"/>
                    </pic:cNvPicPr>
                  </pic:nvPicPr>
                  <pic:blipFill>
                    <a:blip r:embed="rId4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1541780</wp:posOffset>
            </wp:positionH>
            <wp:positionV relativeFrom="paragraph">
              <wp:posOffset>294640</wp:posOffset>
            </wp:positionV>
            <wp:extent cx="8890" cy="8890"/>
            <wp:wrapNone/>
            <wp:docPr id="4102" name="Picture 4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2"/>
                    <pic:cNvPicPr>
                      <a:picLocks noChangeAspect="1" noChangeArrowheads="1"/>
                    </pic:cNvPicPr>
                  </pic:nvPicPr>
                  <pic:blipFill>
                    <a:blip r:embed="rId4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1558925</wp:posOffset>
            </wp:positionH>
            <wp:positionV relativeFrom="paragraph">
              <wp:posOffset>294640</wp:posOffset>
            </wp:positionV>
            <wp:extent cx="8890" cy="8890"/>
            <wp:wrapNone/>
            <wp:docPr id="4103" name="Picture 4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3"/>
                    <pic:cNvPicPr>
                      <a:picLocks noChangeAspect="1" noChangeArrowheads="1"/>
                    </pic:cNvPicPr>
                  </pic:nvPicPr>
                  <pic:blipFill>
                    <a:blip r:embed="rId4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1576070</wp:posOffset>
            </wp:positionH>
            <wp:positionV relativeFrom="paragraph">
              <wp:posOffset>294640</wp:posOffset>
            </wp:positionV>
            <wp:extent cx="8890" cy="8890"/>
            <wp:wrapNone/>
            <wp:docPr id="4104" name="Picture 4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4"/>
                    <pic:cNvPicPr>
                      <a:picLocks noChangeAspect="1" noChangeArrowheads="1"/>
                    </pic:cNvPicPr>
                  </pic:nvPicPr>
                  <pic:blipFill>
                    <a:blip r:embed="rId4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1593215</wp:posOffset>
            </wp:positionH>
            <wp:positionV relativeFrom="paragraph">
              <wp:posOffset>294640</wp:posOffset>
            </wp:positionV>
            <wp:extent cx="8890" cy="8890"/>
            <wp:wrapNone/>
            <wp:docPr id="4105" name="Picture 4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5"/>
                    <pic:cNvPicPr>
                      <a:picLocks noChangeAspect="1" noChangeArrowheads="1"/>
                    </pic:cNvPicPr>
                  </pic:nvPicPr>
                  <pic:blipFill>
                    <a:blip r:embed="rId4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1610360</wp:posOffset>
            </wp:positionH>
            <wp:positionV relativeFrom="paragraph">
              <wp:posOffset>294640</wp:posOffset>
            </wp:positionV>
            <wp:extent cx="8890" cy="8890"/>
            <wp:wrapNone/>
            <wp:docPr id="4106" name="Picture 4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6"/>
                    <pic:cNvPicPr>
                      <a:picLocks noChangeAspect="1" noChangeArrowheads="1"/>
                    </pic:cNvPicPr>
                  </pic:nvPicPr>
                  <pic:blipFill>
                    <a:blip r:embed="rId4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1627505</wp:posOffset>
            </wp:positionH>
            <wp:positionV relativeFrom="paragraph">
              <wp:posOffset>294640</wp:posOffset>
            </wp:positionV>
            <wp:extent cx="8890" cy="8890"/>
            <wp:wrapNone/>
            <wp:docPr id="4107" name="Picture 4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7"/>
                    <pic:cNvPicPr>
                      <a:picLocks noChangeAspect="1" noChangeArrowheads="1"/>
                    </pic:cNvPicPr>
                  </pic:nvPicPr>
                  <pic:blipFill>
                    <a:blip r:embed="rId4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1644650</wp:posOffset>
            </wp:positionH>
            <wp:positionV relativeFrom="paragraph">
              <wp:posOffset>294640</wp:posOffset>
            </wp:positionV>
            <wp:extent cx="8890" cy="8890"/>
            <wp:wrapNone/>
            <wp:docPr id="4108" name="Picture 4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8"/>
                    <pic:cNvPicPr>
                      <a:picLocks noChangeAspect="1" noChangeArrowheads="1"/>
                    </pic:cNvPicPr>
                  </pic:nvPicPr>
                  <pic:blipFill>
                    <a:blip r:embed="rId4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1661795</wp:posOffset>
            </wp:positionH>
            <wp:positionV relativeFrom="paragraph">
              <wp:posOffset>294640</wp:posOffset>
            </wp:positionV>
            <wp:extent cx="8890" cy="8890"/>
            <wp:wrapNone/>
            <wp:docPr id="4109" name="Picture 4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9"/>
                    <pic:cNvPicPr>
                      <a:picLocks noChangeAspect="1" noChangeArrowheads="1"/>
                    </pic:cNvPicPr>
                  </pic:nvPicPr>
                  <pic:blipFill>
                    <a:blip r:embed="rId4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1678940</wp:posOffset>
            </wp:positionH>
            <wp:positionV relativeFrom="paragraph">
              <wp:posOffset>294640</wp:posOffset>
            </wp:positionV>
            <wp:extent cx="8890" cy="8890"/>
            <wp:wrapNone/>
            <wp:docPr id="4110" name="Picture 4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0"/>
                    <pic:cNvPicPr>
                      <a:picLocks noChangeAspect="1" noChangeArrowheads="1"/>
                    </pic:cNvPicPr>
                  </pic:nvPicPr>
                  <pic:blipFill>
                    <a:blip r:embed="rId4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294640</wp:posOffset>
            </wp:positionV>
            <wp:extent cx="8890" cy="8890"/>
            <wp:wrapNone/>
            <wp:docPr id="4111" name="Picture 4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1"/>
                    <pic:cNvPicPr>
                      <a:picLocks noChangeAspect="1" noChangeArrowheads="1"/>
                    </pic:cNvPicPr>
                  </pic:nvPicPr>
                  <pic:blipFill>
                    <a:blip r:embed="rId4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1713230</wp:posOffset>
            </wp:positionH>
            <wp:positionV relativeFrom="paragraph">
              <wp:posOffset>294640</wp:posOffset>
            </wp:positionV>
            <wp:extent cx="8890" cy="8890"/>
            <wp:wrapNone/>
            <wp:docPr id="4112" name="Picture 4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2"/>
                    <pic:cNvPicPr>
                      <a:picLocks noChangeAspect="1" noChangeArrowheads="1"/>
                    </pic:cNvPicPr>
                  </pic:nvPicPr>
                  <pic:blipFill>
                    <a:blip r:embed="rId4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1730375</wp:posOffset>
            </wp:positionH>
            <wp:positionV relativeFrom="paragraph">
              <wp:posOffset>294640</wp:posOffset>
            </wp:positionV>
            <wp:extent cx="8890" cy="8890"/>
            <wp:wrapNone/>
            <wp:docPr id="4113" name="Picture 4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3"/>
                    <pic:cNvPicPr>
                      <a:picLocks noChangeAspect="1" noChangeArrowheads="1"/>
                    </pic:cNvPicPr>
                  </pic:nvPicPr>
                  <pic:blipFill>
                    <a:blip r:embed="rId4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1747520</wp:posOffset>
            </wp:positionH>
            <wp:positionV relativeFrom="paragraph">
              <wp:posOffset>294640</wp:posOffset>
            </wp:positionV>
            <wp:extent cx="8890" cy="8890"/>
            <wp:wrapNone/>
            <wp:docPr id="4114" name="Picture 4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4"/>
                    <pic:cNvPicPr>
                      <a:picLocks noChangeAspect="1" noChangeArrowheads="1"/>
                    </pic:cNvPicPr>
                  </pic:nvPicPr>
                  <pic:blipFill>
                    <a:blip r:embed="rId4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1764665</wp:posOffset>
            </wp:positionH>
            <wp:positionV relativeFrom="paragraph">
              <wp:posOffset>294640</wp:posOffset>
            </wp:positionV>
            <wp:extent cx="8890" cy="8890"/>
            <wp:wrapNone/>
            <wp:docPr id="4115" name="Picture 4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5"/>
                    <pic:cNvPicPr>
                      <a:picLocks noChangeAspect="1" noChangeArrowheads="1"/>
                    </pic:cNvPicPr>
                  </pic:nvPicPr>
                  <pic:blipFill>
                    <a:blip r:embed="rId4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1781810</wp:posOffset>
            </wp:positionH>
            <wp:positionV relativeFrom="paragraph">
              <wp:posOffset>294640</wp:posOffset>
            </wp:positionV>
            <wp:extent cx="8890" cy="8890"/>
            <wp:wrapNone/>
            <wp:docPr id="4116" name="Picture 4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6"/>
                    <pic:cNvPicPr>
                      <a:picLocks noChangeAspect="1" noChangeArrowheads="1"/>
                    </pic:cNvPicPr>
                  </pic:nvPicPr>
                  <pic:blipFill>
                    <a:blip r:embed="rId4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1798955</wp:posOffset>
            </wp:positionH>
            <wp:positionV relativeFrom="paragraph">
              <wp:posOffset>294640</wp:posOffset>
            </wp:positionV>
            <wp:extent cx="8890" cy="8890"/>
            <wp:wrapNone/>
            <wp:docPr id="4117" name="Picture 4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7"/>
                    <pic:cNvPicPr>
                      <a:picLocks noChangeAspect="1" noChangeArrowheads="1"/>
                    </pic:cNvPicPr>
                  </pic:nvPicPr>
                  <pic:blipFill>
                    <a:blip r:embed="rId4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1816100</wp:posOffset>
            </wp:positionH>
            <wp:positionV relativeFrom="paragraph">
              <wp:posOffset>294640</wp:posOffset>
            </wp:positionV>
            <wp:extent cx="8890" cy="8890"/>
            <wp:wrapNone/>
            <wp:docPr id="4118" name="Picture 4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8"/>
                    <pic:cNvPicPr>
                      <a:picLocks noChangeAspect="1" noChangeArrowheads="1"/>
                    </pic:cNvPicPr>
                  </pic:nvPicPr>
                  <pic:blipFill>
                    <a:blip r:embed="rId4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1833245</wp:posOffset>
            </wp:positionH>
            <wp:positionV relativeFrom="paragraph">
              <wp:posOffset>294640</wp:posOffset>
            </wp:positionV>
            <wp:extent cx="8890" cy="8890"/>
            <wp:wrapNone/>
            <wp:docPr id="4119" name="Picture 4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9"/>
                    <pic:cNvPicPr>
                      <a:picLocks noChangeAspect="1" noChangeArrowheads="1"/>
                    </pic:cNvPicPr>
                  </pic:nvPicPr>
                  <pic:blipFill>
                    <a:blip r:embed="rId4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1850390</wp:posOffset>
            </wp:positionH>
            <wp:positionV relativeFrom="paragraph">
              <wp:posOffset>294640</wp:posOffset>
            </wp:positionV>
            <wp:extent cx="8890" cy="8890"/>
            <wp:wrapNone/>
            <wp:docPr id="4120" name="Picture 4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0"/>
                    <pic:cNvPicPr>
                      <a:picLocks noChangeAspect="1" noChangeArrowheads="1"/>
                    </pic:cNvPicPr>
                  </pic:nvPicPr>
                  <pic:blipFill>
                    <a:blip r:embed="rId4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1867535</wp:posOffset>
            </wp:positionH>
            <wp:positionV relativeFrom="paragraph">
              <wp:posOffset>294640</wp:posOffset>
            </wp:positionV>
            <wp:extent cx="8890" cy="8890"/>
            <wp:wrapNone/>
            <wp:docPr id="4121" name="Picture 4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1"/>
                    <pic:cNvPicPr>
                      <a:picLocks noChangeAspect="1" noChangeArrowheads="1"/>
                    </pic:cNvPicPr>
                  </pic:nvPicPr>
                  <pic:blipFill>
                    <a:blip r:embed="rId4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1884680</wp:posOffset>
            </wp:positionH>
            <wp:positionV relativeFrom="paragraph">
              <wp:posOffset>294640</wp:posOffset>
            </wp:positionV>
            <wp:extent cx="8890" cy="8890"/>
            <wp:wrapNone/>
            <wp:docPr id="4122" name="Picture 4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2"/>
                    <pic:cNvPicPr>
                      <a:picLocks noChangeAspect="1" noChangeArrowheads="1"/>
                    </pic:cNvPicPr>
                  </pic:nvPicPr>
                  <pic:blipFill>
                    <a:blip r:embed="rId4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1901825</wp:posOffset>
            </wp:positionH>
            <wp:positionV relativeFrom="paragraph">
              <wp:posOffset>294640</wp:posOffset>
            </wp:positionV>
            <wp:extent cx="8890" cy="8890"/>
            <wp:wrapNone/>
            <wp:docPr id="4123" name="Picture 4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3"/>
                    <pic:cNvPicPr>
                      <a:picLocks noChangeAspect="1" noChangeArrowheads="1"/>
                    </pic:cNvPicPr>
                  </pic:nvPicPr>
                  <pic:blipFill>
                    <a:blip r:embed="rId4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1918970</wp:posOffset>
            </wp:positionH>
            <wp:positionV relativeFrom="paragraph">
              <wp:posOffset>294640</wp:posOffset>
            </wp:positionV>
            <wp:extent cx="8890" cy="8890"/>
            <wp:wrapNone/>
            <wp:docPr id="4124" name="Picture 4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4"/>
                    <pic:cNvPicPr>
                      <a:picLocks noChangeAspect="1" noChangeArrowheads="1"/>
                    </pic:cNvPicPr>
                  </pic:nvPicPr>
                  <pic:blipFill>
                    <a:blip r:embed="rId4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1936115</wp:posOffset>
            </wp:positionH>
            <wp:positionV relativeFrom="paragraph">
              <wp:posOffset>294640</wp:posOffset>
            </wp:positionV>
            <wp:extent cx="8890" cy="8890"/>
            <wp:wrapNone/>
            <wp:docPr id="4125" name="Picture 4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5"/>
                    <pic:cNvPicPr>
                      <a:picLocks noChangeAspect="1" noChangeArrowheads="1"/>
                    </pic:cNvPicPr>
                  </pic:nvPicPr>
                  <pic:blipFill>
                    <a:blip r:embed="rId4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1953260</wp:posOffset>
            </wp:positionH>
            <wp:positionV relativeFrom="paragraph">
              <wp:posOffset>294640</wp:posOffset>
            </wp:positionV>
            <wp:extent cx="8890" cy="8890"/>
            <wp:wrapNone/>
            <wp:docPr id="4126" name="Picture 4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6"/>
                    <pic:cNvPicPr>
                      <a:picLocks noChangeAspect="1" noChangeArrowheads="1"/>
                    </pic:cNvPicPr>
                  </pic:nvPicPr>
                  <pic:blipFill>
                    <a:blip r:embed="rId4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1970405</wp:posOffset>
            </wp:positionH>
            <wp:positionV relativeFrom="paragraph">
              <wp:posOffset>294640</wp:posOffset>
            </wp:positionV>
            <wp:extent cx="8890" cy="8890"/>
            <wp:wrapNone/>
            <wp:docPr id="4127" name="Picture 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7"/>
                    <pic:cNvPicPr>
                      <a:picLocks noChangeAspect="1" noChangeArrowheads="1"/>
                    </pic:cNvPicPr>
                  </pic:nvPicPr>
                  <pic:blipFill>
                    <a:blip r:embed="rId4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1987550</wp:posOffset>
            </wp:positionH>
            <wp:positionV relativeFrom="paragraph">
              <wp:posOffset>294640</wp:posOffset>
            </wp:positionV>
            <wp:extent cx="8890" cy="8890"/>
            <wp:wrapNone/>
            <wp:docPr id="4128" name="Picture 4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8"/>
                    <pic:cNvPicPr>
                      <a:picLocks noChangeAspect="1" noChangeArrowheads="1"/>
                    </pic:cNvPicPr>
                  </pic:nvPicPr>
                  <pic:blipFill>
                    <a:blip r:embed="rId4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2004695</wp:posOffset>
            </wp:positionH>
            <wp:positionV relativeFrom="paragraph">
              <wp:posOffset>294640</wp:posOffset>
            </wp:positionV>
            <wp:extent cx="8890" cy="8890"/>
            <wp:wrapNone/>
            <wp:docPr id="4129" name="Picture 4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9"/>
                    <pic:cNvPicPr>
                      <a:picLocks noChangeAspect="1" noChangeArrowheads="1"/>
                    </pic:cNvPicPr>
                  </pic:nvPicPr>
                  <pic:blipFill>
                    <a:blip r:embed="rId4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2021840</wp:posOffset>
            </wp:positionH>
            <wp:positionV relativeFrom="paragraph">
              <wp:posOffset>294640</wp:posOffset>
            </wp:positionV>
            <wp:extent cx="8890" cy="8890"/>
            <wp:wrapNone/>
            <wp:docPr id="4130" name="Picture 4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0"/>
                    <pic:cNvPicPr>
                      <a:picLocks noChangeAspect="1" noChangeArrowheads="1"/>
                    </pic:cNvPicPr>
                  </pic:nvPicPr>
                  <pic:blipFill>
                    <a:blip r:embed="rId4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294640</wp:posOffset>
            </wp:positionV>
            <wp:extent cx="8890" cy="8890"/>
            <wp:wrapNone/>
            <wp:docPr id="4131" name="Picture 4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1"/>
                    <pic:cNvPicPr>
                      <a:picLocks noChangeAspect="1" noChangeArrowheads="1"/>
                    </pic:cNvPicPr>
                  </pic:nvPicPr>
                  <pic:blipFill>
                    <a:blip r:embed="rId4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2056130</wp:posOffset>
            </wp:positionH>
            <wp:positionV relativeFrom="paragraph">
              <wp:posOffset>294640</wp:posOffset>
            </wp:positionV>
            <wp:extent cx="8890" cy="8890"/>
            <wp:wrapNone/>
            <wp:docPr id="4132" name="Picture 4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2"/>
                    <pic:cNvPicPr>
                      <a:picLocks noChangeAspect="1" noChangeArrowheads="1"/>
                    </pic:cNvPicPr>
                  </pic:nvPicPr>
                  <pic:blipFill>
                    <a:blip r:embed="rId4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2073275</wp:posOffset>
            </wp:positionH>
            <wp:positionV relativeFrom="paragraph">
              <wp:posOffset>294640</wp:posOffset>
            </wp:positionV>
            <wp:extent cx="8890" cy="8890"/>
            <wp:wrapNone/>
            <wp:docPr id="4133" name="Picture 4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3"/>
                    <pic:cNvPicPr>
                      <a:picLocks noChangeAspect="1" noChangeArrowheads="1"/>
                    </pic:cNvPicPr>
                  </pic:nvPicPr>
                  <pic:blipFill>
                    <a:blip r:embed="rId4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2090420</wp:posOffset>
            </wp:positionH>
            <wp:positionV relativeFrom="paragraph">
              <wp:posOffset>294640</wp:posOffset>
            </wp:positionV>
            <wp:extent cx="8890" cy="8890"/>
            <wp:wrapNone/>
            <wp:docPr id="4134" name="Picture 4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4"/>
                    <pic:cNvPicPr>
                      <a:picLocks noChangeAspect="1" noChangeArrowheads="1"/>
                    </pic:cNvPicPr>
                  </pic:nvPicPr>
                  <pic:blipFill>
                    <a:blip r:embed="rId4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2107565</wp:posOffset>
            </wp:positionH>
            <wp:positionV relativeFrom="paragraph">
              <wp:posOffset>294640</wp:posOffset>
            </wp:positionV>
            <wp:extent cx="8890" cy="8890"/>
            <wp:wrapNone/>
            <wp:docPr id="4135" name="Picture 4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5"/>
                    <pic:cNvPicPr>
                      <a:picLocks noChangeAspect="1" noChangeArrowheads="1"/>
                    </pic:cNvPicPr>
                  </pic:nvPicPr>
                  <pic:blipFill>
                    <a:blip r:embed="rId4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2124710</wp:posOffset>
            </wp:positionH>
            <wp:positionV relativeFrom="paragraph">
              <wp:posOffset>294640</wp:posOffset>
            </wp:positionV>
            <wp:extent cx="8890" cy="8890"/>
            <wp:wrapNone/>
            <wp:docPr id="4136" name="Picture 4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6"/>
                    <pic:cNvPicPr>
                      <a:picLocks noChangeAspect="1" noChangeArrowheads="1"/>
                    </pic:cNvPicPr>
                  </pic:nvPicPr>
                  <pic:blipFill>
                    <a:blip r:embed="rId4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2141855</wp:posOffset>
            </wp:positionH>
            <wp:positionV relativeFrom="paragraph">
              <wp:posOffset>294640</wp:posOffset>
            </wp:positionV>
            <wp:extent cx="8890" cy="8890"/>
            <wp:wrapNone/>
            <wp:docPr id="4137" name="Picture 4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7"/>
                    <pic:cNvPicPr>
                      <a:picLocks noChangeAspect="1" noChangeArrowheads="1"/>
                    </pic:cNvPicPr>
                  </pic:nvPicPr>
                  <pic:blipFill>
                    <a:blip r:embed="rId4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2159000</wp:posOffset>
            </wp:positionH>
            <wp:positionV relativeFrom="paragraph">
              <wp:posOffset>294640</wp:posOffset>
            </wp:positionV>
            <wp:extent cx="8890" cy="8890"/>
            <wp:wrapNone/>
            <wp:docPr id="4138" name="Picture 4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8"/>
                    <pic:cNvPicPr>
                      <a:picLocks noChangeAspect="1" noChangeArrowheads="1"/>
                    </pic:cNvPicPr>
                  </pic:nvPicPr>
                  <pic:blipFill>
                    <a:blip r:embed="rId4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2176145</wp:posOffset>
            </wp:positionH>
            <wp:positionV relativeFrom="paragraph">
              <wp:posOffset>294640</wp:posOffset>
            </wp:positionV>
            <wp:extent cx="8890" cy="8890"/>
            <wp:wrapNone/>
            <wp:docPr id="4139" name="Picture 4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9"/>
                    <pic:cNvPicPr>
                      <a:picLocks noChangeAspect="1" noChangeArrowheads="1"/>
                    </pic:cNvPicPr>
                  </pic:nvPicPr>
                  <pic:blipFill>
                    <a:blip r:embed="rId4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2193290</wp:posOffset>
            </wp:positionH>
            <wp:positionV relativeFrom="paragraph">
              <wp:posOffset>294640</wp:posOffset>
            </wp:positionV>
            <wp:extent cx="8890" cy="8890"/>
            <wp:wrapNone/>
            <wp:docPr id="4140" name="Picture 4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0"/>
                    <pic:cNvPicPr>
                      <a:picLocks noChangeAspect="1" noChangeArrowheads="1"/>
                    </pic:cNvPicPr>
                  </pic:nvPicPr>
                  <pic:blipFill>
                    <a:blip r:embed="rId4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2210435</wp:posOffset>
            </wp:positionH>
            <wp:positionV relativeFrom="paragraph">
              <wp:posOffset>294640</wp:posOffset>
            </wp:positionV>
            <wp:extent cx="8890" cy="8890"/>
            <wp:wrapNone/>
            <wp:docPr id="4141" name="Picture 4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1"/>
                    <pic:cNvPicPr>
                      <a:picLocks noChangeAspect="1" noChangeArrowheads="1"/>
                    </pic:cNvPicPr>
                  </pic:nvPicPr>
                  <pic:blipFill>
                    <a:blip r:embed="rId4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2227580</wp:posOffset>
            </wp:positionH>
            <wp:positionV relativeFrom="paragraph">
              <wp:posOffset>294640</wp:posOffset>
            </wp:positionV>
            <wp:extent cx="8890" cy="8890"/>
            <wp:wrapNone/>
            <wp:docPr id="4142" name="Picture 4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2"/>
                    <pic:cNvPicPr>
                      <a:picLocks noChangeAspect="1" noChangeArrowheads="1"/>
                    </pic:cNvPicPr>
                  </pic:nvPicPr>
                  <pic:blipFill>
                    <a:blip r:embed="rId4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2244725</wp:posOffset>
            </wp:positionH>
            <wp:positionV relativeFrom="paragraph">
              <wp:posOffset>294640</wp:posOffset>
            </wp:positionV>
            <wp:extent cx="8890" cy="8890"/>
            <wp:wrapNone/>
            <wp:docPr id="4143" name="Picture 4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3"/>
                    <pic:cNvPicPr>
                      <a:picLocks noChangeAspect="1" noChangeArrowheads="1"/>
                    </pic:cNvPicPr>
                  </pic:nvPicPr>
                  <pic:blipFill>
                    <a:blip r:embed="rId4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2261870</wp:posOffset>
            </wp:positionH>
            <wp:positionV relativeFrom="paragraph">
              <wp:posOffset>294640</wp:posOffset>
            </wp:positionV>
            <wp:extent cx="8890" cy="8890"/>
            <wp:wrapNone/>
            <wp:docPr id="4144" name="Picture 4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4"/>
                    <pic:cNvPicPr>
                      <a:picLocks noChangeAspect="1" noChangeArrowheads="1"/>
                    </pic:cNvPicPr>
                  </pic:nvPicPr>
                  <pic:blipFill>
                    <a:blip r:embed="rId4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2279015</wp:posOffset>
            </wp:positionH>
            <wp:positionV relativeFrom="paragraph">
              <wp:posOffset>294640</wp:posOffset>
            </wp:positionV>
            <wp:extent cx="8890" cy="8890"/>
            <wp:wrapNone/>
            <wp:docPr id="4145" name="Picture 4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5"/>
                    <pic:cNvPicPr>
                      <a:picLocks noChangeAspect="1" noChangeArrowheads="1"/>
                    </pic:cNvPicPr>
                  </pic:nvPicPr>
                  <pic:blipFill>
                    <a:blip r:embed="rId4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2296160</wp:posOffset>
            </wp:positionH>
            <wp:positionV relativeFrom="paragraph">
              <wp:posOffset>294640</wp:posOffset>
            </wp:positionV>
            <wp:extent cx="8890" cy="8890"/>
            <wp:wrapNone/>
            <wp:docPr id="4146" name="Picture 4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6"/>
                    <pic:cNvPicPr>
                      <a:picLocks noChangeAspect="1" noChangeArrowheads="1"/>
                    </pic:cNvPicPr>
                  </pic:nvPicPr>
                  <pic:blipFill>
                    <a:blip r:embed="rId4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2313305</wp:posOffset>
            </wp:positionH>
            <wp:positionV relativeFrom="paragraph">
              <wp:posOffset>294640</wp:posOffset>
            </wp:positionV>
            <wp:extent cx="8890" cy="8890"/>
            <wp:wrapNone/>
            <wp:docPr id="4147" name="Picture 4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7"/>
                    <pic:cNvPicPr>
                      <a:picLocks noChangeAspect="1" noChangeArrowheads="1"/>
                    </pic:cNvPicPr>
                  </pic:nvPicPr>
                  <pic:blipFill>
                    <a:blip r:embed="rId4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2330450</wp:posOffset>
            </wp:positionH>
            <wp:positionV relativeFrom="paragraph">
              <wp:posOffset>294640</wp:posOffset>
            </wp:positionV>
            <wp:extent cx="8890" cy="8890"/>
            <wp:wrapNone/>
            <wp:docPr id="4148" name="Picture 4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8"/>
                    <pic:cNvPicPr>
                      <a:picLocks noChangeAspect="1" noChangeArrowheads="1"/>
                    </pic:cNvPicPr>
                  </pic:nvPicPr>
                  <pic:blipFill>
                    <a:blip r:embed="rId4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2347595</wp:posOffset>
            </wp:positionH>
            <wp:positionV relativeFrom="paragraph">
              <wp:posOffset>294640</wp:posOffset>
            </wp:positionV>
            <wp:extent cx="8890" cy="8890"/>
            <wp:wrapNone/>
            <wp:docPr id="4149" name="Picture 4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9"/>
                    <pic:cNvPicPr>
                      <a:picLocks noChangeAspect="1" noChangeArrowheads="1"/>
                    </pic:cNvPicPr>
                  </pic:nvPicPr>
                  <pic:blipFill>
                    <a:blip r:embed="rId4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2364740</wp:posOffset>
            </wp:positionH>
            <wp:positionV relativeFrom="paragraph">
              <wp:posOffset>294640</wp:posOffset>
            </wp:positionV>
            <wp:extent cx="8890" cy="8890"/>
            <wp:wrapNone/>
            <wp:docPr id="4150" name="Picture 4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0"/>
                    <pic:cNvPicPr>
                      <a:picLocks noChangeAspect="1" noChangeArrowheads="1"/>
                    </pic:cNvPicPr>
                  </pic:nvPicPr>
                  <pic:blipFill>
                    <a:blip r:embed="rId4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294640</wp:posOffset>
            </wp:positionV>
            <wp:extent cx="8890" cy="8890"/>
            <wp:wrapNone/>
            <wp:docPr id="4151" name="Picture 4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1"/>
                    <pic:cNvPicPr>
                      <a:picLocks noChangeAspect="1" noChangeArrowheads="1"/>
                    </pic:cNvPicPr>
                  </pic:nvPicPr>
                  <pic:blipFill>
                    <a:blip r:embed="rId4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2399030</wp:posOffset>
            </wp:positionH>
            <wp:positionV relativeFrom="paragraph">
              <wp:posOffset>294640</wp:posOffset>
            </wp:positionV>
            <wp:extent cx="8890" cy="8890"/>
            <wp:wrapNone/>
            <wp:docPr id="4152" name="Picture 4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2"/>
                    <pic:cNvPicPr>
                      <a:picLocks noChangeAspect="1" noChangeArrowheads="1"/>
                    </pic:cNvPicPr>
                  </pic:nvPicPr>
                  <pic:blipFill>
                    <a:blip r:embed="rId4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2416175</wp:posOffset>
            </wp:positionH>
            <wp:positionV relativeFrom="paragraph">
              <wp:posOffset>294640</wp:posOffset>
            </wp:positionV>
            <wp:extent cx="8890" cy="8890"/>
            <wp:wrapNone/>
            <wp:docPr id="4153" name="Picture 4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3"/>
                    <pic:cNvPicPr>
                      <a:picLocks noChangeAspect="1" noChangeArrowheads="1"/>
                    </pic:cNvPicPr>
                  </pic:nvPicPr>
                  <pic:blipFill>
                    <a:blip r:embed="rId4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2433320</wp:posOffset>
            </wp:positionH>
            <wp:positionV relativeFrom="paragraph">
              <wp:posOffset>294640</wp:posOffset>
            </wp:positionV>
            <wp:extent cx="8890" cy="8890"/>
            <wp:wrapNone/>
            <wp:docPr id="4154" name="Picture 4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4"/>
                    <pic:cNvPicPr>
                      <a:picLocks noChangeAspect="1" noChangeArrowheads="1"/>
                    </pic:cNvPicPr>
                  </pic:nvPicPr>
                  <pic:blipFill>
                    <a:blip r:embed="rId4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2450465</wp:posOffset>
            </wp:positionH>
            <wp:positionV relativeFrom="paragraph">
              <wp:posOffset>294640</wp:posOffset>
            </wp:positionV>
            <wp:extent cx="8890" cy="8890"/>
            <wp:wrapNone/>
            <wp:docPr id="4155" name="Picture 4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5"/>
                    <pic:cNvPicPr>
                      <a:picLocks noChangeAspect="1" noChangeArrowheads="1"/>
                    </pic:cNvPicPr>
                  </pic:nvPicPr>
                  <pic:blipFill>
                    <a:blip r:embed="rId4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2467610</wp:posOffset>
            </wp:positionH>
            <wp:positionV relativeFrom="paragraph">
              <wp:posOffset>294640</wp:posOffset>
            </wp:positionV>
            <wp:extent cx="8890" cy="8890"/>
            <wp:wrapNone/>
            <wp:docPr id="4156" name="Picture 4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6"/>
                    <pic:cNvPicPr>
                      <a:picLocks noChangeAspect="1" noChangeArrowheads="1"/>
                    </pic:cNvPicPr>
                  </pic:nvPicPr>
                  <pic:blipFill>
                    <a:blip r:embed="rId4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2484755</wp:posOffset>
            </wp:positionH>
            <wp:positionV relativeFrom="paragraph">
              <wp:posOffset>294640</wp:posOffset>
            </wp:positionV>
            <wp:extent cx="8890" cy="8890"/>
            <wp:wrapNone/>
            <wp:docPr id="4157" name="Picture 4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7"/>
                    <pic:cNvPicPr>
                      <a:picLocks noChangeAspect="1" noChangeArrowheads="1"/>
                    </pic:cNvPicPr>
                  </pic:nvPicPr>
                  <pic:blipFill>
                    <a:blip r:embed="rId4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2502535</wp:posOffset>
            </wp:positionH>
            <wp:positionV relativeFrom="paragraph">
              <wp:posOffset>294640</wp:posOffset>
            </wp:positionV>
            <wp:extent cx="8890" cy="8890"/>
            <wp:wrapNone/>
            <wp:docPr id="4158" name="Picture 4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8"/>
                    <pic:cNvPicPr>
                      <a:picLocks noChangeAspect="1" noChangeArrowheads="1"/>
                    </pic:cNvPicPr>
                  </pic:nvPicPr>
                  <pic:blipFill>
                    <a:blip r:embed="rId4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2519680</wp:posOffset>
            </wp:positionH>
            <wp:positionV relativeFrom="paragraph">
              <wp:posOffset>294640</wp:posOffset>
            </wp:positionV>
            <wp:extent cx="8890" cy="8890"/>
            <wp:wrapNone/>
            <wp:docPr id="4159" name="Picture 4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9"/>
                    <pic:cNvPicPr>
                      <a:picLocks noChangeAspect="1" noChangeArrowheads="1"/>
                    </pic:cNvPicPr>
                  </pic:nvPicPr>
                  <pic:blipFill>
                    <a:blip r:embed="rId4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2536825</wp:posOffset>
            </wp:positionH>
            <wp:positionV relativeFrom="paragraph">
              <wp:posOffset>294640</wp:posOffset>
            </wp:positionV>
            <wp:extent cx="8890" cy="8890"/>
            <wp:wrapNone/>
            <wp:docPr id="4160" name="Picture 4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0"/>
                    <pic:cNvPicPr>
                      <a:picLocks noChangeAspect="1" noChangeArrowheads="1"/>
                    </pic:cNvPicPr>
                  </pic:nvPicPr>
                  <pic:blipFill>
                    <a:blip r:embed="rId4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2553970</wp:posOffset>
            </wp:positionH>
            <wp:positionV relativeFrom="paragraph">
              <wp:posOffset>294640</wp:posOffset>
            </wp:positionV>
            <wp:extent cx="8890" cy="8890"/>
            <wp:wrapNone/>
            <wp:docPr id="4161" name="Picture 4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1"/>
                    <pic:cNvPicPr>
                      <a:picLocks noChangeAspect="1" noChangeArrowheads="1"/>
                    </pic:cNvPicPr>
                  </pic:nvPicPr>
                  <pic:blipFill>
                    <a:blip r:embed="rId4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2571115</wp:posOffset>
            </wp:positionH>
            <wp:positionV relativeFrom="paragraph">
              <wp:posOffset>294640</wp:posOffset>
            </wp:positionV>
            <wp:extent cx="8890" cy="8890"/>
            <wp:wrapNone/>
            <wp:docPr id="4162" name="Picture 4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2"/>
                    <pic:cNvPicPr>
                      <a:picLocks noChangeAspect="1" noChangeArrowheads="1"/>
                    </pic:cNvPicPr>
                  </pic:nvPicPr>
                  <pic:blipFill>
                    <a:blip r:embed="rId4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2588260</wp:posOffset>
            </wp:positionH>
            <wp:positionV relativeFrom="paragraph">
              <wp:posOffset>294640</wp:posOffset>
            </wp:positionV>
            <wp:extent cx="8890" cy="8890"/>
            <wp:wrapNone/>
            <wp:docPr id="4163" name="Picture 4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3"/>
                    <pic:cNvPicPr>
                      <a:picLocks noChangeAspect="1" noChangeArrowheads="1"/>
                    </pic:cNvPicPr>
                  </pic:nvPicPr>
                  <pic:blipFill>
                    <a:blip r:embed="rId4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2605405</wp:posOffset>
            </wp:positionH>
            <wp:positionV relativeFrom="paragraph">
              <wp:posOffset>294640</wp:posOffset>
            </wp:positionV>
            <wp:extent cx="8890" cy="8890"/>
            <wp:wrapNone/>
            <wp:docPr id="4164" name="Picture 4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4"/>
                    <pic:cNvPicPr>
                      <a:picLocks noChangeAspect="1" noChangeArrowheads="1"/>
                    </pic:cNvPicPr>
                  </pic:nvPicPr>
                  <pic:blipFill>
                    <a:blip r:embed="rId4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2622550</wp:posOffset>
            </wp:positionH>
            <wp:positionV relativeFrom="paragraph">
              <wp:posOffset>294640</wp:posOffset>
            </wp:positionV>
            <wp:extent cx="8890" cy="8890"/>
            <wp:wrapNone/>
            <wp:docPr id="4165" name="Picture 4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5"/>
                    <pic:cNvPicPr>
                      <a:picLocks noChangeAspect="1" noChangeArrowheads="1"/>
                    </pic:cNvPicPr>
                  </pic:nvPicPr>
                  <pic:blipFill>
                    <a:blip r:embed="rId4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2639695</wp:posOffset>
            </wp:positionH>
            <wp:positionV relativeFrom="paragraph">
              <wp:posOffset>294640</wp:posOffset>
            </wp:positionV>
            <wp:extent cx="8890" cy="8890"/>
            <wp:wrapNone/>
            <wp:docPr id="4166" name="Picture 4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6"/>
                    <pic:cNvPicPr>
                      <a:picLocks noChangeAspect="1" noChangeArrowheads="1"/>
                    </pic:cNvPicPr>
                  </pic:nvPicPr>
                  <pic:blipFill>
                    <a:blip r:embed="rId4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2656840</wp:posOffset>
            </wp:positionH>
            <wp:positionV relativeFrom="paragraph">
              <wp:posOffset>294640</wp:posOffset>
            </wp:positionV>
            <wp:extent cx="8890" cy="8890"/>
            <wp:wrapNone/>
            <wp:docPr id="4167" name="Picture 4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7"/>
                    <pic:cNvPicPr>
                      <a:picLocks noChangeAspect="1" noChangeArrowheads="1"/>
                    </pic:cNvPicPr>
                  </pic:nvPicPr>
                  <pic:blipFill>
                    <a:blip r:embed="rId4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294640</wp:posOffset>
            </wp:positionV>
            <wp:extent cx="8890" cy="8890"/>
            <wp:wrapNone/>
            <wp:docPr id="4168" name="Picture 4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8"/>
                    <pic:cNvPicPr>
                      <a:picLocks noChangeAspect="1" noChangeArrowheads="1"/>
                    </pic:cNvPicPr>
                  </pic:nvPicPr>
                  <pic:blipFill>
                    <a:blip r:embed="rId4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2691130</wp:posOffset>
            </wp:positionH>
            <wp:positionV relativeFrom="paragraph">
              <wp:posOffset>294640</wp:posOffset>
            </wp:positionV>
            <wp:extent cx="8890" cy="8890"/>
            <wp:wrapNone/>
            <wp:docPr id="4169" name="Picture 4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9"/>
                    <pic:cNvPicPr>
                      <a:picLocks noChangeAspect="1" noChangeArrowheads="1"/>
                    </pic:cNvPicPr>
                  </pic:nvPicPr>
                  <pic:blipFill>
                    <a:blip r:embed="rId4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2708275</wp:posOffset>
            </wp:positionH>
            <wp:positionV relativeFrom="paragraph">
              <wp:posOffset>294640</wp:posOffset>
            </wp:positionV>
            <wp:extent cx="8890" cy="8890"/>
            <wp:wrapNone/>
            <wp:docPr id="4170" name="Picture 4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0"/>
                    <pic:cNvPicPr>
                      <a:picLocks noChangeAspect="1" noChangeArrowheads="1"/>
                    </pic:cNvPicPr>
                  </pic:nvPicPr>
                  <pic:blipFill>
                    <a:blip r:embed="rId4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2725420</wp:posOffset>
            </wp:positionH>
            <wp:positionV relativeFrom="paragraph">
              <wp:posOffset>294640</wp:posOffset>
            </wp:positionV>
            <wp:extent cx="8890" cy="8890"/>
            <wp:wrapNone/>
            <wp:docPr id="4171" name="Picture 4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1"/>
                    <pic:cNvPicPr>
                      <a:picLocks noChangeAspect="1" noChangeArrowheads="1"/>
                    </pic:cNvPicPr>
                  </pic:nvPicPr>
                  <pic:blipFill>
                    <a:blip r:embed="rId4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2742565</wp:posOffset>
            </wp:positionH>
            <wp:positionV relativeFrom="paragraph">
              <wp:posOffset>294640</wp:posOffset>
            </wp:positionV>
            <wp:extent cx="8890" cy="8890"/>
            <wp:wrapNone/>
            <wp:docPr id="4172" name="Picture 4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2"/>
                    <pic:cNvPicPr>
                      <a:picLocks noChangeAspect="1" noChangeArrowheads="1"/>
                    </pic:cNvPicPr>
                  </pic:nvPicPr>
                  <pic:blipFill>
                    <a:blip r:embed="rId4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2759710</wp:posOffset>
            </wp:positionH>
            <wp:positionV relativeFrom="paragraph">
              <wp:posOffset>294640</wp:posOffset>
            </wp:positionV>
            <wp:extent cx="8890" cy="8890"/>
            <wp:wrapNone/>
            <wp:docPr id="4173" name="Picture 4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3"/>
                    <pic:cNvPicPr>
                      <a:picLocks noChangeAspect="1" noChangeArrowheads="1"/>
                    </pic:cNvPicPr>
                  </pic:nvPicPr>
                  <pic:blipFill>
                    <a:blip r:embed="rId4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2776855</wp:posOffset>
            </wp:positionH>
            <wp:positionV relativeFrom="paragraph">
              <wp:posOffset>294640</wp:posOffset>
            </wp:positionV>
            <wp:extent cx="8890" cy="8890"/>
            <wp:wrapNone/>
            <wp:docPr id="4174" name="Picture 4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4"/>
                    <pic:cNvPicPr>
                      <a:picLocks noChangeAspect="1" noChangeArrowheads="1"/>
                    </pic:cNvPicPr>
                  </pic:nvPicPr>
                  <pic:blipFill>
                    <a:blip r:embed="rId4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294640</wp:posOffset>
            </wp:positionV>
            <wp:extent cx="8890" cy="8890"/>
            <wp:wrapNone/>
            <wp:docPr id="4175" name="Picture 4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5"/>
                    <pic:cNvPicPr>
                      <a:picLocks noChangeAspect="1" noChangeArrowheads="1"/>
                    </pic:cNvPicPr>
                  </pic:nvPicPr>
                  <pic:blipFill>
                    <a:blip r:embed="rId4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2811145</wp:posOffset>
            </wp:positionH>
            <wp:positionV relativeFrom="paragraph">
              <wp:posOffset>294640</wp:posOffset>
            </wp:positionV>
            <wp:extent cx="8890" cy="8890"/>
            <wp:wrapNone/>
            <wp:docPr id="4176" name="Picture 4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6"/>
                    <pic:cNvPicPr>
                      <a:picLocks noChangeAspect="1" noChangeArrowheads="1"/>
                    </pic:cNvPicPr>
                  </pic:nvPicPr>
                  <pic:blipFill>
                    <a:blip r:embed="rId4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2828290</wp:posOffset>
            </wp:positionH>
            <wp:positionV relativeFrom="paragraph">
              <wp:posOffset>294640</wp:posOffset>
            </wp:positionV>
            <wp:extent cx="8890" cy="8890"/>
            <wp:wrapNone/>
            <wp:docPr id="4177" name="Picture 4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7"/>
                    <pic:cNvPicPr>
                      <a:picLocks noChangeAspect="1" noChangeArrowheads="1"/>
                    </pic:cNvPicPr>
                  </pic:nvPicPr>
                  <pic:blipFill>
                    <a:blip r:embed="rId4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2845435</wp:posOffset>
            </wp:positionH>
            <wp:positionV relativeFrom="paragraph">
              <wp:posOffset>294640</wp:posOffset>
            </wp:positionV>
            <wp:extent cx="8890" cy="8890"/>
            <wp:wrapNone/>
            <wp:docPr id="4178" name="Picture 4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8"/>
                    <pic:cNvPicPr>
                      <a:picLocks noChangeAspect="1" noChangeArrowheads="1"/>
                    </pic:cNvPicPr>
                  </pic:nvPicPr>
                  <pic:blipFill>
                    <a:blip r:embed="rId4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2862580</wp:posOffset>
            </wp:positionH>
            <wp:positionV relativeFrom="paragraph">
              <wp:posOffset>294640</wp:posOffset>
            </wp:positionV>
            <wp:extent cx="8890" cy="8890"/>
            <wp:wrapNone/>
            <wp:docPr id="4179" name="Picture 4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9"/>
                    <pic:cNvPicPr>
                      <a:picLocks noChangeAspect="1" noChangeArrowheads="1"/>
                    </pic:cNvPicPr>
                  </pic:nvPicPr>
                  <pic:blipFill>
                    <a:blip r:embed="rId4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2879725</wp:posOffset>
            </wp:positionH>
            <wp:positionV relativeFrom="paragraph">
              <wp:posOffset>294640</wp:posOffset>
            </wp:positionV>
            <wp:extent cx="8890" cy="8890"/>
            <wp:wrapNone/>
            <wp:docPr id="4180" name="Picture 4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0"/>
                    <pic:cNvPicPr>
                      <a:picLocks noChangeAspect="1" noChangeArrowheads="1"/>
                    </pic:cNvPicPr>
                  </pic:nvPicPr>
                  <pic:blipFill>
                    <a:blip r:embed="rId4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2896870</wp:posOffset>
            </wp:positionH>
            <wp:positionV relativeFrom="paragraph">
              <wp:posOffset>294640</wp:posOffset>
            </wp:positionV>
            <wp:extent cx="8890" cy="8890"/>
            <wp:wrapNone/>
            <wp:docPr id="4181" name="Picture 4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1"/>
                    <pic:cNvPicPr>
                      <a:picLocks noChangeAspect="1" noChangeArrowheads="1"/>
                    </pic:cNvPicPr>
                  </pic:nvPicPr>
                  <pic:blipFill>
                    <a:blip r:embed="rId4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2914015</wp:posOffset>
            </wp:positionH>
            <wp:positionV relativeFrom="paragraph">
              <wp:posOffset>294640</wp:posOffset>
            </wp:positionV>
            <wp:extent cx="8890" cy="8890"/>
            <wp:wrapNone/>
            <wp:docPr id="4182" name="Picture 4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2"/>
                    <pic:cNvPicPr>
                      <a:picLocks noChangeAspect="1" noChangeArrowheads="1"/>
                    </pic:cNvPicPr>
                  </pic:nvPicPr>
                  <pic:blipFill>
                    <a:blip r:embed="rId4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2931160</wp:posOffset>
            </wp:positionH>
            <wp:positionV relativeFrom="paragraph">
              <wp:posOffset>294640</wp:posOffset>
            </wp:positionV>
            <wp:extent cx="8890" cy="8890"/>
            <wp:wrapNone/>
            <wp:docPr id="4183" name="Picture 4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3"/>
                    <pic:cNvPicPr>
                      <a:picLocks noChangeAspect="1" noChangeArrowheads="1"/>
                    </pic:cNvPicPr>
                  </pic:nvPicPr>
                  <pic:blipFill>
                    <a:blip r:embed="rId4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2948305</wp:posOffset>
            </wp:positionH>
            <wp:positionV relativeFrom="paragraph">
              <wp:posOffset>294640</wp:posOffset>
            </wp:positionV>
            <wp:extent cx="8890" cy="8890"/>
            <wp:wrapNone/>
            <wp:docPr id="4184" name="Picture 4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4"/>
                    <pic:cNvPicPr>
                      <a:picLocks noChangeAspect="1" noChangeArrowheads="1"/>
                    </pic:cNvPicPr>
                  </pic:nvPicPr>
                  <pic:blipFill>
                    <a:blip r:embed="rId4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2965450</wp:posOffset>
            </wp:positionH>
            <wp:positionV relativeFrom="paragraph">
              <wp:posOffset>294640</wp:posOffset>
            </wp:positionV>
            <wp:extent cx="8890" cy="8890"/>
            <wp:wrapNone/>
            <wp:docPr id="4185" name="Picture 4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5"/>
                    <pic:cNvPicPr>
                      <a:picLocks noChangeAspect="1" noChangeArrowheads="1"/>
                    </pic:cNvPicPr>
                  </pic:nvPicPr>
                  <pic:blipFill>
                    <a:blip r:embed="rId4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2982595</wp:posOffset>
            </wp:positionH>
            <wp:positionV relativeFrom="paragraph">
              <wp:posOffset>294640</wp:posOffset>
            </wp:positionV>
            <wp:extent cx="8890" cy="8890"/>
            <wp:wrapNone/>
            <wp:docPr id="4186" name="Picture 4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6"/>
                    <pic:cNvPicPr>
                      <a:picLocks noChangeAspect="1" noChangeArrowheads="1"/>
                    </pic:cNvPicPr>
                  </pic:nvPicPr>
                  <pic:blipFill>
                    <a:blip r:embed="rId4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2999740</wp:posOffset>
            </wp:positionH>
            <wp:positionV relativeFrom="paragraph">
              <wp:posOffset>294640</wp:posOffset>
            </wp:positionV>
            <wp:extent cx="8890" cy="8890"/>
            <wp:wrapNone/>
            <wp:docPr id="4187" name="Picture 4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7"/>
                    <pic:cNvPicPr>
                      <a:picLocks noChangeAspect="1" noChangeArrowheads="1"/>
                    </pic:cNvPicPr>
                  </pic:nvPicPr>
                  <pic:blipFill>
                    <a:blip r:embed="rId4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3016885</wp:posOffset>
            </wp:positionH>
            <wp:positionV relativeFrom="paragraph">
              <wp:posOffset>294640</wp:posOffset>
            </wp:positionV>
            <wp:extent cx="8890" cy="8890"/>
            <wp:wrapNone/>
            <wp:docPr id="4188" name="Picture 4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8"/>
                    <pic:cNvPicPr>
                      <a:picLocks noChangeAspect="1" noChangeArrowheads="1"/>
                    </pic:cNvPicPr>
                  </pic:nvPicPr>
                  <pic:blipFill>
                    <a:blip r:embed="rId4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3034030</wp:posOffset>
            </wp:positionH>
            <wp:positionV relativeFrom="paragraph">
              <wp:posOffset>294640</wp:posOffset>
            </wp:positionV>
            <wp:extent cx="8890" cy="8890"/>
            <wp:wrapNone/>
            <wp:docPr id="4189" name="Picture 4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9"/>
                    <pic:cNvPicPr>
                      <a:picLocks noChangeAspect="1" noChangeArrowheads="1"/>
                    </pic:cNvPicPr>
                  </pic:nvPicPr>
                  <pic:blipFill>
                    <a:blip r:embed="rId4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3051175</wp:posOffset>
            </wp:positionH>
            <wp:positionV relativeFrom="paragraph">
              <wp:posOffset>294640</wp:posOffset>
            </wp:positionV>
            <wp:extent cx="8890" cy="8890"/>
            <wp:wrapNone/>
            <wp:docPr id="4190" name="Picture 4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0"/>
                    <pic:cNvPicPr>
                      <a:picLocks noChangeAspect="1" noChangeArrowheads="1"/>
                    </pic:cNvPicPr>
                  </pic:nvPicPr>
                  <pic:blipFill>
                    <a:blip r:embed="rId4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3068320</wp:posOffset>
            </wp:positionH>
            <wp:positionV relativeFrom="paragraph">
              <wp:posOffset>294640</wp:posOffset>
            </wp:positionV>
            <wp:extent cx="8890" cy="8890"/>
            <wp:wrapNone/>
            <wp:docPr id="4191" name="Picture 4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1"/>
                    <pic:cNvPicPr>
                      <a:picLocks noChangeAspect="1" noChangeArrowheads="1"/>
                    </pic:cNvPicPr>
                  </pic:nvPicPr>
                  <pic:blipFill>
                    <a:blip r:embed="rId4198">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458" w:lineRule="exact"/>
        <w:rPr>
          <w:sz w:val="20"/>
          <w:szCs w:val="20"/>
          <w:color w:val="auto"/>
        </w:rPr>
      </w:pPr>
    </w:p>
    <w:p>
      <w:pPr>
        <w:sectPr>
          <w:pgSz w:w="11900" w:h="16838" w:orient="portrait"/>
          <w:cols w:equalWidth="0" w:num="2">
            <w:col w:w="6040" w:space="535"/>
            <w:col w:w="4845"/>
          </w:cols>
          <w:pgMar w:left="240" w:top="234" w:right="239" w:bottom="1440" w:gutter="0" w:footer="0" w:header="0"/>
        </w:sectPr>
      </w:pPr>
    </w:p>
    <w:p>
      <w:pPr>
        <w:spacing w:after="0" w:line="102" w:lineRule="exact"/>
        <w:rPr>
          <w:sz w:val="20"/>
          <w:szCs w:val="20"/>
          <w:color w:val="auto"/>
        </w:rPr>
      </w:pPr>
    </w:p>
    <w:p>
      <w:pPr>
        <w:jc w:val="both"/>
        <w:ind w:left="60" w:right="60"/>
        <w:spacing w:after="0" w:line="248" w:lineRule="auto"/>
        <w:rPr>
          <w:sz w:val="20"/>
          <w:szCs w:val="20"/>
          <w:color w:val="auto"/>
        </w:rPr>
      </w:pPr>
      <w:r>
        <w:rPr>
          <w:rFonts w:ascii="Arial" w:cs="Arial" w:eastAsia="Arial" w:hAnsi="Arial"/>
          <w:sz w:val="16"/>
          <w:szCs w:val="16"/>
          <w:color w:val="auto"/>
        </w:rPr>
        <w:t>JEFF W. SHEETS is the former Executive Vice President and Chief Financial Officer of ConocoPhillips Company, a public international oil and gas company, having served in that role from 2010 until his retirement in February 2016. Prior to that, Mr. Sheets served at ConocoPhillips and its predecessor companies for more than 36 years in a variety of finance, engineering and strategic planning roles. Since December 2017, Sheets has served on the board of directors of Enerplus Corporation, a Canadian oil and gas company, where he is a member of the audit and risk management, compensation and human resources, and safety and social responsibility committees. He also has served since January 2018 on the board of directors of Westlake Chemical Corporation, an international manufacturer and supplier of petrochemicals and related products, where he chairs the nominating and governance committee and is a member of the audit, compensation and corporate risk committees. Sheets is a member of the Board of Trustees at the Missouri University of Science and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8890" cy="8890"/>
            <wp:wrapNone/>
            <wp:docPr id="4192" name="Picture 4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2"/>
                    <pic:cNvPicPr>
                      <a:picLocks noChangeAspect="1" noChangeArrowheads="1"/>
                    </pic:cNvPicPr>
                  </pic:nvPicPr>
                  <pic:blipFill>
                    <a:blip r:embed="rId4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28575</wp:posOffset>
            </wp:positionV>
            <wp:extent cx="8890" cy="8890"/>
            <wp:wrapNone/>
            <wp:docPr id="4193" name="Picture 4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3"/>
                    <pic:cNvPicPr>
                      <a:picLocks noChangeAspect="1" noChangeArrowheads="1"/>
                    </pic:cNvPicPr>
                  </pic:nvPicPr>
                  <pic:blipFill>
                    <a:blip r:embed="rId4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28575</wp:posOffset>
            </wp:positionV>
            <wp:extent cx="8890" cy="8890"/>
            <wp:wrapNone/>
            <wp:docPr id="4194" name="Picture 4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4"/>
                    <pic:cNvPicPr>
                      <a:picLocks noChangeAspect="1" noChangeArrowheads="1"/>
                    </pic:cNvPicPr>
                  </pic:nvPicPr>
                  <pic:blipFill>
                    <a:blip r:embed="rId4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28575</wp:posOffset>
            </wp:positionV>
            <wp:extent cx="8890" cy="8890"/>
            <wp:wrapNone/>
            <wp:docPr id="4195" name="Picture 4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5"/>
                    <pic:cNvPicPr>
                      <a:picLocks noChangeAspect="1" noChangeArrowheads="1"/>
                    </pic:cNvPicPr>
                  </pic:nvPicPr>
                  <pic:blipFill>
                    <a:blip r:embed="rId4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28575</wp:posOffset>
            </wp:positionV>
            <wp:extent cx="8890" cy="8890"/>
            <wp:wrapNone/>
            <wp:docPr id="4196" name="Picture 4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6"/>
                    <pic:cNvPicPr>
                      <a:picLocks noChangeAspect="1" noChangeArrowheads="1"/>
                    </pic:cNvPicPr>
                  </pic:nvPicPr>
                  <pic:blipFill>
                    <a:blip r:embed="rId4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28575</wp:posOffset>
            </wp:positionV>
            <wp:extent cx="8890" cy="8890"/>
            <wp:wrapNone/>
            <wp:docPr id="4197" name="Picture 4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7"/>
                    <pic:cNvPicPr>
                      <a:picLocks noChangeAspect="1" noChangeArrowheads="1"/>
                    </pic:cNvPicPr>
                  </pic:nvPicPr>
                  <pic:blipFill>
                    <a:blip r:embed="rId4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28575</wp:posOffset>
            </wp:positionV>
            <wp:extent cx="8890" cy="8890"/>
            <wp:wrapNone/>
            <wp:docPr id="4198" name="Picture 4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8"/>
                    <pic:cNvPicPr>
                      <a:picLocks noChangeAspect="1" noChangeArrowheads="1"/>
                    </pic:cNvPicPr>
                  </pic:nvPicPr>
                  <pic:blipFill>
                    <a:blip r:embed="rId4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28575</wp:posOffset>
            </wp:positionV>
            <wp:extent cx="8890" cy="8890"/>
            <wp:wrapNone/>
            <wp:docPr id="4199" name="Picture 4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9"/>
                    <pic:cNvPicPr>
                      <a:picLocks noChangeAspect="1" noChangeArrowheads="1"/>
                    </pic:cNvPicPr>
                  </pic:nvPicPr>
                  <pic:blipFill>
                    <a:blip r:embed="rId4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28575</wp:posOffset>
            </wp:positionV>
            <wp:extent cx="8890" cy="8890"/>
            <wp:wrapNone/>
            <wp:docPr id="4200" name="Picture 4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0"/>
                    <pic:cNvPicPr>
                      <a:picLocks noChangeAspect="1" noChangeArrowheads="1"/>
                    </pic:cNvPicPr>
                  </pic:nvPicPr>
                  <pic:blipFill>
                    <a:blip r:embed="rId4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28575</wp:posOffset>
            </wp:positionV>
            <wp:extent cx="8890" cy="8890"/>
            <wp:wrapNone/>
            <wp:docPr id="4201" name="Picture 4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1"/>
                    <pic:cNvPicPr>
                      <a:picLocks noChangeAspect="1" noChangeArrowheads="1"/>
                    </pic:cNvPicPr>
                  </pic:nvPicPr>
                  <pic:blipFill>
                    <a:blip r:embed="rId4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28575</wp:posOffset>
            </wp:positionV>
            <wp:extent cx="8890" cy="8890"/>
            <wp:wrapNone/>
            <wp:docPr id="4202" name="Picture 4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2"/>
                    <pic:cNvPicPr>
                      <a:picLocks noChangeAspect="1" noChangeArrowheads="1"/>
                    </pic:cNvPicPr>
                  </pic:nvPicPr>
                  <pic:blipFill>
                    <a:blip r:embed="rId4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28575</wp:posOffset>
            </wp:positionV>
            <wp:extent cx="8890" cy="8890"/>
            <wp:wrapNone/>
            <wp:docPr id="4203" name="Picture 4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3"/>
                    <pic:cNvPicPr>
                      <a:picLocks noChangeAspect="1" noChangeArrowheads="1"/>
                    </pic:cNvPicPr>
                  </pic:nvPicPr>
                  <pic:blipFill>
                    <a:blip r:embed="rId4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28575</wp:posOffset>
            </wp:positionV>
            <wp:extent cx="8890" cy="8890"/>
            <wp:wrapNone/>
            <wp:docPr id="4204" name="Picture 4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4"/>
                    <pic:cNvPicPr>
                      <a:picLocks noChangeAspect="1" noChangeArrowheads="1"/>
                    </pic:cNvPicPr>
                  </pic:nvPicPr>
                  <pic:blipFill>
                    <a:blip r:embed="rId4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28575</wp:posOffset>
            </wp:positionV>
            <wp:extent cx="8890" cy="8890"/>
            <wp:wrapNone/>
            <wp:docPr id="4205" name="Picture 4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5"/>
                    <pic:cNvPicPr>
                      <a:picLocks noChangeAspect="1" noChangeArrowheads="1"/>
                    </pic:cNvPicPr>
                  </pic:nvPicPr>
                  <pic:blipFill>
                    <a:blip r:embed="rId4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28575</wp:posOffset>
            </wp:positionV>
            <wp:extent cx="8890" cy="8890"/>
            <wp:wrapNone/>
            <wp:docPr id="4206" name="Picture 4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6"/>
                    <pic:cNvPicPr>
                      <a:picLocks noChangeAspect="1" noChangeArrowheads="1"/>
                    </pic:cNvPicPr>
                  </pic:nvPicPr>
                  <pic:blipFill>
                    <a:blip r:embed="rId4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28575</wp:posOffset>
            </wp:positionV>
            <wp:extent cx="8890" cy="8890"/>
            <wp:wrapNone/>
            <wp:docPr id="4207" name="Picture 4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7"/>
                    <pic:cNvPicPr>
                      <a:picLocks noChangeAspect="1" noChangeArrowheads="1"/>
                    </pic:cNvPicPr>
                  </pic:nvPicPr>
                  <pic:blipFill>
                    <a:blip r:embed="rId4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28575</wp:posOffset>
            </wp:positionV>
            <wp:extent cx="8890" cy="8890"/>
            <wp:wrapNone/>
            <wp:docPr id="4208" name="Picture 4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8"/>
                    <pic:cNvPicPr>
                      <a:picLocks noChangeAspect="1" noChangeArrowheads="1"/>
                    </pic:cNvPicPr>
                  </pic:nvPicPr>
                  <pic:blipFill>
                    <a:blip r:embed="rId4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28575</wp:posOffset>
            </wp:positionV>
            <wp:extent cx="8890" cy="8890"/>
            <wp:wrapNone/>
            <wp:docPr id="4209" name="Picture 4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9"/>
                    <pic:cNvPicPr>
                      <a:picLocks noChangeAspect="1" noChangeArrowheads="1"/>
                    </pic:cNvPicPr>
                  </pic:nvPicPr>
                  <pic:blipFill>
                    <a:blip r:embed="rId4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28575</wp:posOffset>
            </wp:positionV>
            <wp:extent cx="8890" cy="8890"/>
            <wp:wrapNone/>
            <wp:docPr id="4210" name="Picture 4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0"/>
                    <pic:cNvPicPr>
                      <a:picLocks noChangeAspect="1" noChangeArrowheads="1"/>
                    </pic:cNvPicPr>
                  </pic:nvPicPr>
                  <pic:blipFill>
                    <a:blip r:embed="rId4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28575</wp:posOffset>
            </wp:positionV>
            <wp:extent cx="8890" cy="8890"/>
            <wp:wrapNone/>
            <wp:docPr id="4211" name="Picture 4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1"/>
                    <pic:cNvPicPr>
                      <a:picLocks noChangeAspect="1" noChangeArrowheads="1"/>
                    </pic:cNvPicPr>
                  </pic:nvPicPr>
                  <pic:blipFill>
                    <a:blip r:embed="rId4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28575</wp:posOffset>
            </wp:positionV>
            <wp:extent cx="8890" cy="8890"/>
            <wp:wrapNone/>
            <wp:docPr id="4212" name="Picture 4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2"/>
                    <pic:cNvPicPr>
                      <a:picLocks noChangeAspect="1" noChangeArrowheads="1"/>
                    </pic:cNvPicPr>
                  </pic:nvPicPr>
                  <pic:blipFill>
                    <a:blip r:embed="rId4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28575</wp:posOffset>
            </wp:positionV>
            <wp:extent cx="8890" cy="8890"/>
            <wp:wrapNone/>
            <wp:docPr id="4213" name="Picture 4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3"/>
                    <pic:cNvPicPr>
                      <a:picLocks noChangeAspect="1" noChangeArrowheads="1"/>
                    </pic:cNvPicPr>
                  </pic:nvPicPr>
                  <pic:blipFill>
                    <a:blip r:embed="rId4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28575</wp:posOffset>
            </wp:positionV>
            <wp:extent cx="8890" cy="8890"/>
            <wp:wrapNone/>
            <wp:docPr id="4214" name="Picture 4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4"/>
                    <pic:cNvPicPr>
                      <a:picLocks noChangeAspect="1" noChangeArrowheads="1"/>
                    </pic:cNvPicPr>
                  </pic:nvPicPr>
                  <pic:blipFill>
                    <a:blip r:embed="rId4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28575</wp:posOffset>
            </wp:positionV>
            <wp:extent cx="8890" cy="8890"/>
            <wp:wrapNone/>
            <wp:docPr id="4215" name="Picture 4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5"/>
                    <pic:cNvPicPr>
                      <a:picLocks noChangeAspect="1" noChangeArrowheads="1"/>
                    </pic:cNvPicPr>
                  </pic:nvPicPr>
                  <pic:blipFill>
                    <a:blip r:embed="rId4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28575</wp:posOffset>
            </wp:positionV>
            <wp:extent cx="8890" cy="8890"/>
            <wp:wrapNone/>
            <wp:docPr id="4216" name="Picture 4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6"/>
                    <pic:cNvPicPr>
                      <a:picLocks noChangeAspect="1" noChangeArrowheads="1"/>
                    </pic:cNvPicPr>
                  </pic:nvPicPr>
                  <pic:blipFill>
                    <a:blip r:embed="rId4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28575</wp:posOffset>
            </wp:positionV>
            <wp:extent cx="8890" cy="8890"/>
            <wp:wrapNone/>
            <wp:docPr id="4217" name="Picture 4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7"/>
                    <pic:cNvPicPr>
                      <a:picLocks noChangeAspect="1" noChangeArrowheads="1"/>
                    </pic:cNvPicPr>
                  </pic:nvPicPr>
                  <pic:blipFill>
                    <a:blip r:embed="rId4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28575</wp:posOffset>
            </wp:positionV>
            <wp:extent cx="8890" cy="8890"/>
            <wp:wrapNone/>
            <wp:docPr id="4218" name="Picture 4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8"/>
                    <pic:cNvPicPr>
                      <a:picLocks noChangeAspect="1" noChangeArrowheads="1"/>
                    </pic:cNvPicPr>
                  </pic:nvPicPr>
                  <pic:blipFill>
                    <a:blip r:embed="rId4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28575</wp:posOffset>
            </wp:positionV>
            <wp:extent cx="8890" cy="8890"/>
            <wp:wrapNone/>
            <wp:docPr id="4219" name="Picture 4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9"/>
                    <pic:cNvPicPr>
                      <a:picLocks noChangeAspect="1" noChangeArrowheads="1"/>
                    </pic:cNvPicPr>
                  </pic:nvPicPr>
                  <pic:blipFill>
                    <a:blip r:embed="rId4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28575</wp:posOffset>
            </wp:positionV>
            <wp:extent cx="8890" cy="8890"/>
            <wp:wrapNone/>
            <wp:docPr id="4220" name="Picture 4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0"/>
                    <pic:cNvPicPr>
                      <a:picLocks noChangeAspect="1" noChangeArrowheads="1"/>
                    </pic:cNvPicPr>
                  </pic:nvPicPr>
                  <pic:blipFill>
                    <a:blip r:embed="rId4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28575</wp:posOffset>
            </wp:positionV>
            <wp:extent cx="8890" cy="8890"/>
            <wp:wrapNone/>
            <wp:docPr id="4221" name="Picture 4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1"/>
                    <pic:cNvPicPr>
                      <a:picLocks noChangeAspect="1" noChangeArrowheads="1"/>
                    </pic:cNvPicPr>
                  </pic:nvPicPr>
                  <pic:blipFill>
                    <a:blip r:embed="rId4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28575</wp:posOffset>
            </wp:positionV>
            <wp:extent cx="8890" cy="8890"/>
            <wp:wrapNone/>
            <wp:docPr id="4222" name="Picture 4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2"/>
                    <pic:cNvPicPr>
                      <a:picLocks noChangeAspect="1" noChangeArrowheads="1"/>
                    </pic:cNvPicPr>
                  </pic:nvPicPr>
                  <pic:blipFill>
                    <a:blip r:embed="rId4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28575</wp:posOffset>
            </wp:positionV>
            <wp:extent cx="8890" cy="8890"/>
            <wp:wrapNone/>
            <wp:docPr id="4223" name="Picture 4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3"/>
                    <pic:cNvPicPr>
                      <a:picLocks noChangeAspect="1" noChangeArrowheads="1"/>
                    </pic:cNvPicPr>
                  </pic:nvPicPr>
                  <pic:blipFill>
                    <a:blip r:embed="rId4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28575</wp:posOffset>
            </wp:positionV>
            <wp:extent cx="8890" cy="8890"/>
            <wp:wrapNone/>
            <wp:docPr id="4224" name="Picture 4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4"/>
                    <pic:cNvPicPr>
                      <a:picLocks noChangeAspect="1" noChangeArrowheads="1"/>
                    </pic:cNvPicPr>
                  </pic:nvPicPr>
                  <pic:blipFill>
                    <a:blip r:embed="rId4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28575</wp:posOffset>
            </wp:positionV>
            <wp:extent cx="8890" cy="8890"/>
            <wp:wrapNone/>
            <wp:docPr id="4225" name="Picture 4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5"/>
                    <pic:cNvPicPr>
                      <a:picLocks noChangeAspect="1" noChangeArrowheads="1"/>
                    </pic:cNvPicPr>
                  </pic:nvPicPr>
                  <pic:blipFill>
                    <a:blip r:embed="rId4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28575</wp:posOffset>
            </wp:positionV>
            <wp:extent cx="8890" cy="8890"/>
            <wp:wrapNone/>
            <wp:docPr id="4226" name="Picture 4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6"/>
                    <pic:cNvPicPr>
                      <a:picLocks noChangeAspect="1" noChangeArrowheads="1"/>
                    </pic:cNvPicPr>
                  </pic:nvPicPr>
                  <pic:blipFill>
                    <a:blip r:embed="rId4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28575</wp:posOffset>
            </wp:positionV>
            <wp:extent cx="8890" cy="8890"/>
            <wp:wrapNone/>
            <wp:docPr id="4227" name="Picture 4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7"/>
                    <pic:cNvPicPr>
                      <a:picLocks noChangeAspect="1" noChangeArrowheads="1"/>
                    </pic:cNvPicPr>
                  </pic:nvPicPr>
                  <pic:blipFill>
                    <a:blip r:embed="rId4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28575</wp:posOffset>
            </wp:positionV>
            <wp:extent cx="8890" cy="8890"/>
            <wp:wrapNone/>
            <wp:docPr id="4228" name="Picture 4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8"/>
                    <pic:cNvPicPr>
                      <a:picLocks noChangeAspect="1" noChangeArrowheads="1"/>
                    </pic:cNvPicPr>
                  </pic:nvPicPr>
                  <pic:blipFill>
                    <a:blip r:embed="rId4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28575</wp:posOffset>
            </wp:positionV>
            <wp:extent cx="8890" cy="8890"/>
            <wp:wrapNone/>
            <wp:docPr id="4229" name="Picture 4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9"/>
                    <pic:cNvPicPr>
                      <a:picLocks noChangeAspect="1" noChangeArrowheads="1"/>
                    </pic:cNvPicPr>
                  </pic:nvPicPr>
                  <pic:blipFill>
                    <a:blip r:embed="rId4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28575</wp:posOffset>
            </wp:positionV>
            <wp:extent cx="8890" cy="8890"/>
            <wp:wrapNone/>
            <wp:docPr id="4230" name="Picture 4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0"/>
                    <pic:cNvPicPr>
                      <a:picLocks noChangeAspect="1" noChangeArrowheads="1"/>
                    </pic:cNvPicPr>
                  </pic:nvPicPr>
                  <pic:blipFill>
                    <a:blip r:embed="rId4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28575</wp:posOffset>
            </wp:positionV>
            <wp:extent cx="8890" cy="8890"/>
            <wp:wrapNone/>
            <wp:docPr id="4231" name="Picture 4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1"/>
                    <pic:cNvPicPr>
                      <a:picLocks noChangeAspect="1" noChangeArrowheads="1"/>
                    </pic:cNvPicPr>
                  </pic:nvPicPr>
                  <pic:blipFill>
                    <a:blip r:embed="rId4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28575</wp:posOffset>
            </wp:positionV>
            <wp:extent cx="8890" cy="8890"/>
            <wp:wrapNone/>
            <wp:docPr id="4232" name="Picture 4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2"/>
                    <pic:cNvPicPr>
                      <a:picLocks noChangeAspect="1" noChangeArrowheads="1"/>
                    </pic:cNvPicPr>
                  </pic:nvPicPr>
                  <pic:blipFill>
                    <a:blip r:embed="rId4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28575</wp:posOffset>
            </wp:positionV>
            <wp:extent cx="8890" cy="8890"/>
            <wp:wrapNone/>
            <wp:docPr id="4233" name="Picture 4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3"/>
                    <pic:cNvPicPr>
                      <a:picLocks noChangeAspect="1" noChangeArrowheads="1"/>
                    </pic:cNvPicPr>
                  </pic:nvPicPr>
                  <pic:blipFill>
                    <a:blip r:embed="rId4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28575</wp:posOffset>
            </wp:positionV>
            <wp:extent cx="8890" cy="8890"/>
            <wp:wrapNone/>
            <wp:docPr id="4234" name="Picture 4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4"/>
                    <pic:cNvPicPr>
                      <a:picLocks noChangeAspect="1" noChangeArrowheads="1"/>
                    </pic:cNvPicPr>
                  </pic:nvPicPr>
                  <pic:blipFill>
                    <a:blip r:embed="rId4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28575</wp:posOffset>
            </wp:positionV>
            <wp:extent cx="8890" cy="8890"/>
            <wp:wrapNone/>
            <wp:docPr id="4235" name="Picture 4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5"/>
                    <pic:cNvPicPr>
                      <a:picLocks noChangeAspect="1" noChangeArrowheads="1"/>
                    </pic:cNvPicPr>
                  </pic:nvPicPr>
                  <pic:blipFill>
                    <a:blip r:embed="rId4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28575</wp:posOffset>
            </wp:positionV>
            <wp:extent cx="8890" cy="8890"/>
            <wp:wrapNone/>
            <wp:docPr id="4236" name="Picture 4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6"/>
                    <pic:cNvPicPr>
                      <a:picLocks noChangeAspect="1" noChangeArrowheads="1"/>
                    </pic:cNvPicPr>
                  </pic:nvPicPr>
                  <pic:blipFill>
                    <a:blip r:embed="rId4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28575</wp:posOffset>
            </wp:positionV>
            <wp:extent cx="8890" cy="8890"/>
            <wp:wrapNone/>
            <wp:docPr id="4237" name="Picture 4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7"/>
                    <pic:cNvPicPr>
                      <a:picLocks noChangeAspect="1" noChangeArrowheads="1"/>
                    </pic:cNvPicPr>
                  </pic:nvPicPr>
                  <pic:blipFill>
                    <a:blip r:embed="rId4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28575</wp:posOffset>
            </wp:positionV>
            <wp:extent cx="8890" cy="8890"/>
            <wp:wrapNone/>
            <wp:docPr id="4238" name="Picture 4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8"/>
                    <pic:cNvPicPr>
                      <a:picLocks noChangeAspect="1" noChangeArrowheads="1"/>
                    </pic:cNvPicPr>
                  </pic:nvPicPr>
                  <pic:blipFill>
                    <a:blip r:embed="rId4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28575</wp:posOffset>
            </wp:positionV>
            <wp:extent cx="8890" cy="8890"/>
            <wp:wrapNone/>
            <wp:docPr id="4239" name="Picture 4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9"/>
                    <pic:cNvPicPr>
                      <a:picLocks noChangeAspect="1" noChangeArrowheads="1"/>
                    </pic:cNvPicPr>
                  </pic:nvPicPr>
                  <pic:blipFill>
                    <a:blip r:embed="rId4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28575</wp:posOffset>
            </wp:positionV>
            <wp:extent cx="8890" cy="8890"/>
            <wp:wrapNone/>
            <wp:docPr id="4240" name="Picture 4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0"/>
                    <pic:cNvPicPr>
                      <a:picLocks noChangeAspect="1" noChangeArrowheads="1"/>
                    </pic:cNvPicPr>
                  </pic:nvPicPr>
                  <pic:blipFill>
                    <a:blip r:embed="rId4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28575</wp:posOffset>
            </wp:positionV>
            <wp:extent cx="8890" cy="8890"/>
            <wp:wrapNone/>
            <wp:docPr id="4241" name="Picture 4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1"/>
                    <pic:cNvPicPr>
                      <a:picLocks noChangeAspect="1" noChangeArrowheads="1"/>
                    </pic:cNvPicPr>
                  </pic:nvPicPr>
                  <pic:blipFill>
                    <a:blip r:embed="rId4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28575</wp:posOffset>
            </wp:positionV>
            <wp:extent cx="8890" cy="8890"/>
            <wp:wrapNone/>
            <wp:docPr id="4242" name="Picture 4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2"/>
                    <pic:cNvPicPr>
                      <a:picLocks noChangeAspect="1" noChangeArrowheads="1"/>
                    </pic:cNvPicPr>
                  </pic:nvPicPr>
                  <pic:blipFill>
                    <a:blip r:embed="rId4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28575</wp:posOffset>
            </wp:positionV>
            <wp:extent cx="8890" cy="8890"/>
            <wp:wrapNone/>
            <wp:docPr id="4243" name="Picture 4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3"/>
                    <pic:cNvPicPr>
                      <a:picLocks noChangeAspect="1" noChangeArrowheads="1"/>
                    </pic:cNvPicPr>
                  </pic:nvPicPr>
                  <pic:blipFill>
                    <a:blip r:embed="rId4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28575</wp:posOffset>
            </wp:positionV>
            <wp:extent cx="8890" cy="8890"/>
            <wp:wrapNone/>
            <wp:docPr id="4244" name="Picture 4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4"/>
                    <pic:cNvPicPr>
                      <a:picLocks noChangeAspect="1" noChangeArrowheads="1"/>
                    </pic:cNvPicPr>
                  </pic:nvPicPr>
                  <pic:blipFill>
                    <a:blip r:embed="rId4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28575</wp:posOffset>
            </wp:positionV>
            <wp:extent cx="8890" cy="8890"/>
            <wp:wrapNone/>
            <wp:docPr id="4245" name="Picture 4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5"/>
                    <pic:cNvPicPr>
                      <a:picLocks noChangeAspect="1" noChangeArrowheads="1"/>
                    </pic:cNvPicPr>
                  </pic:nvPicPr>
                  <pic:blipFill>
                    <a:blip r:embed="rId4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28575</wp:posOffset>
            </wp:positionV>
            <wp:extent cx="8890" cy="8890"/>
            <wp:wrapNone/>
            <wp:docPr id="4246" name="Picture 4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6"/>
                    <pic:cNvPicPr>
                      <a:picLocks noChangeAspect="1" noChangeArrowheads="1"/>
                    </pic:cNvPicPr>
                  </pic:nvPicPr>
                  <pic:blipFill>
                    <a:blip r:embed="rId4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28575</wp:posOffset>
            </wp:positionV>
            <wp:extent cx="8890" cy="8890"/>
            <wp:wrapNone/>
            <wp:docPr id="4247" name="Picture 4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7"/>
                    <pic:cNvPicPr>
                      <a:picLocks noChangeAspect="1" noChangeArrowheads="1"/>
                    </pic:cNvPicPr>
                  </pic:nvPicPr>
                  <pic:blipFill>
                    <a:blip r:embed="rId4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28575</wp:posOffset>
            </wp:positionV>
            <wp:extent cx="8890" cy="8890"/>
            <wp:wrapNone/>
            <wp:docPr id="4248" name="Picture 4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8"/>
                    <pic:cNvPicPr>
                      <a:picLocks noChangeAspect="1" noChangeArrowheads="1"/>
                    </pic:cNvPicPr>
                  </pic:nvPicPr>
                  <pic:blipFill>
                    <a:blip r:embed="rId4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28575</wp:posOffset>
            </wp:positionV>
            <wp:extent cx="8890" cy="8890"/>
            <wp:wrapNone/>
            <wp:docPr id="4249" name="Picture 4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9"/>
                    <pic:cNvPicPr>
                      <a:picLocks noChangeAspect="1" noChangeArrowheads="1"/>
                    </pic:cNvPicPr>
                  </pic:nvPicPr>
                  <pic:blipFill>
                    <a:blip r:embed="rId4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28575</wp:posOffset>
            </wp:positionV>
            <wp:extent cx="8890" cy="8890"/>
            <wp:wrapNone/>
            <wp:docPr id="4250" name="Picture 4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0"/>
                    <pic:cNvPicPr>
                      <a:picLocks noChangeAspect="1" noChangeArrowheads="1"/>
                    </pic:cNvPicPr>
                  </pic:nvPicPr>
                  <pic:blipFill>
                    <a:blip r:embed="rId4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28575</wp:posOffset>
            </wp:positionV>
            <wp:extent cx="8890" cy="8890"/>
            <wp:wrapNone/>
            <wp:docPr id="4251" name="Picture 4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1"/>
                    <pic:cNvPicPr>
                      <a:picLocks noChangeAspect="1" noChangeArrowheads="1"/>
                    </pic:cNvPicPr>
                  </pic:nvPicPr>
                  <pic:blipFill>
                    <a:blip r:embed="rId4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28575</wp:posOffset>
            </wp:positionV>
            <wp:extent cx="8890" cy="8890"/>
            <wp:wrapNone/>
            <wp:docPr id="4252" name="Picture 4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2"/>
                    <pic:cNvPicPr>
                      <a:picLocks noChangeAspect="1" noChangeArrowheads="1"/>
                    </pic:cNvPicPr>
                  </pic:nvPicPr>
                  <pic:blipFill>
                    <a:blip r:embed="rId4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28575</wp:posOffset>
            </wp:positionV>
            <wp:extent cx="8890" cy="8890"/>
            <wp:wrapNone/>
            <wp:docPr id="4253" name="Picture 4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3"/>
                    <pic:cNvPicPr>
                      <a:picLocks noChangeAspect="1" noChangeArrowheads="1"/>
                    </pic:cNvPicPr>
                  </pic:nvPicPr>
                  <pic:blipFill>
                    <a:blip r:embed="rId4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28575</wp:posOffset>
            </wp:positionV>
            <wp:extent cx="8890" cy="8890"/>
            <wp:wrapNone/>
            <wp:docPr id="4254" name="Picture 4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4"/>
                    <pic:cNvPicPr>
                      <a:picLocks noChangeAspect="1" noChangeArrowheads="1"/>
                    </pic:cNvPicPr>
                  </pic:nvPicPr>
                  <pic:blipFill>
                    <a:blip r:embed="rId4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28575</wp:posOffset>
            </wp:positionV>
            <wp:extent cx="8890" cy="8890"/>
            <wp:wrapNone/>
            <wp:docPr id="4255" name="Picture 4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5"/>
                    <pic:cNvPicPr>
                      <a:picLocks noChangeAspect="1" noChangeArrowheads="1"/>
                    </pic:cNvPicPr>
                  </pic:nvPicPr>
                  <pic:blipFill>
                    <a:blip r:embed="rId4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28575</wp:posOffset>
            </wp:positionV>
            <wp:extent cx="8890" cy="8890"/>
            <wp:wrapNone/>
            <wp:docPr id="4256" name="Picture 4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6"/>
                    <pic:cNvPicPr>
                      <a:picLocks noChangeAspect="1" noChangeArrowheads="1"/>
                    </pic:cNvPicPr>
                  </pic:nvPicPr>
                  <pic:blipFill>
                    <a:blip r:embed="rId4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28575</wp:posOffset>
            </wp:positionV>
            <wp:extent cx="8890" cy="8890"/>
            <wp:wrapNone/>
            <wp:docPr id="4257" name="Picture 4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7"/>
                    <pic:cNvPicPr>
                      <a:picLocks noChangeAspect="1" noChangeArrowheads="1"/>
                    </pic:cNvPicPr>
                  </pic:nvPicPr>
                  <pic:blipFill>
                    <a:blip r:embed="rId4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28575</wp:posOffset>
            </wp:positionV>
            <wp:extent cx="8890" cy="8890"/>
            <wp:wrapNone/>
            <wp:docPr id="4258" name="Picture 4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8"/>
                    <pic:cNvPicPr>
                      <a:picLocks noChangeAspect="1" noChangeArrowheads="1"/>
                    </pic:cNvPicPr>
                  </pic:nvPicPr>
                  <pic:blipFill>
                    <a:blip r:embed="rId4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28575</wp:posOffset>
            </wp:positionV>
            <wp:extent cx="8890" cy="8890"/>
            <wp:wrapNone/>
            <wp:docPr id="4259" name="Picture 4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9"/>
                    <pic:cNvPicPr>
                      <a:picLocks noChangeAspect="1" noChangeArrowheads="1"/>
                    </pic:cNvPicPr>
                  </pic:nvPicPr>
                  <pic:blipFill>
                    <a:blip r:embed="rId4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28575</wp:posOffset>
            </wp:positionV>
            <wp:extent cx="8890" cy="8890"/>
            <wp:wrapNone/>
            <wp:docPr id="4260" name="Picture 4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0"/>
                    <pic:cNvPicPr>
                      <a:picLocks noChangeAspect="1" noChangeArrowheads="1"/>
                    </pic:cNvPicPr>
                  </pic:nvPicPr>
                  <pic:blipFill>
                    <a:blip r:embed="rId4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28575</wp:posOffset>
            </wp:positionV>
            <wp:extent cx="8890" cy="8890"/>
            <wp:wrapNone/>
            <wp:docPr id="4261" name="Picture 4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1"/>
                    <pic:cNvPicPr>
                      <a:picLocks noChangeAspect="1" noChangeArrowheads="1"/>
                    </pic:cNvPicPr>
                  </pic:nvPicPr>
                  <pic:blipFill>
                    <a:blip r:embed="rId4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28575</wp:posOffset>
            </wp:positionV>
            <wp:extent cx="8890" cy="8890"/>
            <wp:wrapNone/>
            <wp:docPr id="4262" name="Picture 4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2"/>
                    <pic:cNvPicPr>
                      <a:picLocks noChangeAspect="1" noChangeArrowheads="1"/>
                    </pic:cNvPicPr>
                  </pic:nvPicPr>
                  <pic:blipFill>
                    <a:blip r:embed="rId4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28575</wp:posOffset>
            </wp:positionV>
            <wp:extent cx="8890" cy="8890"/>
            <wp:wrapNone/>
            <wp:docPr id="4263" name="Picture 4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3"/>
                    <pic:cNvPicPr>
                      <a:picLocks noChangeAspect="1" noChangeArrowheads="1"/>
                    </pic:cNvPicPr>
                  </pic:nvPicPr>
                  <pic:blipFill>
                    <a:blip r:embed="rId4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28575</wp:posOffset>
            </wp:positionV>
            <wp:extent cx="8890" cy="8890"/>
            <wp:wrapNone/>
            <wp:docPr id="4264" name="Picture 4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4"/>
                    <pic:cNvPicPr>
                      <a:picLocks noChangeAspect="1" noChangeArrowheads="1"/>
                    </pic:cNvPicPr>
                  </pic:nvPicPr>
                  <pic:blipFill>
                    <a:blip r:embed="rId4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28575</wp:posOffset>
            </wp:positionV>
            <wp:extent cx="8890" cy="8890"/>
            <wp:wrapNone/>
            <wp:docPr id="4265" name="Picture 4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5"/>
                    <pic:cNvPicPr>
                      <a:picLocks noChangeAspect="1" noChangeArrowheads="1"/>
                    </pic:cNvPicPr>
                  </pic:nvPicPr>
                  <pic:blipFill>
                    <a:blip r:embed="rId4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28575</wp:posOffset>
            </wp:positionV>
            <wp:extent cx="8890" cy="8890"/>
            <wp:wrapNone/>
            <wp:docPr id="4266" name="Picture 4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6"/>
                    <pic:cNvPicPr>
                      <a:picLocks noChangeAspect="1" noChangeArrowheads="1"/>
                    </pic:cNvPicPr>
                  </pic:nvPicPr>
                  <pic:blipFill>
                    <a:blip r:embed="rId4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28575</wp:posOffset>
            </wp:positionV>
            <wp:extent cx="8890" cy="8890"/>
            <wp:wrapNone/>
            <wp:docPr id="4267" name="Picture 4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7"/>
                    <pic:cNvPicPr>
                      <a:picLocks noChangeAspect="1" noChangeArrowheads="1"/>
                    </pic:cNvPicPr>
                  </pic:nvPicPr>
                  <pic:blipFill>
                    <a:blip r:embed="rId4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28575</wp:posOffset>
            </wp:positionV>
            <wp:extent cx="8890" cy="8890"/>
            <wp:wrapNone/>
            <wp:docPr id="4268" name="Picture 4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8"/>
                    <pic:cNvPicPr>
                      <a:picLocks noChangeAspect="1" noChangeArrowheads="1"/>
                    </pic:cNvPicPr>
                  </pic:nvPicPr>
                  <pic:blipFill>
                    <a:blip r:embed="rId4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28575</wp:posOffset>
            </wp:positionV>
            <wp:extent cx="8890" cy="8890"/>
            <wp:wrapNone/>
            <wp:docPr id="4269" name="Picture 4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9"/>
                    <pic:cNvPicPr>
                      <a:picLocks noChangeAspect="1" noChangeArrowheads="1"/>
                    </pic:cNvPicPr>
                  </pic:nvPicPr>
                  <pic:blipFill>
                    <a:blip r:embed="rId4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28575</wp:posOffset>
            </wp:positionV>
            <wp:extent cx="8890" cy="8890"/>
            <wp:wrapNone/>
            <wp:docPr id="4270" name="Picture 4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0"/>
                    <pic:cNvPicPr>
                      <a:picLocks noChangeAspect="1" noChangeArrowheads="1"/>
                    </pic:cNvPicPr>
                  </pic:nvPicPr>
                  <pic:blipFill>
                    <a:blip r:embed="rId4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28575</wp:posOffset>
            </wp:positionV>
            <wp:extent cx="8890" cy="8890"/>
            <wp:wrapNone/>
            <wp:docPr id="4271" name="Picture 4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1"/>
                    <pic:cNvPicPr>
                      <a:picLocks noChangeAspect="1" noChangeArrowheads="1"/>
                    </pic:cNvPicPr>
                  </pic:nvPicPr>
                  <pic:blipFill>
                    <a:blip r:embed="rId4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28575</wp:posOffset>
            </wp:positionV>
            <wp:extent cx="8890" cy="8890"/>
            <wp:wrapNone/>
            <wp:docPr id="4272" name="Picture 4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2"/>
                    <pic:cNvPicPr>
                      <a:picLocks noChangeAspect="1" noChangeArrowheads="1"/>
                    </pic:cNvPicPr>
                  </pic:nvPicPr>
                  <pic:blipFill>
                    <a:blip r:embed="rId4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28575</wp:posOffset>
            </wp:positionV>
            <wp:extent cx="8890" cy="8890"/>
            <wp:wrapNone/>
            <wp:docPr id="4273" name="Picture 4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3"/>
                    <pic:cNvPicPr>
                      <a:picLocks noChangeAspect="1" noChangeArrowheads="1"/>
                    </pic:cNvPicPr>
                  </pic:nvPicPr>
                  <pic:blipFill>
                    <a:blip r:embed="rId4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28575</wp:posOffset>
            </wp:positionV>
            <wp:extent cx="8890" cy="8890"/>
            <wp:wrapNone/>
            <wp:docPr id="4274" name="Picture 4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4"/>
                    <pic:cNvPicPr>
                      <a:picLocks noChangeAspect="1" noChangeArrowheads="1"/>
                    </pic:cNvPicPr>
                  </pic:nvPicPr>
                  <pic:blipFill>
                    <a:blip r:embed="rId4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28575</wp:posOffset>
            </wp:positionV>
            <wp:extent cx="8890" cy="8890"/>
            <wp:wrapNone/>
            <wp:docPr id="4275" name="Picture 4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5"/>
                    <pic:cNvPicPr>
                      <a:picLocks noChangeAspect="1" noChangeArrowheads="1"/>
                    </pic:cNvPicPr>
                  </pic:nvPicPr>
                  <pic:blipFill>
                    <a:blip r:embed="rId4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28575</wp:posOffset>
            </wp:positionV>
            <wp:extent cx="8890" cy="8890"/>
            <wp:wrapNone/>
            <wp:docPr id="4276" name="Picture 4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6"/>
                    <pic:cNvPicPr>
                      <a:picLocks noChangeAspect="1" noChangeArrowheads="1"/>
                    </pic:cNvPicPr>
                  </pic:nvPicPr>
                  <pic:blipFill>
                    <a:blip r:embed="rId4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28575</wp:posOffset>
            </wp:positionV>
            <wp:extent cx="8890" cy="8890"/>
            <wp:wrapNone/>
            <wp:docPr id="4277" name="Picture 4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7"/>
                    <pic:cNvPicPr>
                      <a:picLocks noChangeAspect="1" noChangeArrowheads="1"/>
                    </pic:cNvPicPr>
                  </pic:nvPicPr>
                  <pic:blipFill>
                    <a:blip r:embed="rId4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28575</wp:posOffset>
            </wp:positionV>
            <wp:extent cx="8890" cy="8890"/>
            <wp:wrapNone/>
            <wp:docPr id="4278" name="Picture 4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8"/>
                    <pic:cNvPicPr>
                      <a:picLocks noChangeAspect="1" noChangeArrowheads="1"/>
                    </pic:cNvPicPr>
                  </pic:nvPicPr>
                  <pic:blipFill>
                    <a:blip r:embed="rId4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28575</wp:posOffset>
            </wp:positionV>
            <wp:extent cx="8890" cy="8890"/>
            <wp:wrapNone/>
            <wp:docPr id="4279" name="Picture 4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9"/>
                    <pic:cNvPicPr>
                      <a:picLocks noChangeAspect="1" noChangeArrowheads="1"/>
                    </pic:cNvPicPr>
                  </pic:nvPicPr>
                  <pic:blipFill>
                    <a:blip r:embed="rId4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28575</wp:posOffset>
            </wp:positionV>
            <wp:extent cx="8890" cy="8890"/>
            <wp:wrapNone/>
            <wp:docPr id="4280" name="Picture 4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0"/>
                    <pic:cNvPicPr>
                      <a:picLocks noChangeAspect="1" noChangeArrowheads="1"/>
                    </pic:cNvPicPr>
                  </pic:nvPicPr>
                  <pic:blipFill>
                    <a:blip r:embed="rId4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28575</wp:posOffset>
            </wp:positionV>
            <wp:extent cx="8890" cy="8890"/>
            <wp:wrapNone/>
            <wp:docPr id="4281" name="Picture 4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1"/>
                    <pic:cNvPicPr>
                      <a:picLocks noChangeAspect="1" noChangeArrowheads="1"/>
                    </pic:cNvPicPr>
                  </pic:nvPicPr>
                  <pic:blipFill>
                    <a:blip r:embed="rId4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28575</wp:posOffset>
            </wp:positionV>
            <wp:extent cx="8890" cy="8890"/>
            <wp:wrapNone/>
            <wp:docPr id="4282" name="Picture 4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2"/>
                    <pic:cNvPicPr>
                      <a:picLocks noChangeAspect="1" noChangeArrowheads="1"/>
                    </pic:cNvPicPr>
                  </pic:nvPicPr>
                  <pic:blipFill>
                    <a:blip r:embed="rId4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28575</wp:posOffset>
            </wp:positionV>
            <wp:extent cx="8890" cy="8890"/>
            <wp:wrapNone/>
            <wp:docPr id="4283" name="Picture 4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3"/>
                    <pic:cNvPicPr>
                      <a:picLocks noChangeAspect="1" noChangeArrowheads="1"/>
                    </pic:cNvPicPr>
                  </pic:nvPicPr>
                  <pic:blipFill>
                    <a:blip r:embed="rId4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28575</wp:posOffset>
            </wp:positionV>
            <wp:extent cx="8890" cy="8890"/>
            <wp:wrapNone/>
            <wp:docPr id="4284" name="Picture 4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4"/>
                    <pic:cNvPicPr>
                      <a:picLocks noChangeAspect="1" noChangeArrowheads="1"/>
                    </pic:cNvPicPr>
                  </pic:nvPicPr>
                  <pic:blipFill>
                    <a:blip r:embed="rId4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28575</wp:posOffset>
            </wp:positionV>
            <wp:extent cx="8890" cy="8890"/>
            <wp:wrapNone/>
            <wp:docPr id="4285" name="Picture 4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5"/>
                    <pic:cNvPicPr>
                      <a:picLocks noChangeAspect="1" noChangeArrowheads="1"/>
                    </pic:cNvPicPr>
                  </pic:nvPicPr>
                  <pic:blipFill>
                    <a:blip r:embed="rId4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28575</wp:posOffset>
            </wp:positionV>
            <wp:extent cx="8890" cy="8890"/>
            <wp:wrapNone/>
            <wp:docPr id="4286" name="Picture 4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6"/>
                    <pic:cNvPicPr>
                      <a:picLocks noChangeAspect="1" noChangeArrowheads="1"/>
                    </pic:cNvPicPr>
                  </pic:nvPicPr>
                  <pic:blipFill>
                    <a:blip r:embed="rId4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28575</wp:posOffset>
            </wp:positionV>
            <wp:extent cx="8890" cy="8890"/>
            <wp:wrapNone/>
            <wp:docPr id="4287" name="Picture 4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7"/>
                    <pic:cNvPicPr>
                      <a:picLocks noChangeAspect="1" noChangeArrowheads="1"/>
                    </pic:cNvPicPr>
                  </pic:nvPicPr>
                  <pic:blipFill>
                    <a:blip r:embed="rId4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28575</wp:posOffset>
            </wp:positionV>
            <wp:extent cx="8890" cy="8890"/>
            <wp:wrapNone/>
            <wp:docPr id="4288" name="Picture 4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8"/>
                    <pic:cNvPicPr>
                      <a:picLocks noChangeAspect="1" noChangeArrowheads="1"/>
                    </pic:cNvPicPr>
                  </pic:nvPicPr>
                  <pic:blipFill>
                    <a:blip r:embed="rId4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28575</wp:posOffset>
            </wp:positionV>
            <wp:extent cx="8890" cy="8890"/>
            <wp:wrapNone/>
            <wp:docPr id="4289" name="Picture 4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9"/>
                    <pic:cNvPicPr>
                      <a:picLocks noChangeAspect="1" noChangeArrowheads="1"/>
                    </pic:cNvPicPr>
                  </pic:nvPicPr>
                  <pic:blipFill>
                    <a:blip r:embed="rId4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28575</wp:posOffset>
            </wp:positionV>
            <wp:extent cx="8890" cy="8890"/>
            <wp:wrapNone/>
            <wp:docPr id="4290" name="Picture 4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0"/>
                    <pic:cNvPicPr>
                      <a:picLocks noChangeAspect="1" noChangeArrowheads="1"/>
                    </pic:cNvPicPr>
                  </pic:nvPicPr>
                  <pic:blipFill>
                    <a:blip r:embed="rId4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28575</wp:posOffset>
            </wp:positionV>
            <wp:extent cx="8890" cy="8890"/>
            <wp:wrapNone/>
            <wp:docPr id="4291" name="Picture 4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1"/>
                    <pic:cNvPicPr>
                      <a:picLocks noChangeAspect="1" noChangeArrowheads="1"/>
                    </pic:cNvPicPr>
                  </pic:nvPicPr>
                  <pic:blipFill>
                    <a:blip r:embed="rId4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28575</wp:posOffset>
            </wp:positionV>
            <wp:extent cx="8890" cy="8890"/>
            <wp:wrapNone/>
            <wp:docPr id="4292" name="Picture 4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2"/>
                    <pic:cNvPicPr>
                      <a:picLocks noChangeAspect="1" noChangeArrowheads="1"/>
                    </pic:cNvPicPr>
                  </pic:nvPicPr>
                  <pic:blipFill>
                    <a:blip r:embed="rId4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28575</wp:posOffset>
            </wp:positionV>
            <wp:extent cx="8890" cy="8890"/>
            <wp:wrapNone/>
            <wp:docPr id="4293" name="Picture 4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3"/>
                    <pic:cNvPicPr>
                      <a:picLocks noChangeAspect="1" noChangeArrowheads="1"/>
                    </pic:cNvPicPr>
                  </pic:nvPicPr>
                  <pic:blipFill>
                    <a:blip r:embed="rId4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28575</wp:posOffset>
            </wp:positionV>
            <wp:extent cx="8890" cy="8890"/>
            <wp:wrapNone/>
            <wp:docPr id="4294" name="Picture 4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4"/>
                    <pic:cNvPicPr>
                      <a:picLocks noChangeAspect="1" noChangeArrowheads="1"/>
                    </pic:cNvPicPr>
                  </pic:nvPicPr>
                  <pic:blipFill>
                    <a:blip r:embed="rId4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28575</wp:posOffset>
            </wp:positionV>
            <wp:extent cx="8890" cy="8890"/>
            <wp:wrapNone/>
            <wp:docPr id="4295" name="Picture 4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5"/>
                    <pic:cNvPicPr>
                      <a:picLocks noChangeAspect="1" noChangeArrowheads="1"/>
                    </pic:cNvPicPr>
                  </pic:nvPicPr>
                  <pic:blipFill>
                    <a:blip r:embed="rId4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28575</wp:posOffset>
            </wp:positionV>
            <wp:extent cx="8890" cy="8890"/>
            <wp:wrapNone/>
            <wp:docPr id="4296" name="Picture 4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6"/>
                    <pic:cNvPicPr>
                      <a:picLocks noChangeAspect="1" noChangeArrowheads="1"/>
                    </pic:cNvPicPr>
                  </pic:nvPicPr>
                  <pic:blipFill>
                    <a:blip r:embed="rId4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28575</wp:posOffset>
            </wp:positionV>
            <wp:extent cx="8890" cy="8890"/>
            <wp:wrapNone/>
            <wp:docPr id="4297" name="Picture 4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7"/>
                    <pic:cNvPicPr>
                      <a:picLocks noChangeAspect="1" noChangeArrowheads="1"/>
                    </pic:cNvPicPr>
                  </pic:nvPicPr>
                  <pic:blipFill>
                    <a:blip r:embed="rId4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28575</wp:posOffset>
            </wp:positionV>
            <wp:extent cx="8890" cy="8890"/>
            <wp:wrapNone/>
            <wp:docPr id="4298" name="Picture 4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8"/>
                    <pic:cNvPicPr>
                      <a:picLocks noChangeAspect="1" noChangeArrowheads="1"/>
                    </pic:cNvPicPr>
                  </pic:nvPicPr>
                  <pic:blipFill>
                    <a:blip r:embed="rId4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28575</wp:posOffset>
            </wp:positionV>
            <wp:extent cx="8890" cy="8890"/>
            <wp:wrapNone/>
            <wp:docPr id="4299" name="Picture 4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9"/>
                    <pic:cNvPicPr>
                      <a:picLocks noChangeAspect="1" noChangeArrowheads="1"/>
                    </pic:cNvPicPr>
                  </pic:nvPicPr>
                  <pic:blipFill>
                    <a:blip r:embed="rId4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28575</wp:posOffset>
            </wp:positionV>
            <wp:extent cx="8890" cy="8890"/>
            <wp:wrapNone/>
            <wp:docPr id="4300" name="Picture 4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0"/>
                    <pic:cNvPicPr>
                      <a:picLocks noChangeAspect="1" noChangeArrowheads="1"/>
                    </pic:cNvPicPr>
                  </pic:nvPicPr>
                  <pic:blipFill>
                    <a:blip r:embed="rId4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28575</wp:posOffset>
            </wp:positionV>
            <wp:extent cx="8890" cy="8890"/>
            <wp:wrapNone/>
            <wp:docPr id="4301" name="Picture 4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1"/>
                    <pic:cNvPicPr>
                      <a:picLocks noChangeAspect="1" noChangeArrowheads="1"/>
                    </pic:cNvPicPr>
                  </pic:nvPicPr>
                  <pic:blipFill>
                    <a:blip r:embed="rId4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28575</wp:posOffset>
            </wp:positionV>
            <wp:extent cx="8890" cy="8890"/>
            <wp:wrapNone/>
            <wp:docPr id="4302" name="Picture 4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2"/>
                    <pic:cNvPicPr>
                      <a:picLocks noChangeAspect="1" noChangeArrowheads="1"/>
                    </pic:cNvPicPr>
                  </pic:nvPicPr>
                  <pic:blipFill>
                    <a:blip r:embed="rId4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28575</wp:posOffset>
            </wp:positionV>
            <wp:extent cx="8890" cy="8890"/>
            <wp:wrapNone/>
            <wp:docPr id="4303" name="Picture 4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3"/>
                    <pic:cNvPicPr>
                      <a:picLocks noChangeAspect="1" noChangeArrowheads="1"/>
                    </pic:cNvPicPr>
                  </pic:nvPicPr>
                  <pic:blipFill>
                    <a:blip r:embed="rId4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28575</wp:posOffset>
            </wp:positionV>
            <wp:extent cx="8890" cy="8890"/>
            <wp:wrapNone/>
            <wp:docPr id="4304" name="Picture 4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4"/>
                    <pic:cNvPicPr>
                      <a:picLocks noChangeAspect="1" noChangeArrowheads="1"/>
                    </pic:cNvPicPr>
                  </pic:nvPicPr>
                  <pic:blipFill>
                    <a:blip r:embed="rId4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28575</wp:posOffset>
            </wp:positionV>
            <wp:extent cx="8890" cy="8890"/>
            <wp:wrapNone/>
            <wp:docPr id="4305" name="Picture 4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5"/>
                    <pic:cNvPicPr>
                      <a:picLocks noChangeAspect="1" noChangeArrowheads="1"/>
                    </pic:cNvPicPr>
                  </pic:nvPicPr>
                  <pic:blipFill>
                    <a:blip r:embed="rId4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28575</wp:posOffset>
            </wp:positionV>
            <wp:extent cx="8890" cy="8890"/>
            <wp:wrapNone/>
            <wp:docPr id="4306" name="Picture 4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6"/>
                    <pic:cNvPicPr>
                      <a:picLocks noChangeAspect="1" noChangeArrowheads="1"/>
                    </pic:cNvPicPr>
                  </pic:nvPicPr>
                  <pic:blipFill>
                    <a:blip r:embed="rId4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28575</wp:posOffset>
            </wp:positionV>
            <wp:extent cx="8890" cy="8890"/>
            <wp:wrapNone/>
            <wp:docPr id="4307" name="Picture 4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7"/>
                    <pic:cNvPicPr>
                      <a:picLocks noChangeAspect="1" noChangeArrowheads="1"/>
                    </pic:cNvPicPr>
                  </pic:nvPicPr>
                  <pic:blipFill>
                    <a:blip r:embed="rId4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28575</wp:posOffset>
            </wp:positionV>
            <wp:extent cx="8890" cy="8890"/>
            <wp:wrapNone/>
            <wp:docPr id="4308" name="Picture 4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8"/>
                    <pic:cNvPicPr>
                      <a:picLocks noChangeAspect="1" noChangeArrowheads="1"/>
                    </pic:cNvPicPr>
                  </pic:nvPicPr>
                  <pic:blipFill>
                    <a:blip r:embed="rId4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28575</wp:posOffset>
            </wp:positionV>
            <wp:extent cx="8890" cy="8890"/>
            <wp:wrapNone/>
            <wp:docPr id="4309" name="Picture 4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9"/>
                    <pic:cNvPicPr>
                      <a:picLocks noChangeAspect="1" noChangeArrowheads="1"/>
                    </pic:cNvPicPr>
                  </pic:nvPicPr>
                  <pic:blipFill>
                    <a:blip r:embed="rId4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28575</wp:posOffset>
            </wp:positionV>
            <wp:extent cx="8890" cy="8890"/>
            <wp:wrapNone/>
            <wp:docPr id="4310" name="Picture 4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0"/>
                    <pic:cNvPicPr>
                      <a:picLocks noChangeAspect="1" noChangeArrowheads="1"/>
                    </pic:cNvPicPr>
                  </pic:nvPicPr>
                  <pic:blipFill>
                    <a:blip r:embed="rId4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28575</wp:posOffset>
            </wp:positionV>
            <wp:extent cx="8890" cy="8890"/>
            <wp:wrapNone/>
            <wp:docPr id="4311" name="Picture 4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1"/>
                    <pic:cNvPicPr>
                      <a:picLocks noChangeAspect="1" noChangeArrowheads="1"/>
                    </pic:cNvPicPr>
                  </pic:nvPicPr>
                  <pic:blipFill>
                    <a:blip r:embed="rId4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28575</wp:posOffset>
            </wp:positionV>
            <wp:extent cx="8890" cy="8890"/>
            <wp:wrapNone/>
            <wp:docPr id="4312" name="Picture 4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2"/>
                    <pic:cNvPicPr>
                      <a:picLocks noChangeAspect="1" noChangeArrowheads="1"/>
                    </pic:cNvPicPr>
                  </pic:nvPicPr>
                  <pic:blipFill>
                    <a:blip r:embed="rId4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28575</wp:posOffset>
            </wp:positionV>
            <wp:extent cx="8890" cy="8890"/>
            <wp:wrapNone/>
            <wp:docPr id="4313" name="Picture 4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3"/>
                    <pic:cNvPicPr>
                      <a:picLocks noChangeAspect="1" noChangeArrowheads="1"/>
                    </pic:cNvPicPr>
                  </pic:nvPicPr>
                  <pic:blipFill>
                    <a:blip r:embed="rId4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28575</wp:posOffset>
            </wp:positionV>
            <wp:extent cx="8890" cy="8890"/>
            <wp:wrapNone/>
            <wp:docPr id="4314" name="Picture 4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4"/>
                    <pic:cNvPicPr>
                      <a:picLocks noChangeAspect="1" noChangeArrowheads="1"/>
                    </pic:cNvPicPr>
                  </pic:nvPicPr>
                  <pic:blipFill>
                    <a:blip r:embed="rId4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28575</wp:posOffset>
            </wp:positionV>
            <wp:extent cx="8890" cy="8890"/>
            <wp:wrapNone/>
            <wp:docPr id="4315" name="Picture 4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5"/>
                    <pic:cNvPicPr>
                      <a:picLocks noChangeAspect="1" noChangeArrowheads="1"/>
                    </pic:cNvPicPr>
                  </pic:nvPicPr>
                  <pic:blipFill>
                    <a:blip r:embed="rId4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28575</wp:posOffset>
            </wp:positionV>
            <wp:extent cx="8890" cy="8890"/>
            <wp:wrapNone/>
            <wp:docPr id="4316" name="Picture 4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6"/>
                    <pic:cNvPicPr>
                      <a:picLocks noChangeAspect="1" noChangeArrowheads="1"/>
                    </pic:cNvPicPr>
                  </pic:nvPicPr>
                  <pic:blipFill>
                    <a:blip r:embed="rId4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28575</wp:posOffset>
            </wp:positionV>
            <wp:extent cx="8890" cy="8890"/>
            <wp:wrapNone/>
            <wp:docPr id="4317" name="Picture 4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7"/>
                    <pic:cNvPicPr>
                      <a:picLocks noChangeAspect="1" noChangeArrowheads="1"/>
                    </pic:cNvPicPr>
                  </pic:nvPicPr>
                  <pic:blipFill>
                    <a:blip r:embed="rId4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28575</wp:posOffset>
            </wp:positionV>
            <wp:extent cx="8890" cy="8890"/>
            <wp:wrapNone/>
            <wp:docPr id="4318" name="Picture 4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8"/>
                    <pic:cNvPicPr>
                      <a:picLocks noChangeAspect="1" noChangeArrowheads="1"/>
                    </pic:cNvPicPr>
                  </pic:nvPicPr>
                  <pic:blipFill>
                    <a:blip r:embed="rId4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28575</wp:posOffset>
            </wp:positionV>
            <wp:extent cx="8890" cy="8890"/>
            <wp:wrapNone/>
            <wp:docPr id="4319" name="Picture 4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9"/>
                    <pic:cNvPicPr>
                      <a:picLocks noChangeAspect="1" noChangeArrowheads="1"/>
                    </pic:cNvPicPr>
                  </pic:nvPicPr>
                  <pic:blipFill>
                    <a:blip r:embed="rId4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28575</wp:posOffset>
            </wp:positionV>
            <wp:extent cx="8890" cy="8890"/>
            <wp:wrapNone/>
            <wp:docPr id="4320" name="Picture 4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0"/>
                    <pic:cNvPicPr>
                      <a:picLocks noChangeAspect="1" noChangeArrowheads="1"/>
                    </pic:cNvPicPr>
                  </pic:nvPicPr>
                  <pic:blipFill>
                    <a:blip r:embed="rId4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28575</wp:posOffset>
            </wp:positionV>
            <wp:extent cx="8890" cy="8890"/>
            <wp:wrapNone/>
            <wp:docPr id="4321" name="Picture 4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1"/>
                    <pic:cNvPicPr>
                      <a:picLocks noChangeAspect="1" noChangeArrowheads="1"/>
                    </pic:cNvPicPr>
                  </pic:nvPicPr>
                  <pic:blipFill>
                    <a:blip r:embed="rId4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28575</wp:posOffset>
            </wp:positionV>
            <wp:extent cx="8890" cy="8890"/>
            <wp:wrapNone/>
            <wp:docPr id="4322" name="Picture 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2"/>
                    <pic:cNvPicPr>
                      <a:picLocks noChangeAspect="1" noChangeArrowheads="1"/>
                    </pic:cNvPicPr>
                  </pic:nvPicPr>
                  <pic:blipFill>
                    <a:blip r:embed="rId4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28575</wp:posOffset>
            </wp:positionV>
            <wp:extent cx="8890" cy="8890"/>
            <wp:wrapNone/>
            <wp:docPr id="4323" name="Picture 4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3"/>
                    <pic:cNvPicPr>
                      <a:picLocks noChangeAspect="1" noChangeArrowheads="1"/>
                    </pic:cNvPicPr>
                  </pic:nvPicPr>
                  <pic:blipFill>
                    <a:blip r:embed="rId4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28575</wp:posOffset>
            </wp:positionV>
            <wp:extent cx="8890" cy="8890"/>
            <wp:wrapNone/>
            <wp:docPr id="4324" name="Picture 4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4"/>
                    <pic:cNvPicPr>
                      <a:picLocks noChangeAspect="1" noChangeArrowheads="1"/>
                    </pic:cNvPicPr>
                  </pic:nvPicPr>
                  <pic:blipFill>
                    <a:blip r:embed="rId4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28575</wp:posOffset>
            </wp:positionV>
            <wp:extent cx="8890" cy="8890"/>
            <wp:wrapNone/>
            <wp:docPr id="4325" name="Picture 4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5"/>
                    <pic:cNvPicPr>
                      <a:picLocks noChangeAspect="1" noChangeArrowheads="1"/>
                    </pic:cNvPicPr>
                  </pic:nvPicPr>
                  <pic:blipFill>
                    <a:blip r:embed="rId4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28575</wp:posOffset>
            </wp:positionV>
            <wp:extent cx="8890" cy="8890"/>
            <wp:wrapNone/>
            <wp:docPr id="4326" name="Picture 4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6"/>
                    <pic:cNvPicPr>
                      <a:picLocks noChangeAspect="1" noChangeArrowheads="1"/>
                    </pic:cNvPicPr>
                  </pic:nvPicPr>
                  <pic:blipFill>
                    <a:blip r:embed="rId4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28575</wp:posOffset>
            </wp:positionV>
            <wp:extent cx="8890" cy="8890"/>
            <wp:wrapNone/>
            <wp:docPr id="4327" name="Picture 4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7"/>
                    <pic:cNvPicPr>
                      <a:picLocks noChangeAspect="1" noChangeArrowheads="1"/>
                    </pic:cNvPicPr>
                  </pic:nvPicPr>
                  <pic:blipFill>
                    <a:blip r:embed="rId4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28575</wp:posOffset>
            </wp:positionV>
            <wp:extent cx="8890" cy="8890"/>
            <wp:wrapNone/>
            <wp:docPr id="4328" name="Picture 4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8"/>
                    <pic:cNvPicPr>
                      <a:picLocks noChangeAspect="1" noChangeArrowheads="1"/>
                    </pic:cNvPicPr>
                  </pic:nvPicPr>
                  <pic:blipFill>
                    <a:blip r:embed="rId4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28575</wp:posOffset>
            </wp:positionV>
            <wp:extent cx="8890" cy="8890"/>
            <wp:wrapNone/>
            <wp:docPr id="4329" name="Picture 4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9"/>
                    <pic:cNvPicPr>
                      <a:picLocks noChangeAspect="1" noChangeArrowheads="1"/>
                    </pic:cNvPicPr>
                  </pic:nvPicPr>
                  <pic:blipFill>
                    <a:blip r:embed="rId4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28575</wp:posOffset>
            </wp:positionV>
            <wp:extent cx="8890" cy="8890"/>
            <wp:wrapNone/>
            <wp:docPr id="4330" name="Picture 4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0"/>
                    <pic:cNvPicPr>
                      <a:picLocks noChangeAspect="1" noChangeArrowheads="1"/>
                    </pic:cNvPicPr>
                  </pic:nvPicPr>
                  <pic:blipFill>
                    <a:blip r:embed="rId4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28575</wp:posOffset>
            </wp:positionV>
            <wp:extent cx="8890" cy="8890"/>
            <wp:wrapNone/>
            <wp:docPr id="4331" name="Picture 4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1"/>
                    <pic:cNvPicPr>
                      <a:picLocks noChangeAspect="1" noChangeArrowheads="1"/>
                    </pic:cNvPicPr>
                  </pic:nvPicPr>
                  <pic:blipFill>
                    <a:blip r:embed="rId4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28575</wp:posOffset>
            </wp:positionV>
            <wp:extent cx="8890" cy="8890"/>
            <wp:wrapNone/>
            <wp:docPr id="4332" name="Picture 4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2"/>
                    <pic:cNvPicPr>
                      <a:picLocks noChangeAspect="1" noChangeArrowheads="1"/>
                    </pic:cNvPicPr>
                  </pic:nvPicPr>
                  <pic:blipFill>
                    <a:blip r:embed="rId4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28575</wp:posOffset>
            </wp:positionV>
            <wp:extent cx="8890" cy="8890"/>
            <wp:wrapNone/>
            <wp:docPr id="4333" name="Picture 4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3"/>
                    <pic:cNvPicPr>
                      <a:picLocks noChangeAspect="1" noChangeArrowheads="1"/>
                    </pic:cNvPicPr>
                  </pic:nvPicPr>
                  <pic:blipFill>
                    <a:blip r:embed="rId4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28575</wp:posOffset>
            </wp:positionV>
            <wp:extent cx="8890" cy="8890"/>
            <wp:wrapNone/>
            <wp:docPr id="4334" name="Picture 4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4"/>
                    <pic:cNvPicPr>
                      <a:picLocks noChangeAspect="1" noChangeArrowheads="1"/>
                    </pic:cNvPicPr>
                  </pic:nvPicPr>
                  <pic:blipFill>
                    <a:blip r:embed="rId4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28575</wp:posOffset>
            </wp:positionV>
            <wp:extent cx="8890" cy="8890"/>
            <wp:wrapNone/>
            <wp:docPr id="4335" name="Picture 4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5"/>
                    <pic:cNvPicPr>
                      <a:picLocks noChangeAspect="1" noChangeArrowheads="1"/>
                    </pic:cNvPicPr>
                  </pic:nvPicPr>
                  <pic:blipFill>
                    <a:blip r:embed="rId4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28575</wp:posOffset>
            </wp:positionV>
            <wp:extent cx="8890" cy="8890"/>
            <wp:wrapNone/>
            <wp:docPr id="4336" name="Picture 4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6"/>
                    <pic:cNvPicPr>
                      <a:picLocks noChangeAspect="1" noChangeArrowheads="1"/>
                    </pic:cNvPicPr>
                  </pic:nvPicPr>
                  <pic:blipFill>
                    <a:blip r:embed="rId4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28575</wp:posOffset>
            </wp:positionV>
            <wp:extent cx="8890" cy="8890"/>
            <wp:wrapNone/>
            <wp:docPr id="4337" name="Picture 4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7"/>
                    <pic:cNvPicPr>
                      <a:picLocks noChangeAspect="1" noChangeArrowheads="1"/>
                    </pic:cNvPicPr>
                  </pic:nvPicPr>
                  <pic:blipFill>
                    <a:blip r:embed="rId4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28575</wp:posOffset>
            </wp:positionV>
            <wp:extent cx="8890" cy="8890"/>
            <wp:wrapNone/>
            <wp:docPr id="4338" name="Picture 4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8"/>
                    <pic:cNvPicPr>
                      <a:picLocks noChangeAspect="1" noChangeArrowheads="1"/>
                    </pic:cNvPicPr>
                  </pic:nvPicPr>
                  <pic:blipFill>
                    <a:blip r:embed="rId4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28575</wp:posOffset>
            </wp:positionV>
            <wp:extent cx="8890" cy="8890"/>
            <wp:wrapNone/>
            <wp:docPr id="4339" name="Picture 4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9"/>
                    <pic:cNvPicPr>
                      <a:picLocks noChangeAspect="1" noChangeArrowheads="1"/>
                    </pic:cNvPicPr>
                  </pic:nvPicPr>
                  <pic:blipFill>
                    <a:blip r:embed="rId4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28575</wp:posOffset>
            </wp:positionV>
            <wp:extent cx="8890" cy="8890"/>
            <wp:wrapNone/>
            <wp:docPr id="4340" name="Picture 4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0"/>
                    <pic:cNvPicPr>
                      <a:picLocks noChangeAspect="1" noChangeArrowheads="1"/>
                    </pic:cNvPicPr>
                  </pic:nvPicPr>
                  <pic:blipFill>
                    <a:blip r:embed="rId4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28575</wp:posOffset>
            </wp:positionV>
            <wp:extent cx="8890" cy="8890"/>
            <wp:wrapNone/>
            <wp:docPr id="4341" name="Picture 4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1"/>
                    <pic:cNvPicPr>
                      <a:picLocks noChangeAspect="1" noChangeArrowheads="1"/>
                    </pic:cNvPicPr>
                  </pic:nvPicPr>
                  <pic:blipFill>
                    <a:blip r:embed="rId4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28575</wp:posOffset>
            </wp:positionV>
            <wp:extent cx="8890" cy="8890"/>
            <wp:wrapNone/>
            <wp:docPr id="4342" name="Picture 4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2"/>
                    <pic:cNvPicPr>
                      <a:picLocks noChangeAspect="1" noChangeArrowheads="1"/>
                    </pic:cNvPicPr>
                  </pic:nvPicPr>
                  <pic:blipFill>
                    <a:blip r:embed="rId4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28575</wp:posOffset>
            </wp:positionV>
            <wp:extent cx="8890" cy="8890"/>
            <wp:wrapNone/>
            <wp:docPr id="4343" name="Picture 4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3"/>
                    <pic:cNvPicPr>
                      <a:picLocks noChangeAspect="1" noChangeArrowheads="1"/>
                    </pic:cNvPicPr>
                  </pic:nvPicPr>
                  <pic:blipFill>
                    <a:blip r:embed="rId4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28575</wp:posOffset>
            </wp:positionV>
            <wp:extent cx="8890" cy="8890"/>
            <wp:wrapNone/>
            <wp:docPr id="4344" name="Picture 4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4"/>
                    <pic:cNvPicPr>
                      <a:picLocks noChangeAspect="1" noChangeArrowheads="1"/>
                    </pic:cNvPicPr>
                  </pic:nvPicPr>
                  <pic:blipFill>
                    <a:blip r:embed="rId4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28575</wp:posOffset>
            </wp:positionV>
            <wp:extent cx="8890" cy="8890"/>
            <wp:wrapNone/>
            <wp:docPr id="4345" name="Picture 4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5"/>
                    <pic:cNvPicPr>
                      <a:picLocks noChangeAspect="1" noChangeArrowheads="1"/>
                    </pic:cNvPicPr>
                  </pic:nvPicPr>
                  <pic:blipFill>
                    <a:blip r:embed="rId4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28575</wp:posOffset>
            </wp:positionV>
            <wp:extent cx="8890" cy="8890"/>
            <wp:wrapNone/>
            <wp:docPr id="4346" name="Picture 4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6"/>
                    <pic:cNvPicPr>
                      <a:picLocks noChangeAspect="1" noChangeArrowheads="1"/>
                    </pic:cNvPicPr>
                  </pic:nvPicPr>
                  <pic:blipFill>
                    <a:blip r:embed="rId4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28575</wp:posOffset>
            </wp:positionV>
            <wp:extent cx="8890" cy="8890"/>
            <wp:wrapNone/>
            <wp:docPr id="4347" name="Picture 4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7"/>
                    <pic:cNvPicPr>
                      <a:picLocks noChangeAspect="1" noChangeArrowheads="1"/>
                    </pic:cNvPicPr>
                  </pic:nvPicPr>
                  <pic:blipFill>
                    <a:blip r:embed="rId4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28575</wp:posOffset>
            </wp:positionV>
            <wp:extent cx="8890" cy="8890"/>
            <wp:wrapNone/>
            <wp:docPr id="4348" name="Picture 4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8"/>
                    <pic:cNvPicPr>
                      <a:picLocks noChangeAspect="1" noChangeArrowheads="1"/>
                    </pic:cNvPicPr>
                  </pic:nvPicPr>
                  <pic:blipFill>
                    <a:blip r:embed="rId4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28575</wp:posOffset>
            </wp:positionV>
            <wp:extent cx="8890" cy="8890"/>
            <wp:wrapNone/>
            <wp:docPr id="4349" name="Picture 4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9"/>
                    <pic:cNvPicPr>
                      <a:picLocks noChangeAspect="1" noChangeArrowheads="1"/>
                    </pic:cNvPicPr>
                  </pic:nvPicPr>
                  <pic:blipFill>
                    <a:blip r:embed="rId4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28575</wp:posOffset>
            </wp:positionV>
            <wp:extent cx="8890" cy="8890"/>
            <wp:wrapNone/>
            <wp:docPr id="4350" name="Picture 4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0"/>
                    <pic:cNvPicPr>
                      <a:picLocks noChangeAspect="1" noChangeArrowheads="1"/>
                    </pic:cNvPicPr>
                  </pic:nvPicPr>
                  <pic:blipFill>
                    <a:blip r:embed="rId4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28575</wp:posOffset>
            </wp:positionV>
            <wp:extent cx="8890" cy="8890"/>
            <wp:wrapNone/>
            <wp:docPr id="4351" name="Picture 4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1"/>
                    <pic:cNvPicPr>
                      <a:picLocks noChangeAspect="1" noChangeArrowheads="1"/>
                    </pic:cNvPicPr>
                  </pic:nvPicPr>
                  <pic:blipFill>
                    <a:blip r:embed="rId4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28575</wp:posOffset>
            </wp:positionV>
            <wp:extent cx="8890" cy="8890"/>
            <wp:wrapNone/>
            <wp:docPr id="4352" name="Picture 4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2"/>
                    <pic:cNvPicPr>
                      <a:picLocks noChangeAspect="1" noChangeArrowheads="1"/>
                    </pic:cNvPicPr>
                  </pic:nvPicPr>
                  <pic:blipFill>
                    <a:blip r:embed="rId4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28575</wp:posOffset>
            </wp:positionV>
            <wp:extent cx="8890" cy="8890"/>
            <wp:wrapNone/>
            <wp:docPr id="4353" name="Picture 4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3"/>
                    <pic:cNvPicPr>
                      <a:picLocks noChangeAspect="1" noChangeArrowheads="1"/>
                    </pic:cNvPicPr>
                  </pic:nvPicPr>
                  <pic:blipFill>
                    <a:blip r:embed="rId4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28575</wp:posOffset>
            </wp:positionV>
            <wp:extent cx="8890" cy="8890"/>
            <wp:wrapNone/>
            <wp:docPr id="4354" name="Picture 4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4"/>
                    <pic:cNvPicPr>
                      <a:picLocks noChangeAspect="1" noChangeArrowheads="1"/>
                    </pic:cNvPicPr>
                  </pic:nvPicPr>
                  <pic:blipFill>
                    <a:blip r:embed="rId4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28575</wp:posOffset>
            </wp:positionV>
            <wp:extent cx="8890" cy="8890"/>
            <wp:wrapNone/>
            <wp:docPr id="4355" name="Picture 4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5"/>
                    <pic:cNvPicPr>
                      <a:picLocks noChangeAspect="1" noChangeArrowheads="1"/>
                    </pic:cNvPicPr>
                  </pic:nvPicPr>
                  <pic:blipFill>
                    <a:blip r:embed="rId4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28575</wp:posOffset>
            </wp:positionV>
            <wp:extent cx="8890" cy="8890"/>
            <wp:wrapNone/>
            <wp:docPr id="4356" name="Picture 4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6"/>
                    <pic:cNvPicPr>
                      <a:picLocks noChangeAspect="1" noChangeArrowheads="1"/>
                    </pic:cNvPicPr>
                  </pic:nvPicPr>
                  <pic:blipFill>
                    <a:blip r:embed="rId4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28575</wp:posOffset>
            </wp:positionV>
            <wp:extent cx="8890" cy="8890"/>
            <wp:wrapNone/>
            <wp:docPr id="4357" name="Picture 4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7"/>
                    <pic:cNvPicPr>
                      <a:picLocks noChangeAspect="1" noChangeArrowheads="1"/>
                    </pic:cNvPicPr>
                  </pic:nvPicPr>
                  <pic:blipFill>
                    <a:blip r:embed="rId4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28575</wp:posOffset>
            </wp:positionV>
            <wp:extent cx="8890" cy="8890"/>
            <wp:wrapNone/>
            <wp:docPr id="4358" name="Picture 4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8"/>
                    <pic:cNvPicPr>
                      <a:picLocks noChangeAspect="1" noChangeArrowheads="1"/>
                    </pic:cNvPicPr>
                  </pic:nvPicPr>
                  <pic:blipFill>
                    <a:blip r:embed="rId4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28575</wp:posOffset>
            </wp:positionV>
            <wp:extent cx="8890" cy="8890"/>
            <wp:wrapNone/>
            <wp:docPr id="4359" name="Picture 4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9"/>
                    <pic:cNvPicPr>
                      <a:picLocks noChangeAspect="1" noChangeArrowheads="1"/>
                    </pic:cNvPicPr>
                  </pic:nvPicPr>
                  <pic:blipFill>
                    <a:blip r:embed="rId4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28575</wp:posOffset>
            </wp:positionV>
            <wp:extent cx="8890" cy="8890"/>
            <wp:wrapNone/>
            <wp:docPr id="4360" name="Picture 4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0"/>
                    <pic:cNvPicPr>
                      <a:picLocks noChangeAspect="1" noChangeArrowheads="1"/>
                    </pic:cNvPicPr>
                  </pic:nvPicPr>
                  <pic:blipFill>
                    <a:blip r:embed="rId4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28575</wp:posOffset>
            </wp:positionV>
            <wp:extent cx="8890" cy="8890"/>
            <wp:wrapNone/>
            <wp:docPr id="4361" name="Picture 4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1"/>
                    <pic:cNvPicPr>
                      <a:picLocks noChangeAspect="1" noChangeArrowheads="1"/>
                    </pic:cNvPicPr>
                  </pic:nvPicPr>
                  <pic:blipFill>
                    <a:blip r:embed="rId4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28575</wp:posOffset>
            </wp:positionV>
            <wp:extent cx="8890" cy="8890"/>
            <wp:wrapNone/>
            <wp:docPr id="4362" name="Picture 4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2"/>
                    <pic:cNvPicPr>
                      <a:picLocks noChangeAspect="1" noChangeArrowheads="1"/>
                    </pic:cNvPicPr>
                  </pic:nvPicPr>
                  <pic:blipFill>
                    <a:blip r:embed="rId4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28575</wp:posOffset>
            </wp:positionV>
            <wp:extent cx="8890" cy="8890"/>
            <wp:wrapNone/>
            <wp:docPr id="4363" name="Picture 4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3"/>
                    <pic:cNvPicPr>
                      <a:picLocks noChangeAspect="1" noChangeArrowheads="1"/>
                    </pic:cNvPicPr>
                  </pic:nvPicPr>
                  <pic:blipFill>
                    <a:blip r:embed="rId4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28575</wp:posOffset>
            </wp:positionV>
            <wp:extent cx="8890" cy="8890"/>
            <wp:wrapNone/>
            <wp:docPr id="4364" name="Picture 4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4"/>
                    <pic:cNvPicPr>
                      <a:picLocks noChangeAspect="1" noChangeArrowheads="1"/>
                    </pic:cNvPicPr>
                  </pic:nvPicPr>
                  <pic:blipFill>
                    <a:blip r:embed="rId4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28575</wp:posOffset>
            </wp:positionV>
            <wp:extent cx="8890" cy="8890"/>
            <wp:wrapNone/>
            <wp:docPr id="4365" name="Picture 4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5"/>
                    <pic:cNvPicPr>
                      <a:picLocks noChangeAspect="1" noChangeArrowheads="1"/>
                    </pic:cNvPicPr>
                  </pic:nvPicPr>
                  <pic:blipFill>
                    <a:blip r:embed="rId4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28575</wp:posOffset>
            </wp:positionV>
            <wp:extent cx="8890" cy="8890"/>
            <wp:wrapNone/>
            <wp:docPr id="4366" name="Picture 4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6"/>
                    <pic:cNvPicPr>
                      <a:picLocks noChangeAspect="1" noChangeArrowheads="1"/>
                    </pic:cNvPicPr>
                  </pic:nvPicPr>
                  <pic:blipFill>
                    <a:blip r:embed="rId4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28575</wp:posOffset>
            </wp:positionV>
            <wp:extent cx="8890" cy="8890"/>
            <wp:wrapNone/>
            <wp:docPr id="4367" name="Picture 4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7"/>
                    <pic:cNvPicPr>
                      <a:picLocks noChangeAspect="1" noChangeArrowheads="1"/>
                    </pic:cNvPicPr>
                  </pic:nvPicPr>
                  <pic:blipFill>
                    <a:blip r:embed="rId4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28575</wp:posOffset>
            </wp:positionV>
            <wp:extent cx="8890" cy="8890"/>
            <wp:wrapNone/>
            <wp:docPr id="4368" name="Picture 4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8"/>
                    <pic:cNvPicPr>
                      <a:picLocks noChangeAspect="1" noChangeArrowheads="1"/>
                    </pic:cNvPicPr>
                  </pic:nvPicPr>
                  <pic:blipFill>
                    <a:blip r:embed="rId4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28575</wp:posOffset>
            </wp:positionV>
            <wp:extent cx="8890" cy="8890"/>
            <wp:wrapNone/>
            <wp:docPr id="4369" name="Picture 4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9"/>
                    <pic:cNvPicPr>
                      <a:picLocks noChangeAspect="1" noChangeArrowheads="1"/>
                    </pic:cNvPicPr>
                  </pic:nvPicPr>
                  <pic:blipFill>
                    <a:blip r:embed="rId4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28575</wp:posOffset>
            </wp:positionV>
            <wp:extent cx="8890" cy="8890"/>
            <wp:wrapNone/>
            <wp:docPr id="4370" name="Picture 4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0"/>
                    <pic:cNvPicPr>
                      <a:picLocks noChangeAspect="1" noChangeArrowheads="1"/>
                    </pic:cNvPicPr>
                  </pic:nvPicPr>
                  <pic:blipFill>
                    <a:blip r:embed="rId4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28575</wp:posOffset>
            </wp:positionV>
            <wp:extent cx="8890" cy="8890"/>
            <wp:wrapNone/>
            <wp:docPr id="4371" name="Picture 4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1"/>
                    <pic:cNvPicPr>
                      <a:picLocks noChangeAspect="1" noChangeArrowheads="1"/>
                    </pic:cNvPicPr>
                  </pic:nvPicPr>
                  <pic:blipFill>
                    <a:blip r:embed="rId4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28575</wp:posOffset>
            </wp:positionV>
            <wp:extent cx="8890" cy="8890"/>
            <wp:wrapNone/>
            <wp:docPr id="4372" name="Picture 4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2"/>
                    <pic:cNvPicPr>
                      <a:picLocks noChangeAspect="1" noChangeArrowheads="1"/>
                    </pic:cNvPicPr>
                  </pic:nvPicPr>
                  <pic:blipFill>
                    <a:blip r:embed="rId4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28575</wp:posOffset>
            </wp:positionV>
            <wp:extent cx="8890" cy="8890"/>
            <wp:wrapNone/>
            <wp:docPr id="4373" name="Picture 4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3"/>
                    <pic:cNvPicPr>
                      <a:picLocks noChangeAspect="1" noChangeArrowheads="1"/>
                    </pic:cNvPicPr>
                  </pic:nvPicPr>
                  <pic:blipFill>
                    <a:blip r:embed="rId4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28575</wp:posOffset>
            </wp:positionV>
            <wp:extent cx="8890" cy="8890"/>
            <wp:wrapNone/>
            <wp:docPr id="4374" name="Picture 4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4"/>
                    <pic:cNvPicPr>
                      <a:picLocks noChangeAspect="1" noChangeArrowheads="1"/>
                    </pic:cNvPicPr>
                  </pic:nvPicPr>
                  <pic:blipFill>
                    <a:blip r:embed="rId4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28575</wp:posOffset>
            </wp:positionV>
            <wp:extent cx="8890" cy="8890"/>
            <wp:wrapNone/>
            <wp:docPr id="4375" name="Picture 4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5"/>
                    <pic:cNvPicPr>
                      <a:picLocks noChangeAspect="1" noChangeArrowheads="1"/>
                    </pic:cNvPicPr>
                  </pic:nvPicPr>
                  <pic:blipFill>
                    <a:blip r:embed="rId4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28575</wp:posOffset>
            </wp:positionV>
            <wp:extent cx="8890" cy="8890"/>
            <wp:wrapNone/>
            <wp:docPr id="4376" name="Picture 4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6"/>
                    <pic:cNvPicPr>
                      <a:picLocks noChangeAspect="1" noChangeArrowheads="1"/>
                    </pic:cNvPicPr>
                  </pic:nvPicPr>
                  <pic:blipFill>
                    <a:blip r:embed="rId4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28575</wp:posOffset>
            </wp:positionV>
            <wp:extent cx="8890" cy="8890"/>
            <wp:wrapNone/>
            <wp:docPr id="4377" name="Picture 4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7"/>
                    <pic:cNvPicPr>
                      <a:picLocks noChangeAspect="1" noChangeArrowheads="1"/>
                    </pic:cNvPicPr>
                  </pic:nvPicPr>
                  <pic:blipFill>
                    <a:blip r:embed="rId4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28575</wp:posOffset>
            </wp:positionV>
            <wp:extent cx="8890" cy="8890"/>
            <wp:wrapNone/>
            <wp:docPr id="4378" name="Picture 4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8"/>
                    <pic:cNvPicPr>
                      <a:picLocks noChangeAspect="1" noChangeArrowheads="1"/>
                    </pic:cNvPicPr>
                  </pic:nvPicPr>
                  <pic:blipFill>
                    <a:blip r:embed="rId4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28575</wp:posOffset>
            </wp:positionV>
            <wp:extent cx="8890" cy="8890"/>
            <wp:wrapNone/>
            <wp:docPr id="4379" name="Picture 4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9"/>
                    <pic:cNvPicPr>
                      <a:picLocks noChangeAspect="1" noChangeArrowheads="1"/>
                    </pic:cNvPicPr>
                  </pic:nvPicPr>
                  <pic:blipFill>
                    <a:blip r:embed="rId4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28575</wp:posOffset>
            </wp:positionV>
            <wp:extent cx="8890" cy="8890"/>
            <wp:wrapNone/>
            <wp:docPr id="4380" name="Picture 4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0"/>
                    <pic:cNvPicPr>
                      <a:picLocks noChangeAspect="1" noChangeArrowheads="1"/>
                    </pic:cNvPicPr>
                  </pic:nvPicPr>
                  <pic:blipFill>
                    <a:blip r:embed="rId4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28575</wp:posOffset>
            </wp:positionV>
            <wp:extent cx="8890" cy="8890"/>
            <wp:wrapNone/>
            <wp:docPr id="4381" name="Picture 4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1"/>
                    <pic:cNvPicPr>
                      <a:picLocks noChangeAspect="1" noChangeArrowheads="1"/>
                    </pic:cNvPicPr>
                  </pic:nvPicPr>
                  <pic:blipFill>
                    <a:blip r:embed="rId4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28575</wp:posOffset>
            </wp:positionV>
            <wp:extent cx="8890" cy="8890"/>
            <wp:wrapNone/>
            <wp:docPr id="4382" name="Picture 4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2"/>
                    <pic:cNvPicPr>
                      <a:picLocks noChangeAspect="1" noChangeArrowheads="1"/>
                    </pic:cNvPicPr>
                  </pic:nvPicPr>
                  <pic:blipFill>
                    <a:blip r:embed="rId4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28575</wp:posOffset>
            </wp:positionV>
            <wp:extent cx="8890" cy="8890"/>
            <wp:wrapNone/>
            <wp:docPr id="4383" name="Picture 4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3"/>
                    <pic:cNvPicPr>
                      <a:picLocks noChangeAspect="1" noChangeArrowheads="1"/>
                    </pic:cNvPicPr>
                  </pic:nvPicPr>
                  <pic:blipFill>
                    <a:blip r:embed="rId4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28575</wp:posOffset>
            </wp:positionV>
            <wp:extent cx="8890" cy="8890"/>
            <wp:wrapNone/>
            <wp:docPr id="4384" name="Picture 4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4"/>
                    <pic:cNvPicPr>
                      <a:picLocks noChangeAspect="1" noChangeArrowheads="1"/>
                    </pic:cNvPicPr>
                  </pic:nvPicPr>
                  <pic:blipFill>
                    <a:blip r:embed="rId4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28575</wp:posOffset>
            </wp:positionV>
            <wp:extent cx="8890" cy="8890"/>
            <wp:wrapNone/>
            <wp:docPr id="4385" name="Picture 4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5"/>
                    <pic:cNvPicPr>
                      <a:picLocks noChangeAspect="1" noChangeArrowheads="1"/>
                    </pic:cNvPicPr>
                  </pic:nvPicPr>
                  <pic:blipFill>
                    <a:blip r:embed="rId4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28575</wp:posOffset>
            </wp:positionV>
            <wp:extent cx="8890" cy="8890"/>
            <wp:wrapNone/>
            <wp:docPr id="4386" name="Picture 4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6"/>
                    <pic:cNvPicPr>
                      <a:picLocks noChangeAspect="1" noChangeArrowheads="1"/>
                    </pic:cNvPicPr>
                  </pic:nvPicPr>
                  <pic:blipFill>
                    <a:blip r:embed="rId4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28575</wp:posOffset>
            </wp:positionV>
            <wp:extent cx="8890" cy="8890"/>
            <wp:wrapNone/>
            <wp:docPr id="4387" name="Picture 4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7"/>
                    <pic:cNvPicPr>
                      <a:picLocks noChangeAspect="1" noChangeArrowheads="1"/>
                    </pic:cNvPicPr>
                  </pic:nvPicPr>
                  <pic:blipFill>
                    <a:blip r:embed="rId4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28575</wp:posOffset>
            </wp:positionV>
            <wp:extent cx="8890" cy="8890"/>
            <wp:wrapNone/>
            <wp:docPr id="4388" name="Picture 4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8"/>
                    <pic:cNvPicPr>
                      <a:picLocks noChangeAspect="1" noChangeArrowheads="1"/>
                    </pic:cNvPicPr>
                  </pic:nvPicPr>
                  <pic:blipFill>
                    <a:blip r:embed="rId4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28575</wp:posOffset>
            </wp:positionV>
            <wp:extent cx="8890" cy="8890"/>
            <wp:wrapNone/>
            <wp:docPr id="4389" name="Picture 4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9"/>
                    <pic:cNvPicPr>
                      <a:picLocks noChangeAspect="1" noChangeArrowheads="1"/>
                    </pic:cNvPicPr>
                  </pic:nvPicPr>
                  <pic:blipFill>
                    <a:blip r:embed="rId4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28575</wp:posOffset>
            </wp:positionV>
            <wp:extent cx="8890" cy="8890"/>
            <wp:wrapNone/>
            <wp:docPr id="4390" name="Picture 4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0"/>
                    <pic:cNvPicPr>
                      <a:picLocks noChangeAspect="1" noChangeArrowheads="1"/>
                    </pic:cNvPicPr>
                  </pic:nvPicPr>
                  <pic:blipFill>
                    <a:blip r:embed="rId4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28575</wp:posOffset>
            </wp:positionV>
            <wp:extent cx="8890" cy="8890"/>
            <wp:wrapNone/>
            <wp:docPr id="4391" name="Picture 4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1"/>
                    <pic:cNvPicPr>
                      <a:picLocks noChangeAspect="1" noChangeArrowheads="1"/>
                    </pic:cNvPicPr>
                  </pic:nvPicPr>
                  <pic:blipFill>
                    <a:blip r:embed="rId4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28575</wp:posOffset>
            </wp:positionV>
            <wp:extent cx="8890" cy="8890"/>
            <wp:wrapNone/>
            <wp:docPr id="4392" name="Picture 4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2"/>
                    <pic:cNvPicPr>
                      <a:picLocks noChangeAspect="1" noChangeArrowheads="1"/>
                    </pic:cNvPicPr>
                  </pic:nvPicPr>
                  <pic:blipFill>
                    <a:blip r:embed="rId4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28575</wp:posOffset>
            </wp:positionV>
            <wp:extent cx="8890" cy="8890"/>
            <wp:wrapNone/>
            <wp:docPr id="4393" name="Picture 4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3"/>
                    <pic:cNvPicPr>
                      <a:picLocks noChangeAspect="1" noChangeArrowheads="1"/>
                    </pic:cNvPicPr>
                  </pic:nvPicPr>
                  <pic:blipFill>
                    <a:blip r:embed="rId4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28575</wp:posOffset>
            </wp:positionV>
            <wp:extent cx="8890" cy="8890"/>
            <wp:wrapNone/>
            <wp:docPr id="4394" name="Picture 4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4"/>
                    <pic:cNvPicPr>
                      <a:picLocks noChangeAspect="1" noChangeArrowheads="1"/>
                    </pic:cNvPicPr>
                  </pic:nvPicPr>
                  <pic:blipFill>
                    <a:blip r:embed="rId4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28575</wp:posOffset>
            </wp:positionV>
            <wp:extent cx="8890" cy="8890"/>
            <wp:wrapNone/>
            <wp:docPr id="4395" name="Picture 4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5"/>
                    <pic:cNvPicPr>
                      <a:picLocks noChangeAspect="1" noChangeArrowheads="1"/>
                    </pic:cNvPicPr>
                  </pic:nvPicPr>
                  <pic:blipFill>
                    <a:blip r:embed="rId4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28575</wp:posOffset>
            </wp:positionV>
            <wp:extent cx="8890" cy="8890"/>
            <wp:wrapNone/>
            <wp:docPr id="4396" name="Picture 4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6"/>
                    <pic:cNvPicPr>
                      <a:picLocks noChangeAspect="1" noChangeArrowheads="1"/>
                    </pic:cNvPicPr>
                  </pic:nvPicPr>
                  <pic:blipFill>
                    <a:blip r:embed="rId4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28575</wp:posOffset>
            </wp:positionV>
            <wp:extent cx="8890" cy="8890"/>
            <wp:wrapNone/>
            <wp:docPr id="4397" name="Picture 4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7"/>
                    <pic:cNvPicPr>
                      <a:picLocks noChangeAspect="1" noChangeArrowheads="1"/>
                    </pic:cNvPicPr>
                  </pic:nvPicPr>
                  <pic:blipFill>
                    <a:blip r:embed="rId4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28575</wp:posOffset>
            </wp:positionV>
            <wp:extent cx="8890" cy="8890"/>
            <wp:wrapNone/>
            <wp:docPr id="4398" name="Picture 4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8"/>
                    <pic:cNvPicPr>
                      <a:picLocks noChangeAspect="1" noChangeArrowheads="1"/>
                    </pic:cNvPicPr>
                  </pic:nvPicPr>
                  <pic:blipFill>
                    <a:blip r:embed="rId4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28575</wp:posOffset>
            </wp:positionV>
            <wp:extent cx="8890" cy="8890"/>
            <wp:wrapNone/>
            <wp:docPr id="4399" name="Picture 4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9"/>
                    <pic:cNvPicPr>
                      <a:picLocks noChangeAspect="1" noChangeArrowheads="1"/>
                    </pic:cNvPicPr>
                  </pic:nvPicPr>
                  <pic:blipFill>
                    <a:blip r:embed="rId4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28575</wp:posOffset>
            </wp:positionV>
            <wp:extent cx="8890" cy="8890"/>
            <wp:wrapNone/>
            <wp:docPr id="4400" name="Picture 4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0"/>
                    <pic:cNvPicPr>
                      <a:picLocks noChangeAspect="1" noChangeArrowheads="1"/>
                    </pic:cNvPicPr>
                  </pic:nvPicPr>
                  <pic:blipFill>
                    <a:blip r:embed="rId4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28575</wp:posOffset>
            </wp:positionV>
            <wp:extent cx="8890" cy="8890"/>
            <wp:wrapNone/>
            <wp:docPr id="4401" name="Picture 4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1"/>
                    <pic:cNvPicPr>
                      <a:picLocks noChangeAspect="1" noChangeArrowheads="1"/>
                    </pic:cNvPicPr>
                  </pic:nvPicPr>
                  <pic:blipFill>
                    <a:blip r:embed="rId4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28575</wp:posOffset>
            </wp:positionV>
            <wp:extent cx="8890" cy="8890"/>
            <wp:wrapNone/>
            <wp:docPr id="4402" name="Picture 4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2"/>
                    <pic:cNvPicPr>
                      <a:picLocks noChangeAspect="1" noChangeArrowheads="1"/>
                    </pic:cNvPicPr>
                  </pic:nvPicPr>
                  <pic:blipFill>
                    <a:blip r:embed="rId4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28575</wp:posOffset>
            </wp:positionV>
            <wp:extent cx="8890" cy="8890"/>
            <wp:wrapNone/>
            <wp:docPr id="4403" name="Picture 4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3"/>
                    <pic:cNvPicPr>
                      <a:picLocks noChangeAspect="1" noChangeArrowheads="1"/>
                    </pic:cNvPicPr>
                  </pic:nvPicPr>
                  <pic:blipFill>
                    <a:blip r:embed="rId4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28575</wp:posOffset>
            </wp:positionV>
            <wp:extent cx="8890" cy="8890"/>
            <wp:wrapNone/>
            <wp:docPr id="4404" name="Picture 4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4"/>
                    <pic:cNvPicPr>
                      <a:picLocks noChangeAspect="1" noChangeArrowheads="1"/>
                    </pic:cNvPicPr>
                  </pic:nvPicPr>
                  <pic:blipFill>
                    <a:blip r:embed="rId4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28575</wp:posOffset>
            </wp:positionV>
            <wp:extent cx="8890" cy="8890"/>
            <wp:wrapNone/>
            <wp:docPr id="4405" name="Picture 4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5"/>
                    <pic:cNvPicPr>
                      <a:picLocks noChangeAspect="1" noChangeArrowheads="1"/>
                    </pic:cNvPicPr>
                  </pic:nvPicPr>
                  <pic:blipFill>
                    <a:blip r:embed="rId4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28575</wp:posOffset>
            </wp:positionV>
            <wp:extent cx="8890" cy="8890"/>
            <wp:wrapNone/>
            <wp:docPr id="4406" name="Picture 4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6"/>
                    <pic:cNvPicPr>
                      <a:picLocks noChangeAspect="1" noChangeArrowheads="1"/>
                    </pic:cNvPicPr>
                  </pic:nvPicPr>
                  <pic:blipFill>
                    <a:blip r:embed="rId4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28575</wp:posOffset>
            </wp:positionV>
            <wp:extent cx="8890" cy="8890"/>
            <wp:wrapNone/>
            <wp:docPr id="4407" name="Picture 4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7"/>
                    <pic:cNvPicPr>
                      <a:picLocks noChangeAspect="1" noChangeArrowheads="1"/>
                    </pic:cNvPicPr>
                  </pic:nvPicPr>
                  <pic:blipFill>
                    <a:blip r:embed="rId4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28575</wp:posOffset>
            </wp:positionV>
            <wp:extent cx="8890" cy="8890"/>
            <wp:wrapNone/>
            <wp:docPr id="4408" name="Picture 4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8"/>
                    <pic:cNvPicPr>
                      <a:picLocks noChangeAspect="1" noChangeArrowheads="1"/>
                    </pic:cNvPicPr>
                  </pic:nvPicPr>
                  <pic:blipFill>
                    <a:blip r:embed="rId4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28575</wp:posOffset>
            </wp:positionV>
            <wp:extent cx="8890" cy="8890"/>
            <wp:wrapNone/>
            <wp:docPr id="4409" name="Picture 4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9"/>
                    <pic:cNvPicPr>
                      <a:picLocks noChangeAspect="1" noChangeArrowheads="1"/>
                    </pic:cNvPicPr>
                  </pic:nvPicPr>
                  <pic:blipFill>
                    <a:blip r:embed="rId4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28575</wp:posOffset>
            </wp:positionV>
            <wp:extent cx="8890" cy="8890"/>
            <wp:wrapNone/>
            <wp:docPr id="4410" name="Picture 4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0"/>
                    <pic:cNvPicPr>
                      <a:picLocks noChangeAspect="1" noChangeArrowheads="1"/>
                    </pic:cNvPicPr>
                  </pic:nvPicPr>
                  <pic:blipFill>
                    <a:blip r:embed="rId4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28575</wp:posOffset>
            </wp:positionV>
            <wp:extent cx="8890" cy="8890"/>
            <wp:wrapNone/>
            <wp:docPr id="4411" name="Picture 4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1"/>
                    <pic:cNvPicPr>
                      <a:picLocks noChangeAspect="1" noChangeArrowheads="1"/>
                    </pic:cNvPicPr>
                  </pic:nvPicPr>
                  <pic:blipFill>
                    <a:blip r:embed="rId4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28575</wp:posOffset>
            </wp:positionV>
            <wp:extent cx="8890" cy="8890"/>
            <wp:wrapNone/>
            <wp:docPr id="4412" name="Picture 4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2"/>
                    <pic:cNvPicPr>
                      <a:picLocks noChangeAspect="1" noChangeArrowheads="1"/>
                    </pic:cNvPicPr>
                  </pic:nvPicPr>
                  <pic:blipFill>
                    <a:blip r:embed="rId4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28575</wp:posOffset>
            </wp:positionV>
            <wp:extent cx="8890" cy="8890"/>
            <wp:wrapNone/>
            <wp:docPr id="4413" name="Picture 4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3"/>
                    <pic:cNvPicPr>
                      <a:picLocks noChangeAspect="1" noChangeArrowheads="1"/>
                    </pic:cNvPicPr>
                  </pic:nvPicPr>
                  <pic:blipFill>
                    <a:blip r:embed="rId4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28575</wp:posOffset>
            </wp:positionV>
            <wp:extent cx="8890" cy="8890"/>
            <wp:wrapNone/>
            <wp:docPr id="4414" name="Picture 4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4"/>
                    <pic:cNvPicPr>
                      <a:picLocks noChangeAspect="1" noChangeArrowheads="1"/>
                    </pic:cNvPicPr>
                  </pic:nvPicPr>
                  <pic:blipFill>
                    <a:blip r:embed="rId4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28575</wp:posOffset>
            </wp:positionV>
            <wp:extent cx="8890" cy="8890"/>
            <wp:wrapNone/>
            <wp:docPr id="4415" name="Picture 4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5"/>
                    <pic:cNvPicPr>
                      <a:picLocks noChangeAspect="1" noChangeArrowheads="1"/>
                    </pic:cNvPicPr>
                  </pic:nvPicPr>
                  <pic:blipFill>
                    <a:blip r:embed="rId4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28575</wp:posOffset>
            </wp:positionV>
            <wp:extent cx="8890" cy="8890"/>
            <wp:wrapNone/>
            <wp:docPr id="4416" name="Picture 4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6"/>
                    <pic:cNvPicPr>
                      <a:picLocks noChangeAspect="1" noChangeArrowheads="1"/>
                    </pic:cNvPicPr>
                  </pic:nvPicPr>
                  <pic:blipFill>
                    <a:blip r:embed="rId4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28575</wp:posOffset>
            </wp:positionV>
            <wp:extent cx="8890" cy="8890"/>
            <wp:wrapNone/>
            <wp:docPr id="4417" name="Picture 4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7"/>
                    <pic:cNvPicPr>
                      <a:picLocks noChangeAspect="1" noChangeArrowheads="1"/>
                    </pic:cNvPicPr>
                  </pic:nvPicPr>
                  <pic:blipFill>
                    <a:blip r:embed="rId4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28575</wp:posOffset>
            </wp:positionV>
            <wp:extent cx="8890" cy="8890"/>
            <wp:wrapNone/>
            <wp:docPr id="4418" name="Picture 4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8"/>
                    <pic:cNvPicPr>
                      <a:picLocks noChangeAspect="1" noChangeArrowheads="1"/>
                    </pic:cNvPicPr>
                  </pic:nvPicPr>
                  <pic:blipFill>
                    <a:blip r:embed="rId4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28575</wp:posOffset>
            </wp:positionV>
            <wp:extent cx="8890" cy="8890"/>
            <wp:wrapNone/>
            <wp:docPr id="4419" name="Picture 4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9"/>
                    <pic:cNvPicPr>
                      <a:picLocks noChangeAspect="1" noChangeArrowheads="1"/>
                    </pic:cNvPicPr>
                  </pic:nvPicPr>
                  <pic:blipFill>
                    <a:blip r:embed="rId4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28575</wp:posOffset>
            </wp:positionV>
            <wp:extent cx="8890" cy="8890"/>
            <wp:wrapNone/>
            <wp:docPr id="4420" name="Picture 4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0"/>
                    <pic:cNvPicPr>
                      <a:picLocks noChangeAspect="1" noChangeArrowheads="1"/>
                    </pic:cNvPicPr>
                  </pic:nvPicPr>
                  <pic:blipFill>
                    <a:blip r:embed="rId4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28575</wp:posOffset>
            </wp:positionV>
            <wp:extent cx="8890" cy="8890"/>
            <wp:wrapNone/>
            <wp:docPr id="4421" name="Picture 4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1"/>
                    <pic:cNvPicPr>
                      <a:picLocks noChangeAspect="1" noChangeArrowheads="1"/>
                    </pic:cNvPicPr>
                  </pic:nvPicPr>
                  <pic:blipFill>
                    <a:blip r:embed="rId4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28575</wp:posOffset>
            </wp:positionV>
            <wp:extent cx="8890" cy="8890"/>
            <wp:wrapNone/>
            <wp:docPr id="4422" name="Picture 4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2"/>
                    <pic:cNvPicPr>
                      <a:picLocks noChangeAspect="1" noChangeArrowheads="1"/>
                    </pic:cNvPicPr>
                  </pic:nvPicPr>
                  <pic:blipFill>
                    <a:blip r:embed="rId4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28575</wp:posOffset>
            </wp:positionV>
            <wp:extent cx="8890" cy="8890"/>
            <wp:wrapNone/>
            <wp:docPr id="4423" name="Picture 4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3"/>
                    <pic:cNvPicPr>
                      <a:picLocks noChangeAspect="1" noChangeArrowheads="1"/>
                    </pic:cNvPicPr>
                  </pic:nvPicPr>
                  <pic:blipFill>
                    <a:blip r:embed="rId4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28575</wp:posOffset>
            </wp:positionV>
            <wp:extent cx="8890" cy="8890"/>
            <wp:wrapNone/>
            <wp:docPr id="4424" name="Picture 4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4"/>
                    <pic:cNvPicPr>
                      <a:picLocks noChangeAspect="1" noChangeArrowheads="1"/>
                    </pic:cNvPicPr>
                  </pic:nvPicPr>
                  <pic:blipFill>
                    <a:blip r:embed="rId4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28575</wp:posOffset>
            </wp:positionV>
            <wp:extent cx="8890" cy="8890"/>
            <wp:wrapNone/>
            <wp:docPr id="4425" name="Picture 4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5"/>
                    <pic:cNvPicPr>
                      <a:picLocks noChangeAspect="1" noChangeArrowheads="1"/>
                    </pic:cNvPicPr>
                  </pic:nvPicPr>
                  <pic:blipFill>
                    <a:blip r:embed="rId4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28575</wp:posOffset>
            </wp:positionV>
            <wp:extent cx="8890" cy="8890"/>
            <wp:wrapNone/>
            <wp:docPr id="4426" name="Picture 4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6"/>
                    <pic:cNvPicPr>
                      <a:picLocks noChangeAspect="1" noChangeArrowheads="1"/>
                    </pic:cNvPicPr>
                  </pic:nvPicPr>
                  <pic:blipFill>
                    <a:blip r:embed="rId4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28575</wp:posOffset>
            </wp:positionV>
            <wp:extent cx="8890" cy="8890"/>
            <wp:wrapNone/>
            <wp:docPr id="4427" name="Picture 4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7"/>
                    <pic:cNvPicPr>
                      <a:picLocks noChangeAspect="1" noChangeArrowheads="1"/>
                    </pic:cNvPicPr>
                  </pic:nvPicPr>
                  <pic:blipFill>
                    <a:blip r:embed="rId4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28575</wp:posOffset>
            </wp:positionV>
            <wp:extent cx="8890" cy="8890"/>
            <wp:wrapNone/>
            <wp:docPr id="4428" name="Picture 4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8"/>
                    <pic:cNvPicPr>
                      <a:picLocks noChangeAspect="1" noChangeArrowheads="1"/>
                    </pic:cNvPicPr>
                  </pic:nvPicPr>
                  <pic:blipFill>
                    <a:blip r:embed="rId4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28575</wp:posOffset>
            </wp:positionV>
            <wp:extent cx="8890" cy="8890"/>
            <wp:wrapNone/>
            <wp:docPr id="4429" name="Picture 4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9"/>
                    <pic:cNvPicPr>
                      <a:picLocks noChangeAspect="1" noChangeArrowheads="1"/>
                    </pic:cNvPicPr>
                  </pic:nvPicPr>
                  <pic:blipFill>
                    <a:blip r:embed="rId4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28575</wp:posOffset>
            </wp:positionV>
            <wp:extent cx="8890" cy="8890"/>
            <wp:wrapNone/>
            <wp:docPr id="4430" name="Picture 4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0"/>
                    <pic:cNvPicPr>
                      <a:picLocks noChangeAspect="1" noChangeArrowheads="1"/>
                    </pic:cNvPicPr>
                  </pic:nvPicPr>
                  <pic:blipFill>
                    <a:blip r:embed="rId4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28575</wp:posOffset>
            </wp:positionV>
            <wp:extent cx="8890" cy="8890"/>
            <wp:wrapNone/>
            <wp:docPr id="4431" name="Picture 4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1"/>
                    <pic:cNvPicPr>
                      <a:picLocks noChangeAspect="1" noChangeArrowheads="1"/>
                    </pic:cNvPicPr>
                  </pic:nvPicPr>
                  <pic:blipFill>
                    <a:blip r:embed="rId4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28575</wp:posOffset>
            </wp:positionV>
            <wp:extent cx="8890" cy="8890"/>
            <wp:wrapNone/>
            <wp:docPr id="4432" name="Picture 4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2"/>
                    <pic:cNvPicPr>
                      <a:picLocks noChangeAspect="1" noChangeArrowheads="1"/>
                    </pic:cNvPicPr>
                  </pic:nvPicPr>
                  <pic:blipFill>
                    <a:blip r:embed="rId4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28575</wp:posOffset>
            </wp:positionV>
            <wp:extent cx="8890" cy="8890"/>
            <wp:wrapNone/>
            <wp:docPr id="4433" name="Picture 4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3"/>
                    <pic:cNvPicPr>
                      <a:picLocks noChangeAspect="1" noChangeArrowheads="1"/>
                    </pic:cNvPicPr>
                  </pic:nvPicPr>
                  <pic:blipFill>
                    <a:blip r:embed="rId4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28575</wp:posOffset>
            </wp:positionV>
            <wp:extent cx="8890" cy="8890"/>
            <wp:wrapNone/>
            <wp:docPr id="4434" name="Picture 4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4"/>
                    <pic:cNvPicPr>
                      <a:picLocks noChangeAspect="1" noChangeArrowheads="1"/>
                    </pic:cNvPicPr>
                  </pic:nvPicPr>
                  <pic:blipFill>
                    <a:blip r:embed="rId4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28575</wp:posOffset>
            </wp:positionV>
            <wp:extent cx="8890" cy="8890"/>
            <wp:wrapNone/>
            <wp:docPr id="4435" name="Picture 4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5"/>
                    <pic:cNvPicPr>
                      <a:picLocks noChangeAspect="1" noChangeArrowheads="1"/>
                    </pic:cNvPicPr>
                  </pic:nvPicPr>
                  <pic:blipFill>
                    <a:blip r:embed="rId4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28575</wp:posOffset>
            </wp:positionV>
            <wp:extent cx="8890" cy="8890"/>
            <wp:wrapNone/>
            <wp:docPr id="4436" name="Picture 4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6"/>
                    <pic:cNvPicPr>
                      <a:picLocks noChangeAspect="1" noChangeArrowheads="1"/>
                    </pic:cNvPicPr>
                  </pic:nvPicPr>
                  <pic:blipFill>
                    <a:blip r:embed="rId4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28575</wp:posOffset>
            </wp:positionV>
            <wp:extent cx="8890" cy="8890"/>
            <wp:wrapNone/>
            <wp:docPr id="4437" name="Picture 4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7"/>
                    <pic:cNvPicPr>
                      <a:picLocks noChangeAspect="1" noChangeArrowheads="1"/>
                    </pic:cNvPicPr>
                  </pic:nvPicPr>
                  <pic:blipFill>
                    <a:blip r:embed="rId4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28575</wp:posOffset>
            </wp:positionV>
            <wp:extent cx="8890" cy="8890"/>
            <wp:wrapNone/>
            <wp:docPr id="4438" name="Picture 4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8"/>
                    <pic:cNvPicPr>
                      <a:picLocks noChangeAspect="1" noChangeArrowheads="1"/>
                    </pic:cNvPicPr>
                  </pic:nvPicPr>
                  <pic:blipFill>
                    <a:blip r:embed="rId4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28575</wp:posOffset>
            </wp:positionV>
            <wp:extent cx="8890" cy="8890"/>
            <wp:wrapNone/>
            <wp:docPr id="4439" name="Picture 4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9"/>
                    <pic:cNvPicPr>
                      <a:picLocks noChangeAspect="1" noChangeArrowheads="1"/>
                    </pic:cNvPicPr>
                  </pic:nvPicPr>
                  <pic:blipFill>
                    <a:blip r:embed="rId4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28575</wp:posOffset>
            </wp:positionV>
            <wp:extent cx="8890" cy="8890"/>
            <wp:wrapNone/>
            <wp:docPr id="4440" name="Picture 4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0"/>
                    <pic:cNvPicPr>
                      <a:picLocks noChangeAspect="1" noChangeArrowheads="1"/>
                    </pic:cNvPicPr>
                  </pic:nvPicPr>
                  <pic:blipFill>
                    <a:blip r:embed="rId4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28575</wp:posOffset>
            </wp:positionV>
            <wp:extent cx="8890" cy="8890"/>
            <wp:wrapNone/>
            <wp:docPr id="4441" name="Picture 4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1"/>
                    <pic:cNvPicPr>
                      <a:picLocks noChangeAspect="1" noChangeArrowheads="1"/>
                    </pic:cNvPicPr>
                  </pic:nvPicPr>
                  <pic:blipFill>
                    <a:blip r:embed="rId4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28575</wp:posOffset>
            </wp:positionV>
            <wp:extent cx="8890" cy="8890"/>
            <wp:wrapNone/>
            <wp:docPr id="4442" name="Picture 4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2"/>
                    <pic:cNvPicPr>
                      <a:picLocks noChangeAspect="1" noChangeArrowheads="1"/>
                    </pic:cNvPicPr>
                  </pic:nvPicPr>
                  <pic:blipFill>
                    <a:blip r:embed="rId44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28575</wp:posOffset>
            </wp:positionV>
            <wp:extent cx="8890" cy="8890"/>
            <wp:wrapNone/>
            <wp:docPr id="4443" name="Picture 4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3"/>
                    <pic:cNvPicPr>
                      <a:picLocks noChangeAspect="1" noChangeArrowheads="1"/>
                    </pic:cNvPicPr>
                  </pic:nvPicPr>
                  <pic:blipFill>
                    <a:blip r:embed="rId4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28575</wp:posOffset>
            </wp:positionV>
            <wp:extent cx="8890" cy="8890"/>
            <wp:wrapNone/>
            <wp:docPr id="4444" name="Picture 4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4"/>
                    <pic:cNvPicPr>
                      <a:picLocks noChangeAspect="1" noChangeArrowheads="1"/>
                    </pic:cNvPicPr>
                  </pic:nvPicPr>
                  <pic:blipFill>
                    <a:blip r:embed="rId44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28575</wp:posOffset>
            </wp:positionV>
            <wp:extent cx="8890" cy="8890"/>
            <wp:wrapNone/>
            <wp:docPr id="4445" name="Picture 4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5"/>
                    <pic:cNvPicPr>
                      <a:picLocks noChangeAspect="1" noChangeArrowheads="1"/>
                    </pic:cNvPicPr>
                  </pic:nvPicPr>
                  <pic:blipFill>
                    <a:blip r:embed="rId4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28575</wp:posOffset>
            </wp:positionV>
            <wp:extent cx="8890" cy="8890"/>
            <wp:wrapNone/>
            <wp:docPr id="4446" name="Picture 4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6"/>
                    <pic:cNvPicPr>
                      <a:picLocks noChangeAspect="1" noChangeArrowheads="1"/>
                    </pic:cNvPicPr>
                  </pic:nvPicPr>
                  <pic:blipFill>
                    <a:blip r:embed="rId4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28575</wp:posOffset>
            </wp:positionV>
            <wp:extent cx="8890" cy="8890"/>
            <wp:wrapNone/>
            <wp:docPr id="4447" name="Picture 4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7"/>
                    <pic:cNvPicPr>
                      <a:picLocks noChangeAspect="1" noChangeArrowheads="1"/>
                    </pic:cNvPicPr>
                  </pic:nvPicPr>
                  <pic:blipFill>
                    <a:blip r:embed="rId4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28575</wp:posOffset>
            </wp:positionV>
            <wp:extent cx="8890" cy="8890"/>
            <wp:wrapNone/>
            <wp:docPr id="4448" name="Picture 4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8"/>
                    <pic:cNvPicPr>
                      <a:picLocks noChangeAspect="1" noChangeArrowheads="1"/>
                    </pic:cNvPicPr>
                  </pic:nvPicPr>
                  <pic:blipFill>
                    <a:blip r:embed="rId4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28575</wp:posOffset>
            </wp:positionV>
            <wp:extent cx="8890" cy="8890"/>
            <wp:wrapNone/>
            <wp:docPr id="4449" name="Picture 4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9"/>
                    <pic:cNvPicPr>
                      <a:picLocks noChangeAspect="1" noChangeArrowheads="1"/>
                    </pic:cNvPicPr>
                  </pic:nvPicPr>
                  <pic:blipFill>
                    <a:blip r:embed="rId4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28575</wp:posOffset>
            </wp:positionV>
            <wp:extent cx="8890" cy="8890"/>
            <wp:wrapNone/>
            <wp:docPr id="4450" name="Picture 4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0"/>
                    <pic:cNvPicPr>
                      <a:picLocks noChangeAspect="1" noChangeArrowheads="1"/>
                    </pic:cNvPicPr>
                  </pic:nvPicPr>
                  <pic:blipFill>
                    <a:blip r:embed="rId4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28575</wp:posOffset>
            </wp:positionV>
            <wp:extent cx="8890" cy="8890"/>
            <wp:wrapNone/>
            <wp:docPr id="4451" name="Picture 4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1"/>
                    <pic:cNvPicPr>
                      <a:picLocks noChangeAspect="1" noChangeArrowheads="1"/>
                    </pic:cNvPicPr>
                  </pic:nvPicPr>
                  <pic:blipFill>
                    <a:blip r:embed="rId4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28575</wp:posOffset>
            </wp:positionV>
            <wp:extent cx="8890" cy="8890"/>
            <wp:wrapNone/>
            <wp:docPr id="4452" name="Picture 4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2"/>
                    <pic:cNvPicPr>
                      <a:picLocks noChangeAspect="1" noChangeArrowheads="1"/>
                    </pic:cNvPicPr>
                  </pic:nvPicPr>
                  <pic:blipFill>
                    <a:blip r:embed="rId4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28575</wp:posOffset>
            </wp:positionV>
            <wp:extent cx="8890" cy="8890"/>
            <wp:wrapNone/>
            <wp:docPr id="4453" name="Picture 4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3"/>
                    <pic:cNvPicPr>
                      <a:picLocks noChangeAspect="1" noChangeArrowheads="1"/>
                    </pic:cNvPicPr>
                  </pic:nvPicPr>
                  <pic:blipFill>
                    <a:blip r:embed="rId4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28575</wp:posOffset>
            </wp:positionV>
            <wp:extent cx="8890" cy="8890"/>
            <wp:wrapNone/>
            <wp:docPr id="4454" name="Picture 4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4"/>
                    <pic:cNvPicPr>
                      <a:picLocks noChangeAspect="1" noChangeArrowheads="1"/>
                    </pic:cNvPicPr>
                  </pic:nvPicPr>
                  <pic:blipFill>
                    <a:blip r:embed="rId4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28575</wp:posOffset>
            </wp:positionV>
            <wp:extent cx="8890" cy="8890"/>
            <wp:wrapNone/>
            <wp:docPr id="4455" name="Picture 4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5"/>
                    <pic:cNvPicPr>
                      <a:picLocks noChangeAspect="1" noChangeArrowheads="1"/>
                    </pic:cNvPicPr>
                  </pic:nvPicPr>
                  <pic:blipFill>
                    <a:blip r:embed="rId4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28575</wp:posOffset>
            </wp:positionV>
            <wp:extent cx="8890" cy="8890"/>
            <wp:wrapNone/>
            <wp:docPr id="4456" name="Picture 4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6"/>
                    <pic:cNvPicPr>
                      <a:picLocks noChangeAspect="1" noChangeArrowheads="1"/>
                    </pic:cNvPicPr>
                  </pic:nvPicPr>
                  <pic:blipFill>
                    <a:blip r:embed="rId4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28575</wp:posOffset>
            </wp:positionV>
            <wp:extent cx="8890" cy="8890"/>
            <wp:wrapNone/>
            <wp:docPr id="4457" name="Picture 4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7"/>
                    <pic:cNvPicPr>
                      <a:picLocks noChangeAspect="1" noChangeArrowheads="1"/>
                    </pic:cNvPicPr>
                  </pic:nvPicPr>
                  <pic:blipFill>
                    <a:blip r:embed="rId4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28575</wp:posOffset>
            </wp:positionV>
            <wp:extent cx="8890" cy="8890"/>
            <wp:wrapNone/>
            <wp:docPr id="4458" name="Picture 4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8"/>
                    <pic:cNvPicPr>
                      <a:picLocks noChangeAspect="1" noChangeArrowheads="1"/>
                    </pic:cNvPicPr>
                  </pic:nvPicPr>
                  <pic:blipFill>
                    <a:blip r:embed="rId44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28575</wp:posOffset>
            </wp:positionV>
            <wp:extent cx="8890" cy="8890"/>
            <wp:wrapNone/>
            <wp:docPr id="4459" name="Picture 4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9"/>
                    <pic:cNvPicPr>
                      <a:picLocks noChangeAspect="1" noChangeArrowheads="1"/>
                    </pic:cNvPicPr>
                  </pic:nvPicPr>
                  <pic:blipFill>
                    <a:blip r:embed="rId44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28575</wp:posOffset>
            </wp:positionV>
            <wp:extent cx="8890" cy="8890"/>
            <wp:wrapNone/>
            <wp:docPr id="4460" name="Picture 4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0"/>
                    <pic:cNvPicPr>
                      <a:picLocks noChangeAspect="1" noChangeArrowheads="1"/>
                    </pic:cNvPicPr>
                  </pic:nvPicPr>
                  <pic:blipFill>
                    <a:blip r:embed="rId4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28575</wp:posOffset>
            </wp:positionV>
            <wp:extent cx="8890" cy="8890"/>
            <wp:wrapNone/>
            <wp:docPr id="4461" name="Picture 4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1"/>
                    <pic:cNvPicPr>
                      <a:picLocks noChangeAspect="1" noChangeArrowheads="1"/>
                    </pic:cNvPicPr>
                  </pic:nvPicPr>
                  <pic:blipFill>
                    <a:blip r:embed="rId4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28575</wp:posOffset>
            </wp:positionV>
            <wp:extent cx="8890" cy="8890"/>
            <wp:wrapNone/>
            <wp:docPr id="4462" name="Picture 4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2"/>
                    <pic:cNvPicPr>
                      <a:picLocks noChangeAspect="1" noChangeArrowheads="1"/>
                    </pic:cNvPicPr>
                  </pic:nvPicPr>
                  <pic:blipFill>
                    <a:blip r:embed="rId4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28575</wp:posOffset>
            </wp:positionV>
            <wp:extent cx="8890" cy="8890"/>
            <wp:wrapNone/>
            <wp:docPr id="4463" name="Picture 4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3"/>
                    <pic:cNvPicPr>
                      <a:picLocks noChangeAspect="1" noChangeArrowheads="1"/>
                    </pic:cNvPicPr>
                  </pic:nvPicPr>
                  <pic:blipFill>
                    <a:blip r:embed="rId44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28575</wp:posOffset>
            </wp:positionV>
            <wp:extent cx="8890" cy="8890"/>
            <wp:wrapNone/>
            <wp:docPr id="4464" name="Picture 4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4"/>
                    <pic:cNvPicPr>
                      <a:picLocks noChangeAspect="1" noChangeArrowheads="1"/>
                    </pic:cNvPicPr>
                  </pic:nvPicPr>
                  <pic:blipFill>
                    <a:blip r:embed="rId44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28575</wp:posOffset>
            </wp:positionV>
            <wp:extent cx="8890" cy="8890"/>
            <wp:wrapNone/>
            <wp:docPr id="4465" name="Picture 4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5"/>
                    <pic:cNvPicPr>
                      <a:picLocks noChangeAspect="1" noChangeArrowheads="1"/>
                    </pic:cNvPicPr>
                  </pic:nvPicPr>
                  <pic:blipFill>
                    <a:blip r:embed="rId4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28575</wp:posOffset>
            </wp:positionV>
            <wp:extent cx="8890" cy="8890"/>
            <wp:wrapNone/>
            <wp:docPr id="4466" name="Picture 4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6"/>
                    <pic:cNvPicPr>
                      <a:picLocks noChangeAspect="1" noChangeArrowheads="1"/>
                    </pic:cNvPicPr>
                  </pic:nvPicPr>
                  <pic:blipFill>
                    <a:blip r:embed="rId4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28575</wp:posOffset>
            </wp:positionV>
            <wp:extent cx="8890" cy="8890"/>
            <wp:wrapNone/>
            <wp:docPr id="4467" name="Picture 4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7"/>
                    <pic:cNvPicPr>
                      <a:picLocks noChangeAspect="1" noChangeArrowheads="1"/>
                    </pic:cNvPicPr>
                  </pic:nvPicPr>
                  <pic:blipFill>
                    <a:blip r:embed="rId4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28575</wp:posOffset>
            </wp:positionV>
            <wp:extent cx="8890" cy="8890"/>
            <wp:wrapNone/>
            <wp:docPr id="4468" name="Picture 4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8"/>
                    <pic:cNvPicPr>
                      <a:picLocks noChangeAspect="1" noChangeArrowheads="1"/>
                    </pic:cNvPicPr>
                  </pic:nvPicPr>
                  <pic:blipFill>
                    <a:blip r:embed="rId4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28575</wp:posOffset>
            </wp:positionV>
            <wp:extent cx="8890" cy="8890"/>
            <wp:wrapNone/>
            <wp:docPr id="4469" name="Picture 4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9"/>
                    <pic:cNvPicPr>
                      <a:picLocks noChangeAspect="1" noChangeArrowheads="1"/>
                    </pic:cNvPicPr>
                  </pic:nvPicPr>
                  <pic:blipFill>
                    <a:blip r:embed="rId44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28575</wp:posOffset>
            </wp:positionV>
            <wp:extent cx="8890" cy="8890"/>
            <wp:wrapNone/>
            <wp:docPr id="4470" name="Picture 4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0"/>
                    <pic:cNvPicPr>
                      <a:picLocks noChangeAspect="1" noChangeArrowheads="1"/>
                    </pic:cNvPicPr>
                  </pic:nvPicPr>
                  <pic:blipFill>
                    <a:blip r:embed="rId4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28575</wp:posOffset>
            </wp:positionV>
            <wp:extent cx="8890" cy="8890"/>
            <wp:wrapNone/>
            <wp:docPr id="4471" name="Picture 4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1"/>
                    <pic:cNvPicPr>
                      <a:picLocks noChangeAspect="1" noChangeArrowheads="1"/>
                    </pic:cNvPicPr>
                  </pic:nvPicPr>
                  <pic:blipFill>
                    <a:blip r:embed="rId44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28575</wp:posOffset>
            </wp:positionV>
            <wp:extent cx="8890" cy="8890"/>
            <wp:wrapNone/>
            <wp:docPr id="4472" name="Picture 4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2"/>
                    <pic:cNvPicPr>
                      <a:picLocks noChangeAspect="1" noChangeArrowheads="1"/>
                    </pic:cNvPicPr>
                  </pic:nvPicPr>
                  <pic:blipFill>
                    <a:blip r:embed="rId4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28575</wp:posOffset>
            </wp:positionV>
            <wp:extent cx="8890" cy="8890"/>
            <wp:wrapNone/>
            <wp:docPr id="4473" name="Picture 4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3"/>
                    <pic:cNvPicPr>
                      <a:picLocks noChangeAspect="1" noChangeArrowheads="1"/>
                    </pic:cNvPicPr>
                  </pic:nvPicPr>
                  <pic:blipFill>
                    <a:blip r:embed="rId4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28575</wp:posOffset>
            </wp:positionV>
            <wp:extent cx="8890" cy="8890"/>
            <wp:wrapNone/>
            <wp:docPr id="4474" name="Picture 4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4"/>
                    <pic:cNvPicPr>
                      <a:picLocks noChangeAspect="1" noChangeArrowheads="1"/>
                    </pic:cNvPicPr>
                  </pic:nvPicPr>
                  <pic:blipFill>
                    <a:blip r:embed="rId44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28575</wp:posOffset>
            </wp:positionV>
            <wp:extent cx="8890" cy="8890"/>
            <wp:wrapNone/>
            <wp:docPr id="4475" name="Picture 4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5"/>
                    <pic:cNvPicPr>
                      <a:picLocks noChangeAspect="1" noChangeArrowheads="1"/>
                    </pic:cNvPicPr>
                  </pic:nvPicPr>
                  <pic:blipFill>
                    <a:blip r:embed="rId4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28575</wp:posOffset>
            </wp:positionV>
            <wp:extent cx="8890" cy="8890"/>
            <wp:wrapNone/>
            <wp:docPr id="4476" name="Picture 4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6"/>
                    <pic:cNvPicPr>
                      <a:picLocks noChangeAspect="1" noChangeArrowheads="1"/>
                    </pic:cNvPicPr>
                  </pic:nvPicPr>
                  <pic:blipFill>
                    <a:blip r:embed="rId44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28575</wp:posOffset>
            </wp:positionV>
            <wp:extent cx="8890" cy="8890"/>
            <wp:wrapNone/>
            <wp:docPr id="4477" name="Picture 4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7"/>
                    <pic:cNvPicPr>
                      <a:picLocks noChangeAspect="1" noChangeArrowheads="1"/>
                    </pic:cNvPicPr>
                  </pic:nvPicPr>
                  <pic:blipFill>
                    <a:blip r:embed="rId4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28575</wp:posOffset>
            </wp:positionV>
            <wp:extent cx="8890" cy="8890"/>
            <wp:wrapNone/>
            <wp:docPr id="4478" name="Picture 4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8"/>
                    <pic:cNvPicPr>
                      <a:picLocks noChangeAspect="1" noChangeArrowheads="1"/>
                    </pic:cNvPicPr>
                  </pic:nvPicPr>
                  <pic:blipFill>
                    <a:blip r:embed="rId4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28575</wp:posOffset>
            </wp:positionV>
            <wp:extent cx="8890" cy="8890"/>
            <wp:wrapNone/>
            <wp:docPr id="4479" name="Picture 4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9"/>
                    <pic:cNvPicPr>
                      <a:picLocks noChangeAspect="1" noChangeArrowheads="1"/>
                    </pic:cNvPicPr>
                  </pic:nvPicPr>
                  <pic:blipFill>
                    <a:blip r:embed="rId4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28575</wp:posOffset>
            </wp:positionV>
            <wp:extent cx="8890" cy="8890"/>
            <wp:wrapNone/>
            <wp:docPr id="4480" name="Picture 4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0"/>
                    <pic:cNvPicPr>
                      <a:picLocks noChangeAspect="1" noChangeArrowheads="1"/>
                    </pic:cNvPicPr>
                  </pic:nvPicPr>
                  <pic:blipFill>
                    <a:blip r:embed="rId4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28575</wp:posOffset>
            </wp:positionV>
            <wp:extent cx="8890" cy="8890"/>
            <wp:wrapNone/>
            <wp:docPr id="4481" name="Picture 4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1"/>
                    <pic:cNvPicPr>
                      <a:picLocks noChangeAspect="1" noChangeArrowheads="1"/>
                    </pic:cNvPicPr>
                  </pic:nvPicPr>
                  <pic:blipFill>
                    <a:blip r:embed="rId44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28575</wp:posOffset>
            </wp:positionV>
            <wp:extent cx="8890" cy="8890"/>
            <wp:wrapNone/>
            <wp:docPr id="4482" name="Picture 4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2"/>
                    <pic:cNvPicPr>
                      <a:picLocks noChangeAspect="1" noChangeArrowheads="1"/>
                    </pic:cNvPicPr>
                  </pic:nvPicPr>
                  <pic:blipFill>
                    <a:blip r:embed="rId4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28575</wp:posOffset>
            </wp:positionV>
            <wp:extent cx="8890" cy="8890"/>
            <wp:wrapNone/>
            <wp:docPr id="4483" name="Picture 4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3"/>
                    <pic:cNvPicPr>
                      <a:picLocks noChangeAspect="1" noChangeArrowheads="1"/>
                    </pic:cNvPicPr>
                  </pic:nvPicPr>
                  <pic:blipFill>
                    <a:blip r:embed="rId44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28575</wp:posOffset>
            </wp:positionV>
            <wp:extent cx="8890" cy="8890"/>
            <wp:wrapNone/>
            <wp:docPr id="4484" name="Picture 4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4"/>
                    <pic:cNvPicPr>
                      <a:picLocks noChangeAspect="1" noChangeArrowheads="1"/>
                    </pic:cNvPicPr>
                  </pic:nvPicPr>
                  <pic:blipFill>
                    <a:blip r:embed="rId4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28575</wp:posOffset>
            </wp:positionV>
            <wp:extent cx="8890" cy="8890"/>
            <wp:wrapNone/>
            <wp:docPr id="4485" name="Picture 4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5"/>
                    <pic:cNvPicPr>
                      <a:picLocks noChangeAspect="1" noChangeArrowheads="1"/>
                    </pic:cNvPicPr>
                  </pic:nvPicPr>
                  <pic:blipFill>
                    <a:blip r:embed="rId4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28575</wp:posOffset>
            </wp:positionV>
            <wp:extent cx="8890" cy="8890"/>
            <wp:wrapNone/>
            <wp:docPr id="4486" name="Picture 4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6"/>
                    <pic:cNvPicPr>
                      <a:picLocks noChangeAspect="1" noChangeArrowheads="1"/>
                    </pic:cNvPicPr>
                  </pic:nvPicPr>
                  <pic:blipFill>
                    <a:blip r:embed="rId44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28575</wp:posOffset>
            </wp:positionV>
            <wp:extent cx="8890" cy="8890"/>
            <wp:wrapNone/>
            <wp:docPr id="4487" name="Picture 4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7"/>
                    <pic:cNvPicPr>
                      <a:picLocks noChangeAspect="1" noChangeArrowheads="1"/>
                    </pic:cNvPicPr>
                  </pic:nvPicPr>
                  <pic:blipFill>
                    <a:blip r:embed="rId44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28575</wp:posOffset>
            </wp:positionV>
            <wp:extent cx="8890" cy="8890"/>
            <wp:wrapNone/>
            <wp:docPr id="4488" name="Picture 4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8"/>
                    <pic:cNvPicPr>
                      <a:picLocks noChangeAspect="1" noChangeArrowheads="1"/>
                    </pic:cNvPicPr>
                  </pic:nvPicPr>
                  <pic:blipFill>
                    <a:blip r:embed="rId44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28575</wp:posOffset>
            </wp:positionV>
            <wp:extent cx="8890" cy="8890"/>
            <wp:wrapNone/>
            <wp:docPr id="4489" name="Picture 4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9"/>
                    <pic:cNvPicPr>
                      <a:picLocks noChangeAspect="1" noChangeArrowheads="1"/>
                    </pic:cNvPicPr>
                  </pic:nvPicPr>
                  <pic:blipFill>
                    <a:blip r:embed="rId44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28575</wp:posOffset>
            </wp:positionV>
            <wp:extent cx="8890" cy="8890"/>
            <wp:wrapNone/>
            <wp:docPr id="4490" name="Picture 4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0"/>
                    <pic:cNvPicPr>
                      <a:picLocks noChangeAspect="1" noChangeArrowheads="1"/>
                    </pic:cNvPicPr>
                  </pic:nvPicPr>
                  <pic:blipFill>
                    <a:blip r:embed="rId4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28575</wp:posOffset>
            </wp:positionV>
            <wp:extent cx="8890" cy="8890"/>
            <wp:wrapNone/>
            <wp:docPr id="4491" name="Picture 4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1"/>
                    <pic:cNvPicPr>
                      <a:picLocks noChangeAspect="1" noChangeArrowheads="1"/>
                    </pic:cNvPicPr>
                  </pic:nvPicPr>
                  <pic:blipFill>
                    <a:blip r:embed="rId44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28575</wp:posOffset>
            </wp:positionV>
            <wp:extent cx="8890" cy="8890"/>
            <wp:wrapNone/>
            <wp:docPr id="4492" name="Picture 4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2"/>
                    <pic:cNvPicPr>
                      <a:picLocks noChangeAspect="1" noChangeArrowheads="1"/>
                    </pic:cNvPicPr>
                  </pic:nvPicPr>
                  <pic:blipFill>
                    <a:blip r:embed="rId44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28575</wp:posOffset>
            </wp:positionV>
            <wp:extent cx="8890" cy="8890"/>
            <wp:wrapNone/>
            <wp:docPr id="4493" name="Picture 4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3"/>
                    <pic:cNvPicPr>
                      <a:picLocks noChangeAspect="1" noChangeArrowheads="1"/>
                    </pic:cNvPicPr>
                  </pic:nvPicPr>
                  <pic:blipFill>
                    <a:blip r:embed="rId4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28575</wp:posOffset>
            </wp:positionV>
            <wp:extent cx="8890" cy="8890"/>
            <wp:wrapNone/>
            <wp:docPr id="4494" name="Picture 4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4"/>
                    <pic:cNvPicPr>
                      <a:picLocks noChangeAspect="1" noChangeArrowheads="1"/>
                    </pic:cNvPicPr>
                  </pic:nvPicPr>
                  <pic:blipFill>
                    <a:blip r:embed="rId4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28575</wp:posOffset>
            </wp:positionV>
            <wp:extent cx="8890" cy="8890"/>
            <wp:wrapNone/>
            <wp:docPr id="4495" name="Picture 4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5"/>
                    <pic:cNvPicPr>
                      <a:picLocks noChangeAspect="1" noChangeArrowheads="1"/>
                    </pic:cNvPicPr>
                  </pic:nvPicPr>
                  <pic:blipFill>
                    <a:blip r:embed="rId4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28575</wp:posOffset>
            </wp:positionV>
            <wp:extent cx="8890" cy="8890"/>
            <wp:wrapNone/>
            <wp:docPr id="4496" name="Picture 4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6"/>
                    <pic:cNvPicPr>
                      <a:picLocks noChangeAspect="1" noChangeArrowheads="1"/>
                    </pic:cNvPicPr>
                  </pic:nvPicPr>
                  <pic:blipFill>
                    <a:blip r:embed="rId45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28575</wp:posOffset>
            </wp:positionV>
            <wp:extent cx="8890" cy="8890"/>
            <wp:wrapNone/>
            <wp:docPr id="4497" name="Picture 4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7"/>
                    <pic:cNvPicPr>
                      <a:picLocks noChangeAspect="1" noChangeArrowheads="1"/>
                    </pic:cNvPicPr>
                  </pic:nvPicPr>
                  <pic:blipFill>
                    <a:blip r:embed="rId45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28575</wp:posOffset>
            </wp:positionV>
            <wp:extent cx="8890" cy="8890"/>
            <wp:wrapNone/>
            <wp:docPr id="4498" name="Picture 4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8"/>
                    <pic:cNvPicPr>
                      <a:picLocks noChangeAspect="1" noChangeArrowheads="1"/>
                    </pic:cNvPicPr>
                  </pic:nvPicPr>
                  <pic:blipFill>
                    <a:blip r:embed="rId4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28575</wp:posOffset>
            </wp:positionV>
            <wp:extent cx="8890" cy="8890"/>
            <wp:wrapNone/>
            <wp:docPr id="4499" name="Picture 4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9"/>
                    <pic:cNvPicPr>
                      <a:picLocks noChangeAspect="1" noChangeArrowheads="1"/>
                    </pic:cNvPicPr>
                  </pic:nvPicPr>
                  <pic:blipFill>
                    <a:blip r:embed="rId4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28575</wp:posOffset>
            </wp:positionV>
            <wp:extent cx="8890" cy="8890"/>
            <wp:wrapNone/>
            <wp:docPr id="4500" name="Picture 4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0"/>
                    <pic:cNvPicPr>
                      <a:picLocks noChangeAspect="1" noChangeArrowheads="1"/>
                    </pic:cNvPicPr>
                  </pic:nvPicPr>
                  <pic:blipFill>
                    <a:blip r:embed="rId4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28575</wp:posOffset>
            </wp:positionV>
            <wp:extent cx="8890" cy="8890"/>
            <wp:wrapNone/>
            <wp:docPr id="4501" name="Picture 4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1"/>
                    <pic:cNvPicPr>
                      <a:picLocks noChangeAspect="1" noChangeArrowheads="1"/>
                    </pic:cNvPicPr>
                  </pic:nvPicPr>
                  <pic:blipFill>
                    <a:blip r:embed="rId45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28575</wp:posOffset>
            </wp:positionV>
            <wp:extent cx="8890" cy="8890"/>
            <wp:wrapNone/>
            <wp:docPr id="4502" name="Picture 4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2"/>
                    <pic:cNvPicPr>
                      <a:picLocks noChangeAspect="1" noChangeArrowheads="1"/>
                    </pic:cNvPicPr>
                  </pic:nvPicPr>
                  <pic:blipFill>
                    <a:blip r:embed="rId45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28575</wp:posOffset>
            </wp:positionV>
            <wp:extent cx="8890" cy="8890"/>
            <wp:wrapNone/>
            <wp:docPr id="4503" name="Picture 4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3"/>
                    <pic:cNvPicPr>
                      <a:picLocks noChangeAspect="1" noChangeArrowheads="1"/>
                    </pic:cNvPicPr>
                  </pic:nvPicPr>
                  <pic:blipFill>
                    <a:blip r:embed="rId45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28575</wp:posOffset>
            </wp:positionV>
            <wp:extent cx="8890" cy="8890"/>
            <wp:wrapNone/>
            <wp:docPr id="4504" name="Picture 4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4"/>
                    <pic:cNvPicPr>
                      <a:picLocks noChangeAspect="1" noChangeArrowheads="1"/>
                    </pic:cNvPicPr>
                  </pic:nvPicPr>
                  <pic:blipFill>
                    <a:blip r:embed="rId45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28575</wp:posOffset>
            </wp:positionV>
            <wp:extent cx="8890" cy="8890"/>
            <wp:wrapNone/>
            <wp:docPr id="4505" name="Picture 4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5"/>
                    <pic:cNvPicPr>
                      <a:picLocks noChangeAspect="1" noChangeArrowheads="1"/>
                    </pic:cNvPicPr>
                  </pic:nvPicPr>
                  <pic:blipFill>
                    <a:blip r:embed="rId45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28575</wp:posOffset>
            </wp:positionV>
            <wp:extent cx="8890" cy="8890"/>
            <wp:wrapNone/>
            <wp:docPr id="4506" name="Picture 4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6"/>
                    <pic:cNvPicPr>
                      <a:picLocks noChangeAspect="1" noChangeArrowheads="1"/>
                    </pic:cNvPicPr>
                  </pic:nvPicPr>
                  <pic:blipFill>
                    <a:blip r:embed="rId4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28575</wp:posOffset>
            </wp:positionV>
            <wp:extent cx="8890" cy="8890"/>
            <wp:wrapNone/>
            <wp:docPr id="4507" name="Picture 4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7"/>
                    <pic:cNvPicPr>
                      <a:picLocks noChangeAspect="1" noChangeArrowheads="1"/>
                    </pic:cNvPicPr>
                  </pic:nvPicPr>
                  <pic:blipFill>
                    <a:blip r:embed="rId45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28575</wp:posOffset>
            </wp:positionV>
            <wp:extent cx="8890" cy="8890"/>
            <wp:wrapNone/>
            <wp:docPr id="4508" name="Picture 4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8"/>
                    <pic:cNvPicPr>
                      <a:picLocks noChangeAspect="1" noChangeArrowheads="1"/>
                    </pic:cNvPicPr>
                  </pic:nvPicPr>
                  <pic:blipFill>
                    <a:blip r:embed="rId45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28575</wp:posOffset>
            </wp:positionV>
            <wp:extent cx="8890" cy="8890"/>
            <wp:wrapNone/>
            <wp:docPr id="4509" name="Picture 4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9"/>
                    <pic:cNvPicPr>
                      <a:picLocks noChangeAspect="1" noChangeArrowheads="1"/>
                    </pic:cNvPicPr>
                  </pic:nvPicPr>
                  <pic:blipFill>
                    <a:blip r:embed="rId45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28575</wp:posOffset>
            </wp:positionV>
            <wp:extent cx="8890" cy="8890"/>
            <wp:wrapNone/>
            <wp:docPr id="4510" name="Picture 4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0"/>
                    <pic:cNvPicPr>
                      <a:picLocks noChangeAspect="1" noChangeArrowheads="1"/>
                    </pic:cNvPicPr>
                  </pic:nvPicPr>
                  <pic:blipFill>
                    <a:blip r:embed="rId45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28575</wp:posOffset>
            </wp:positionV>
            <wp:extent cx="8890" cy="8890"/>
            <wp:wrapNone/>
            <wp:docPr id="4511" name="Picture 4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1"/>
                    <pic:cNvPicPr>
                      <a:picLocks noChangeAspect="1" noChangeArrowheads="1"/>
                    </pic:cNvPicPr>
                  </pic:nvPicPr>
                  <pic:blipFill>
                    <a:blip r:embed="rId4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28575</wp:posOffset>
            </wp:positionV>
            <wp:extent cx="8890" cy="8890"/>
            <wp:wrapNone/>
            <wp:docPr id="4512" name="Picture 4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2"/>
                    <pic:cNvPicPr>
                      <a:picLocks noChangeAspect="1" noChangeArrowheads="1"/>
                    </pic:cNvPicPr>
                  </pic:nvPicPr>
                  <pic:blipFill>
                    <a:blip r:embed="rId45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28575</wp:posOffset>
            </wp:positionV>
            <wp:extent cx="8890" cy="8890"/>
            <wp:wrapNone/>
            <wp:docPr id="4513" name="Picture 4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3"/>
                    <pic:cNvPicPr>
                      <a:picLocks noChangeAspect="1" noChangeArrowheads="1"/>
                    </pic:cNvPicPr>
                  </pic:nvPicPr>
                  <pic:blipFill>
                    <a:blip r:embed="rId4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28575</wp:posOffset>
            </wp:positionV>
            <wp:extent cx="8890" cy="8890"/>
            <wp:wrapNone/>
            <wp:docPr id="4514" name="Picture 4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4"/>
                    <pic:cNvPicPr>
                      <a:picLocks noChangeAspect="1" noChangeArrowheads="1"/>
                    </pic:cNvPicPr>
                  </pic:nvPicPr>
                  <pic:blipFill>
                    <a:blip r:embed="rId45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28575</wp:posOffset>
            </wp:positionV>
            <wp:extent cx="8890" cy="8890"/>
            <wp:wrapNone/>
            <wp:docPr id="4515" name="Picture 4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5"/>
                    <pic:cNvPicPr>
                      <a:picLocks noChangeAspect="1" noChangeArrowheads="1"/>
                    </pic:cNvPicPr>
                  </pic:nvPicPr>
                  <pic:blipFill>
                    <a:blip r:embed="rId45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28575</wp:posOffset>
            </wp:positionV>
            <wp:extent cx="8890" cy="8890"/>
            <wp:wrapNone/>
            <wp:docPr id="4516" name="Picture 4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6"/>
                    <pic:cNvPicPr>
                      <a:picLocks noChangeAspect="1" noChangeArrowheads="1"/>
                    </pic:cNvPicPr>
                  </pic:nvPicPr>
                  <pic:blipFill>
                    <a:blip r:embed="rId45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28575</wp:posOffset>
            </wp:positionV>
            <wp:extent cx="8890" cy="8890"/>
            <wp:wrapNone/>
            <wp:docPr id="4517" name="Picture 4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7"/>
                    <pic:cNvPicPr>
                      <a:picLocks noChangeAspect="1" noChangeArrowheads="1"/>
                    </pic:cNvPicPr>
                  </pic:nvPicPr>
                  <pic:blipFill>
                    <a:blip r:embed="rId4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28575</wp:posOffset>
            </wp:positionV>
            <wp:extent cx="8890" cy="8890"/>
            <wp:wrapNone/>
            <wp:docPr id="4518" name="Picture 4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8"/>
                    <pic:cNvPicPr>
                      <a:picLocks noChangeAspect="1" noChangeArrowheads="1"/>
                    </pic:cNvPicPr>
                  </pic:nvPicPr>
                  <pic:blipFill>
                    <a:blip r:embed="rId45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28575</wp:posOffset>
            </wp:positionV>
            <wp:extent cx="8890" cy="8890"/>
            <wp:wrapNone/>
            <wp:docPr id="4519" name="Picture 4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9"/>
                    <pic:cNvPicPr>
                      <a:picLocks noChangeAspect="1" noChangeArrowheads="1"/>
                    </pic:cNvPicPr>
                  </pic:nvPicPr>
                  <pic:blipFill>
                    <a:blip r:embed="rId45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28575</wp:posOffset>
            </wp:positionV>
            <wp:extent cx="8890" cy="8890"/>
            <wp:wrapNone/>
            <wp:docPr id="4520" name="Picture 4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0"/>
                    <pic:cNvPicPr>
                      <a:picLocks noChangeAspect="1" noChangeArrowheads="1"/>
                    </pic:cNvPicPr>
                  </pic:nvPicPr>
                  <pic:blipFill>
                    <a:blip r:embed="rId45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28575</wp:posOffset>
            </wp:positionV>
            <wp:extent cx="8890" cy="8890"/>
            <wp:wrapNone/>
            <wp:docPr id="4521" name="Picture 4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1"/>
                    <pic:cNvPicPr>
                      <a:picLocks noChangeAspect="1" noChangeArrowheads="1"/>
                    </pic:cNvPicPr>
                  </pic:nvPicPr>
                  <pic:blipFill>
                    <a:blip r:embed="rId45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28575</wp:posOffset>
            </wp:positionV>
            <wp:extent cx="8890" cy="8890"/>
            <wp:wrapNone/>
            <wp:docPr id="4522" name="Picture 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2"/>
                    <pic:cNvPicPr>
                      <a:picLocks noChangeAspect="1" noChangeArrowheads="1"/>
                    </pic:cNvPicPr>
                  </pic:nvPicPr>
                  <pic:blipFill>
                    <a:blip r:embed="rId4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28575</wp:posOffset>
            </wp:positionV>
            <wp:extent cx="8890" cy="8890"/>
            <wp:wrapNone/>
            <wp:docPr id="4523" name="Picture 4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3"/>
                    <pic:cNvPicPr>
                      <a:picLocks noChangeAspect="1" noChangeArrowheads="1"/>
                    </pic:cNvPicPr>
                  </pic:nvPicPr>
                  <pic:blipFill>
                    <a:blip r:embed="rId45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28575</wp:posOffset>
            </wp:positionV>
            <wp:extent cx="8890" cy="8890"/>
            <wp:wrapNone/>
            <wp:docPr id="4524" name="Picture 4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4"/>
                    <pic:cNvPicPr>
                      <a:picLocks noChangeAspect="1" noChangeArrowheads="1"/>
                    </pic:cNvPicPr>
                  </pic:nvPicPr>
                  <pic:blipFill>
                    <a:blip r:embed="rId45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28575</wp:posOffset>
            </wp:positionV>
            <wp:extent cx="8890" cy="8890"/>
            <wp:wrapNone/>
            <wp:docPr id="4525" name="Picture 4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5"/>
                    <pic:cNvPicPr>
                      <a:picLocks noChangeAspect="1" noChangeArrowheads="1"/>
                    </pic:cNvPicPr>
                  </pic:nvPicPr>
                  <pic:blipFill>
                    <a:blip r:embed="rId45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28575</wp:posOffset>
            </wp:positionV>
            <wp:extent cx="8890" cy="8890"/>
            <wp:wrapNone/>
            <wp:docPr id="4526" name="Picture 4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6"/>
                    <pic:cNvPicPr>
                      <a:picLocks noChangeAspect="1" noChangeArrowheads="1"/>
                    </pic:cNvPicPr>
                  </pic:nvPicPr>
                  <pic:blipFill>
                    <a:blip r:embed="rId45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28575</wp:posOffset>
            </wp:positionV>
            <wp:extent cx="8890" cy="8890"/>
            <wp:wrapNone/>
            <wp:docPr id="4527" name="Picture 4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7"/>
                    <pic:cNvPicPr>
                      <a:picLocks noChangeAspect="1" noChangeArrowheads="1"/>
                    </pic:cNvPicPr>
                  </pic:nvPicPr>
                  <pic:blipFill>
                    <a:blip r:embed="rId45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28575</wp:posOffset>
            </wp:positionV>
            <wp:extent cx="8890" cy="8890"/>
            <wp:wrapNone/>
            <wp:docPr id="4528" name="Picture 4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8"/>
                    <pic:cNvPicPr>
                      <a:picLocks noChangeAspect="1" noChangeArrowheads="1"/>
                    </pic:cNvPicPr>
                  </pic:nvPicPr>
                  <pic:blipFill>
                    <a:blip r:embed="rId45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28575</wp:posOffset>
            </wp:positionV>
            <wp:extent cx="8890" cy="8890"/>
            <wp:wrapNone/>
            <wp:docPr id="4529" name="Picture 4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9"/>
                    <pic:cNvPicPr>
                      <a:picLocks noChangeAspect="1" noChangeArrowheads="1"/>
                    </pic:cNvPicPr>
                  </pic:nvPicPr>
                  <pic:blipFill>
                    <a:blip r:embed="rId45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28575</wp:posOffset>
            </wp:positionV>
            <wp:extent cx="8890" cy="8890"/>
            <wp:wrapNone/>
            <wp:docPr id="4530" name="Picture 4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0"/>
                    <pic:cNvPicPr>
                      <a:picLocks noChangeAspect="1" noChangeArrowheads="1"/>
                    </pic:cNvPicPr>
                  </pic:nvPicPr>
                  <pic:blipFill>
                    <a:blip r:embed="rId45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28575</wp:posOffset>
            </wp:positionV>
            <wp:extent cx="8890" cy="8890"/>
            <wp:wrapNone/>
            <wp:docPr id="4531" name="Picture 4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1"/>
                    <pic:cNvPicPr>
                      <a:picLocks noChangeAspect="1" noChangeArrowheads="1"/>
                    </pic:cNvPicPr>
                  </pic:nvPicPr>
                  <pic:blipFill>
                    <a:blip r:embed="rId4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28575</wp:posOffset>
            </wp:positionV>
            <wp:extent cx="8890" cy="8890"/>
            <wp:wrapNone/>
            <wp:docPr id="4532" name="Picture 4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2"/>
                    <pic:cNvPicPr>
                      <a:picLocks noChangeAspect="1" noChangeArrowheads="1"/>
                    </pic:cNvPicPr>
                  </pic:nvPicPr>
                  <pic:blipFill>
                    <a:blip r:embed="rId45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28575</wp:posOffset>
            </wp:positionV>
            <wp:extent cx="8890" cy="8890"/>
            <wp:wrapNone/>
            <wp:docPr id="4533" name="Picture 4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3"/>
                    <pic:cNvPicPr>
                      <a:picLocks noChangeAspect="1" noChangeArrowheads="1"/>
                    </pic:cNvPicPr>
                  </pic:nvPicPr>
                  <pic:blipFill>
                    <a:blip r:embed="rId45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28575</wp:posOffset>
            </wp:positionV>
            <wp:extent cx="8890" cy="8890"/>
            <wp:wrapNone/>
            <wp:docPr id="4534" name="Picture 4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4"/>
                    <pic:cNvPicPr>
                      <a:picLocks noChangeAspect="1" noChangeArrowheads="1"/>
                    </pic:cNvPicPr>
                  </pic:nvPicPr>
                  <pic:blipFill>
                    <a:blip r:embed="rId4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28575</wp:posOffset>
            </wp:positionV>
            <wp:extent cx="8890" cy="8890"/>
            <wp:wrapNone/>
            <wp:docPr id="4535" name="Picture 4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5"/>
                    <pic:cNvPicPr>
                      <a:picLocks noChangeAspect="1" noChangeArrowheads="1"/>
                    </pic:cNvPicPr>
                  </pic:nvPicPr>
                  <pic:blipFill>
                    <a:blip r:embed="rId45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28575</wp:posOffset>
            </wp:positionV>
            <wp:extent cx="8890" cy="8890"/>
            <wp:wrapNone/>
            <wp:docPr id="4536" name="Picture 4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6"/>
                    <pic:cNvPicPr>
                      <a:picLocks noChangeAspect="1" noChangeArrowheads="1"/>
                    </pic:cNvPicPr>
                  </pic:nvPicPr>
                  <pic:blipFill>
                    <a:blip r:embed="rId45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28575</wp:posOffset>
            </wp:positionV>
            <wp:extent cx="8890" cy="8890"/>
            <wp:wrapNone/>
            <wp:docPr id="4537" name="Picture 4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7"/>
                    <pic:cNvPicPr>
                      <a:picLocks noChangeAspect="1" noChangeArrowheads="1"/>
                    </pic:cNvPicPr>
                  </pic:nvPicPr>
                  <pic:blipFill>
                    <a:blip r:embed="rId45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28575</wp:posOffset>
            </wp:positionV>
            <wp:extent cx="8890" cy="8890"/>
            <wp:wrapNone/>
            <wp:docPr id="4538" name="Picture 4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8"/>
                    <pic:cNvPicPr>
                      <a:picLocks noChangeAspect="1" noChangeArrowheads="1"/>
                    </pic:cNvPicPr>
                  </pic:nvPicPr>
                  <pic:blipFill>
                    <a:blip r:embed="rId45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28575</wp:posOffset>
            </wp:positionV>
            <wp:extent cx="8890" cy="8890"/>
            <wp:wrapNone/>
            <wp:docPr id="4539" name="Picture 4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9"/>
                    <pic:cNvPicPr>
                      <a:picLocks noChangeAspect="1" noChangeArrowheads="1"/>
                    </pic:cNvPicPr>
                  </pic:nvPicPr>
                  <pic:blipFill>
                    <a:blip r:embed="rId45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28575</wp:posOffset>
            </wp:positionV>
            <wp:extent cx="8890" cy="8890"/>
            <wp:wrapNone/>
            <wp:docPr id="4540" name="Picture 4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0"/>
                    <pic:cNvPicPr>
                      <a:picLocks noChangeAspect="1" noChangeArrowheads="1"/>
                    </pic:cNvPicPr>
                  </pic:nvPicPr>
                  <pic:blipFill>
                    <a:blip r:embed="rId45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28575</wp:posOffset>
            </wp:positionV>
            <wp:extent cx="8890" cy="8890"/>
            <wp:wrapNone/>
            <wp:docPr id="4541" name="Picture 4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1"/>
                    <pic:cNvPicPr>
                      <a:picLocks noChangeAspect="1" noChangeArrowheads="1"/>
                    </pic:cNvPicPr>
                  </pic:nvPicPr>
                  <pic:blipFill>
                    <a:blip r:embed="rId45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28575</wp:posOffset>
            </wp:positionV>
            <wp:extent cx="8890" cy="8890"/>
            <wp:wrapNone/>
            <wp:docPr id="4542" name="Picture 4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2"/>
                    <pic:cNvPicPr>
                      <a:picLocks noChangeAspect="1" noChangeArrowheads="1"/>
                    </pic:cNvPicPr>
                  </pic:nvPicPr>
                  <pic:blipFill>
                    <a:blip r:embed="rId45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28575</wp:posOffset>
            </wp:positionV>
            <wp:extent cx="8890" cy="8890"/>
            <wp:wrapNone/>
            <wp:docPr id="4543" name="Picture 4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3"/>
                    <pic:cNvPicPr>
                      <a:picLocks noChangeAspect="1" noChangeArrowheads="1"/>
                    </pic:cNvPicPr>
                  </pic:nvPicPr>
                  <pic:blipFill>
                    <a:blip r:embed="rId45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28575</wp:posOffset>
            </wp:positionV>
            <wp:extent cx="8890" cy="8890"/>
            <wp:wrapNone/>
            <wp:docPr id="4544" name="Picture 4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4"/>
                    <pic:cNvPicPr>
                      <a:picLocks noChangeAspect="1" noChangeArrowheads="1"/>
                    </pic:cNvPicPr>
                  </pic:nvPicPr>
                  <pic:blipFill>
                    <a:blip r:embed="rId45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28575</wp:posOffset>
            </wp:positionV>
            <wp:extent cx="8890" cy="8890"/>
            <wp:wrapNone/>
            <wp:docPr id="4545" name="Picture 4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5"/>
                    <pic:cNvPicPr>
                      <a:picLocks noChangeAspect="1" noChangeArrowheads="1"/>
                    </pic:cNvPicPr>
                  </pic:nvPicPr>
                  <pic:blipFill>
                    <a:blip r:embed="rId45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28575</wp:posOffset>
            </wp:positionV>
            <wp:extent cx="8890" cy="8890"/>
            <wp:wrapNone/>
            <wp:docPr id="4546" name="Picture 4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6"/>
                    <pic:cNvPicPr>
                      <a:picLocks noChangeAspect="1" noChangeArrowheads="1"/>
                    </pic:cNvPicPr>
                  </pic:nvPicPr>
                  <pic:blipFill>
                    <a:blip r:embed="rId45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28575</wp:posOffset>
            </wp:positionV>
            <wp:extent cx="8890" cy="8890"/>
            <wp:wrapNone/>
            <wp:docPr id="4547" name="Picture 4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7"/>
                    <pic:cNvPicPr>
                      <a:picLocks noChangeAspect="1" noChangeArrowheads="1"/>
                    </pic:cNvPicPr>
                  </pic:nvPicPr>
                  <pic:blipFill>
                    <a:blip r:embed="rId45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28575</wp:posOffset>
            </wp:positionV>
            <wp:extent cx="8890" cy="8890"/>
            <wp:wrapNone/>
            <wp:docPr id="4548" name="Picture 4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8"/>
                    <pic:cNvPicPr>
                      <a:picLocks noChangeAspect="1" noChangeArrowheads="1"/>
                    </pic:cNvPicPr>
                  </pic:nvPicPr>
                  <pic:blipFill>
                    <a:blip r:embed="rId45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28575</wp:posOffset>
            </wp:positionV>
            <wp:extent cx="8890" cy="8890"/>
            <wp:wrapNone/>
            <wp:docPr id="4549" name="Picture 4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9"/>
                    <pic:cNvPicPr>
                      <a:picLocks noChangeAspect="1" noChangeArrowheads="1"/>
                    </pic:cNvPicPr>
                  </pic:nvPicPr>
                  <pic:blipFill>
                    <a:blip r:embed="rId45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28575</wp:posOffset>
            </wp:positionV>
            <wp:extent cx="8890" cy="8890"/>
            <wp:wrapNone/>
            <wp:docPr id="4550" name="Picture 4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0"/>
                    <pic:cNvPicPr>
                      <a:picLocks noChangeAspect="1" noChangeArrowheads="1"/>
                    </pic:cNvPicPr>
                  </pic:nvPicPr>
                  <pic:blipFill>
                    <a:blip r:embed="rId45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28575</wp:posOffset>
            </wp:positionV>
            <wp:extent cx="8890" cy="8890"/>
            <wp:wrapNone/>
            <wp:docPr id="4551" name="Picture 4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1"/>
                    <pic:cNvPicPr>
                      <a:picLocks noChangeAspect="1" noChangeArrowheads="1"/>
                    </pic:cNvPicPr>
                  </pic:nvPicPr>
                  <pic:blipFill>
                    <a:blip r:embed="rId45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28575</wp:posOffset>
            </wp:positionV>
            <wp:extent cx="8890" cy="8890"/>
            <wp:wrapNone/>
            <wp:docPr id="4552" name="Picture 4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2"/>
                    <pic:cNvPicPr>
                      <a:picLocks noChangeAspect="1" noChangeArrowheads="1"/>
                    </pic:cNvPicPr>
                  </pic:nvPicPr>
                  <pic:blipFill>
                    <a:blip r:embed="rId45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28575</wp:posOffset>
            </wp:positionV>
            <wp:extent cx="8890" cy="8890"/>
            <wp:wrapNone/>
            <wp:docPr id="4553" name="Picture 4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3"/>
                    <pic:cNvPicPr>
                      <a:picLocks noChangeAspect="1" noChangeArrowheads="1"/>
                    </pic:cNvPicPr>
                  </pic:nvPicPr>
                  <pic:blipFill>
                    <a:blip r:embed="rId45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28575</wp:posOffset>
            </wp:positionV>
            <wp:extent cx="8890" cy="8890"/>
            <wp:wrapNone/>
            <wp:docPr id="4554" name="Picture 4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4"/>
                    <pic:cNvPicPr>
                      <a:picLocks noChangeAspect="1" noChangeArrowheads="1"/>
                    </pic:cNvPicPr>
                  </pic:nvPicPr>
                  <pic:blipFill>
                    <a:blip r:embed="rId45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28575</wp:posOffset>
            </wp:positionV>
            <wp:extent cx="8890" cy="8890"/>
            <wp:wrapNone/>
            <wp:docPr id="4555" name="Picture 4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5"/>
                    <pic:cNvPicPr>
                      <a:picLocks noChangeAspect="1" noChangeArrowheads="1"/>
                    </pic:cNvPicPr>
                  </pic:nvPicPr>
                  <pic:blipFill>
                    <a:blip r:embed="rId45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28575</wp:posOffset>
            </wp:positionV>
            <wp:extent cx="8890" cy="8890"/>
            <wp:wrapNone/>
            <wp:docPr id="4556" name="Picture 4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6"/>
                    <pic:cNvPicPr>
                      <a:picLocks noChangeAspect="1" noChangeArrowheads="1"/>
                    </pic:cNvPicPr>
                  </pic:nvPicPr>
                  <pic:blipFill>
                    <a:blip r:embed="rId45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28575</wp:posOffset>
            </wp:positionV>
            <wp:extent cx="8890" cy="8890"/>
            <wp:wrapNone/>
            <wp:docPr id="4557" name="Picture 4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7"/>
                    <pic:cNvPicPr>
                      <a:picLocks noChangeAspect="1" noChangeArrowheads="1"/>
                    </pic:cNvPicPr>
                  </pic:nvPicPr>
                  <pic:blipFill>
                    <a:blip r:embed="rId45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28575</wp:posOffset>
            </wp:positionV>
            <wp:extent cx="8890" cy="8890"/>
            <wp:wrapNone/>
            <wp:docPr id="4558" name="Picture 4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8"/>
                    <pic:cNvPicPr>
                      <a:picLocks noChangeAspect="1" noChangeArrowheads="1"/>
                    </pic:cNvPicPr>
                  </pic:nvPicPr>
                  <pic:blipFill>
                    <a:blip r:embed="rId45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28575</wp:posOffset>
            </wp:positionV>
            <wp:extent cx="8890" cy="8890"/>
            <wp:wrapNone/>
            <wp:docPr id="4559" name="Picture 4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9"/>
                    <pic:cNvPicPr>
                      <a:picLocks noChangeAspect="1" noChangeArrowheads="1"/>
                    </pic:cNvPicPr>
                  </pic:nvPicPr>
                  <pic:blipFill>
                    <a:blip r:embed="rId45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28575</wp:posOffset>
            </wp:positionV>
            <wp:extent cx="8890" cy="8890"/>
            <wp:wrapNone/>
            <wp:docPr id="4560" name="Picture 4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0"/>
                    <pic:cNvPicPr>
                      <a:picLocks noChangeAspect="1" noChangeArrowheads="1"/>
                    </pic:cNvPicPr>
                  </pic:nvPicPr>
                  <pic:blipFill>
                    <a:blip r:embed="rId4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28575</wp:posOffset>
            </wp:positionV>
            <wp:extent cx="8890" cy="8890"/>
            <wp:wrapNone/>
            <wp:docPr id="4561" name="Picture 4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1"/>
                    <pic:cNvPicPr>
                      <a:picLocks noChangeAspect="1" noChangeArrowheads="1"/>
                    </pic:cNvPicPr>
                  </pic:nvPicPr>
                  <pic:blipFill>
                    <a:blip r:embed="rId45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28575</wp:posOffset>
            </wp:positionV>
            <wp:extent cx="8890" cy="8890"/>
            <wp:wrapNone/>
            <wp:docPr id="4562" name="Picture 4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2"/>
                    <pic:cNvPicPr>
                      <a:picLocks noChangeAspect="1" noChangeArrowheads="1"/>
                    </pic:cNvPicPr>
                  </pic:nvPicPr>
                  <pic:blipFill>
                    <a:blip r:embed="rId45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28575</wp:posOffset>
            </wp:positionV>
            <wp:extent cx="8890" cy="8890"/>
            <wp:wrapNone/>
            <wp:docPr id="4563" name="Picture 4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3"/>
                    <pic:cNvPicPr>
                      <a:picLocks noChangeAspect="1" noChangeArrowheads="1"/>
                    </pic:cNvPicPr>
                  </pic:nvPicPr>
                  <pic:blipFill>
                    <a:blip r:embed="rId45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28575</wp:posOffset>
            </wp:positionV>
            <wp:extent cx="8890" cy="8890"/>
            <wp:wrapNone/>
            <wp:docPr id="4564" name="Picture 4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4"/>
                    <pic:cNvPicPr>
                      <a:picLocks noChangeAspect="1" noChangeArrowheads="1"/>
                    </pic:cNvPicPr>
                  </pic:nvPicPr>
                  <pic:blipFill>
                    <a:blip r:embed="rId4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28575</wp:posOffset>
            </wp:positionV>
            <wp:extent cx="8890" cy="8890"/>
            <wp:wrapNone/>
            <wp:docPr id="4565" name="Picture 4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5"/>
                    <pic:cNvPicPr>
                      <a:picLocks noChangeAspect="1" noChangeArrowheads="1"/>
                    </pic:cNvPicPr>
                  </pic:nvPicPr>
                  <pic:blipFill>
                    <a:blip r:embed="rId45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28575</wp:posOffset>
            </wp:positionV>
            <wp:extent cx="8890" cy="8890"/>
            <wp:wrapNone/>
            <wp:docPr id="4566" name="Picture 4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6"/>
                    <pic:cNvPicPr>
                      <a:picLocks noChangeAspect="1" noChangeArrowheads="1"/>
                    </pic:cNvPicPr>
                  </pic:nvPicPr>
                  <pic:blipFill>
                    <a:blip r:embed="rId45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28575</wp:posOffset>
            </wp:positionV>
            <wp:extent cx="8890" cy="8890"/>
            <wp:wrapNone/>
            <wp:docPr id="4567" name="Picture 4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7"/>
                    <pic:cNvPicPr>
                      <a:picLocks noChangeAspect="1" noChangeArrowheads="1"/>
                    </pic:cNvPicPr>
                  </pic:nvPicPr>
                  <pic:blipFill>
                    <a:blip r:embed="rId45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28575</wp:posOffset>
            </wp:positionV>
            <wp:extent cx="8890" cy="8890"/>
            <wp:wrapNone/>
            <wp:docPr id="4568" name="Picture 4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8"/>
                    <pic:cNvPicPr>
                      <a:picLocks noChangeAspect="1" noChangeArrowheads="1"/>
                    </pic:cNvPicPr>
                  </pic:nvPicPr>
                  <pic:blipFill>
                    <a:blip r:embed="rId45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28575</wp:posOffset>
            </wp:positionV>
            <wp:extent cx="8890" cy="8890"/>
            <wp:wrapNone/>
            <wp:docPr id="4569" name="Picture 4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9"/>
                    <pic:cNvPicPr>
                      <a:picLocks noChangeAspect="1" noChangeArrowheads="1"/>
                    </pic:cNvPicPr>
                  </pic:nvPicPr>
                  <pic:blipFill>
                    <a:blip r:embed="rId4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28575</wp:posOffset>
            </wp:positionV>
            <wp:extent cx="8890" cy="8890"/>
            <wp:wrapNone/>
            <wp:docPr id="4570" name="Picture 4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0"/>
                    <pic:cNvPicPr>
                      <a:picLocks noChangeAspect="1" noChangeArrowheads="1"/>
                    </pic:cNvPicPr>
                  </pic:nvPicPr>
                  <pic:blipFill>
                    <a:blip r:embed="rId45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28575</wp:posOffset>
            </wp:positionV>
            <wp:extent cx="8890" cy="8890"/>
            <wp:wrapNone/>
            <wp:docPr id="4571" name="Picture 4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1"/>
                    <pic:cNvPicPr>
                      <a:picLocks noChangeAspect="1" noChangeArrowheads="1"/>
                    </pic:cNvPicPr>
                  </pic:nvPicPr>
                  <pic:blipFill>
                    <a:blip r:embed="rId45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28575</wp:posOffset>
            </wp:positionV>
            <wp:extent cx="8890" cy="8890"/>
            <wp:wrapNone/>
            <wp:docPr id="4572" name="Picture 4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2"/>
                    <pic:cNvPicPr>
                      <a:picLocks noChangeAspect="1" noChangeArrowheads="1"/>
                    </pic:cNvPicPr>
                  </pic:nvPicPr>
                  <pic:blipFill>
                    <a:blip r:embed="rId45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28575</wp:posOffset>
            </wp:positionV>
            <wp:extent cx="8890" cy="8890"/>
            <wp:wrapNone/>
            <wp:docPr id="4573" name="Picture 4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3"/>
                    <pic:cNvPicPr>
                      <a:picLocks noChangeAspect="1" noChangeArrowheads="1"/>
                    </pic:cNvPicPr>
                  </pic:nvPicPr>
                  <pic:blipFill>
                    <a:blip r:embed="rId45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28575</wp:posOffset>
            </wp:positionV>
            <wp:extent cx="8890" cy="8890"/>
            <wp:wrapNone/>
            <wp:docPr id="4574" name="Picture 4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4"/>
                    <pic:cNvPicPr>
                      <a:picLocks noChangeAspect="1" noChangeArrowheads="1"/>
                    </pic:cNvPicPr>
                  </pic:nvPicPr>
                  <pic:blipFill>
                    <a:blip r:embed="rId45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28575</wp:posOffset>
            </wp:positionV>
            <wp:extent cx="8890" cy="8890"/>
            <wp:wrapNone/>
            <wp:docPr id="4575" name="Picture 4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5"/>
                    <pic:cNvPicPr>
                      <a:picLocks noChangeAspect="1" noChangeArrowheads="1"/>
                    </pic:cNvPicPr>
                  </pic:nvPicPr>
                  <pic:blipFill>
                    <a:blip r:embed="rId45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28575</wp:posOffset>
            </wp:positionV>
            <wp:extent cx="8890" cy="8890"/>
            <wp:wrapNone/>
            <wp:docPr id="4576" name="Picture 4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6"/>
                    <pic:cNvPicPr>
                      <a:picLocks noChangeAspect="1" noChangeArrowheads="1"/>
                    </pic:cNvPicPr>
                  </pic:nvPicPr>
                  <pic:blipFill>
                    <a:blip r:embed="rId45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28575</wp:posOffset>
            </wp:positionV>
            <wp:extent cx="8890" cy="8890"/>
            <wp:wrapNone/>
            <wp:docPr id="4577" name="Picture 4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7"/>
                    <pic:cNvPicPr>
                      <a:picLocks noChangeAspect="1" noChangeArrowheads="1"/>
                    </pic:cNvPicPr>
                  </pic:nvPicPr>
                  <pic:blipFill>
                    <a:blip r:embed="rId45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28575</wp:posOffset>
            </wp:positionV>
            <wp:extent cx="8890" cy="8890"/>
            <wp:wrapNone/>
            <wp:docPr id="4578" name="Picture 4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8"/>
                    <pic:cNvPicPr>
                      <a:picLocks noChangeAspect="1" noChangeArrowheads="1"/>
                    </pic:cNvPicPr>
                  </pic:nvPicPr>
                  <pic:blipFill>
                    <a:blip r:embed="rId45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28575</wp:posOffset>
            </wp:positionV>
            <wp:extent cx="8890" cy="8890"/>
            <wp:wrapNone/>
            <wp:docPr id="4579" name="Picture 4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9"/>
                    <pic:cNvPicPr>
                      <a:picLocks noChangeAspect="1" noChangeArrowheads="1"/>
                    </pic:cNvPicPr>
                  </pic:nvPicPr>
                  <pic:blipFill>
                    <a:blip r:embed="rId4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28575</wp:posOffset>
            </wp:positionV>
            <wp:extent cx="8890" cy="8890"/>
            <wp:wrapNone/>
            <wp:docPr id="4580" name="Picture 4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0"/>
                    <pic:cNvPicPr>
                      <a:picLocks noChangeAspect="1" noChangeArrowheads="1"/>
                    </pic:cNvPicPr>
                  </pic:nvPicPr>
                  <pic:blipFill>
                    <a:blip r:embed="rId45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28575</wp:posOffset>
            </wp:positionV>
            <wp:extent cx="8890" cy="8890"/>
            <wp:wrapNone/>
            <wp:docPr id="4581" name="Picture 4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1"/>
                    <pic:cNvPicPr>
                      <a:picLocks noChangeAspect="1" noChangeArrowheads="1"/>
                    </pic:cNvPicPr>
                  </pic:nvPicPr>
                  <pic:blipFill>
                    <a:blip r:embed="rId45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28575</wp:posOffset>
            </wp:positionV>
            <wp:extent cx="8890" cy="8890"/>
            <wp:wrapNone/>
            <wp:docPr id="4582" name="Picture 4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2"/>
                    <pic:cNvPicPr>
                      <a:picLocks noChangeAspect="1" noChangeArrowheads="1"/>
                    </pic:cNvPicPr>
                  </pic:nvPicPr>
                  <pic:blipFill>
                    <a:blip r:embed="rId45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6711315</wp:posOffset>
            </wp:positionH>
            <wp:positionV relativeFrom="paragraph">
              <wp:posOffset>28575</wp:posOffset>
            </wp:positionV>
            <wp:extent cx="8890" cy="8890"/>
            <wp:wrapNone/>
            <wp:docPr id="4583" name="Picture 4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3"/>
                    <pic:cNvPicPr>
                      <a:picLocks noChangeAspect="1" noChangeArrowheads="1"/>
                    </pic:cNvPicPr>
                  </pic:nvPicPr>
                  <pic:blipFill>
                    <a:blip r:embed="rId45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28575</wp:posOffset>
            </wp:positionV>
            <wp:extent cx="8890" cy="8890"/>
            <wp:wrapNone/>
            <wp:docPr id="4584" name="Picture 4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4"/>
                    <pic:cNvPicPr>
                      <a:picLocks noChangeAspect="1" noChangeArrowheads="1"/>
                    </pic:cNvPicPr>
                  </pic:nvPicPr>
                  <pic:blipFill>
                    <a:blip r:embed="rId4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28575</wp:posOffset>
            </wp:positionV>
            <wp:extent cx="8890" cy="8890"/>
            <wp:wrapNone/>
            <wp:docPr id="4585" name="Picture 4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5"/>
                    <pic:cNvPicPr>
                      <a:picLocks noChangeAspect="1" noChangeArrowheads="1"/>
                    </pic:cNvPicPr>
                  </pic:nvPicPr>
                  <pic:blipFill>
                    <a:blip r:embed="rId45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28575</wp:posOffset>
            </wp:positionV>
            <wp:extent cx="8890" cy="8890"/>
            <wp:wrapNone/>
            <wp:docPr id="4586" name="Picture 4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6"/>
                    <pic:cNvPicPr>
                      <a:picLocks noChangeAspect="1" noChangeArrowheads="1"/>
                    </pic:cNvPicPr>
                  </pic:nvPicPr>
                  <pic:blipFill>
                    <a:blip r:embed="rId45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28575</wp:posOffset>
            </wp:positionV>
            <wp:extent cx="8890" cy="8890"/>
            <wp:wrapNone/>
            <wp:docPr id="4587" name="Picture 4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7"/>
                    <pic:cNvPicPr>
                      <a:picLocks noChangeAspect="1" noChangeArrowheads="1"/>
                    </pic:cNvPicPr>
                  </pic:nvPicPr>
                  <pic:blipFill>
                    <a:blip r:embed="rId45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28575</wp:posOffset>
            </wp:positionV>
            <wp:extent cx="8890" cy="8890"/>
            <wp:wrapNone/>
            <wp:docPr id="4588" name="Picture 4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8"/>
                    <pic:cNvPicPr>
                      <a:picLocks noChangeAspect="1" noChangeArrowheads="1"/>
                    </pic:cNvPicPr>
                  </pic:nvPicPr>
                  <pic:blipFill>
                    <a:blip r:embed="rId45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28575</wp:posOffset>
            </wp:positionV>
            <wp:extent cx="8890" cy="8890"/>
            <wp:wrapNone/>
            <wp:docPr id="4589" name="Picture 4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9"/>
                    <pic:cNvPicPr>
                      <a:picLocks noChangeAspect="1" noChangeArrowheads="1"/>
                    </pic:cNvPicPr>
                  </pic:nvPicPr>
                  <pic:blipFill>
                    <a:blip r:embed="rId45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28575</wp:posOffset>
            </wp:positionV>
            <wp:extent cx="8890" cy="8890"/>
            <wp:wrapNone/>
            <wp:docPr id="4590" name="Picture 4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0"/>
                    <pic:cNvPicPr>
                      <a:picLocks noChangeAspect="1" noChangeArrowheads="1"/>
                    </pic:cNvPicPr>
                  </pic:nvPicPr>
                  <pic:blipFill>
                    <a:blip r:embed="rId45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28575</wp:posOffset>
            </wp:positionV>
            <wp:extent cx="8890" cy="8890"/>
            <wp:wrapNone/>
            <wp:docPr id="4591" name="Picture 4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1"/>
                    <pic:cNvPicPr>
                      <a:picLocks noChangeAspect="1" noChangeArrowheads="1"/>
                    </pic:cNvPicPr>
                  </pic:nvPicPr>
                  <pic:blipFill>
                    <a:blip r:embed="rId45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28575</wp:posOffset>
            </wp:positionV>
            <wp:extent cx="8890" cy="8890"/>
            <wp:wrapNone/>
            <wp:docPr id="4592" name="Picture 4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2"/>
                    <pic:cNvPicPr>
                      <a:picLocks noChangeAspect="1" noChangeArrowheads="1"/>
                    </pic:cNvPicPr>
                  </pic:nvPicPr>
                  <pic:blipFill>
                    <a:blip r:embed="rId45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28575</wp:posOffset>
            </wp:positionV>
            <wp:extent cx="8890" cy="8890"/>
            <wp:wrapNone/>
            <wp:docPr id="4593" name="Picture 4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3"/>
                    <pic:cNvPicPr>
                      <a:picLocks noChangeAspect="1" noChangeArrowheads="1"/>
                    </pic:cNvPicPr>
                  </pic:nvPicPr>
                  <pic:blipFill>
                    <a:blip r:embed="rId46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28575</wp:posOffset>
            </wp:positionV>
            <wp:extent cx="8890" cy="8890"/>
            <wp:wrapNone/>
            <wp:docPr id="4594" name="Picture 4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4"/>
                    <pic:cNvPicPr>
                      <a:picLocks noChangeAspect="1" noChangeArrowheads="1"/>
                    </pic:cNvPicPr>
                  </pic:nvPicPr>
                  <pic:blipFill>
                    <a:blip r:embed="rId46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28575</wp:posOffset>
            </wp:positionV>
            <wp:extent cx="8890" cy="8890"/>
            <wp:wrapNone/>
            <wp:docPr id="4595" name="Picture 4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5"/>
                    <pic:cNvPicPr>
                      <a:picLocks noChangeAspect="1" noChangeArrowheads="1"/>
                    </pic:cNvPicPr>
                  </pic:nvPicPr>
                  <pic:blipFill>
                    <a:blip r:embed="rId46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6934200</wp:posOffset>
            </wp:positionH>
            <wp:positionV relativeFrom="paragraph">
              <wp:posOffset>28575</wp:posOffset>
            </wp:positionV>
            <wp:extent cx="8890" cy="8890"/>
            <wp:wrapNone/>
            <wp:docPr id="4596" name="Picture 4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6"/>
                    <pic:cNvPicPr>
                      <a:picLocks noChangeAspect="1" noChangeArrowheads="1"/>
                    </pic:cNvPicPr>
                  </pic:nvPicPr>
                  <pic:blipFill>
                    <a:blip r:embed="rId46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28575</wp:posOffset>
            </wp:positionV>
            <wp:extent cx="8890" cy="8890"/>
            <wp:wrapNone/>
            <wp:docPr id="4597" name="Picture 4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7"/>
                    <pic:cNvPicPr>
                      <a:picLocks noChangeAspect="1" noChangeArrowheads="1"/>
                    </pic:cNvPicPr>
                  </pic:nvPicPr>
                  <pic:blipFill>
                    <a:blip r:embed="rId46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28575</wp:posOffset>
            </wp:positionV>
            <wp:extent cx="8890" cy="8890"/>
            <wp:wrapNone/>
            <wp:docPr id="4598" name="Picture 4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8"/>
                    <pic:cNvPicPr>
                      <a:picLocks noChangeAspect="1" noChangeArrowheads="1"/>
                    </pic:cNvPicPr>
                  </pic:nvPicPr>
                  <pic:blipFill>
                    <a:blip r:embed="rId46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6985635</wp:posOffset>
            </wp:positionH>
            <wp:positionV relativeFrom="paragraph">
              <wp:posOffset>28575</wp:posOffset>
            </wp:positionV>
            <wp:extent cx="8890" cy="8890"/>
            <wp:wrapNone/>
            <wp:docPr id="4599" name="Picture 4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9"/>
                    <pic:cNvPicPr>
                      <a:picLocks noChangeAspect="1" noChangeArrowheads="1"/>
                    </pic:cNvPicPr>
                  </pic:nvPicPr>
                  <pic:blipFill>
                    <a:blip r:embed="rId46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7002780</wp:posOffset>
            </wp:positionH>
            <wp:positionV relativeFrom="paragraph">
              <wp:posOffset>28575</wp:posOffset>
            </wp:positionV>
            <wp:extent cx="8890" cy="8890"/>
            <wp:wrapNone/>
            <wp:docPr id="4600" name="Picture 4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0"/>
                    <pic:cNvPicPr>
                      <a:picLocks noChangeAspect="1" noChangeArrowheads="1"/>
                    </pic:cNvPicPr>
                  </pic:nvPicPr>
                  <pic:blipFill>
                    <a:blip r:embed="rId46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28575</wp:posOffset>
            </wp:positionV>
            <wp:extent cx="8890" cy="8890"/>
            <wp:wrapNone/>
            <wp:docPr id="4601" name="Picture 4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1"/>
                    <pic:cNvPicPr>
                      <a:picLocks noChangeAspect="1" noChangeArrowheads="1"/>
                    </pic:cNvPicPr>
                  </pic:nvPicPr>
                  <pic:blipFill>
                    <a:blip r:embed="rId46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7037070</wp:posOffset>
            </wp:positionH>
            <wp:positionV relativeFrom="paragraph">
              <wp:posOffset>28575</wp:posOffset>
            </wp:positionV>
            <wp:extent cx="8890" cy="8890"/>
            <wp:wrapNone/>
            <wp:docPr id="4602" name="Picture 4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2"/>
                    <pic:cNvPicPr>
                      <a:picLocks noChangeAspect="1" noChangeArrowheads="1"/>
                    </pic:cNvPicPr>
                  </pic:nvPicPr>
                  <pic:blipFill>
                    <a:blip r:embed="rId46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7054215</wp:posOffset>
            </wp:positionH>
            <wp:positionV relativeFrom="paragraph">
              <wp:posOffset>28575</wp:posOffset>
            </wp:positionV>
            <wp:extent cx="8890" cy="8890"/>
            <wp:wrapNone/>
            <wp:docPr id="4603" name="Picture 4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3"/>
                    <pic:cNvPicPr>
                      <a:picLocks noChangeAspect="1" noChangeArrowheads="1"/>
                    </pic:cNvPicPr>
                  </pic:nvPicPr>
                  <pic:blipFill>
                    <a:blip r:embed="rId46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28575</wp:posOffset>
            </wp:positionV>
            <wp:extent cx="8890" cy="8890"/>
            <wp:wrapNone/>
            <wp:docPr id="4604" name="Picture 4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4"/>
                    <pic:cNvPicPr>
                      <a:picLocks noChangeAspect="1" noChangeArrowheads="1"/>
                    </pic:cNvPicPr>
                  </pic:nvPicPr>
                  <pic:blipFill>
                    <a:blip r:embed="rId46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7088505</wp:posOffset>
            </wp:positionH>
            <wp:positionV relativeFrom="paragraph">
              <wp:posOffset>28575</wp:posOffset>
            </wp:positionV>
            <wp:extent cx="8890" cy="8890"/>
            <wp:wrapNone/>
            <wp:docPr id="4605" name="Picture 4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5"/>
                    <pic:cNvPicPr>
                      <a:picLocks noChangeAspect="1" noChangeArrowheads="1"/>
                    </pic:cNvPicPr>
                  </pic:nvPicPr>
                  <pic:blipFill>
                    <a:blip r:embed="rId46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28575</wp:posOffset>
            </wp:positionV>
            <wp:extent cx="8890" cy="8890"/>
            <wp:wrapNone/>
            <wp:docPr id="4606" name="Picture 4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6"/>
                    <pic:cNvPicPr>
                      <a:picLocks noChangeAspect="1" noChangeArrowheads="1"/>
                    </pic:cNvPicPr>
                  </pic:nvPicPr>
                  <pic:blipFill>
                    <a:blip r:embed="rId46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7122795</wp:posOffset>
            </wp:positionH>
            <wp:positionV relativeFrom="paragraph">
              <wp:posOffset>28575</wp:posOffset>
            </wp:positionV>
            <wp:extent cx="8890" cy="8890"/>
            <wp:wrapNone/>
            <wp:docPr id="4607" name="Picture 4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7"/>
                    <pic:cNvPicPr>
                      <a:picLocks noChangeAspect="1" noChangeArrowheads="1"/>
                    </pic:cNvPicPr>
                  </pic:nvPicPr>
                  <pic:blipFill>
                    <a:blip r:embed="rId46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7139940</wp:posOffset>
            </wp:positionH>
            <wp:positionV relativeFrom="paragraph">
              <wp:posOffset>28575</wp:posOffset>
            </wp:positionV>
            <wp:extent cx="8890" cy="8890"/>
            <wp:wrapNone/>
            <wp:docPr id="4608" name="Picture 4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8"/>
                    <pic:cNvPicPr>
                      <a:picLocks noChangeAspect="1" noChangeArrowheads="1"/>
                    </pic:cNvPicPr>
                  </pic:nvPicPr>
                  <pic:blipFill>
                    <a:blip r:embed="rId46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7157085</wp:posOffset>
            </wp:positionH>
            <wp:positionV relativeFrom="paragraph">
              <wp:posOffset>28575</wp:posOffset>
            </wp:positionV>
            <wp:extent cx="8890" cy="8890"/>
            <wp:wrapNone/>
            <wp:docPr id="4609" name="Picture 4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9"/>
                    <pic:cNvPicPr>
                      <a:picLocks noChangeAspect="1" noChangeArrowheads="1"/>
                    </pic:cNvPicPr>
                  </pic:nvPicPr>
                  <pic:blipFill>
                    <a:blip r:embed="rId46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7174230</wp:posOffset>
            </wp:positionH>
            <wp:positionV relativeFrom="paragraph">
              <wp:posOffset>28575</wp:posOffset>
            </wp:positionV>
            <wp:extent cx="8890" cy="8890"/>
            <wp:wrapNone/>
            <wp:docPr id="4610" name="Picture 4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0"/>
                    <pic:cNvPicPr>
                      <a:picLocks noChangeAspect="1" noChangeArrowheads="1"/>
                    </pic:cNvPicPr>
                  </pic:nvPicPr>
                  <pic:blipFill>
                    <a:blip r:embed="rId46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7191375</wp:posOffset>
            </wp:positionH>
            <wp:positionV relativeFrom="paragraph">
              <wp:posOffset>28575</wp:posOffset>
            </wp:positionV>
            <wp:extent cx="8890" cy="8890"/>
            <wp:wrapNone/>
            <wp:docPr id="4611" name="Picture 4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1"/>
                    <pic:cNvPicPr>
                      <a:picLocks noChangeAspect="1" noChangeArrowheads="1"/>
                    </pic:cNvPicPr>
                  </pic:nvPicPr>
                  <pic:blipFill>
                    <a:blip r:embed="rId46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7208520</wp:posOffset>
            </wp:positionH>
            <wp:positionV relativeFrom="paragraph">
              <wp:posOffset>28575</wp:posOffset>
            </wp:positionV>
            <wp:extent cx="8890" cy="8890"/>
            <wp:wrapNone/>
            <wp:docPr id="4612" name="Picture 4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2"/>
                    <pic:cNvPicPr>
                      <a:picLocks noChangeAspect="1" noChangeArrowheads="1"/>
                    </pic:cNvPicPr>
                  </pic:nvPicPr>
                  <pic:blipFill>
                    <a:blip r:embed="rId46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28575</wp:posOffset>
            </wp:positionV>
            <wp:extent cx="8890" cy="8890"/>
            <wp:wrapNone/>
            <wp:docPr id="4613" name="Picture 4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3"/>
                    <pic:cNvPicPr>
                      <a:picLocks noChangeAspect="1" noChangeArrowheads="1"/>
                    </pic:cNvPicPr>
                  </pic:nvPicPr>
                  <pic:blipFill>
                    <a:blip r:embed="rId46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28575</wp:posOffset>
            </wp:positionV>
            <wp:extent cx="8890" cy="8890"/>
            <wp:wrapNone/>
            <wp:docPr id="4614" name="Picture 4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4"/>
                    <pic:cNvPicPr>
                      <a:picLocks noChangeAspect="1" noChangeArrowheads="1"/>
                    </pic:cNvPicPr>
                  </pic:nvPicPr>
                  <pic:blipFill>
                    <a:blip r:embed="rId4621">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0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Relevant Skills and Expertise</w:t>
      </w:r>
    </w:p>
    <w:p>
      <w:pPr>
        <w:spacing w:after="0" w:line="25" w:lineRule="exact"/>
        <w:rPr>
          <w:sz w:val="20"/>
          <w:szCs w:val="20"/>
          <w:color w:val="auto"/>
        </w:rPr>
      </w:pPr>
    </w:p>
    <w:p>
      <w:pPr>
        <w:jc w:val="both"/>
        <w:ind w:left="60" w:right="60"/>
        <w:spacing w:after="0" w:line="253" w:lineRule="auto"/>
        <w:rPr>
          <w:sz w:val="20"/>
          <w:szCs w:val="20"/>
          <w:color w:val="auto"/>
        </w:rPr>
      </w:pPr>
      <w:r>
        <w:rPr>
          <w:rFonts w:ascii="Arial" w:cs="Arial" w:eastAsia="Arial" w:hAnsi="Arial"/>
          <w:sz w:val="16"/>
          <w:szCs w:val="16"/>
          <w:color w:val="auto"/>
        </w:rPr>
        <w:t>Mr. Sheets brings to the Board strong financial and operational expertise as a former chief financial officer of a large upstream oil and gas company. The Board benefits greatly from Mr. Sheets’ expertise in developing and implementing corporate strategy in the oil and gas industry, his significant finance and mergers and acquisitions experience, and his experience as an independent director of two other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4615" name="Picture 4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5"/>
                    <pic:cNvPicPr>
                      <a:picLocks noChangeAspect="1" noChangeArrowheads="1"/>
                    </pic:cNvPicPr>
                  </pic:nvPicPr>
                  <pic:blipFill>
                    <a:blip r:embed="rId46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11</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type w:val="continuous"/>
        </w:sectPr>
      </w:pPr>
    </w:p>
    <w:bookmarkStart w:id="12" w:name="page13"/>
    <w:bookmarkEnd w:id="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50"/>
          <w:szCs w:val="50"/>
          <w:color w:val="242B61"/>
        </w:rPr>
        <w:t>Corporate Governance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color w:val="242B61"/>
        </w:rPr>
        <w:t>Governance Framework — Highlights</w:t>
      </w:r>
    </w:p>
    <w:p>
      <w:pPr>
        <w:spacing w:after="0" w:line="294" w:lineRule="exact"/>
        <w:rPr>
          <w:sz w:val="20"/>
          <w:szCs w:val="20"/>
          <w:color w:val="auto"/>
        </w:rPr>
      </w:pPr>
    </w:p>
    <w:p>
      <w:pPr>
        <w:spacing w:after="0"/>
        <w:rPr>
          <w:sz w:val="20"/>
          <w:szCs w:val="20"/>
          <w:color w:val="auto"/>
        </w:rPr>
      </w:pPr>
      <w:r>
        <w:rPr>
          <w:rFonts w:ascii="Arial" w:cs="Arial" w:eastAsia="Arial" w:hAnsi="Arial"/>
          <w:sz w:val="25"/>
          <w:szCs w:val="25"/>
          <w:i w:val="1"/>
          <w:iCs w:val="1"/>
          <w:color w:val="242B61"/>
        </w:rPr>
        <w:t>Board Independence; Committees Structure</w:t>
      </w:r>
    </w:p>
    <w:p>
      <w:pPr>
        <w:spacing w:after="0" w:line="225" w:lineRule="exact"/>
        <w:rPr>
          <w:sz w:val="20"/>
          <w:szCs w:val="20"/>
          <w:color w:val="auto"/>
        </w:rPr>
      </w:pPr>
    </w:p>
    <w:p>
      <w:pPr>
        <w:ind w:left="500" w:right="20" w:hanging="168"/>
        <w:spacing w:after="0" w:line="260" w:lineRule="auto"/>
        <w:tabs>
          <w:tab w:leader="none" w:pos="500" w:val="left"/>
        </w:tabs>
        <w:numPr>
          <w:ilvl w:val="0"/>
          <w:numId w:val="19"/>
        </w:numPr>
        <w:rPr>
          <w:rFonts w:ascii="Arial" w:cs="Arial" w:eastAsia="Arial" w:hAnsi="Arial"/>
          <w:sz w:val="16"/>
          <w:szCs w:val="16"/>
          <w:b w:val="1"/>
          <w:bCs w:val="1"/>
          <w:color w:val="242B61"/>
        </w:rPr>
      </w:pPr>
      <w:r>
        <w:rPr>
          <w:rFonts w:ascii="Arial" w:cs="Arial" w:eastAsia="Arial" w:hAnsi="Arial"/>
          <w:sz w:val="16"/>
          <w:szCs w:val="16"/>
          <w:color w:val="auto"/>
        </w:rPr>
        <w:t>All of our director nominees are independent of the Company and management, except for our CEO and Messrs. Galuccio and Papa. This is above the NYSE requirement that a majority of directors be independent.</w:t>
      </w:r>
    </w:p>
    <w:p>
      <w:pPr>
        <w:spacing w:after="0" w:line="60" w:lineRule="exact"/>
        <w:rPr>
          <w:rFonts w:ascii="Arial" w:cs="Arial" w:eastAsia="Arial" w:hAnsi="Arial"/>
          <w:sz w:val="16"/>
          <w:szCs w:val="16"/>
          <w:b w:val="1"/>
          <w:bCs w:val="1"/>
          <w:color w:val="242B61"/>
        </w:rPr>
      </w:pPr>
    </w:p>
    <w:p>
      <w:pPr>
        <w:ind w:left="500" w:hanging="168"/>
        <w:spacing w:after="0"/>
        <w:tabs>
          <w:tab w:leader="none" w:pos="500" w:val="left"/>
        </w:tabs>
        <w:numPr>
          <w:ilvl w:val="0"/>
          <w:numId w:val="19"/>
        </w:numPr>
        <w:rPr>
          <w:rFonts w:ascii="Arial" w:cs="Arial" w:eastAsia="Arial" w:hAnsi="Arial"/>
          <w:sz w:val="16"/>
          <w:szCs w:val="16"/>
          <w:b w:val="1"/>
          <w:bCs w:val="1"/>
          <w:color w:val="242B61"/>
        </w:rPr>
      </w:pPr>
      <w:r>
        <w:rPr>
          <w:rFonts w:ascii="Arial" w:cs="Arial" w:eastAsia="Arial" w:hAnsi="Arial"/>
          <w:sz w:val="16"/>
          <w:szCs w:val="16"/>
          <w:color w:val="auto"/>
        </w:rPr>
        <w:t>All non-executive directors meet regularly in executive session.</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19"/>
        </w:numPr>
        <w:rPr>
          <w:rFonts w:ascii="Arial" w:cs="Arial" w:eastAsia="Arial" w:hAnsi="Arial"/>
          <w:sz w:val="16"/>
          <w:szCs w:val="16"/>
          <w:b w:val="1"/>
          <w:bCs w:val="1"/>
          <w:color w:val="242B61"/>
        </w:rPr>
      </w:pPr>
      <w:r>
        <w:rPr>
          <w:rFonts w:ascii="Arial" w:cs="Arial" w:eastAsia="Arial" w:hAnsi="Arial"/>
          <w:sz w:val="16"/>
          <w:szCs w:val="16"/>
          <w:color w:val="auto"/>
        </w:rPr>
        <w:t>Only independent directors serve on our Audit, Compensation and Nominating and Governance Committees.</w:t>
      </w:r>
    </w:p>
    <w:p>
      <w:pPr>
        <w:spacing w:after="0" w:line="289" w:lineRule="exact"/>
        <w:rPr>
          <w:sz w:val="20"/>
          <w:szCs w:val="20"/>
          <w:color w:val="auto"/>
        </w:rPr>
      </w:pPr>
    </w:p>
    <w:p>
      <w:pPr>
        <w:spacing w:after="0"/>
        <w:rPr>
          <w:sz w:val="20"/>
          <w:szCs w:val="20"/>
          <w:color w:val="auto"/>
        </w:rPr>
      </w:pPr>
      <w:r>
        <w:rPr>
          <w:rFonts w:ascii="Arial" w:cs="Arial" w:eastAsia="Arial" w:hAnsi="Arial"/>
          <w:sz w:val="25"/>
          <w:szCs w:val="25"/>
          <w:i w:val="1"/>
          <w:iCs w:val="1"/>
          <w:color w:val="242B61"/>
        </w:rPr>
        <w:t>Majority Voting; Stockholder Rights</w:t>
      </w:r>
    </w:p>
    <w:p>
      <w:pPr>
        <w:spacing w:after="0" w:line="225" w:lineRule="exact"/>
        <w:rPr>
          <w:sz w:val="20"/>
          <w:szCs w:val="20"/>
          <w:color w:val="auto"/>
        </w:rPr>
      </w:pPr>
    </w:p>
    <w:p>
      <w:pPr>
        <w:ind w:left="500" w:hanging="168"/>
        <w:spacing w:after="0"/>
        <w:tabs>
          <w:tab w:leader="none" w:pos="500" w:val="left"/>
        </w:tabs>
        <w:numPr>
          <w:ilvl w:val="0"/>
          <w:numId w:val="20"/>
        </w:numPr>
        <w:rPr>
          <w:rFonts w:ascii="Arial" w:cs="Arial" w:eastAsia="Arial" w:hAnsi="Arial"/>
          <w:sz w:val="16"/>
          <w:szCs w:val="16"/>
          <w:b w:val="1"/>
          <w:bCs w:val="1"/>
          <w:color w:val="242B61"/>
        </w:rPr>
      </w:pPr>
      <w:r>
        <w:rPr>
          <w:rFonts w:ascii="Arial" w:cs="Arial" w:eastAsia="Arial" w:hAnsi="Arial"/>
          <w:sz w:val="16"/>
          <w:szCs w:val="16"/>
          <w:color w:val="auto"/>
        </w:rPr>
        <w:t>We have a majority vote standard for uncontested director elections.</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20"/>
        </w:numPr>
        <w:rPr>
          <w:rFonts w:ascii="Arial" w:cs="Arial" w:eastAsia="Arial" w:hAnsi="Arial"/>
          <w:sz w:val="16"/>
          <w:szCs w:val="16"/>
          <w:b w:val="1"/>
          <w:bCs w:val="1"/>
          <w:color w:val="242B61"/>
        </w:rPr>
      </w:pPr>
      <w:r>
        <w:rPr>
          <w:rFonts w:ascii="Arial" w:cs="Arial" w:eastAsia="Arial" w:hAnsi="Arial"/>
          <w:sz w:val="16"/>
          <w:szCs w:val="16"/>
          <w:color w:val="auto"/>
        </w:rPr>
        <w:t>All of our directors are elected annually. We do not have a staggered board.</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20"/>
        </w:numPr>
        <w:rPr>
          <w:rFonts w:ascii="Arial" w:cs="Arial" w:eastAsia="Arial" w:hAnsi="Arial"/>
          <w:sz w:val="16"/>
          <w:szCs w:val="16"/>
          <w:b w:val="1"/>
          <w:bCs w:val="1"/>
          <w:color w:val="242B61"/>
        </w:rPr>
      </w:pPr>
      <w:r>
        <w:rPr>
          <w:rFonts w:ascii="Arial" w:cs="Arial" w:eastAsia="Arial" w:hAnsi="Arial"/>
          <w:sz w:val="16"/>
          <w:szCs w:val="16"/>
          <w:color w:val="auto"/>
        </w:rPr>
        <w:t>One or more stockholders representing 10% or more of our outstanding shares can call a special meeting.</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20"/>
        </w:numPr>
        <w:rPr>
          <w:rFonts w:ascii="Arial" w:cs="Arial" w:eastAsia="Arial" w:hAnsi="Arial"/>
          <w:sz w:val="16"/>
          <w:szCs w:val="16"/>
          <w:b w:val="1"/>
          <w:bCs w:val="1"/>
          <w:color w:val="242B61"/>
        </w:rPr>
      </w:pPr>
      <w:r>
        <w:rPr>
          <w:rFonts w:ascii="Arial" w:cs="Arial" w:eastAsia="Arial" w:hAnsi="Arial"/>
          <w:sz w:val="16"/>
          <w:szCs w:val="16"/>
          <w:color w:val="auto"/>
        </w:rPr>
        <w:t>We proactively adopted proxy access in 2017.</w:t>
      </w:r>
    </w:p>
    <w:p>
      <w:pPr>
        <w:spacing w:after="0" w:line="289" w:lineRule="exact"/>
        <w:rPr>
          <w:sz w:val="20"/>
          <w:szCs w:val="20"/>
          <w:color w:val="auto"/>
        </w:rPr>
      </w:pPr>
    </w:p>
    <w:p>
      <w:pPr>
        <w:spacing w:after="0"/>
        <w:rPr>
          <w:sz w:val="20"/>
          <w:szCs w:val="20"/>
          <w:color w:val="auto"/>
        </w:rPr>
      </w:pPr>
      <w:r>
        <w:rPr>
          <w:rFonts w:ascii="Arial" w:cs="Arial" w:eastAsia="Arial" w:hAnsi="Arial"/>
          <w:sz w:val="25"/>
          <w:szCs w:val="25"/>
          <w:i w:val="1"/>
          <w:iCs w:val="1"/>
          <w:color w:val="242B61"/>
        </w:rPr>
        <w:t>Executive Stock Ownership Guidelines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We have executive stock ownership guidelines, which are designed to align executive and stockholder interests. For a description of the guidelines applicable to our executive officers and other senior members of management, see “Compensation Discussion and Analysis—Other Aspects of Our Executive Compensation Framework—Executive Stock Ownership Guidelines” on page 46.</w:t>
      </w:r>
    </w:p>
    <w:p>
      <w:pPr>
        <w:spacing w:after="0" w:line="398" w:lineRule="exact"/>
        <w:rPr>
          <w:sz w:val="20"/>
          <w:szCs w:val="20"/>
          <w:color w:val="auto"/>
        </w:rPr>
      </w:pPr>
    </w:p>
    <w:p>
      <w:pPr>
        <w:spacing w:after="0"/>
        <w:rPr>
          <w:sz w:val="20"/>
          <w:szCs w:val="20"/>
          <w:color w:val="auto"/>
        </w:rPr>
      </w:pPr>
      <w:r>
        <w:rPr>
          <w:rFonts w:ascii="Arial" w:cs="Arial" w:eastAsia="Arial" w:hAnsi="Arial"/>
          <w:sz w:val="29"/>
          <w:szCs w:val="29"/>
          <w:color w:val="242B61"/>
        </w:rPr>
        <w:t>Prohibition on Hedging or Pledging of Schlumberger Stock</w:t>
      </w:r>
    </w:p>
    <w:p>
      <w:pPr>
        <w:spacing w:after="0" w:line="32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Our directors and executive officers are prohibited from using any strategies or products (such as derivative securities or short-selling techniques) to hedge, directly or indirectly, against the potential changes in the value of Schlumberger common stock. In addition, our directors and executive officers, and other key employees, are prohibited from holding Schlumberger securities in a margin account or pledging Schlumberger securities as collateral for a loan. Our insider trading policy strongly discourages, but does not prohibit, other employees from engaging in speculative transactions, including hedging or other financial mechanisms, holding Schlumberger securities in a margin account or pledging Schlumberger securities.</w:t>
      </w:r>
    </w:p>
    <w:p>
      <w:pPr>
        <w:spacing w:after="0" w:line="400" w:lineRule="exact"/>
        <w:rPr>
          <w:sz w:val="20"/>
          <w:szCs w:val="20"/>
          <w:color w:val="auto"/>
        </w:rPr>
      </w:pPr>
    </w:p>
    <w:p>
      <w:pPr>
        <w:spacing w:after="0"/>
        <w:rPr>
          <w:sz w:val="20"/>
          <w:szCs w:val="20"/>
          <w:color w:val="auto"/>
        </w:rPr>
      </w:pPr>
      <w:r>
        <w:rPr>
          <w:rFonts w:ascii="Arial" w:cs="Arial" w:eastAsia="Arial" w:hAnsi="Arial"/>
          <w:sz w:val="29"/>
          <w:szCs w:val="29"/>
          <w:color w:val="242B61"/>
        </w:rPr>
        <w:t>Policy Against Lobbying and Political Contributions</w:t>
      </w:r>
    </w:p>
    <w:p>
      <w:pPr>
        <w:spacing w:after="0" w:line="321"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We have a strong culture of being politically neutral, and have a long-standing policy against lobbying or making financial or in-kind contributions to political parties or candidates, even when permitted by law. This policy, as set forth in our code of conduct, entitled The Blue Print and The Blue Print in Action (our “Code of Conduct”), prohibits the use of Company funds or assets for political purposes, including for contributions to any political party, candidate or committee, whether federal, state or local. In addition, the Company does not lobby. As a result of our policy of political neutrality, Schlumberger does not have a political action committee, nor does it contribute to any third-party political action committees or other political entities organized under Section 527 of the U.S. Internal Revenue Code of 1986, as amended (the “Internal Revenue Code”).</w:t>
      </w:r>
    </w:p>
    <w:p>
      <w:pPr>
        <w:spacing w:after="0" w:line="17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In 2019, the Center for Political Accountability, a non-profit, non-partisan organization, assessed our disclosure for its annual CPA-Zicklin Index of Corporate Political Disclosure and Accountability (“CPA-Zicklin Index”). The CPA-Zicklin Index measures the transparency, policies and practices of the Standard &amp; Poor’s 500.</w:t>
      </w:r>
    </w:p>
    <w:p>
      <w:pPr>
        <w:spacing w:after="0" w:line="17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As a result of our enhanced disclosure regarding our prohibition on political lobbying and contributions, we achieved a perfect score of 100% in the 2019 CPA-Zicklin Index.</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12</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29"/>
          <w:szCs w:val="29"/>
          <w:color w:val="242B61"/>
        </w:rPr>
        <w:t>Communication with Board</w:t>
      </w:r>
    </w:p>
    <w:p>
      <w:pPr>
        <w:spacing w:after="0" w:line="32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The Board recommends that stockholders and other interested parties initiate communications with the Board, the Chairman, the lead independent director or any Board committee by writing to our Corporate Secretary. This process assists the Board in reviewing and responding to communications by stockholders and other interested parties. The Board has instructed our Corporate Secretary to review correspondence directed to the Board (including to the Chairman, the lead independent director and any Board committee) and, at the Secretary’s discretion, to forward those items that he deems appropriate for the Board’s consideration. Communications can be sent to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110490</wp:posOffset>
            </wp:positionV>
            <wp:extent cx="2898775" cy="728980"/>
            <wp:wrapNone/>
            <wp:docPr id="4616" name="Picture 4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6"/>
                    <pic:cNvPicPr>
                      <a:picLocks noChangeAspect="1" noChangeArrowheads="1"/>
                    </pic:cNvPicPr>
                  </pic:nvPicPr>
                  <pic:blipFill>
                    <a:blip r:embed="rId4623">
                      <a:extLst>
                        <a:ext uri="{28A0092B-C50C-407E-A947-70E740481C1C}"/>
                      </a:extLst>
                    </a:blip>
                    <a:srcRect/>
                    <a:stretch>
                      <a:fillRect/>
                    </a:stretch>
                  </pic:blipFill>
                  <pic:spPr bwMode="auto">
                    <a:xfrm>
                      <a:off x="0" y="0"/>
                      <a:ext cx="2898775" cy="728980"/>
                    </a:xfrm>
                    <a:prstGeom prst="rect">
                      <a:avLst/>
                    </a:prstGeom>
                    <a:noFill/>
                  </pic:spPr>
                </pic:pic>
              </a:graphicData>
            </a:graphic>
          </wp:anchor>
        </w:drawing>
      </w:r>
    </w:p>
    <w:p>
      <w:pPr>
        <w:spacing w:after="0" w:line="332"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Schlumberger Limited</w:t>
      </w:r>
    </w:p>
    <w:p>
      <w:pPr>
        <w:spacing w:after="0" w:line="5"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Attention: Corporate Secretary</w:t>
      </w:r>
    </w:p>
    <w:p>
      <w:pPr>
        <w:jc w:val="center"/>
        <w:ind w:right="-19"/>
        <w:spacing w:after="0" w:line="181" w:lineRule="auto"/>
        <w:rPr>
          <w:sz w:val="20"/>
          <w:szCs w:val="20"/>
          <w:color w:val="auto"/>
        </w:rPr>
      </w:pPr>
      <w:r>
        <w:rPr>
          <w:rFonts w:ascii="Arial" w:cs="Arial" w:eastAsia="Arial" w:hAnsi="Arial"/>
          <w:sz w:val="16"/>
          <w:szCs w:val="16"/>
          <w:color w:val="auto"/>
        </w:rPr>
        <w:t>5599 San Felipe, 17</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Floor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Houston, Texas 77056</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9"/>
          <w:szCs w:val="29"/>
          <w:color w:val="242B61"/>
        </w:rPr>
        <w:t>Stockholder Engagement</w:t>
      </w:r>
    </w:p>
    <w:p>
      <w:pPr>
        <w:spacing w:after="0" w:line="321"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Our relationship and on-going dialogue with our stockholders are important parts of our Board’s corporate governance commitment. Our Investor Relations, Environmental, Social and Governance (“ESG”), Legal and Human Resources teams engage with stockholders to seek their views on key matters and to inform our management and our Board about the issues and emerging governance trends that our stockholders tell us matter most to them. Our lead independent director and the chairs of our Compensation and Nominating and Corporate Governance Committees also participate in our engagement efforts when requested. These engagements routinely cover executive compensation, corporate governance, ESG, human rights and other current and emerging issues.</w:t>
      </w:r>
    </w:p>
    <w:p>
      <w:pPr>
        <w:spacing w:after="0" w:line="36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We typically reach out to our largest institutional stockholders annually in the fall. We then report the feedback we receive to our Board and its relevant committees, allowing the Board to better understand our stockholders’ priorities and perspectives. In addition to this annual outreach, we may engage with our large institutional stockholders at other times in the year when we believe that there are appropriate topics to discuss. For more detail on our engagement with our stockholders in 2018 and 2019, see “Compensation Discussion and Analysis—Stockholder Engagement; 2019 Say-On-Pay Vote” on pages 26-27 of this proxy statement.</w:t>
      </w:r>
    </w:p>
    <w:p>
      <w:pPr>
        <w:spacing w:after="0" w:line="400" w:lineRule="exact"/>
        <w:rPr>
          <w:sz w:val="20"/>
          <w:szCs w:val="20"/>
          <w:color w:val="auto"/>
        </w:rPr>
      </w:pPr>
    </w:p>
    <w:p>
      <w:pPr>
        <w:spacing w:after="0"/>
        <w:rPr>
          <w:sz w:val="20"/>
          <w:szCs w:val="20"/>
          <w:color w:val="auto"/>
        </w:rPr>
      </w:pPr>
      <w:r>
        <w:rPr>
          <w:rFonts w:ascii="Arial" w:cs="Arial" w:eastAsia="Arial" w:hAnsi="Arial"/>
          <w:sz w:val="29"/>
          <w:szCs w:val="29"/>
          <w:color w:val="242B61"/>
        </w:rPr>
        <w:t>Corporate Governance Guidelines</w:t>
      </w:r>
    </w:p>
    <w:p>
      <w:pPr>
        <w:spacing w:after="0" w:line="3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We are committed to adhering to sound principles of corporate governance and have adopted corporate governance guidelines that our Board believes are consistent with our values, and that promote the effective functioning of our Board, its committees and the Company. Our Board periodically, and at least annually, reviews and revises, as appropriate, our Corporate Governance Guidelines to ensure that they reflect the Board’s corporate governance objectives and commitments. Our Corporate Governance Guidelines are on our website at https://www.slb.com/who-we-are/corporate-governance/guidelines.</w:t>
      </w:r>
    </w:p>
    <w:p>
      <w:pPr>
        <w:spacing w:after="0" w:line="399" w:lineRule="exact"/>
        <w:rPr>
          <w:sz w:val="20"/>
          <w:szCs w:val="20"/>
          <w:color w:val="auto"/>
        </w:rPr>
      </w:pPr>
    </w:p>
    <w:p>
      <w:pPr>
        <w:spacing w:after="0"/>
        <w:rPr>
          <w:sz w:val="20"/>
          <w:szCs w:val="20"/>
          <w:color w:val="auto"/>
        </w:rPr>
      </w:pPr>
      <w:r>
        <w:rPr>
          <w:rFonts w:ascii="Arial" w:cs="Arial" w:eastAsia="Arial" w:hAnsi="Arial"/>
          <w:sz w:val="29"/>
          <w:szCs w:val="29"/>
          <w:color w:val="242B61"/>
        </w:rPr>
        <w:t>Board Independence</w:t>
      </w:r>
    </w:p>
    <w:p>
      <w:pPr>
        <w:spacing w:after="0" w:line="321"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6"/>
          <w:szCs w:val="16"/>
          <w:color w:val="auto"/>
        </w:rPr>
        <w:t>Our Corporate Governance Guidelines provide that at least a majority of the Board must consist of independent directors. This standard reflects the NYSE corporate governance listing standards.</w:t>
      </w:r>
    </w:p>
    <w:p>
      <w:pPr>
        <w:spacing w:after="0" w:line="169"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Our Board has adopted director independence standards, which can be found in Attachment A to our Corporate Governance Guidelines, and which meet or exceed the independence requirements in the NYSE listing standards. Based on the review and recommendation by the Nominating and Governance Committee, the Board has determined that each current director and each director nominee listed above under “Election of Directors” is “independent” under the listing standards of the NYSE and our director independence standards, except Mr. Le Peuch, who is our CEO and therefore does not qualify as independent, and Messrs. Galuccio and Papa. Additionally, Ms. Maureen Kempston Darkes and Mr. Michael Marks were independent throughout the period in 2019 that each served on the Board.</w:t>
      </w:r>
    </w:p>
    <w:p>
      <w:pPr>
        <w:spacing w:after="0" w:line="17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In addition to the Board-level standards for director independence, each member of the Audit Committee meets the heightened independence standards required for audit committee members under the NYSE’s listing standards and SEC rules, and each member of the Compensation Committee meets the heightened independence standards for compensation committee members under NYSE listing standards.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13</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i w:val="1"/>
          <w:iCs w:val="1"/>
          <w:color w:val="242B61"/>
        </w:rPr>
        <w:t>Transactions Considered in Independence Determinations</w:t>
      </w:r>
    </w:p>
    <w:p>
      <w:pPr>
        <w:spacing w:after="0" w:line="22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Our Board’s independence determinations included a review of transactions that occurred since the beginning of 2017 with entities associated with our directors or members of their immediate family. In making its independence determinations, the Board considered that Ms. Kempston Darkes, Dr. Kudryavtsev, Mr. Marks, Dr. Mitrova, Ms. Nooyi, Ms. Olayan, Dr. Reif and Mr. Sheets each serve, or have served, as directors, executive officers, trustees, outside consultants or advisory board members at companies and universities that have had commercial business relationships with the Company, all of which were ordinary course commercial transactions involving significantly less than the greater of $1 million or 1% of the other entity’s annual revenues.</w:t>
      </w:r>
    </w:p>
    <w:p>
      <w:pPr>
        <w:spacing w:after="0" w:line="176"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The Board also considered that the Company made charitable contributions in the form of educational grants of less than $120,000 per year to certain institutions with which some of the directors are affiliated, as well as the following charitable contributions:</w:t>
      </w:r>
    </w:p>
    <w:p>
      <w:pPr>
        <w:spacing w:after="0" w:line="169" w:lineRule="exact"/>
        <w:rPr>
          <w:sz w:val="20"/>
          <w:szCs w:val="20"/>
          <w:color w:val="auto"/>
        </w:rPr>
      </w:pPr>
    </w:p>
    <w:p>
      <w:pPr>
        <w:ind w:left="500" w:hanging="168"/>
        <w:spacing w:after="0" w:line="250" w:lineRule="auto"/>
        <w:tabs>
          <w:tab w:leader="none" w:pos="500" w:val="left"/>
        </w:tabs>
        <w:numPr>
          <w:ilvl w:val="0"/>
          <w:numId w:val="21"/>
        </w:numPr>
        <w:rPr>
          <w:rFonts w:ascii="Arial" w:cs="Arial" w:eastAsia="Arial" w:hAnsi="Arial"/>
          <w:sz w:val="16"/>
          <w:szCs w:val="16"/>
          <w:b w:val="1"/>
          <w:bCs w:val="1"/>
          <w:color w:val="242B61"/>
        </w:rPr>
      </w:pPr>
      <w:r>
        <w:rPr>
          <w:rFonts w:ascii="Arial" w:cs="Arial" w:eastAsia="Arial" w:hAnsi="Arial"/>
          <w:sz w:val="16"/>
          <w:szCs w:val="16"/>
          <w:color w:val="auto"/>
        </w:rPr>
        <w:t>to the Moscow School of Management SKOLKOVO, where Dr. Mitrova is Director of the Energy Centre, of $500,000 in each of 2019, 2018 and 2017; and</w:t>
      </w:r>
    </w:p>
    <w:p>
      <w:pPr>
        <w:spacing w:after="0" w:line="267" w:lineRule="exact"/>
        <w:rPr>
          <w:rFonts w:ascii="Arial" w:cs="Arial" w:eastAsia="Arial" w:hAnsi="Arial"/>
          <w:sz w:val="16"/>
          <w:szCs w:val="16"/>
          <w:b w:val="1"/>
          <w:bCs w:val="1"/>
          <w:color w:val="242B61"/>
        </w:rPr>
      </w:pPr>
    </w:p>
    <w:p>
      <w:pPr>
        <w:ind w:left="500" w:hanging="168"/>
        <w:spacing w:after="0"/>
        <w:tabs>
          <w:tab w:leader="none" w:pos="500" w:val="left"/>
        </w:tabs>
        <w:numPr>
          <w:ilvl w:val="0"/>
          <w:numId w:val="21"/>
        </w:numPr>
        <w:rPr>
          <w:rFonts w:ascii="Arial" w:cs="Arial" w:eastAsia="Arial" w:hAnsi="Arial"/>
          <w:sz w:val="16"/>
          <w:szCs w:val="16"/>
          <w:b w:val="1"/>
          <w:bCs w:val="1"/>
          <w:color w:val="242B61"/>
        </w:rPr>
      </w:pPr>
      <w:r>
        <w:rPr>
          <w:rFonts w:ascii="Arial" w:cs="Arial" w:eastAsia="Arial" w:hAnsi="Arial"/>
          <w:sz w:val="16"/>
          <w:szCs w:val="16"/>
          <w:color w:val="auto"/>
        </w:rPr>
        <w:t>to the Massachusetts Institute of Technology, where Dr. Reif is the President, of $997,000 in 2017.</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No director received any personal benefit from any such charitable contributions.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9"/>
          <w:szCs w:val="29"/>
          <w:color w:val="242B61"/>
        </w:rPr>
        <w:t>Board 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125095</wp:posOffset>
            </wp:positionV>
            <wp:extent cx="3601720" cy="2084070"/>
            <wp:wrapNone/>
            <wp:docPr id="4617" name="Picture 4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7"/>
                    <pic:cNvPicPr>
                      <a:picLocks noChangeAspect="1" noChangeArrowheads="1"/>
                    </pic:cNvPicPr>
                  </pic:nvPicPr>
                  <pic:blipFill>
                    <a:blip r:embed="rId4624">
                      <a:extLst>
                        <a:ext uri="{28A0092B-C50C-407E-A947-70E740481C1C}"/>
                      </a:extLst>
                    </a:blip>
                    <a:srcRect/>
                    <a:stretch>
                      <a:fillRect/>
                    </a:stretch>
                  </pic:blipFill>
                  <pic:spPr bwMode="auto">
                    <a:xfrm>
                      <a:off x="0" y="0"/>
                      <a:ext cx="3601720"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We believe that Board tenure diversity is important and directors with many years of service provide the Board with a deep knowledge of our company, while newer directors lend fresh perspectives. The chart in this section reflects the Board tenure of our current director nominees.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Under our Corporate Governance Guidelines, non-executive directors are eligible to be nominated or renominated to the Board up to their 70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birthday,</w:t>
      </w:r>
    </w:p>
    <w:p>
      <w:pPr>
        <w:jc w:val="both"/>
        <w:spacing w:after="0" w:line="224" w:lineRule="auto"/>
        <w:rPr>
          <w:sz w:val="20"/>
          <w:szCs w:val="20"/>
          <w:color w:val="auto"/>
        </w:rPr>
      </w:pPr>
      <w:r>
        <w:rPr>
          <w:rFonts w:ascii="Arial" w:cs="Arial" w:eastAsia="Arial" w:hAnsi="Arial"/>
          <w:sz w:val="16"/>
          <w:szCs w:val="16"/>
          <w:color w:val="auto"/>
        </w:rPr>
        <w:t>and executive directors are eligible to be nominated or renominated up to their 65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birthday, after which directors may no longer be nominated or renominated to the Board. Our Board may waive this policy on a case-by-case basis on the recommendation of the Nominating and Governance Committee if it deems a waiver to be in the best interest of the Company. The Board waived this policy for Mr. Papa upon the recommendation of the Nominating and Governance Committee because it believes that having Mr. Papa serve on the Board is in the best interest of our Company and our stockholders.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9"/>
          <w:szCs w:val="29"/>
          <w:color w:val="242B61"/>
        </w:rPr>
        <w:t>Director Nominations</w:t>
      </w:r>
    </w:p>
    <w:p>
      <w:pPr>
        <w:spacing w:after="0" w:line="321"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The Nominating and Governance Committee believes that director nominees should, in the judgment of the Board, be persons of integrity and honesty, be able to exercise sound, mature and independent business judgment in the best interests of our stockholders as a whole, be recognized leaders in business or professional activity, have background and experience that will complement those of other Board members, be able to actively participate in Board and committee meetings and related activities, be able to work professionally and effectively with other Board members and Schlumberger management, be available to remain on the Board long enough to make an effective contribution, and have no material relationship with competitors, customers or other third parties that could present realistic possibilities of conflict of interest or legal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146050</wp:posOffset>
            </wp:positionV>
            <wp:extent cx="2898775" cy="1003300"/>
            <wp:wrapNone/>
            <wp:docPr id="4618" name="Picture 4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8"/>
                    <pic:cNvPicPr>
                      <a:picLocks noChangeAspect="1" noChangeArrowheads="1"/>
                    </pic:cNvPicPr>
                  </pic:nvPicPr>
                  <pic:blipFill>
                    <a:blip r:embed="rId4625">
                      <a:extLst>
                        <a:ext uri="{28A0092B-C50C-407E-A947-70E740481C1C}"/>
                      </a:extLst>
                    </a:blip>
                    <a:srcRect/>
                    <a:stretch>
                      <a:fillRect/>
                    </a:stretch>
                  </pic:blipFill>
                  <pic:spPr bwMode="auto">
                    <a:xfrm>
                      <a:off x="0" y="0"/>
                      <a:ext cx="2898775" cy="1003300"/>
                    </a:xfrm>
                    <a:prstGeom prst="rect">
                      <a:avLst/>
                    </a:prstGeom>
                    <a:noFill/>
                  </pic:spPr>
                </pic:pic>
              </a:graphicData>
            </a:graphic>
          </wp:anchor>
        </w:drawing>
      </w:r>
    </w:p>
    <w:p>
      <w:pPr>
        <w:spacing w:after="0" w:line="380" w:lineRule="exact"/>
        <w:rPr>
          <w:sz w:val="20"/>
          <w:szCs w:val="20"/>
          <w:color w:val="auto"/>
        </w:rPr>
      </w:pPr>
    </w:p>
    <w:p>
      <w:pPr>
        <w:ind w:left="3600"/>
        <w:spacing w:after="0"/>
        <w:rPr>
          <w:sz w:val="20"/>
          <w:szCs w:val="20"/>
          <w:color w:val="auto"/>
        </w:rPr>
      </w:pPr>
      <w:r>
        <w:rPr>
          <w:rFonts w:ascii="Arial" w:cs="Arial" w:eastAsia="Arial" w:hAnsi="Arial"/>
          <w:sz w:val="22"/>
          <w:szCs w:val="22"/>
          <w:b w:val="1"/>
          <w:bCs w:val="1"/>
          <w:color w:val="242B61"/>
        </w:rPr>
        <w:t>Board Diversity Highlights:</w:t>
      </w:r>
    </w:p>
    <w:p>
      <w:pPr>
        <w:spacing w:after="0" w:line="172" w:lineRule="exact"/>
        <w:rPr>
          <w:sz w:val="20"/>
          <w:szCs w:val="20"/>
          <w:color w:val="auto"/>
        </w:rPr>
      </w:pPr>
    </w:p>
    <w:p>
      <w:pPr>
        <w:ind w:left="3600"/>
        <w:spacing w:after="0"/>
        <w:rPr>
          <w:sz w:val="20"/>
          <w:szCs w:val="20"/>
          <w:color w:val="auto"/>
        </w:rPr>
      </w:pPr>
      <w:r>
        <w:rPr>
          <w:rFonts w:ascii="Arial" w:cs="Arial" w:eastAsia="Arial" w:hAnsi="Arial"/>
          <w:sz w:val="29"/>
          <w:szCs w:val="29"/>
          <w:b w:val="1"/>
          <w:bCs w:val="1"/>
          <w:color w:val="242B61"/>
        </w:rPr>
        <w:t xml:space="preserve">2 </w:t>
      </w:r>
      <w:r>
        <w:rPr>
          <w:rFonts w:ascii="Arial" w:cs="Arial" w:eastAsia="Arial" w:hAnsi="Arial"/>
          <w:sz w:val="16"/>
          <w:szCs w:val="16"/>
          <w:color w:val="000000"/>
        </w:rPr>
        <w:t>director nominees are women</w:t>
      </w:r>
    </w:p>
    <w:p>
      <w:pPr>
        <w:spacing w:after="0" w:line="72" w:lineRule="exact"/>
        <w:rPr>
          <w:sz w:val="20"/>
          <w:szCs w:val="20"/>
          <w:color w:val="auto"/>
        </w:rPr>
      </w:pPr>
    </w:p>
    <w:p>
      <w:pPr>
        <w:ind w:left="3600"/>
        <w:spacing w:after="0"/>
        <w:rPr>
          <w:sz w:val="20"/>
          <w:szCs w:val="20"/>
          <w:color w:val="auto"/>
        </w:rPr>
      </w:pPr>
      <w:r>
        <w:rPr>
          <w:rFonts w:ascii="Arial" w:cs="Arial" w:eastAsia="Arial" w:hAnsi="Arial"/>
          <w:sz w:val="29"/>
          <w:szCs w:val="29"/>
          <w:b w:val="1"/>
          <w:bCs w:val="1"/>
          <w:color w:val="242B61"/>
        </w:rPr>
        <w:t xml:space="preserve">6 </w:t>
      </w:r>
      <w:r>
        <w:rPr>
          <w:rFonts w:ascii="Arial" w:cs="Arial" w:eastAsia="Arial" w:hAnsi="Arial"/>
          <w:sz w:val="16"/>
          <w:szCs w:val="16"/>
          <w:color w:val="000000"/>
        </w:rPr>
        <w:t>director nominees are non-US citizens</w:t>
      </w:r>
    </w:p>
    <w:p>
      <w:pPr>
        <w:spacing w:after="0" w:line="200" w:lineRule="exact"/>
        <w:rPr>
          <w:sz w:val="20"/>
          <w:szCs w:val="20"/>
          <w:color w:val="auto"/>
        </w:rPr>
      </w:pPr>
    </w:p>
    <w:p>
      <w:pPr>
        <w:spacing w:after="0" w:line="23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 Nominating and Governance Committee also promotes Schlumberger’s diversity policy that the Board should ensure that qualified candidates reflecting gender, cultural and geographical diversity are considered as potential director nominees. Schlumberger has approximately 105,000 employees worldwide, representing more than 170 nationalities, and values gender, cultural and geographical diversity in its directors as well. We also have a culture of recruiting, hiring and training where we operate, as described in our Code of Conduct. This culture also</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14</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589"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influences the composition of our Board. Two of our nine director nominees are women. Of our nine director nominees, three are citizens of the United States of America, three are citizens of France, one is a citizen of Saudi Arabia, one is a dual citizen of both Russia and Israel, and one is a dual citizen of both Argentina and the United Kingdom.</w:t>
      </w:r>
    </w:p>
    <w:p>
      <w:pPr>
        <w:spacing w:after="0" w:line="17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Our geographically diverse Board also evidences our commitment to have directors who represent countries where Schlumberger operates. In addition, the exceptionally broad and diverse experience of our Board nominees is in keeping with the goal of having directors whose background and experience complement those of other directors. The Nominating and Governance Committee’s evaluation of director nominees takes into account their ability to contribute to the Board’s diversity, and the Nominating and Governance Committee annually reviews its effectiveness in balancing these considerations in the context of its consideration of director nominees.</w:t>
      </w:r>
    </w:p>
    <w:p>
      <w:pPr>
        <w:spacing w:after="0" w:line="176"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One of the other goals of our Nominating and Governance Committee is to ensure that the nominees have experience, skills and other attributes that complement the whole of our Board as a governing body. We believe that our director nominees are able to provide a well-rounded set of expertise that will assist in effective oversight of management at Schlumberger. The following matrix identifies the primary skills, core competencies and other attributes that each director nominee brings to bear in their service to our Board and committees. Each director nominee possesses numerous other skills and competencies not identified below. We believe identifying primary skills is a more meaningful presentation of the key contributions and value that each director nominee brings to their service on the Board and to our stockholders. Further information on each director nominee, including some of their specific experiences, skills and other attributes, is set forth in the biographies beginning on page 7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2143760"/>
            <wp:wrapNone/>
            <wp:docPr id="4619" name="Picture 4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9"/>
                    <pic:cNvPicPr>
                      <a:picLocks noChangeAspect="1" noChangeArrowheads="1"/>
                    </pic:cNvPicPr>
                  </pic:nvPicPr>
                  <pic:blipFill>
                    <a:blip r:embed="rId4626">
                      <a:extLst>
                        <a:ext uri="{28A0092B-C50C-407E-A947-70E740481C1C}"/>
                      </a:extLst>
                    </a:blip>
                    <a:srcRect/>
                    <a:stretch>
                      <a:fillRect/>
                    </a:stretch>
                  </pic:blipFill>
                  <pic:spPr bwMode="auto">
                    <a:xfrm>
                      <a:off x="0" y="0"/>
                      <a:ext cx="7246620" cy="214376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240" w:right="7600"/>
        <w:spacing w:after="0" w:line="286" w:lineRule="auto"/>
        <w:rPr>
          <w:sz w:val="20"/>
          <w:szCs w:val="20"/>
          <w:color w:val="auto"/>
        </w:rPr>
      </w:pPr>
      <w:r>
        <w:rPr>
          <w:rFonts w:ascii="Arial" w:cs="Arial" w:eastAsia="Arial" w:hAnsi="Arial"/>
          <w:sz w:val="16"/>
          <w:szCs w:val="16"/>
          <w:b w:val="1"/>
          <w:bCs w:val="1"/>
          <w:color w:val="auto"/>
        </w:rPr>
        <w:t>Summary of Individual Director Primary Skills, Core Competencies and Other Attributes</w:t>
      </w:r>
    </w:p>
    <w:p>
      <w:pPr>
        <w:spacing w:after="0" w:line="17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Current or former CEO or president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Energy industry expertise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Risk management experience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Corporate finance/capital management expertise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Academic relations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Scientific and technological innovation experience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M&amp;A experience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Experience in key Schlumberger markets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Government, public policy and regulatory insights</w:t>
      </w:r>
    </w:p>
    <w:p>
      <w:pPr>
        <w:spacing w:after="0" w:line="200" w:lineRule="exact"/>
        <w:rPr>
          <w:sz w:val="20"/>
          <w:szCs w:val="20"/>
          <w:color w:val="auto"/>
        </w:rPr>
      </w:pPr>
    </w:p>
    <w:p>
      <w:pPr>
        <w:spacing w:after="0" w:line="224"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Applying the criteria above, the Nominating and Governance Committee recommends to the Board the number and names of persons to be proposed by the Board for election as directors at our annual general meeting of stockholders. In obtaining the names of possible nominees, the Nominating and Governance Committee makes its own inquiries and will receive suggestions from other directors and management. From time to time, the Committee retains executive search and board advisory consulting firms to assist in identifying and evaluating potential nominees. To further our diversity policy, we request that any such firms retained by us include women and ethnically diverse candidates in the proposals they present to us. During 2019, the Committee used the services of Spencer Stuart, a third-party executive search firm, for this purpose. Consideration of new Board candidates typically involves a series of internal discussions, review of information concerning candidates, and interviews with selected candidates. Spencer Stuart suggested both Messrs. de La Chevardière and Sheets as prospective Board candidates.</w:t>
      </w:r>
    </w:p>
    <w:p>
      <w:pPr>
        <w:spacing w:after="0" w:line="18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The Nominating and Governance Committee will consider nominees recommended by stockholders who meet the eligibility requirements for submitting stockholder proposals for inclusion in the next proxy statement and submit their recommendations in writing to:</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Chair, Nominating and Governance Committee</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c/o Secretary, Schlumberger Limited</w:t>
      </w:r>
    </w:p>
    <w:p>
      <w:pPr>
        <w:ind w:left="4700"/>
        <w:spacing w:after="0" w:line="181" w:lineRule="auto"/>
        <w:rPr>
          <w:sz w:val="20"/>
          <w:szCs w:val="20"/>
          <w:color w:val="auto"/>
        </w:rPr>
      </w:pPr>
      <w:r>
        <w:rPr>
          <w:rFonts w:ascii="Arial" w:cs="Arial" w:eastAsia="Arial" w:hAnsi="Arial"/>
          <w:sz w:val="16"/>
          <w:szCs w:val="16"/>
          <w:color w:val="auto"/>
        </w:rPr>
        <w:t>5599 San Felipe, 17</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Floor</w:t>
      </w:r>
    </w:p>
    <w:p>
      <w:pPr>
        <w:spacing w:after="0" w:line="1"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Houston, Texas 77056.</w:t>
      </w:r>
    </w:p>
    <w:p>
      <w:pPr>
        <w:spacing w:after="0" w:line="19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Such recommendations must be submitted by the deadline for stockholder proposals referred to at the end of this proxy statement. Unsolicited recommendations must contain all of the information that would be required in a proxy statement soliciting proxies for the election of the candidate as a director, a description of all direct or indirect arrangements or understandings between the recommending security holder and the candidate, all other companies to which the candidate is being recommended as a nominee for director, and a signed consent of the candidate to cooperate with reasonable background checks and personal interviews, and to serve as a member of our Board, if elected.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29"/>
          <w:szCs w:val="29"/>
          <w:color w:val="242B61"/>
        </w:rPr>
        <w:t>Board Adoption of Proxy Access</w:t>
      </w:r>
    </w:p>
    <w:p>
      <w:pPr>
        <w:spacing w:after="0" w:line="32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Although we had not received a stockholder proposal requesting a proxy access bylaw, we proactively adopted proxy access bylaw provisions in January 2017. These provisions permit a stockholder, or a group of up to 20 stockholders, owning at least 3% of our outstanding common stock, for at least three years, to include two director nominees, or 20% of the current Board, whichever is greater, in our proxy for the annual general meeting.</w:t>
      </w:r>
    </w:p>
    <w:p>
      <w:pPr>
        <w:spacing w:after="0" w:line="398" w:lineRule="exact"/>
        <w:rPr>
          <w:sz w:val="20"/>
          <w:szCs w:val="20"/>
          <w:color w:val="auto"/>
        </w:rPr>
      </w:pPr>
    </w:p>
    <w:p>
      <w:pPr>
        <w:spacing w:after="0"/>
        <w:rPr>
          <w:sz w:val="20"/>
          <w:szCs w:val="20"/>
          <w:color w:val="auto"/>
        </w:rPr>
      </w:pPr>
      <w:r>
        <w:rPr>
          <w:rFonts w:ascii="Arial" w:cs="Arial" w:eastAsia="Arial" w:hAnsi="Arial"/>
          <w:sz w:val="29"/>
          <w:szCs w:val="29"/>
          <w:color w:val="242B61"/>
        </w:rPr>
        <w:t>Board Leadership Structure</w:t>
      </w:r>
    </w:p>
    <w:p>
      <w:pPr>
        <w:spacing w:after="0" w:line="32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The Board recognizes that one of its key responsibilities is to evaluate and determine an appropriate board leadership structure to provide for independent oversight of management. The Board believes that there is no single, generally accepted board leadership structure that is appropriate for all companies, and that the right structure may vary for a single company as circumstances change. As such, our independent directors consider the Board’s leadership structure at least annually, and may modify this structure to best address the Company’s unique circumstances and advance the best interests of all stockholders, as and when appropriate.</w:t>
      </w:r>
    </w:p>
    <w:p>
      <w:pPr>
        <w:spacing w:after="0" w:line="17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Effective August 1, 2019, Mr. Paal Kibsgaard retired as our CEO and Chairman of the Board. He had held both of these roles since 2015. The Board appointed Mr. Le Peuch as CEO and elected him to be a member of the Board, effective upon Mr. Kibsgaard’s retirement. In connection with this change in the Board leadership, the Board examined the advantages and disadvantages of various board leadership structures in light of the Company’s executive and Board leadership and its governance priorities.</w:t>
      </w:r>
    </w:p>
    <w:p>
      <w:pPr>
        <w:spacing w:after="0" w:line="17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 independent members of the Board determined that, effective upon Mr. Kibsgaard’s retirement as a member of our Board in August 2019, the appointment of a non-executive Chairman of the Board would be an appropriate Board leadership structure at this time because it would allow our new CEO to focus on leading the Company’s complex international business operations, while providing the Board experienced leadership separate from our management. As a result, the independent members of the Board appointed Mr. Papa as our non-executive Chairman of the Board.</w:t>
      </w:r>
    </w:p>
    <w:p>
      <w:pPr>
        <w:spacing w:after="0" w:line="17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Although Mr. Papa is a non-executive member of the Board, the Board previously determined that he is not an “independent” director under the listing standards of the NYSE and our own director independence standards. For this reason, the Board determined in July 2019 that Mr. Currie, Chair of the Audit Committee and the Board’s lead independent director, should continue to serve as the Board’s lead independent director.</w:t>
      </w:r>
    </w:p>
    <w:p>
      <w:pPr>
        <w:spacing w:after="0" w:line="17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The Chairman of the Board and the lead independent director together set the agenda for all Board meetings, and the lead independent director sets the agenda for, and leads, all executive meetings of the non-executive directors, providing consolidated feedback, as appropriate, from those meetings to the Chairman. The lead independent director also has authority to call meetings of the Board in executive session; facilitates discussions, outside of scheduled Board meetings, among the independent directors on key issues as appropriate; and serves as a non-exclusive liaison with the Chairman and our CEO, in consultation with the other independent directors.</w:t>
      </w:r>
    </w:p>
    <w:p>
      <w:pPr>
        <w:spacing w:after="0" w:line="176"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In considering its leadership structure, the Board also took into account that Schlumberger’s current governance practices provide for strong independent leadership, active participation by our independent directors and independent evaluation of, and communication with, many members of senior management. These governance practices are reflected in our Corporate Governance Guidelines and our committee charters, which are available on our website. The Board believes that its risk oversight programs, discussed immediately below, would be effective under a variety of board leadership frameworks and therefore do not materially affect the Board’s choice of leadership structure.</w:t>
      </w:r>
    </w:p>
    <w:p>
      <w:pPr>
        <w:spacing w:after="0" w:line="176"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As discussed above under “Election of Directors,” Mr. Currie will not stand for re-election at our annual general meeting of stockholders. The Board expects to elect a successor lead independent director from among the independent directors elected at the 2020 annual general meeting.</w:t>
      </w:r>
    </w:p>
    <w:p>
      <w:pPr>
        <w:spacing w:after="0" w:line="392" w:lineRule="exact"/>
        <w:rPr>
          <w:sz w:val="20"/>
          <w:szCs w:val="20"/>
          <w:color w:val="auto"/>
        </w:rPr>
      </w:pPr>
    </w:p>
    <w:p>
      <w:pPr>
        <w:spacing w:after="0"/>
        <w:rPr>
          <w:sz w:val="20"/>
          <w:szCs w:val="20"/>
          <w:color w:val="auto"/>
        </w:rPr>
      </w:pPr>
      <w:r>
        <w:rPr>
          <w:rFonts w:ascii="Arial" w:cs="Arial" w:eastAsia="Arial" w:hAnsi="Arial"/>
          <w:sz w:val="29"/>
          <w:szCs w:val="29"/>
          <w:color w:val="242B61"/>
        </w:rPr>
        <w:t>The Board’s Role in Risk Oversight</w:t>
      </w:r>
    </w:p>
    <w:p>
      <w:pPr>
        <w:spacing w:after="0" w:line="30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As set forth in our Corporate Governance Guidelines, the Board routinely assesses major risks facing the Company and options for their mitigation, in order to promote the Company’s stockholders’ and other stakeholders’ interests in the long-term health and the overall success of the Company and its financial strength.</w:t>
      </w:r>
    </w:p>
    <w:p>
      <w:pPr>
        <w:spacing w:after="0" w:line="174"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The full Board is actively involved in overseeing risk management for the Company. We believe that our Board composition provides the Company with robust experience in several areas of risk oversight. Several of our Board members, including Dr. Mitrova and Messrs. Galuccio, Le Peuch and Papa, have valuable experience in the regulatory, economic and commodity risks that are specific to our industry, while Drs. Kudryavtsev and Reif and Mr. Seydoux have valuable experience in science and technology issues. In addition, many members of our Board, including Dr. Reif, Messrs. Currie, de La Chevardière, Seydoux and Sheets, and Mses. Nooyi and Olayan, all provide expertise in general business governance, capital allocation, management and economic trends relevant to our business.</w:t>
      </w:r>
    </w:p>
    <w:p>
      <w:pPr>
        <w:spacing w:after="0" w:line="178"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In addition, each of our Board committees considers the risks within its areas of responsibility. The Board and its committees exercise their risk oversight responsibilities in a variety of ways, including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16</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4620" name="Picture 4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0"/>
                    <pic:cNvPicPr>
                      <a:picLocks noChangeAspect="1" noChangeArrowheads="1"/>
                    </pic:cNvPicPr>
                  </pic:nvPicPr>
                  <pic:blipFill>
                    <a:blip r:embed="rId46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300" w:type="dxa"/>
            <w:vAlign w:val="bottom"/>
          </w:tcPr>
          <w:p>
            <w:pPr>
              <w:ind w:left="60"/>
              <w:spacing w:after="0"/>
              <w:rPr>
                <w:sz w:val="20"/>
                <w:szCs w:val="20"/>
                <w:color w:val="auto"/>
              </w:rPr>
            </w:pPr>
            <w:r>
              <w:rPr>
                <w:rFonts w:ascii="Arial" w:cs="Arial" w:eastAsia="Arial" w:hAnsi="Arial"/>
                <w:sz w:val="16"/>
                <w:szCs w:val="16"/>
                <w:b w:val="1"/>
                <w:bCs w:val="1"/>
                <w:color w:val="auto"/>
              </w:rPr>
              <w:t>Board of Directors</w:t>
            </w:r>
          </w:p>
        </w:tc>
        <w:tc>
          <w:tcPr>
            <w:tcW w:w="8120" w:type="dxa"/>
            <w:vAlign w:val="bottom"/>
          </w:tcPr>
          <w:p>
            <w:pPr>
              <w:ind w:left="140"/>
              <w:spacing w:after="0"/>
              <w:rPr>
                <w:sz w:val="20"/>
                <w:szCs w:val="20"/>
                <w:color w:val="auto"/>
              </w:rPr>
            </w:pPr>
            <w:r>
              <w:rPr>
                <w:rFonts w:ascii="Arial" w:cs="Arial" w:eastAsia="Arial" w:hAnsi="Arial"/>
                <w:sz w:val="16"/>
                <w:szCs w:val="16"/>
                <w:color w:val="auto"/>
              </w:rPr>
              <w:t>Oversees the risk management by the CEO and other members of our senior management team; oversees</w:t>
            </w:r>
          </w:p>
        </w:tc>
      </w:tr>
      <w:tr>
        <w:trPr>
          <w:trHeight w:val="189"/>
        </w:trPr>
        <w:tc>
          <w:tcPr>
            <w:tcW w:w="3300" w:type="dxa"/>
            <w:vAlign w:val="bottom"/>
          </w:tcPr>
          <w:p>
            <w:pPr>
              <w:spacing w:after="0"/>
              <w:rPr>
                <w:sz w:val="16"/>
                <w:szCs w:val="16"/>
                <w:color w:val="auto"/>
              </w:rPr>
            </w:pPr>
          </w:p>
        </w:tc>
        <w:tc>
          <w:tcPr>
            <w:tcW w:w="8120" w:type="dxa"/>
            <w:vAlign w:val="bottom"/>
          </w:tcPr>
          <w:p>
            <w:pPr>
              <w:ind w:left="140"/>
              <w:spacing w:after="0"/>
              <w:rPr>
                <w:sz w:val="20"/>
                <w:szCs w:val="20"/>
                <w:color w:val="auto"/>
              </w:rPr>
            </w:pPr>
            <w:r>
              <w:rPr>
                <w:rFonts w:ascii="Arial" w:cs="Arial" w:eastAsia="Arial" w:hAnsi="Arial"/>
                <w:sz w:val="16"/>
                <w:szCs w:val="16"/>
                <w:color w:val="auto"/>
              </w:rPr>
              <w:t>assessment of major risks facing the Company. The risks that the Board routinely considers include</w:t>
            </w:r>
          </w:p>
        </w:tc>
      </w:tr>
      <w:tr>
        <w:trPr>
          <w:trHeight w:val="189"/>
        </w:trPr>
        <w:tc>
          <w:tcPr>
            <w:tcW w:w="3300" w:type="dxa"/>
            <w:vAlign w:val="bottom"/>
          </w:tcPr>
          <w:p>
            <w:pPr>
              <w:spacing w:after="0"/>
              <w:rPr>
                <w:sz w:val="16"/>
                <w:szCs w:val="16"/>
                <w:color w:val="auto"/>
              </w:rPr>
            </w:pPr>
          </w:p>
        </w:tc>
        <w:tc>
          <w:tcPr>
            <w:tcW w:w="8120" w:type="dxa"/>
            <w:vAlign w:val="bottom"/>
          </w:tcPr>
          <w:p>
            <w:pPr>
              <w:ind w:left="140"/>
              <w:spacing w:after="0"/>
              <w:rPr>
                <w:sz w:val="20"/>
                <w:szCs w:val="20"/>
                <w:color w:val="auto"/>
              </w:rPr>
            </w:pPr>
            <w:r>
              <w:rPr>
                <w:rFonts w:ascii="Arial" w:cs="Arial" w:eastAsia="Arial" w:hAnsi="Arial"/>
                <w:sz w:val="16"/>
                <w:szCs w:val="16"/>
                <w:color w:val="auto"/>
              </w:rPr>
              <w:t>operational, financial, geopolitical/legislative, strategic, capital project execution, civil unrest, legal, technology</w:t>
            </w:r>
          </w:p>
        </w:tc>
      </w:tr>
      <w:tr>
        <w:trPr>
          <w:trHeight w:val="195"/>
        </w:trPr>
        <w:tc>
          <w:tcPr>
            <w:tcW w:w="3300" w:type="dxa"/>
            <w:vAlign w:val="bottom"/>
          </w:tcPr>
          <w:p>
            <w:pPr>
              <w:spacing w:after="0"/>
              <w:rPr>
                <w:sz w:val="16"/>
                <w:szCs w:val="16"/>
                <w:color w:val="auto"/>
              </w:rPr>
            </w:pPr>
          </w:p>
        </w:tc>
        <w:tc>
          <w:tcPr>
            <w:tcW w:w="8120" w:type="dxa"/>
            <w:vAlign w:val="bottom"/>
          </w:tcPr>
          <w:p>
            <w:pPr>
              <w:ind w:left="140"/>
              <w:spacing w:after="0"/>
              <w:rPr>
                <w:sz w:val="20"/>
                <w:szCs w:val="20"/>
                <w:color w:val="auto"/>
              </w:rPr>
            </w:pPr>
            <w:r>
              <w:rPr>
                <w:rFonts w:ascii="Arial" w:cs="Arial" w:eastAsia="Arial" w:hAnsi="Arial"/>
                <w:sz w:val="16"/>
                <w:szCs w:val="16"/>
                <w:color w:val="auto"/>
              </w:rPr>
              <w:t>and cybersecurity risks.</w:t>
            </w:r>
          </w:p>
        </w:tc>
      </w:tr>
      <w:tr>
        <w:trPr>
          <w:trHeight w:val="251"/>
        </w:trPr>
        <w:tc>
          <w:tcPr>
            <w:tcW w:w="3300" w:type="dxa"/>
            <w:vAlign w:val="bottom"/>
          </w:tcPr>
          <w:p>
            <w:pPr>
              <w:ind w:left="60"/>
              <w:spacing w:after="0"/>
              <w:rPr>
                <w:sz w:val="20"/>
                <w:szCs w:val="20"/>
                <w:color w:val="auto"/>
              </w:rPr>
            </w:pPr>
            <w:r>
              <w:rPr>
                <w:rFonts w:ascii="Arial" w:cs="Arial" w:eastAsia="Arial" w:hAnsi="Arial"/>
                <w:sz w:val="16"/>
                <w:szCs w:val="16"/>
                <w:b w:val="1"/>
                <w:bCs w:val="1"/>
                <w:color w:val="auto"/>
              </w:rPr>
              <w:t>Audit Committee</w:t>
            </w:r>
          </w:p>
        </w:tc>
        <w:tc>
          <w:tcPr>
            <w:tcW w:w="8120" w:type="dxa"/>
            <w:vAlign w:val="bottom"/>
          </w:tcPr>
          <w:p>
            <w:pPr>
              <w:ind w:left="140"/>
              <w:spacing w:after="0"/>
              <w:rPr>
                <w:sz w:val="20"/>
                <w:szCs w:val="20"/>
                <w:color w:val="auto"/>
              </w:rPr>
            </w:pPr>
            <w:r>
              <w:rPr>
                <w:rFonts w:ascii="Arial" w:cs="Arial" w:eastAsia="Arial" w:hAnsi="Arial"/>
                <w:sz w:val="16"/>
                <w:szCs w:val="16"/>
                <w:color w:val="auto"/>
              </w:rPr>
              <w:t>Reviews and assesses financial reporting and internal controls risk. Reviews all significant finance-related</w:t>
            </w:r>
          </w:p>
        </w:tc>
      </w:tr>
      <w:tr>
        <w:trPr>
          <w:trHeight w:val="189"/>
        </w:trPr>
        <w:tc>
          <w:tcPr>
            <w:tcW w:w="3300" w:type="dxa"/>
            <w:vAlign w:val="bottom"/>
          </w:tcPr>
          <w:p>
            <w:pPr>
              <w:spacing w:after="0"/>
              <w:rPr>
                <w:sz w:val="16"/>
                <w:szCs w:val="16"/>
                <w:color w:val="auto"/>
              </w:rPr>
            </w:pPr>
          </w:p>
        </w:tc>
        <w:tc>
          <w:tcPr>
            <w:tcW w:w="8120" w:type="dxa"/>
            <w:vAlign w:val="bottom"/>
          </w:tcPr>
          <w:p>
            <w:pPr>
              <w:ind w:left="140"/>
              <w:spacing w:after="0"/>
              <w:rPr>
                <w:sz w:val="20"/>
                <w:szCs w:val="20"/>
                <w:color w:val="auto"/>
              </w:rPr>
            </w:pPr>
            <w:r>
              <w:rPr>
                <w:rFonts w:ascii="Arial" w:cs="Arial" w:eastAsia="Arial" w:hAnsi="Arial"/>
                <w:sz w:val="16"/>
                <w:szCs w:val="16"/>
                <w:color w:val="auto"/>
              </w:rPr>
              <w:t>violations of Company policies brought to its attention, and annually reviews a summary of all finance-related</w:t>
            </w:r>
          </w:p>
        </w:tc>
      </w:tr>
      <w:tr>
        <w:trPr>
          <w:trHeight w:val="195"/>
        </w:trPr>
        <w:tc>
          <w:tcPr>
            <w:tcW w:w="3300" w:type="dxa"/>
            <w:vAlign w:val="bottom"/>
          </w:tcPr>
          <w:p>
            <w:pPr>
              <w:spacing w:after="0"/>
              <w:rPr>
                <w:sz w:val="16"/>
                <w:szCs w:val="16"/>
                <w:color w:val="auto"/>
              </w:rPr>
            </w:pPr>
          </w:p>
        </w:tc>
        <w:tc>
          <w:tcPr>
            <w:tcW w:w="8120" w:type="dxa"/>
            <w:vAlign w:val="bottom"/>
          </w:tcPr>
          <w:p>
            <w:pPr>
              <w:ind w:left="140"/>
              <w:spacing w:after="0"/>
              <w:rPr>
                <w:sz w:val="20"/>
                <w:szCs w:val="20"/>
                <w:color w:val="auto"/>
              </w:rPr>
            </w:pPr>
            <w:r>
              <w:rPr>
                <w:rFonts w:ascii="Arial" w:cs="Arial" w:eastAsia="Arial" w:hAnsi="Arial"/>
                <w:sz w:val="16"/>
                <w:szCs w:val="16"/>
                <w:color w:val="auto"/>
              </w:rPr>
              <w:t>violations. Meets with and reviews reports from Schlumberger’s independent auditor and internal auditors.</w:t>
            </w:r>
          </w:p>
        </w:tc>
      </w:tr>
      <w:tr>
        <w:trPr>
          <w:trHeight w:val="251"/>
        </w:trPr>
        <w:tc>
          <w:tcPr>
            <w:tcW w:w="3300" w:type="dxa"/>
            <w:vAlign w:val="bottom"/>
          </w:tcPr>
          <w:p>
            <w:pPr>
              <w:ind w:left="60"/>
              <w:spacing w:after="0"/>
              <w:rPr>
                <w:sz w:val="20"/>
                <w:szCs w:val="20"/>
                <w:color w:val="auto"/>
              </w:rPr>
            </w:pPr>
            <w:r>
              <w:rPr>
                <w:rFonts w:ascii="Arial" w:cs="Arial" w:eastAsia="Arial" w:hAnsi="Arial"/>
                <w:sz w:val="16"/>
                <w:szCs w:val="16"/>
                <w:b w:val="1"/>
                <w:bCs w:val="1"/>
                <w:color w:val="auto"/>
              </w:rPr>
              <w:t>Compensation Committee</w:t>
            </w:r>
          </w:p>
        </w:tc>
        <w:tc>
          <w:tcPr>
            <w:tcW w:w="8120" w:type="dxa"/>
            <w:vAlign w:val="bottom"/>
          </w:tcPr>
          <w:p>
            <w:pPr>
              <w:ind w:left="140"/>
              <w:spacing w:after="0"/>
              <w:rPr>
                <w:sz w:val="20"/>
                <w:szCs w:val="20"/>
                <w:color w:val="auto"/>
              </w:rPr>
            </w:pPr>
            <w:r>
              <w:rPr>
                <w:rFonts w:ascii="Arial" w:cs="Arial" w:eastAsia="Arial" w:hAnsi="Arial"/>
                <w:sz w:val="16"/>
                <w:szCs w:val="16"/>
                <w:color w:val="auto"/>
              </w:rPr>
              <w:t>Reviews and assesses the Company’s overall compensation program and its effectiveness at linking executive</w:t>
            </w:r>
          </w:p>
        </w:tc>
      </w:tr>
      <w:tr>
        <w:trPr>
          <w:trHeight w:val="189"/>
        </w:trPr>
        <w:tc>
          <w:tcPr>
            <w:tcW w:w="3300" w:type="dxa"/>
            <w:vAlign w:val="bottom"/>
          </w:tcPr>
          <w:p>
            <w:pPr>
              <w:spacing w:after="0"/>
              <w:rPr>
                <w:sz w:val="16"/>
                <w:szCs w:val="16"/>
                <w:color w:val="auto"/>
              </w:rPr>
            </w:pPr>
          </w:p>
        </w:tc>
        <w:tc>
          <w:tcPr>
            <w:tcW w:w="8120" w:type="dxa"/>
            <w:vAlign w:val="bottom"/>
          </w:tcPr>
          <w:p>
            <w:pPr>
              <w:ind w:left="140"/>
              <w:spacing w:after="0"/>
              <w:rPr>
                <w:sz w:val="20"/>
                <w:szCs w:val="20"/>
                <w:color w:val="auto"/>
              </w:rPr>
            </w:pPr>
            <w:r>
              <w:rPr>
                <w:rFonts w:ascii="Arial" w:cs="Arial" w:eastAsia="Arial" w:hAnsi="Arial"/>
                <w:sz w:val="16"/>
                <w:szCs w:val="16"/>
                <w:color w:val="auto"/>
              </w:rPr>
              <w:t>pay to performance, aligning the interests of our executives and our stockholders and providing for appropriate</w:t>
            </w:r>
          </w:p>
        </w:tc>
      </w:tr>
      <w:tr>
        <w:trPr>
          <w:trHeight w:val="195"/>
        </w:trPr>
        <w:tc>
          <w:tcPr>
            <w:tcW w:w="3300" w:type="dxa"/>
            <w:vAlign w:val="bottom"/>
          </w:tcPr>
          <w:p>
            <w:pPr>
              <w:spacing w:after="0"/>
              <w:rPr>
                <w:sz w:val="16"/>
                <w:szCs w:val="16"/>
                <w:color w:val="auto"/>
              </w:rPr>
            </w:pPr>
          </w:p>
        </w:tc>
        <w:tc>
          <w:tcPr>
            <w:tcW w:w="8120" w:type="dxa"/>
            <w:vAlign w:val="bottom"/>
          </w:tcPr>
          <w:p>
            <w:pPr>
              <w:ind w:left="140"/>
              <w:spacing w:after="0"/>
              <w:rPr>
                <w:sz w:val="20"/>
                <w:szCs w:val="20"/>
                <w:color w:val="auto"/>
              </w:rPr>
            </w:pPr>
            <w:r>
              <w:rPr>
                <w:rFonts w:ascii="Arial" w:cs="Arial" w:eastAsia="Arial" w:hAnsi="Arial"/>
                <w:sz w:val="16"/>
                <w:szCs w:val="16"/>
                <w:color w:val="auto"/>
              </w:rPr>
              <w:t>incentives.</w:t>
            </w:r>
          </w:p>
        </w:tc>
      </w:tr>
      <w:tr>
        <w:trPr>
          <w:trHeight w:val="251"/>
        </w:trPr>
        <w:tc>
          <w:tcPr>
            <w:tcW w:w="3300" w:type="dxa"/>
            <w:vAlign w:val="bottom"/>
          </w:tcPr>
          <w:p>
            <w:pPr>
              <w:ind w:left="60"/>
              <w:spacing w:after="0"/>
              <w:rPr>
                <w:sz w:val="20"/>
                <w:szCs w:val="20"/>
                <w:color w:val="auto"/>
              </w:rPr>
            </w:pPr>
            <w:r>
              <w:rPr>
                <w:rFonts w:ascii="Arial" w:cs="Arial" w:eastAsia="Arial" w:hAnsi="Arial"/>
                <w:sz w:val="16"/>
                <w:szCs w:val="16"/>
                <w:b w:val="1"/>
                <w:bCs w:val="1"/>
                <w:color w:val="auto"/>
              </w:rPr>
              <w:t>Nominating and Governance Committee</w:t>
            </w:r>
          </w:p>
        </w:tc>
        <w:tc>
          <w:tcPr>
            <w:tcW w:w="8120" w:type="dxa"/>
            <w:vAlign w:val="bottom"/>
          </w:tcPr>
          <w:p>
            <w:pPr>
              <w:ind w:left="140"/>
              <w:spacing w:after="0"/>
              <w:rPr>
                <w:sz w:val="20"/>
                <w:szCs w:val="20"/>
                <w:color w:val="auto"/>
              </w:rPr>
            </w:pPr>
            <w:r>
              <w:rPr>
                <w:rFonts w:ascii="Arial" w:cs="Arial" w:eastAsia="Arial" w:hAnsi="Arial"/>
                <w:sz w:val="16"/>
                <w:szCs w:val="16"/>
                <w:color w:val="auto"/>
              </w:rPr>
              <w:t>Oversees governance and compliance-related risks, related person transactions and ESG risks. Reviews the</w:t>
            </w:r>
          </w:p>
        </w:tc>
      </w:tr>
      <w:tr>
        <w:trPr>
          <w:trHeight w:val="189"/>
        </w:trPr>
        <w:tc>
          <w:tcPr>
            <w:tcW w:w="3300" w:type="dxa"/>
            <w:vAlign w:val="bottom"/>
          </w:tcPr>
          <w:p>
            <w:pPr>
              <w:spacing w:after="0"/>
              <w:rPr>
                <w:sz w:val="16"/>
                <w:szCs w:val="16"/>
                <w:color w:val="auto"/>
              </w:rPr>
            </w:pPr>
          </w:p>
        </w:tc>
        <w:tc>
          <w:tcPr>
            <w:tcW w:w="8120" w:type="dxa"/>
            <w:vAlign w:val="bottom"/>
          </w:tcPr>
          <w:p>
            <w:pPr>
              <w:ind w:left="140"/>
              <w:spacing w:after="0"/>
              <w:rPr>
                <w:sz w:val="20"/>
                <w:szCs w:val="20"/>
                <w:color w:val="auto"/>
              </w:rPr>
            </w:pPr>
            <w:r>
              <w:rPr>
                <w:rFonts w:ascii="Arial" w:cs="Arial" w:eastAsia="Arial" w:hAnsi="Arial"/>
                <w:sz w:val="16"/>
                <w:szCs w:val="16"/>
                <w:color w:val="auto"/>
              </w:rPr>
              <w:t>Company’s  Ethics  and  Compliance  Program’s  quarterly  statistical  report  and  the  various  allegations,</w:t>
            </w:r>
          </w:p>
        </w:tc>
      </w:tr>
      <w:tr>
        <w:trPr>
          <w:trHeight w:val="189"/>
        </w:trPr>
        <w:tc>
          <w:tcPr>
            <w:tcW w:w="3300" w:type="dxa"/>
            <w:vAlign w:val="bottom"/>
          </w:tcPr>
          <w:p>
            <w:pPr>
              <w:spacing w:after="0"/>
              <w:rPr>
                <w:sz w:val="16"/>
                <w:szCs w:val="16"/>
                <w:color w:val="auto"/>
              </w:rPr>
            </w:pPr>
          </w:p>
        </w:tc>
        <w:tc>
          <w:tcPr>
            <w:tcW w:w="8120" w:type="dxa"/>
            <w:vAlign w:val="bottom"/>
          </w:tcPr>
          <w:p>
            <w:pPr>
              <w:ind w:left="140"/>
              <w:spacing w:after="0"/>
              <w:rPr>
                <w:sz w:val="20"/>
                <w:szCs w:val="20"/>
                <w:color w:val="auto"/>
              </w:rPr>
            </w:pPr>
            <w:r>
              <w:rPr>
                <w:rFonts w:ascii="Arial" w:cs="Arial" w:eastAsia="Arial" w:hAnsi="Arial"/>
                <w:sz w:val="16"/>
                <w:szCs w:val="16"/>
                <w:color w:val="auto"/>
              </w:rPr>
              <w:t>disciplinary actions and training statistics brought to its attention, including all significant violations of Company</w:t>
            </w:r>
          </w:p>
        </w:tc>
      </w:tr>
      <w:tr>
        <w:trPr>
          <w:trHeight w:val="195"/>
        </w:trPr>
        <w:tc>
          <w:tcPr>
            <w:tcW w:w="3300" w:type="dxa"/>
            <w:vAlign w:val="bottom"/>
          </w:tcPr>
          <w:p>
            <w:pPr>
              <w:spacing w:after="0"/>
              <w:rPr>
                <w:sz w:val="16"/>
                <w:szCs w:val="16"/>
                <w:color w:val="auto"/>
              </w:rPr>
            </w:pPr>
          </w:p>
        </w:tc>
        <w:tc>
          <w:tcPr>
            <w:tcW w:w="8120" w:type="dxa"/>
            <w:vAlign w:val="bottom"/>
          </w:tcPr>
          <w:p>
            <w:pPr>
              <w:ind w:left="140"/>
              <w:spacing w:after="0"/>
              <w:rPr>
                <w:sz w:val="20"/>
                <w:szCs w:val="20"/>
                <w:color w:val="auto"/>
              </w:rPr>
            </w:pPr>
            <w:r>
              <w:rPr>
                <w:rFonts w:ascii="Arial" w:cs="Arial" w:eastAsia="Arial" w:hAnsi="Arial"/>
                <w:sz w:val="16"/>
                <w:szCs w:val="16"/>
                <w:color w:val="auto"/>
              </w:rPr>
              <w:t>policies.</w:t>
            </w:r>
          </w:p>
        </w:tc>
      </w:tr>
      <w:tr>
        <w:trPr>
          <w:trHeight w:val="251"/>
        </w:trPr>
        <w:tc>
          <w:tcPr>
            <w:tcW w:w="3300" w:type="dxa"/>
            <w:vAlign w:val="bottom"/>
          </w:tcPr>
          <w:p>
            <w:pPr>
              <w:ind w:left="60"/>
              <w:spacing w:after="0"/>
              <w:rPr>
                <w:sz w:val="20"/>
                <w:szCs w:val="20"/>
                <w:color w:val="auto"/>
              </w:rPr>
            </w:pPr>
            <w:r>
              <w:rPr>
                <w:rFonts w:ascii="Arial" w:cs="Arial" w:eastAsia="Arial" w:hAnsi="Arial"/>
                <w:sz w:val="16"/>
                <w:szCs w:val="16"/>
                <w:b w:val="1"/>
                <w:bCs w:val="1"/>
                <w:color w:val="auto"/>
              </w:rPr>
              <w:t>Finance Committee</w:t>
            </w:r>
          </w:p>
        </w:tc>
        <w:tc>
          <w:tcPr>
            <w:tcW w:w="8120" w:type="dxa"/>
            <w:vAlign w:val="bottom"/>
          </w:tcPr>
          <w:p>
            <w:pPr>
              <w:ind w:left="140"/>
              <w:spacing w:after="0"/>
              <w:rPr>
                <w:sz w:val="20"/>
                <w:szCs w:val="20"/>
                <w:color w:val="auto"/>
              </w:rPr>
            </w:pPr>
            <w:r>
              <w:rPr>
                <w:rFonts w:ascii="Arial" w:cs="Arial" w:eastAsia="Arial" w:hAnsi="Arial"/>
                <w:sz w:val="16"/>
                <w:szCs w:val="16"/>
                <w:color w:val="auto"/>
              </w:rPr>
              <w:t>Oversees finance-related risks on a quarterly basis and recommends guidelines to control pension and other</w:t>
            </w:r>
          </w:p>
        </w:tc>
      </w:tr>
      <w:tr>
        <w:trPr>
          <w:trHeight w:val="189"/>
        </w:trPr>
        <w:tc>
          <w:tcPr>
            <w:tcW w:w="3300" w:type="dxa"/>
            <w:vAlign w:val="bottom"/>
          </w:tcPr>
          <w:p>
            <w:pPr>
              <w:spacing w:after="0"/>
              <w:rPr>
                <w:sz w:val="16"/>
                <w:szCs w:val="16"/>
                <w:color w:val="auto"/>
              </w:rPr>
            </w:pPr>
          </w:p>
        </w:tc>
        <w:tc>
          <w:tcPr>
            <w:tcW w:w="8120" w:type="dxa"/>
            <w:vAlign w:val="bottom"/>
          </w:tcPr>
          <w:p>
            <w:pPr>
              <w:ind w:left="140"/>
              <w:spacing w:after="0"/>
              <w:rPr>
                <w:sz w:val="20"/>
                <w:szCs w:val="20"/>
                <w:color w:val="auto"/>
              </w:rPr>
            </w:pPr>
            <w:r>
              <w:rPr>
                <w:rFonts w:ascii="Arial" w:cs="Arial" w:eastAsia="Arial" w:hAnsi="Arial"/>
                <w:sz w:val="16"/>
                <w:szCs w:val="16"/>
                <w:color w:val="auto"/>
              </w:rPr>
              <w:t>investments, banking relationships and currency exposures. Assesses financial aspects of all proposed</w:t>
            </w:r>
          </w:p>
        </w:tc>
      </w:tr>
      <w:tr>
        <w:trPr>
          <w:trHeight w:val="195"/>
        </w:trPr>
        <w:tc>
          <w:tcPr>
            <w:tcW w:w="3300" w:type="dxa"/>
            <w:vAlign w:val="bottom"/>
          </w:tcPr>
          <w:p>
            <w:pPr>
              <w:spacing w:after="0"/>
              <w:rPr>
                <w:sz w:val="16"/>
                <w:szCs w:val="16"/>
                <w:color w:val="auto"/>
              </w:rPr>
            </w:pPr>
          </w:p>
        </w:tc>
        <w:tc>
          <w:tcPr>
            <w:tcW w:w="8120" w:type="dxa"/>
            <w:vAlign w:val="bottom"/>
          </w:tcPr>
          <w:p>
            <w:pPr>
              <w:ind w:left="140"/>
              <w:spacing w:after="0"/>
              <w:rPr>
                <w:sz w:val="20"/>
                <w:szCs w:val="20"/>
                <w:color w:val="auto"/>
              </w:rPr>
            </w:pPr>
            <w:r>
              <w:rPr>
                <w:rFonts w:ascii="Arial" w:cs="Arial" w:eastAsia="Arial" w:hAnsi="Arial"/>
                <w:sz w:val="16"/>
                <w:szCs w:val="16"/>
                <w:color w:val="auto"/>
              </w:rPr>
              <w:t>strategic transactions above a certain dollar threshold.</w:t>
            </w:r>
          </w:p>
        </w:tc>
      </w:tr>
      <w:tr>
        <w:trPr>
          <w:trHeight w:val="270"/>
        </w:trPr>
        <w:tc>
          <w:tcPr>
            <w:tcW w:w="3300" w:type="dxa"/>
            <w:vAlign w:val="bottom"/>
            <w:tcBorders>
              <w:bottom w:val="single" w:sz="8" w:color="242B61"/>
            </w:tcBorders>
          </w:tcPr>
          <w:p>
            <w:pPr>
              <w:ind w:left="60"/>
              <w:spacing w:after="0"/>
              <w:rPr>
                <w:sz w:val="20"/>
                <w:szCs w:val="20"/>
                <w:color w:val="auto"/>
              </w:rPr>
            </w:pPr>
            <w:r>
              <w:rPr>
                <w:rFonts w:ascii="Arial" w:cs="Arial" w:eastAsia="Arial" w:hAnsi="Arial"/>
                <w:sz w:val="16"/>
                <w:szCs w:val="16"/>
                <w:b w:val="1"/>
                <w:bCs w:val="1"/>
                <w:color w:val="auto"/>
              </w:rPr>
              <w:t>Science and Technology Committee</w:t>
            </w:r>
          </w:p>
        </w:tc>
        <w:tc>
          <w:tcPr>
            <w:tcW w:w="8120" w:type="dxa"/>
            <w:vAlign w:val="bottom"/>
            <w:tcBorders>
              <w:bottom w:val="single" w:sz="8" w:color="242B61"/>
            </w:tcBorders>
          </w:tcPr>
          <w:p>
            <w:pPr>
              <w:ind w:left="140"/>
              <w:spacing w:after="0"/>
              <w:rPr>
                <w:sz w:val="20"/>
                <w:szCs w:val="20"/>
                <w:color w:val="auto"/>
              </w:rPr>
            </w:pPr>
            <w:r>
              <w:rPr>
                <w:rFonts w:ascii="Arial" w:cs="Arial" w:eastAsia="Arial" w:hAnsi="Arial"/>
                <w:sz w:val="16"/>
                <w:szCs w:val="16"/>
                <w:color w:val="auto"/>
              </w:rPr>
              <w:t>Reviews and assesses risks affecting the Company’s technology direction and research and development.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8890"/>
            <wp:wrapNone/>
            <wp:docPr id="4621" name="Picture 4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1"/>
                    <pic:cNvPicPr>
                      <a:picLocks noChangeAspect="1" noChangeArrowheads="1"/>
                    </pic:cNvPicPr>
                  </pic:nvPicPr>
                  <pic:blipFill>
                    <a:blip r:embed="rId46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246620" cy="8890"/>
            <wp:wrapNone/>
            <wp:docPr id="4622" name="Picture 4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2"/>
                    <pic:cNvPicPr>
                      <a:picLocks noChangeAspect="1" noChangeArrowheads="1"/>
                    </pic:cNvPicPr>
                  </pic:nvPicPr>
                  <pic:blipFill>
                    <a:blip r:embed="rId46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-1097280</wp:posOffset>
            </wp:positionV>
            <wp:extent cx="7246620" cy="8890"/>
            <wp:wrapNone/>
            <wp:docPr id="4623" name="Picture 4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3"/>
                    <pic:cNvPicPr>
                      <a:picLocks noChangeAspect="1" noChangeArrowheads="1"/>
                    </pic:cNvPicPr>
                  </pic:nvPicPr>
                  <pic:blipFill>
                    <a:blip r:embed="rId46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-1499870</wp:posOffset>
            </wp:positionV>
            <wp:extent cx="7246620" cy="8890"/>
            <wp:wrapNone/>
            <wp:docPr id="4624" name="Picture 4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4"/>
                    <pic:cNvPicPr>
                      <a:picLocks noChangeAspect="1" noChangeArrowheads="1"/>
                    </pic:cNvPicPr>
                  </pic:nvPicPr>
                  <pic:blipFill>
                    <a:blip r:embed="rId46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-1903095</wp:posOffset>
            </wp:positionV>
            <wp:extent cx="7246620" cy="8890"/>
            <wp:wrapNone/>
            <wp:docPr id="4625" name="Picture 4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5"/>
                    <pic:cNvPicPr>
                      <a:picLocks noChangeAspect="1" noChangeArrowheads="1"/>
                    </pic:cNvPicPr>
                  </pic:nvPicPr>
                  <pic:blipFill>
                    <a:blip r:embed="rId46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1"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The Board also manages risk in part through its oversight of the Company’s Executive Risk Committee (the “ERC”), comprising more than half a dozen top executives of the Company from various functions, each of whom supervises day-to-day risk management throughout the Company. The ERC is not a committee of the Board. The ERC ensures that the Company identifies all potential material risks facing the Company and implements appropriate mitigation measures. The Company’s risk identification is performed annually at two levels: the ERC performs a corporate-level risk mapping exercise, which involves the CEO and several other members of senior management, and while maintaining oversight, delegates operational (field-level) risk assessment and management to the Company’s various GeoMarkets, Technologies and Functions and to its Research, Engineering, Manufacturing and Sustaining organization. To the extent that the ERC identifies recurring themes from the operational risk mapping exercises, they are acted on at the corporate level. Members of the ERC meet formally at least once a year, and more frequently on an ad hoc basis, to define and improve the risk mapping process, and to review and monitor the results of those exercises and those that have been delegated. The ERC reports directly to the CEO and to the full Board, and annually presents to the full Board a comprehensive report as to its risk mapping efforts for that year.</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9"/>
          <w:szCs w:val="29"/>
          <w:color w:val="242B61"/>
        </w:rPr>
        <w:t>Meetings of the Board and Committees; Director Attendance</w:t>
      </w:r>
    </w:p>
    <w:p>
      <w:pPr>
        <w:spacing w:after="0" w:line="321"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The Board and its committees met throughout 2019 on a set schedule, held special meetings, and acted by written consent from time to time, as appropriate. The Board held four regularly-scheduled meetings and two special meetings in 2019. In addition, a special committee of the Board met at various times during the year in connection with CEO succession planning, as described under “—Board Responsibilities and Committees—The Board’s Role in Succession Planning” on page 18. At each Board meeting, time is reserved for the independent directors to meet in executive session without the CEO present. Officers regularly attend Board meetings to present information on our business and strategy, and Board members have worldwide access to our employees outside of Board meetings.</w:t>
      </w:r>
    </w:p>
    <w:p>
      <w:pPr>
        <w:spacing w:after="0" w:line="17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In addition, each of the Audit, Compensation, Nominating and Governance and Finance Committees held four regularly-scheduled quarterly meetings, and the Science and Technology Committee held one regularly-scheduled meeting, in 2019. Each of the Audit and Nominating and Governance Committees held one special meeting in 2019.</w:t>
      </w:r>
    </w:p>
    <w:p>
      <w:pPr>
        <w:spacing w:after="0" w:line="17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Each of our current directors attended at least 75% of the meetings of the Board and the committees on which he or she served in 2019 (held during the period he or she served).</w:t>
      </w:r>
    </w:p>
    <w:p>
      <w:pPr>
        <w:spacing w:after="0" w:line="16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From time to time between meetings, Board and committee members confer with each other and with management and independent consultants regarding relevant issues, and representatives of management may meet with such consultants on behalf of the relevant committee.</w:t>
      </w:r>
    </w:p>
    <w:p>
      <w:pPr>
        <w:spacing w:after="0" w:line="16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Board’s policy regarding director attendance at annual general meetings of stockholders is that directors are welcome, but not required, to attend, and that the Company will make all appropriate arrangements for directors who choose to attend. No director attended our annual general meeting of stockholders in 2019.</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17</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29"/>
          <w:szCs w:val="29"/>
          <w:color w:val="242B61"/>
        </w:rPr>
        <w:t>Board Responsibilities and Committees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color w:val="242B61"/>
        </w:rPr>
        <w:t>Board Responsibilities</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Board oversees and counsels the Company’s CEO and other members of the senior management team in managing in the long-term interests of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Company and our stockholders. The Board’s responsibilities include:</w:t>
      </w:r>
    </w:p>
    <w:p>
      <w:pPr>
        <w:spacing w:after="0" w:line="194" w:lineRule="exact"/>
        <w:rPr>
          <w:sz w:val="20"/>
          <w:szCs w:val="20"/>
          <w:color w:val="auto"/>
        </w:rPr>
      </w:pPr>
    </w:p>
    <w:p>
      <w:pPr>
        <w:ind w:left="500" w:hanging="168"/>
        <w:spacing w:after="0" w:line="260" w:lineRule="auto"/>
        <w:tabs>
          <w:tab w:leader="none" w:pos="500" w:val="left"/>
        </w:tabs>
        <w:numPr>
          <w:ilvl w:val="0"/>
          <w:numId w:val="22"/>
        </w:numPr>
        <w:rPr>
          <w:rFonts w:ascii="Arial" w:cs="Arial" w:eastAsia="Arial" w:hAnsi="Arial"/>
          <w:sz w:val="16"/>
          <w:szCs w:val="16"/>
          <w:b w:val="1"/>
          <w:bCs w:val="1"/>
          <w:color w:val="242B61"/>
        </w:rPr>
      </w:pPr>
      <w:r>
        <w:rPr>
          <w:rFonts w:ascii="Arial" w:cs="Arial" w:eastAsia="Arial" w:hAnsi="Arial"/>
          <w:sz w:val="16"/>
          <w:szCs w:val="16"/>
          <w:color w:val="auto"/>
        </w:rPr>
        <w:t>reviewing the Company’s major financial objectives, critical strategies and long-term plans, including major allocations of capital, significant proposed business acquisitions and divestitures, operating performance, sustainability and stockholder returns;</w:t>
      </w:r>
    </w:p>
    <w:p>
      <w:pPr>
        <w:spacing w:after="0" w:line="60"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22"/>
        </w:numPr>
        <w:rPr>
          <w:rFonts w:ascii="Arial" w:cs="Arial" w:eastAsia="Arial" w:hAnsi="Arial"/>
          <w:sz w:val="16"/>
          <w:szCs w:val="16"/>
          <w:b w:val="1"/>
          <w:bCs w:val="1"/>
          <w:color w:val="auto"/>
        </w:rPr>
      </w:pPr>
      <w:r>
        <w:rPr>
          <w:rFonts w:ascii="Arial" w:cs="Arial" w:eastAsia="Arial" w:hAnsi="Arial"/>
          <w:sz w:val="16"/>
          <w:szCs w:val="16"/>
          <w:color w:val="auto"/>
        </w:rPr>
        <w:t>overseeing the assessment of major risks facing the Company, determining the extent to which such risks are appropriate and, to the extent the Board deems it appropriate, evaluating options for their mitigation;</w:t>
      </w:r>
    </w:p>
    <w:p>
      <w:pPr>
        <w:spacing w:after="0" w:line="60" w:lineRule="exact"/>
        <w:rPr>
          <w:rFonts w:ascii="Arial" w:cs="Arial" w:eastAsia="Arial" w:hAnsi="Arial"/>
          <w:sz w:val="16"/>
          <w:szCs w:val="16"/>
          <w:b w:val="1"/>
          <w:bCs w:val="1"/>
          <w:color w:val="auto"/>
        </w:rPr>
      </w:pPr>
    </w:p>
    <w:p>
      <w:pPr>
        <w:ind w:left="500" w:right="20" w:hanging="168"/>
        <w:spacing w:after="0" w:line="260" w:lineRule="auto"/>
        <w:tabs>
          <w:tab w:leader="none" w:pos="500" w:val="left"/>
        </w:tabs>
        <w:numPr>
          <w:ilvl w:val="0"/>
          <w:numId w:val="22"/>
        </w:numPr>
        <w:rPr>
          <w:rFonts w:ascii="Arial" w:cs="Arial" w:eastAsia="Arial" w:hAnsi="Arial"/>
          <w:sz w:val="16"/>
          <w:szCs w:val="16"/>
          <w:b w:val="1"/>
          <w:bCs w:val="1"/>
          <w:color w:val="242B61"/>
        </w:rPr>
      </w:pPr>
      <w:r>
        <w:rPr>
          <w:rFonts w:ascii="Arial" w:cs="Arial" w:eastAsia="Arial" w:hAnsi="Arial"/>
          <w:sz w:val="16"/>
          <w:szCs w:val="16"/>
          <w:color w:val="auto"/>
        </w:rPr>
        <w:t>overseeing the processes for maintaining the integrity of the Company with regard to its financial statements, internal controls and public disclosures, and compliance with laws and ethics;</w:t>
      </w:r>
    </w:p>
    <w:p>
      <w:pPr>
        <w:spacing w:after="0" w:line="60" w:lineRule="exact"/>
        <w:rPr>
          <w:rFonts w:ascii="Arial" w:cs="Arial" w:eastAsia="Arial" w:hAnsi="Arial"/>
          <w:sz w:val="16"/>
          <w:szCs w:val="16"/>
          <w:b w:val="1"/>
          <w:bCs w:val="1"/>
          <w:color w:val="242B61"/>
        </w:rPr>
      </w:pPr>
    </w:p>
    <w:p>
      <w:pPr>
        <w:ind w:left="500" w:hanging="168"/>
        <w:spacing w:after="0"/>
        <w:tabs>
          <w:tab w:leader="none" w:pos="500" w:val="left"/>
        </w:tabs>
        <w:numPr>
          <w:ilvl w:val="0"/>
          <w:numId w:val="22"/>
        </w:numPr>
        <w:rPr>
          <w:rFonts w:ascii="Arial" w:cs="Arial" w:eastAsia="Arial" w:hAnsi="Arial"/>
          <w:sz w:val="16"/>
          <w:szCs w:val="16"/>
          <w:b w:val="1"/>
          <w:bCs w:val="1"/>
          <w:color w:val="242B61"/>
        </w:rPr>
      </w:pPr>
      <w:r>
        <w:rPr>
          <w:rFonts w:ascii="Arial" w:cs="Arial" w:eastAsia="Arial" w:hAnsi="Arial"/>
          <w:sz w:val="16"/>
          <w:szCs w:val="16"/>
          <w:color w:val="auto"/>
        </w:rPr>
        <w:t>appointing, regularly evaluating the performance of, and approving the compensation of the CEO and other senior executives; and</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22"/>
        </w:numPr>
        <w:rPr>
          <w:rFonts w:ascii="Arial" w:cs="Arial" w:eastAsia="Arial" w:hAnsi="Arial"/>
          <w:sz w:val="16"/>
          <w:szCs w:val="16"/>
          <w:b w:val="1"/>
          <w:bCs w:val="1"/>
          <w:color w:val="242B61"/>
        </w:rPr>
      </w:pPr>
      <w:r>
        <w:rPr>
          <w:rFonts w:ascii="Arial" w:cs="Arial" w:eastAsia="Arial" w:hAnsi="Arial"/>
          <w:sz w:val="16"/>
          <w:szCs w:val="16"/>
          <w:color w:val="auto"/>
        </w:rPr>
        <w:t>overseeing succession planning for the CEO position.</w:t>
      </w:r>
    </w:p>
    <w:p>
      <w:pPr>
        <w:spacing w:after="0" w:line="315" w:lineRule="exact"/>
        <w:rPr>
          <w:sz w:val="20"/>
          <w:szCs w:val="20"/>
          <w:color w:val="auto"/>
        </w:rPr>
      </w:pPr>
    </w:p>
    <w:p>
      <w:pPr>
        <w:spacing w:after="0"/>
        <w:rPr>
          <w:sz w:val="20"/>
          <w:szCs w:val="20"/>
          <w:color w:val="auto"/>
        </w:rPr>
      </w:pPr>
      <w:r>
        <w:rPr>
          <w:rFonts w:ascii="Arial" w:cs="Arial" w:eastAsia="Arial" w:hAnsi="Arial"/>
          <w:sz w:val="25"/>
          <w:szCs w:val="25"/>
          <w:color w:val="242B61"/>
        </w:rPr>
        <w:t>The Board’s Role in Succession Planning</w:t>
      </w:r>
    </w:p>
    <w:p>
      <w:pPr>
        <w:spacing w:after="0" w:line="19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As reflected in our Corporate Governance Guidelines, the Board’s primary responsibilities include planning for CEO succession and monitoring and advising on management’s succession planning for other senior executives. The Board’s goal is to have a long-term and continuing program for effective senior leadership development and succession.</w:t>
      </w:r>
    </w:p>
    <w:p>
      <w:pPr>
        <w:spacing w:after="0" w:line="17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In connection with our recent CEO transition, the Board formed a special committee, chaired by our lead independent director. The special committee met 21 times during 2018 and 2019 as part of its oversight and leadership of the process to identify the candidate with the appropriate skills, vision, and experience to lead Schlumberger into the future.</w:t>
      </w:r>
    </w:p>
    <w:p>
      <w:pPr>
        <w:spacing w:after="0" w:line="296" w:lineRule="exact"/>
        <w:rPr>
          <w:sz w:val="20"/>
          <w:szCs w:val="20"/>
          <w:color w:val="auto"/>
        </w:rPr>
      </w:pPr>
    </w:p>
    <w:p>
      <w:pPr>
        <w:spacing w:after="0"/>
        <w:rPr>
          <w:sz w:val="20"/>
          <w:szCs w:val="20"/>
          <w:color w:val="auto"/>
        </w:rPr>
      </w:pPr>
      <w:r>
        <w:rPr>
          <w:rFonts w:ascii="Arial" w:cs="Arial" w:eastAsia="Arial" w:hAnsi="Arial"/>
          <w:sz w:val="25"/>
          <w:szCs w:val="25"/>
          <w:color w:val="242B61"/>
        </w:rPr>
        <w:t>Board Committees</w:t>
      </w:r>
    </w:p>
    <w:p>
      <w:pPr>
        <w:spacing w:after="0" w:line="179"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2040" w:type="dxa"/>
            <w:vAlign w:val="bottom"/>
          </w:tcPr>
          <w:p>
            <w:pPr>
              <w:spacing w:after="0"/>
              <w:rPr>
                <w:sz w:val="18"/>
                <w:szCs w:val="18"/>
                <w:color w:val="auto"/>
              </w:rPr>
            </w:pPr>
          </w:p>
        </w:tc>
        <w:tc>
          <w:tcPr>
            <w:tcW w:w="6680" w:type="dxa"/>
            <w:vAlign w:val="bottom"/>
            <w:gridSpan w:val="4"/>
          </w:tcPr>
          <w:p>
            <w:pPr>
              <w:ind w:left="100"/>
              <w:spacing w:after="0"/>
              <w:rPr>
                <w:sz w:val="20"/>
                <w:szCs w:val="20"/>
                <w:color w:val="auto"/>
              </w:rPr>
            </w:pPr>
            <w:r>
              <w:rPr>
                <w:rFonts w:ascii="Arial" w:cs="Arial" w:eastAsia="Arial" w:hAnsi="Arial"/>
                <w:sz w:val="16"/>
                <w:szCs w:val="16"/>
                <w:b w:val="1"/>
                <w:bCs w:val="1"/>
                <w:color w:val="auto"/>
              </w:rPr>
              <w:t>MEMBERS OF THE COMMITTEES OF OUR BOARD AS OF FEBRUARY 1, 2020</w:t>
            </w:r>
          </w:p>
        </w:tc>
        <w:tc>
          <w:tcPr>
            <w:tcW w:w="1560" w:type="dxa"/>
            <w:vAlign w:val="bottom"/>
          </w:tcPr>
          <w:p>
            <w:pPr>
              <w:spacing w:after="0"/>
              <w:rPr>
                <w:sz w:val="18"/>
                <w:szCs w:val="18"/>
                <w:color w:val="auto"/>
              </w:rPr>
            </w:pPr>
          </w:p>
        </w:tc>
      </w:tr>
      <w:tr>
        <w:trPr>
          <w:trHeight w:val="353"/>
        </w:trPr>
        <w:tc>
          <w:tcPr>
            <w:tcW w:w="2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242B61"/>
                <w:w w:val="99"/>
              </w:rPr>
              <w:t>Nominating</w:t>
            </w:r>
          </w:p>
        </w:tc>
        <w:tc>
          <w:tcPr>
            <w:tcW w:w="15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242B61"/>
              </w:rPr>
              <w:t>Science</w:t>
            </w:r>
          </w:p>
        </w:tc>
      </w:tr>
      <w:tr>
        <w:trPr>
          <w:trHeight w:val="189"/>
        </w:trPr>
        <w:tc>
          <w:tcPr>
            <w:tcW w:w="20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242B61"/>
                <w:w w:val="98"/>
              </w:rPr>
              <w:t>and</w:t>
            </w:r>
          </w:p>
        </w:tc>
        <w:tc>
          <w:tcPr>
            <w:tcW w:w="15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242B61"/>
                <w:w w:val="98"/>
              </w:rPr>
              <w:t>and</w:t>
            </w:r>
          </w:p>
        </w:tc>
      </w:tr>
      <w:tr>
        <w:trPr>
          <w:trHeight w:val="189"/>
        </w:trPr>
        <w:tc>
          <w:tcPr>
            <w:tcW w:w="2040" w:type="dxa"/>
            <w:vAlign w:val="bottom"/>
          </w:tcPr>
          <w:p>
            <w:pPr>
              <w:spacing w:after="0"/>
              <w:rPr>
                <w:sz w:val="16"/>
                <w:szCs w:val="16"/>
                <w:color w:val="auto"/>
              </w:rPr>
            </w:pPr>
          </w:p>
        </w:tc>
        <w:tc>
          <w:tcPr>
            <w:tcW w:w="2000" w:type="dxa"/>
            <w:vAlign w:val="bottom"/>
          </w:tcPr>
          <w:p>
            <w:pPr>
              <w:jc w:val="center"/>
              <w:ind w:left="519"/>
              <w:spacing w:after="0"/>
              <w:rPr>
                <w:sz w:val="20"/>
                <w:szCs w:val="20"/>
                <w:color w:val="auto"/>
              </w:rPr>
            </w:pPr>
            <w:r>
              <w:rPr>
                <w:rFonts w:ascii="Arial" w:cs="Arial" w:eastAsia="Arial" w:hAnsi="Arial"/>
                <w:sz w:val="16"/>
                <w:szCs w:val="16"/>
                <w:b w:val="1"/>
                <w:bCs w:val="1"/>
                <w:color w:val="242B61"/>
                <w:w w:val="97"/>
              </w:rPr>
              <w:t>Audit</w:t>
            </w:r>
          </w:p>
        </w:tc>
        <w:tc>
          <w:tcPr>
            <w:tcW w:w="1660" w:type="dxa"/>
            <w:vAlign w:val="bottom"/>
          </w:tcPr>
          <w:p>
            <w:pPr>
              <w:jc w:val="center"/>
              <w:spacing w:after="0"/>
              <w:rPr>
                <w:sz w:val="20"/>
                <w:szCs w:val="20"/>
                <w:color w:val="auto"/>
              </w:rPr>
            </w:pPr>
            <w:r>
              <w:rPr>
                <w:rFonts w:ascii="Arial" w:cs="Arial" w:eastAsia="Arial" w:hAnsi="Arial"/>
                <w:sz w:val="16"/>
                <w:szCs w:val="16"/>
                <w:b w:val="1"/>
                <w:bCs w:val="1"/>
                <w:color w:val="242B61"/>
              </w:rPr>
              <w:t>Compensation</w:t>
            </w:r>
          </w:p>
        </w:tc>
        <w:tc>
          <w:tcPr>
            <w:tcW w:w="1520" w:type="dxa"/>
            <w:vAlign w:val="bottom"/>
          </w:tcPr>
          <w:p>
            <w:pPr>
              <w:jc w:val="center"/>
              <w:ind w:right="19"/>
              <w:spacing w:after="0"/>
              <w:rPr>
                <w:sz w:val="20"/>
                <w:szCs w:val="20"/>
                <w:color w:val="auto"/>
              </w:rPr>
            </w:pPr>
            <w:r>
              <w:rPr>
                <w:rFonts w:ascii="Arial" w:cs="Arial" w:eastAsia="Arial" w:hAnsi="Arial"/>
                <w:sz w:val="16"/>
                <w:szCs w:val="16"/>
                <w:b w:val="1"/>
                <w:bCs w:val="1"/>
                <w:color w:val="242B61"/>
              </w:rPr>
              <w:t>Governance</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242B61"/>
                <w:w w:val="99"/>
              </w:rPr>
              <w:t>Finance</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242B61"/>
              </w:rPr>
              <w:t>Technology</w:t>
            </w:r>
          </w:p>
        </w:tc>
      </w:tr>
      <w:tr>
        <w:trPr>
          <w:trHeight w:val="218"/>
        </w:trPr>
        <w:tc>
          <w:tcPr>
            <w:tcW w:w="2040" w:type="dxa"/>
            <w:vAlign w:val="bottom"/>
            <w:tcBorders>
              <w:bottom w:val="single" w:sz="8" w:color="242A61"/>
            </w:tcBorders>
          </w:tcPr>
          <w:p>
            <w:pPr>
              <w:ind w:left="60"/>
              <w:spacing w:after="0"/>
              <w:rPr>
                <w:sz w:val="20"/>
                <w:szCs w:val="20"/>
                <w:color w:val="auto"/>
              </w:rPr>
            </w:pPr>
            <w:r>
              <w:rPr>
                <w:rFonts w:ascii="Arial" w:cs="Arial" w:eastAsia="Arial" w:hAnsi="Arial"/>
                <w:sz w:val="16"/>
                <w:szCs w:val="16"/>
                <w:b w:val="1"/>
                <w:bCs w:val="1"/>
                <w:color w:val="242B61"/>
              </w:rPr>
              <w:t>Name of Director</w:t>
            </w:r>
          </w:p>
        </w:tc>
        <w:tc>
          <w:tcPr>
            <w:tcW w:w="2000" w:type="dxa"/>
            <w:vAlign w:val="bottom"/>
            <w:tcBorders>
              <w:bottom w:val="single" w:sz="8" w:color="242A61"/>
            </w:tcBorders>
          </w:tcPr>
          <w:p>
            <w:pPr>
              <w:jc w:val="center"/>
              <w:ind w:left="519"/>
              <w:spacing w:after="0"/>
              <w:rPr>
                <w:sz w:val="20"/>
                <w:szCs w:val="20"/>
                <w:color w:val="auto"/>
              </w:rPr>
            </w:pPr>
            <w:r>
              <w:rPr>
                <w:rFonts w:ascii="Arial" w:cs="Arial" w:eastAsia="Arial" w:hAnsi="Arial"/>
                <w:sz w:val="16"/>
                <w:szCs w:val="16"/>
                <w:b w:val="1"/>
                <w:bCs w:val="1"/>
                <w:color w:val="242B61"/>
              </w:rPr>
              <w:t>Committee</w:t>
            </w:r>
          </w:p>
        </w:tc>
        <w:tc>
          <w:tcPr>
            <w:tcW w:w="1660" w:type="dxa"/>
            <w:vAlign w:val="bottom"/>
            <w:tcBorders>
              <w:bottom w:val="single" w:sz="8" w:color="242A61"/>
            </w:tcBorders>
          </w:tcPr>
          <w:p>
            <w:pPr>
              <w:jc w:val="center"/>
              <w:spacing w:after="0"/>
              <w:rPr>
                <w:sz w:val="20"/>
                <w:szCs w:val="20"/>
                <w:color w:val="auto"/>
              </w:rPr>
            </w:pPr>
            <w:r>
              <w:rPr>
                <w:rFonts w:ascii="Arial" w:cs="Arial" w:eastAsia="Arial" w:hAnsi="Arial"/>
                <w:sz w:val="16"/>
                <w:szCs w:val="16"/>
                <w:b w:val="1"/>
                <w:bCs w:val="1"/>
                <w:color w:val="242B61"/>
              </w:rPr>
              <w:t>Committee</w:t>
            </w:r>
          </w:p>
        </w:tc>
        <w:tc>
          <w:tcPr>
            <w:tcW w:w="1520" w:type="dxa"/>
            <w:vAlign w:val="bottom"/>
            <w:tcBorders>
              <w:bottom w:val="single" w:sz="8" w:color="242A61"/>
            </w:tcBorders>
          </w:tcPr>
          <w:p>
            <w:pPr>
              <w:jc w:val="center"/>
              <w:spacing w:after="0"/>
              <w:rPr>
                <w:sz w:val="20"/>
                <w:szCs w:val="20"/>
                <w:color w:val="auto"/>
              </w:rPr>
            </w:pPr>
            <w:r>
              <w:rPr>
                <w:rFonts w:ascii="Arial" w:cs="Arial" w:eastAsia="Arial" w:hAnsi="Arial"/>
                <w:sz w:val="16"/>
                <w:szCs w:val="16"/>
                <w:b w:val="1"/>
                <w:bCs w:val="1"/>
                <w:color w:val="242B61"/>
              </w:rPr>
              <w:t>Committee</w:t>
            </w:r>
          </w:p>
        </w:tc>
        <w:tc>
          <w:tcPr>
            <w:tcW w:w="1500" w:type="dxa"/>
            <w:vAlign w:val="bottom"/>
            <w:tcBorders>
              <w:bottom w:val="single" w:sz="8" w:color="242A61"/>
            </w:tcBorders>
          </w:tcPr>
          <w:p>
            <w:pPr>
              <w:jc w:val="center"/>
              <w:spacing w:after="0"/>
              <w:rPr>
                <w:sz w:val="20"/>
                <w:szCs w:val="20"/>
                <w:color w:val="auto"/>
              </w:rPr>
            </w:pPr>
            <w:r>
              <w:rPr>
                <w:rFonts w:ascii="Arial" w:cs="Arial" w:eastAsia="Arial" w:hAnsi="Arial"/>
                <w:sz w:val="16"/>
                <w:szCs w:val="16"/>
                <w:b w:val="1"/>
                <w:bCs w:val="1"/>
                <w:color w:val="242B61"/>
              </w:rPr>
              <w:t>Committee</w:t>
            </w:r>
          </w:p>
        </w:tc>
        <w:tc>
          <w:tcPr>
            <w:tcW w:w="1560" w:type="dxa"/>
            <w:vAlign w:val="bottom"/>
            <w:tcBorders>
              <w:bottom w:val="single" w:sz="8" w:color="242A61"/>
            </w:tcBorders>
          </w:tcPr>
          <w:p>
            <w:pPr>
              <w:jc w:val="center"/>
              <w:spacing w:after="0"/>
              <w:rPr>
                <w:sz w:val="20"/>
                <w:szCs w:val="20"/>
                <w:color w:val="auto"/>
              </w:rPr>
            </w:pPr>
            <w:r>
              <w:rPr>
                <w:rFonts w:ascii="Arial" w:cs="Arial" w:eastAsia="Arial" w:hAnsi="Arial"/>
                <w:sz w:val="16"/>
                <w:szCs w:val="16"/>
                <w:b w:val="1"/>
                <w:bCs w:val="1"/>
                <w:color w:val="242B61"/>
              </w:rPr>
              <w:t>Committee</w:t>
            </w:r>
          </w:p>
        </w:tc>
      </w:tr>
      <w:tr>
        <w:trPr>
          <w:trHeight w:val="323"/>
        </w:trPr>
        <w:tc>
          <w:tcPr>
            <w:tcW w:w="2040" w:type="dxa"/>
            <w:vAlign w:val="bottom"/>
          </w:tcPr>
          <w:p>
            <w:pPr>
              <w:ind w:left="60"/>
              <w:spacing w:after="0"/>
              <w:rPr>
                <w:sz w:val="20"/>
                <w:szCs w:val="20"/>
                <w:color w:val="auto"/>
              </w:rPr>
            </w:pPr>
            <w:r>
              <w:rPr>
                <w:rFonts w:ascii="Arial" w:cs="Arial" w:eastAsia="Arial" w:hAnsi="Arial"/>
                <w:sz w:val="16"/>
                <w:szCs w:val="16"/>
                <w:color w:val="auto"/>
              </w:rPr>
              <w:t>Peter L.S. Currie*</w:t>
            </w:r>
            <w:r>
              <w:rPr>
                <w:rFonts w:ascii="Arial" w:cs="Arial" w:eastAsia="Arial" w:hAnsi="Arial"/>
                <w:sz w:val="27"/>
                <w:szCs w:val="27"/>
                <w:color w:val="auto"/>
                <w:vertAlign w:val="superscript"/>
              </w:rPr>
              <w:t>(1)</w:t>
            </w:r>
          </w:p>
        </w:tc>
        <w:tc>
          <w:tcPr>
            <w:tcW w:w="2000" w:type="dxa"/>
            <w:vAlign w:val="bottom"/>
          </w:tcPr>
          <w:p>
            <w:pPr>
              <w:jc w:val="center"/>
              <w:ind w:left="519"/>
              <w:spacing w:after="0"/>
              <w:rPr>
                <w:sz w:val="20"/>
                <w:szCs w:val="20"/>
                <w:color w:val="auto"/>
              </w:rPr>
            </w:pPr>
            <w:r>
              <w:rPr>
                <w:rFonts w:ascii="Arial" w:cs="Arial" w:eastAsia="Arial" w:hAnsi="Arial"/>
                <w:sz w:val="16"/>
                <w:szCs w:val="16"/>
                <w:color w:val="auto"/>
              </w:rPr>
              <w:t>Chair</w:t>
            </w:r>
          </w:p>
        </w:tc>
        <w:tc>
          <w:tcPr>
            <w:tcW w:w="1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95"/>
        </w:trPr>
        <w:tc>
          <w:tcPr>
            <w:tcW w:w="2040" w:type="dxa"/>
            <w:vAlign w:val="bottom"/>
          </w:tcPr>
          <w:p>
            <w:pPr>
              <w:ind w:left="60"/>
              <w:spacing w:after="0"/>
              <w:rPr>
                <w:sz w:val="20"/>
                <w:szCs w:val="20"/>
                <w:color w:val="auto"/>
              </w:rPr>
            </w:pPr>
            <w:r>
              <w:rPr>
                <w:rFonts w:ascii="Arial" w:cs="Arial" w:eastAsia="Arial" w:hAnsi="Arial"/>
                <w:sz w:val="16"/>
                <w:szCs w:val="16"/>
                <w:color w:val="auto"/>
              </w:rPr>
              <w:t>Patrick de La Chevardière</w:t>
            </w:r>
          </w:p>
        </w:tc>
        <w:tc>
          <w:tcPr>
            <w:tcW w:w="20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57"/>
        </w:trPr>
        <w:tc>
          <w:tcPr>
            <w:tcW w:w="2040" w:type="dxa"/>
            <w:vAlign w:val="bottom"/>
          </w:tcPr>
          <w:p>
            <w:pPr>
              <w:ind w:left="60"/>
              <w:spacing w:after="0"/>
              <w:rPr>
                <w:sz w:val="20"/>
                <w:szCs w:val="20"/>
                <w:color w:val="auto"/>
              </w:rPr>
            </w:pPr>
            <w:r>
              <w:rPr>
                <w:rFonts w:ascii="Arial" w:cs="Arial" w:eastAsia="Arial" w:hAnsi="Arial"/>
                <w:sz w:val="16"/>
                <w:szCs w:val="16"/>
                <w:color w:val="auto"/>
              </w:rPr>
              <w:t>Miguel Galuccio</w:t>
            </w:r>
          </w:p>
        </w:tc>
        <w:tc>
          <w:tcPr>
            <w:tcW w:w="20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rPr>
              <w:t>Chair</w:t>
            </w:r>
          </w:p>
        </w:tc>
        <w:tc>
          <w:tcPr>
            <w:tcW w:w="1560" w:type="dxa"/>
            <w:vAlign w:val="bottom"/>
          </w:tcPr>
          <w:p>
            <w:pPr>
              <w:spacing w:after="0"/>
              <w:rPr>
                <w:sz w:val="22"/>
                <w:szCs w:val="22"/>
                <w:color w:val="auto"/>
              </w:rPr>
            </w:pPr>
          </w:p>
        </w:tc>
      </w:tr>
      <w:tr>
        <w:trPr>
          <w:trHeight w:val="359"/>
        </w:trPr>
        <w:tc>
          <w:tcPr>
            <w:tcW w:w="2040" w:type="dxa"/>
            <w:vAlign w:val="bottom"/>
          </w:tcPr>
          <w:p>
            <w:pPr>
              <w:ind w:left="60"/>
              <w:spacing w:after="0"/>
              <w:rPr>
                <w:sz w:val="20"/>
                <w:szCs w:val="20"/>
                <w:color w:val="auto"/>
              </w:rPr>
            </w:pPr>
            <w:r>
              <w:rPr>
                <w:rFonts w:ascii="Arial" w:cs="Arial" w:eastAsia="Arial" w:hAnsi="Arial"/>
                <w:sz w:val="16"/>
                <w:szCs w:val="16"/>
                <w:color w:val="auto"/>
              </w:rPr>
              <w:t>Nikolay Kudryavtsev</w:t>
            </w:r>
            <w:r>
              <w:rPr>
                <w:rFonts w:ascii="Arial" w:cs="Arial" w:eastAsia="Arial" w:hAnsi="Arial"/>
                <w:sz w:val="27"/>
                <w:szCs w:val="27"/>
                <w:color w:val="auto"/>
                <w:vertAlign w:val="superscript"/>
              </w:rPr>
              <w:t>(1)</w:t>
            </w:r>
          </w:p>
        </w:tc>
        <w:tc>
          <w:tcPr>
            <w:tcW w:w="2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95"/>
        </w:trPr>
        <w:tc>
          <w:tcPr>
            <w:tcW w:w="2040" w:type="dxa"/>
            <w:vAlign w:val="bottom"/>
          </w:tcPr>
          <w:p>
            <w:pPr>
              <w:ind w:left="60"/>
              <w:spacing w:after="0"/>
              <w:rPr>
                <w:sz w:val="20"/>
                <w:szCs w:val="20"/>
                <w:color w:val="auto"/>
              </w:rPr>
            </w:pPr>
            <w:r>
              <w:rPr>
                <w:rFonts w:ascii="Arial" w:cs="Arial" w:eastAsia="Arial" w:hAnsi="Arial"/>
                <w:sz w:val="16"/>
                <w:szCs w:val="16"/>
                <w:color w:val="auto"/>
              </w:rPr>
              <w:t>Tatiana A. Mitrova</w:t>
            </w:r>
          </w:p>
        </w:tc>
        <w:tc>
          <w:tcPr>
            <w:tcW w:w="20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59"/>
        </w:trPr>
        <w:tc>
          <w:tcPr>
            <w:tcW w:w="2040" w:type="dxa"/>
            <w:vAlign w:val="bottom"/>
          </w:tcPr>
          <w:p>
            <w:pPr>
              <w:ind w:left="60"/>
              <w:spacing w:after="0"/>
              <w:rPr>
                <w:sz w:val="20"/>
                <w:szCs w:val="20"/>
                <w:color w:val="auto"/>
              </w:rPr>
            </w:pPr>
            <w:r>
              <w:rPr>
                <w:rFonts w:ascii="Arial" w:cs="Arial" w:eastAsia="Arial" w:hAnsi="Arial"/>
                <w:sz w:val="16"/>
                <w:szCs w:val="16"/>
                <w:color w:val="auto"/>
              </w:rPr>
              <w:t>Indra K. Nooyi</w:t>
            </w:r>
            <w:r>
              <w:rPr>
                <w:rFonts w:ascii="Arial" w:cs="Arial" w:eastAsia="Arial" w:hAnsi="Arial"/>
                <w:sz w:val="27"/>
                <w:szCs w:val="27"/>
                <w:color w:val="auto"/>
                <w:vertAlign w:val="superscript"/>
              </w:rPr>
              <w:t>(1)</w:t>
            </w:r>
          </w:p>
        </w:tc>
        <w:tc>
          <w:tcPr>
            <w:tcW w:w="200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Chair</w:t>
            </w: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95"/>
        </w:trPr>
        <w:tc>
          <w:tcPr>
            <w:tcW w:w="2040" w:type="dxa"/>
            <w:vAlign w:val="bottom"/>
          </w:tcPr>
          <w:p>
            <w:pPr>
              <w:ind w:left="60"/>
              <w:spacing w:after="0"/>
              <w:rPr>
                <w:sz w:val="20"/>
                <w:szCs w:val="20"/>
                <w:color w:val="auto"/>
              </w:rPr>
            </w:pPr>
            <w:r>
              <w:rPr>
                <w:rFonts w:ascii="Arial" w:cs="Arial" w:eastAsia="Arial" w:hAnsi="Arial"/>
                <w:sz w:val="16"/>
                <w:szCs w:val="16"/>
                <w:color w:val="auto"/>
              </w:rPr>
              <w:t>Lubna S. Olayan</w:t>
            </w:r>
          </w:p>
        </w:tc>
        <w:tc>
          <w:tcPr>
            <w:tcW w:w="20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rPr>
              <w:t>Chair</w:t>
            </w:r>
          </w:p>
        </w:tc>
        <w:tc>
          <w:tcPr>
            <w:tcW w:w="15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57"/>
        </w:trPr>
        <w:tc>
          <w:tcPr>
            <w:tcW w:w="2040" w:type="dxa"/>
            <w:vAlign w:val="bottom"/>
          </w:tcPr>
          <w:p>
            <w:pPr>
              <w:ind w:left="60"/>
              <w:spacing w:after="0"/>
              <w:rPr>
                <w:sz w:val="20"/>
                <w:szCs w:val="20"/>
                <w:color w:val="auto"/>
              </w:rPr>
            </w:pPr>
            <w:r>
              <w:rPr>
                <w:rFonts w:ascii="Arial" w:cs="Arial" w:eastAsia="Arial" w:hAnsi="Arial"/>
                <w:sz w:val="16"/>
                <w:szCs w:val="16"/>
                <w:color w:val="auto"/>
              </w:rPr>
              <w:t>Leo Rafael Reif</w:t>
            </w:r>
          </w:p>
        </w:tc>
        <w:tc>
          <w:tcPr>
            <w:tcW w:w="20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9"/>
              </w:rPr>
              <w:t>Chair</w:t>
            </w:r>
          </w:p>
        </w:tc>
      </w:tr>
      <w:tr>
        <w:trPr>
          <w:trHeight w:val="257"/>
        </w:trPr>
        <w:tc>
          <w:tcPr>
            <w:tcW w:w="2040" w:type="dxa"/>
            <w:vAlign w:val="bottom"/>
          </w:tcPr>
          <w:p>
            <w:pPr>
              <w:ind w:left="60"/>
              <w:spacing w:after="0"/>
              <w:rPr>
                <w:sz w:val="20"/>
                <w:szCs w:val="20"/>
                <w:color w:val="auto"/>
              </w:rPr>
            </w:pPr>
            <w:r>
              <w:rPr>
                <w:rFonts w:ascii="Arial" w:cs="Arial" w:eastAsia="Arial" w:hAnsi="Arial"/>
                <w:sz w:val="16"/>
                <w:szCs w:val="16"/>
                <w:color w:val="auto"/>
              </w:rPr>
              <w:t>Mark G. Papa**</w:t>
            </w:r>
          </w:p>
        </w:tc>
        <w:tc>
          <w:tcPr>
            <w:tcW w:w="20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57"/>
        </w:trPr>
        <w:tc>
          <w:tcPr>
            <w:tcW w:w="2040" w:type="dxa"/>
            <w:vAlign w:val="bottom"/>
          </w:tcPr>
          <w:p>
            <w:pPr>
              <w:ind w:left="60"/>
              <w:spacing w:after="0"/>
              <w:rPr>
                <w:sz w:val="20"/>
                <w:szCs w:val="20"/>
                <w:color w:val="auto"/>
              </w:rPr>
            </w:pPr>
            <w:r>
              <w:rPr>
                <w:rFonts w:ascii="Arial" w:cs="Arial" w:eastAsia="Arial" w:hAnsi="Arial"/>
                <w:sz w:val="16"/>
                <w:szCs w:val="16"/>
                <w:color w:val="auto"/>
              </w:rPr>
              <w:t>Henri Seydoux</w:t>
            </w:r>
          </w:p>
        </w:tc>
        <w:tc>
          <w:tcPr>
            <w:tcW w:w="20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83"/>
        </w:trPr>
        <w:tc>
          <w:tcPr>
            <w:tcW w:w="2040" w:type="dxa"/>
            <w:vAlign w:val="bottom"/>
            <w:tcBorders>
              <w:bottom w:val="single" w:sz="8" w:color="242A61"/>
            </w:tcBorders>
          </w:tcPr>
          <w:p>
            <w:pPr>
              <w:ind w:left="60"/>
              <w:spacing w:after="0"/>
              <w:rPr>
                <w:sz w:val="20"/>
                <w:szCs w:val="20"/>
                <w:color w:val="auto"/>
              </w:rPr>
            </w:pPr>
            <w:r>
              <w:rPr>
                <w:rFonts w:ascii="Arial" w:cs="Arial" w:eastAsia="Arial" w:hAnsi="Arial"/>
                <w:sz w:val="16"/>
                <w:szCs w:val="16"/>
                <w:color w:val="auto"/>
              </w:rPr>
              <w:t>Jeff W. Sheets</w:t>
            </w:r>
          </w:p>
        </w:tc>
        <w:tc>
          <w:tcPr>
            <w:tcW w:w="2000" w:type="dxa"/>
            <w:vAlign w:val="bottom"/>
            <w:tcBorders>
              <w:bottom w:val="single" w:sz="8" w:color="242A61"/>
            </w:tcBorders>
          </w:tcPr>
          <w:p>
            <w:pPr>
              <w:spacing w:after="0"/>
              <w:rPr>
                <w:sz w:val="24"/>
                <w:szCs w:val="24"/>
                <w:color w:val="auto"/>
              </w:rPr>
            </w:pPr>
          </w:p>
        </w:tc>
        <w:tc>
          <w:tcPr>
            <w:tcW w:w="1660" w:type="dxa"/>
            <w:vAlign w:val="bottom"/>
            <w:tcBorders>
              <w:bottom w:val="single" w:sz="8" w:color="242A61"/>
            </w:tcBorders>
          </w:tcPr>
          <w:p>
            <w:pPr>
              <w:spacing w:after="0"/>
              <w:rPr>
                <w:sz w:val="24"/>
                <w:szCs w:val="24"/>
                <w:color w:val="auto"/>
              </w:rPr>
            </w:pPr>
          </w:p>
        </w:tc>
        <w:tc>
          <w:tcPr>
            <w:tcW w:w="1520" w:type="dxa"/>
            <w:vAlign w:val="bottom"/>
            <w:tcBorders>
              <w:bottom w:val="single" w:sz="8" w:color="242A61"/>
            </w:tcBorders>
          </w:tcPr>
          <w:p>
            <w:pPr>
              <w:spacing w:after="0"/>
              <w:rPr>
                <w:sz w:val="24"/>
                <w:szCs w:val="24"/>
                <w:color w:val="auto"/>
              </w:rPr>
            </w:pPr>
          </w:p>
        </w:tc>
        <w:tc>
          <w:tcPr>
            <w:tcW w:w="1500" w:type="dxa"/>
            <w:vAlign w:val="bottom"/>
            <w:tcBorders>
              <w:bottom w:val="single" w:sz="8" w:color="242A61"/>
            </w:tcBorders>
          </w:tcPr>
          <w:p>
            <w:pPr>
              <w:spacing w:after="0"/>
              <w:rPr>
                <w:sz w:val="24"/>
                <w:szCs w:val="24"/>
                <w:color w:val="auto"/>
              </w:rPr>
            </w:pPr>
          </w:p>
        </w:tc>
        <w:tc>
          <w:tcPr>
            <w:tcW w:w="1560" w:type="dxa"/>
            <w:vAlign w:val="bottom"/>
            <w:tcBorders>
              <w:bottom w:val="single" w:sz="8" w:color="242A6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-179705</wp:posOffset>
            </wp:positionV>
            <wp:extent cx="6517640" cy="8890"/>
            <wp:wrapNone/>
            <wp:docPr id="4626" name="Picture 4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6"/>
                    <pic:cNvPicPr>
                      <a:picLocks noChangeAspect="1" noChangeArrowheads="1"/>
                    </pic:cNvPicPr>
                  </pic:nvPicPr>
                  <pic:blipFill>
                    <a:blip r:embed="rId463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-342265</wp:posOffset>
            </wp:positionV>
            <wp:extent cx="6517640" cy="8890"/>
            <wp:wrapNone/>
            <wp:docPr id="4627" name="Picture 4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7"/>
                    <pic:cNvPicPr>
                      <a:picLocks noChangeAspect="1" noChangeArrowheads="1"/>
                    </pic:cNvPicPr>
                  </pic:nvPicPr>
                  <pic:blipFill>
                    <a:blip r:embed="rId463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-505460</wp:posOffset>
            </wp:positionV>
            <wp:extent cx="6517640" cy="8890"/>
            <wp:wrapNone/>
            <wp:docPr id="4628" name="Picture 4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8"/>
                    <pic:cNvPicPr>
                      <a:picLocks noChangeAspect="1" noChangeArrowheads="1"/>
                    </pic:cNvPicPr>
                  </pic:nvPicPr>
                  <pic:blipFill>
                    <a:blip r:embed="rId463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-668020</wp:posOffset>
            </wp:positionV>
            <wp:extent cx="6517640" cy="8890"/>
            <wp:wrapNone/>
            <wp:docPr id="4629" name="Picture 4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9"/>
                    <pic:cNvPicPr>
                      <a:picLocks noChangeAspect="1" noChangeArrowheads="1"/>
                    </pic:cNvPicPr>
                  </pic:nvPicPr>
                  <pic:blipFill>
                    <a:blip r:embed="rId463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-831215</wp:posOffset>
            </wp:positionV>
            <wp:extent cx="6517640" cy="8890"/>
            <wp:wrapNone/>
            <wp:docPr id="4630" name="Picture 4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0"/>
                    <pic:cNvPicPr>
                      <a:picLocks noChangeAspect="1" noChangeArrowheads="1"/>
                    </pic:cNvPicPr>
                  </pic:nvPicPr>
                  <pic:blipFill>
                    <a:blip r:embed="rId463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-1019810</wp:posOffset>
            </wp:positionV>
            <wp:extent cx="6517640" cy="8890"/>
            <wp:wrapNone/>
            <wp:docPr id="4631" name="Picture 4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1"/>
                    <pic:cNvPicPr>
                      <a:picLocks noChangeAspect="1" noChangeArrowheads="1"/>
                    </pic:cNvPicPr>
                  </pic:nvPicPr>
                  <pic:blipFill>
                    <a:blip r:embed="rId463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-1183005</wp:posOffset>
            </wp:positionV>
            <wp:extent cx="6517640" cy="8890"/>
            <wp:wrapNone/>
            <wp:docPr id="4632" name="Picture 4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2"/>
                    <pic:cNvPicPr>
                      <a:picLocks noChangeAspect="1" noChangeArrowheads="1"/>
                    </pic:cNvPicPr>
                  </pic:nvPicPr>
                  <pic:blipFill>
                    <a:blip r:embed="rId463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-1371600</wp:posOffset>
            </wp:positionV>
            <wp:extent cx="6517640" cy="8890"/>
            <wp:wrapNone/>
            <wp:docPr id="4633" name="Picture 4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3"/>
                    <pic:cNvPicPr>
                      <a:picLocks noChangeAspect="1" noChangeArrowheads="1"/>
                    </pic:cNvPicPr>
                  </pic:nvPicPr>
                  <pic:blipFill>
                    <a:blip r:embed="rId464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-1534160</wp:posOffset>
            </wp:positionV>
            <wp:extent cx="6517640" cy="8890"/>
            <wp:wrapNone/>
            <wp:docPr id="4634" name="Picture 4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4"/>
                    <pic:cNvPicPr>
                      <a:picLocks noChangeAspect="1" noChangeArrowheads="1"/>
                    </pic:cNvPicPr>
                  </pic:nvPicPr>
                  <pic:blipFill>
                    <a:blip r:embed="rId4641">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-1697355</wp:posOffset>
            </wp:positionV>
            <wp:extent cx="6517640" cy="8890"/>
            <wp:wrapNone/>
            <wp:docPr id="4635" name="Picture 4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5"/>
                    <pic:cNvPicPr>
                      <a:picLocks noChangeAspect="1" noChangeArrowheads="1"/>
                    </pic:cNvPicPr>
                  </pic:nvPicPr>
                  <pic:blipFill>
                    <a:blip r:embed="rId464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-1826260</wp:posOffset>
            </wp:positionV>
            <wp:extent cx="60325" cy="68580"/>
            <wp:wrapNone/>
            <wp:docPr id="4636" name="Picture 4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6"/>
                    <pic:cNvPicPr>
                      <a:picLocks noChangeAspect="1" noChangeArrowheads="1"/>
                    </pic:cNvPicPr>
                  </pic:nvPicPr>
                  <pic:blipFill>
                    <a:blip r:embed="rId4643">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-1645920</wp:posOffset>
            </wp:positionV>
            <wp:extent cx="60325" cy="68580"/>
            <wp:wrapNone/>
            <wp:docPr id="4637" name="Picture 4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7"/>
                    <pic:cNvPicPr>
                      <a:picLocks noChangeAspect="1" noChangeArrowheads="1"/>
                    </pic:cNvPicPr>
                  </pic:nvPicPr>
                  <pic:blipFill>
                    <a:blip r:embed="rId4644">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-1645920</wp:posOffset>
            </wp:positionV>
            <wp:extent cx="60325" cy="68580"/>
            <wp:wrapNone/>
            <wp:docPr id="4638" name="Picture 4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8"/>
                    <pic:cNvPicPr>
                      <a:picLocks noChangeAspect="1" noChangeArrowheads="1"/>
                    </pic:cNvPicPr>
                  </pic:nvPicPr>
                  <pic:blipFill>
                    <a:blip r:embed="rId4645">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-1482725</wp:posOffset>
            </wp:positionV>
            <wp:extent cx="60325" cy="68580"/>
            <wp:wrapNone/>
            <wp:docPr id="4639" name="Picture 4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9"/>
                    <pic:cNvPicPr>
                      <a:picLocks noChangeAspect="1" noChangeArrowheads="1"/>
                    </pic:cNvPicPr>
                  </pic:nvPicPr>
                  <pic:blipFill>
                    <a:blip r:embed="rId4646">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-1311275</wp:posOffset>
            </wp:positionV>
            <wp:extent cx="60325" cy="68580"/>
            <wp:wrapNone/>
            <wp:docPr id="4640" name="Picture 4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0"/>
                    <pic:cNvPicPr>
                      <a:picLocks noChangeAspect="1" noChangeArrowheads="1"/>
                    </pic:cNvPicPr>
                  </pic:nvPicPr>
                  <pic:blipFill>
                    <a:blip r:embed="rId4647">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-1311275</wp:posOffset>
            </wp:positionV>
            <wp:extent cx="60325" cy="68580"/>
            <wp:wrapNone/>
            <wp:docPr id="4641" name="Picture 4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1"/>
                    <pic:cNvPicPr>
                      <a:picLocks noChangeAspect="1" noChangeArrowheads="1"/>
                    </pic:cNvPicPr>
                  </pic:nvPicPr>
                  <pic:blipFill>
                    <a:blip r:embed="rId4648">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-1311275</wp:posOffset>
            </wp:positionV>
            <wp:extent cx="60325" cy="68580"/>
            <wp:wrapNone/>
            <wp:docPr id="4642" name="Picture 4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2"/>
                    <pic:cNvPicPr>
                      <a:picLocks noChangeAspect="1" noChangeArrowheads="1"/>
                    </pic:cNvPicPr>
                  </pic:nvPicPr>
                  <pic:blipFill>
                    <a:blip r:embed="rId4649">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-1131570</wp:posOffset>
            </wp:positionV>
            <wp:extent cx="60325" cy="68580"/>
            <wp:wrapNone/>
            <wp:docPr id="4643" name="Picture 4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3"/>
                    <pic:cNvPicPr>
                      <a:picLocks noChangeAspect="1" noChangeArrowheads="1"/>
                    </pic:cNvPicPr>
                  </pic:nvPicPr>
                  <pic:blipFill>
                    <a:blip r:embed="rId4650">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-1131570</wp:posOffset>
            </wp:positionV>
            <wp:extent cx="60325" cy="68580"/>
            <wp:wrapNone/>
            <wp:docPr id="4644" name="Picture 4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4"/>
                    <pic:cNvPicPr>
                      <a:picLocks noChangeAspect="1" noChangeArrowheads="1"/>
                    </pic:cNvPicPr>
                  </pic:nvPicPr>
                  <pic:blipFill>
                    <a:blip r:embed="rId4651">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-960120</wp:posOffset>
            </wp:positionV>
            <wp:extent cx="60325" cy="68580"/>
            <wp:wrapNone/>
            <wp:docPr id="4645" name="Picture 4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5"/>
                    <pic:cNvPicPr>
                      <a:picLocks noChangeAspect="1" noChangeArrowheads="1"/>
                    </pic:cNvPicPr>
                  </pic:nvPicPr>
                  <pic:blipFill>
                    <a:blip r:embed="rId4652">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-779780</wp:posOffset>
            </wp:positionV>
            <wp:extent cx="60325" cy="68580"/>
            <wp:wrapNone/>
            <wp:docPr id="4646" name="Picture 4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6"/>
                    <pic:cNvPicPr>
                      <a:picLocks noChangeAspect="1" noChangeArrowheads="1"/>
                    </pic:cNvPicPr>
                  </pic:nvPicPr>
                  <pic:blipFill>
                    <a:blip r:embed="rId4653">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-616585</wp:posOffset>
            </wp:positionV>
            <wp:extent cx="60325" cy="68580"/>
            <wp:wrapNone/>
            <wp:docPr id="4647" name="Picture 4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7"/>
                    <pic:cNvPicPr>
                      <a:picLocks noChangeAspect="1" noChangeArrowheads="1"/>
                    </pic:cNvPicPr>
                  </pic:nvPicPr>
                  <pic:blipFill>
                    <a:blip r:embed="rId4654">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-616585</wp:posOffset>
            </wp:positionV>
            <wp:extent cx="60325" cy="68580"/>
            <wp:wrapNone/>
            <wp:docPr id="4648" name="Picture 4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8"/>
                    <pic:cNvPicPr>
                      <a:picLocks noChangeAspect="1" noChangeArrowheads="1"/>
                    </pic:cNvPicPr>
                  </pic:nvPicPr>
                  <pic:blipFill>
                    <a:blip r:embed="rId4655">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-454025</wp:posOffset>
            </wp:positionV>
            <wp:extent cx="60325" cy="68580"/>
            <wp:wrapNone/>
            <wp:docPr id="4649" name="Picture 4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9"/>
                    <pic:cNvPicPr>
                      <a:picLocks noChangeAspect="1" noChangeArrowheads="1"/>
                    </pic:cNvPicPr>
                  </pic:nvPicPr>
                  <pic:blipFill>
                    <a:blip r:embed="rId4656">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-454025</wp:posOffset>
            </wp:positionV>
            <wp:extent cx="60325" cy="68580"/>
            <wp:wrapNone/>
            <wp:docPr id="4650" name="Picture 4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0"/>
                    <pic:cNvPicPr>
                      <a:picLocks noChangeAspect="1" noChangeArrowheads="1"/>
                    </pic:cNvPicPr>
                  </pic:nvPicPr>
                  <pic:blipFill>
                    <a:blip r:embed="rId4657">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-290830</wp:posOffset>
            </wp:positionV>
            <wp:extent cx="60325" cy="68580"/>
            <wp:wrapNone/>
            <wp:docPr id="4651" name="Picture 4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1"/>
                    <pic:cNvPicPr>
                      <a:picLocks noChangeAspect="1" noChangeArrowheads="1"/>
                    </pic:cNvPicPr>
                  </pic:nvPicPr>
                  <pic:blipFill>
                    <a:blip r:embed="rId4658">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-290830</wp:posOffset>
            </wp:positionV>
            <wp:extent cx="60325" cy="68580"/>
            <wp:wrapNone/>
            <wp:docPr id="4652" name="Picture 4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2"/>
                    <pic:cNvPicPr>
                      <a:picLocks noChangeAspect="1" noChangeArrowheads="1"/>
                    </pic:cNvPicPr>
                  </pic:nvPicPr>
                  <pic:blipFill>
                    <a:blip r:embed="rId4659">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-290830</wp:posOffset>
            </wp:positionV>
            <wp:extent cx="60325" cy="68580"/>
            <wp:wrapNone/>
            <wp:docPr id="4653" name="Picture 4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3"/>
                    <pic:cNvPicPr>
                      <a:picLocks noChangeAspect="1" noChangeArrowheads="1"/>
                    </pic:cNvPicPr>
                  </pic:nvPicPr>
                  <pic:blipFill>
                    <a:blip r:embed="rId4660">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-128270</wp:posOffset>
            </wp:positionV>
            <wp:extent cx="60325" cy="68580"/>
            <wp:wrapNone/>
            <wp:docPr id="4654" name="Picture 4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4"/>
                    <pic:cNvPicPr>
                      <a:picLocks noChangeAspect="1" noChangeArrowheads="1"/>
                    </pic:cNvPicPr>
                  </pic:nvPicPr>
                  <pic:blipFill>
                    <a:blip r:embed="rId4661">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-128270</wp:posOffset>
            </wp:positionV>
            <wp:extent cx="60325" cy="68580"/>
            <wp:wrapNone/>
            <wp:docPr id="4655" name="Picture 4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5"/>
                    <pic:cNvPicPr>
                      <a:picLocks noChangeAspect="1" noChangeArrowheads="1"/>
                    </pic:cNvPicPr>
                  </pic:nvPicPr>
                  <pic:blipFill>
                    <a:blip r:embed="rId4662">
                      <a:extLst>
                        <a:ext uri="{28A0092B-C50C-407E-A947-70E740481C1C}"/>
                      </a:extLst>
                    </a:blip>
                    <a:srcRect/>
                    <a:stretch>
                      <a:fillRect/>
                    </a:stretch>
                  </pic:blipFill>
                  <pic:spPr bwMode="auto">
                    <a:xfrm>
                      <a:off x="0" y="0"/>
                      <a:ext cx="60325" cy="68580"/>
                    </a:xfrm>
                    <a:prstGeom prst="rect">
                      <a:avLst/>
                    </a:prstGeom>
                    <a:noFill/>
                  </pic:spPr>
                </pic:pic>
              </a:graphicData>
            </a:graphic>
          </wp:anchor>
        </w:drawing>
      </w:r>
    </w:p>
    <w:p>
      <w:pPr>
        <w:spacing w:after="0" w:line="39" w:lineRule="exact"/>
        <w:rPr>
          <w:sz w:val="20"/>
          <w:szCs w:val="20"/>
          <w:color w:val="auto"/>
        </w:rPr>
      </w:pPr>
    </w:p>
    <w:p>
      <w:pPr>
        <w:ind w:left="640" w:right="8760" w:hanging="4"/>
        <w:spacing w:after="0" w:line="322" w:lineRule="auto"/>
        <w:tabs>
          <w:tab w:leader="none" w:pos="964" w:val="left"/>
        </w:tabs>
        <w:numPr>
          <w:ilvl w:val="0"/>
          <w:numId w:val="23"/>
        </w:numPr>
        <w:rPr>
          <w:rFonts w:ascii="Arial" w:cs="Arial" w:eastAsia="Arial" w:hAnsi="Arial"/>
          <w:sz w:val="14"/>
          <w:szCs w:val="14"/>
          <w:color w:val="auto"/>
        </w:rPr>
      </w:pPr>
      <w:r>
        <w:rPr>
          <w:rFonts w:ascii="Arial" w:cs="Arial" w:eastAsia="Arial" w:hAnsi="Arial"/>
          <w:sz w:val="14"/>
          <w:szCs w:val="14"/>
          <w:color w:val="auto"/>
        </w:rPr>
        <w:t>Lead independent director. ** Chairman of the Board.</w:t>
      </w:r>
    </w:p>
    <w:p>
      <w:pPr>
        <w:ind w:left="960" w:hanging="324"/>
        <w:spacing w:after="0"/>
        <w:tabs>
          <w:tab w:leader="none" w:pos="9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Not standing for re-election.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18</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i w:val="1"/>
          <w:iCs w:val="1"/>
          <w:color w:val="242B61"/>
        </w:rPr>
        <w:t>Audit Committee</w:t>
      </w:r>
    </w:p>
    <w:p>
      <w:pPr>
        <w:spacing w:after="0" w:line="22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The Audit Committee consists of five directors, each of whom meets the independence and other requirements of the NYSE’s listing standards and SEC rules (including the heightened requirements that apply to audit committee members). The Audit Committee assists the Board in its oversight of the accounting and financial reporting process of the Company, including the audit of the Company’s financial statements and the integrity of the Company’s financial statements, legal and regulatory compliance, the independent auditor’s qualifications, independence and performance, and the performance of the Company’s internal audit function.</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authority and responsibilities of the Audit Committee include the following:</w:t>
      </w:r>
    </w:p>
    <w:p>
      <w:pPr>
        <w:spacing w:after="0" w:line="194" w:lineRule="exact"/>
        <w:rPr>
          <w:sz w:val="20"/>
          <w:szCs w:val="20"/>
          <w:color w:val="auto"/>
        </w:rPr>
      </w:pPr>
    </w:p>
    <w:p>
      <w:pPr>
        <w:ind w:left="500" w:hanging="168"/>
        <w:spacing w:after="0"/>
        <w:tabs>
          <w:tab w:leader="none" w:pos="500" w:val="left"/>
        </w:tabs>
        <w:numPr>
          <w:ilvl w:val="0"/>
          <w:numId w:val="25"/>
        </w:numPr>
        <w:rPr>
          <w:rFonts w:ascii="Arial" w:cs="Arial" w:eastAsia="Arial" w:hAnsi="Arial"/>
          <w:sz w:val="16"/>
          <w:szCs w:val="16"/>
          <w:b w:val="1"/>
          <w:bCs w:val="1"/>
          <w:color w:val="242B61"/>
        </w:rPr>
      </w:pPr>
      <w:r>
        <w:rPr>
          <w:rFonts w:ascii="Arial" w:cs="Arial" w:eastAsia="Arial" w:hAnsi="Arial"/>
          <w:sz w:val="16"/>
          <w:szCs w:val="16"/>
          <w:color w:val="auto"/>
        </w:rPr>
        <w:t>review with the Company’s independent auditor the scope and results of its audit, and any audit problems or difficulties and management’s response;</w:t>
      </w:r>
    </w:p>
    <w:p>
      <w:pPr>
        <w:spacing w:after="0" w:line="86"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25"/>
        </w:numPr>
        <w:rPr>
          <w:rFonts w:ascii="Arial" w:cs="Arial" w:eastAsia="Arial" w:hAnsi="Arial"/>
          <w:sz w:val="16"/>
          <w:szCs w:val="16"/>
          <w:b w:val="1"/>
          <w:bCs w:val="1"/>
          <w:color w:val="242B61"/>
        </w:rPr>
      </w:pPr>
      <w:r>
        <w:rPr>
          <w:rFonts w:ascii="Arial" w:cs="Arial" w:eastAsia="Arial" w:hAnsi="Arial"/>
          <w:sz w:val="16"/>
          <w:szCs w:val="16"/>
          <w:color w:val="auto"/>
        </w:rPr>
        <w:t>discuss the Company’s annual audited financial statements and quarterly unaudited financial statements with management and the Company’s independent auditor;</w:t>
      </w:r>
    </w:p>
    <w:p>
      <w:pPr>
        <w:spacing w:after="0" w:line="60" w:lineRule="exact"/>
        <w:rPr>
          <w:rFonts w:ascii="Arial" w:cs="Arial" w:eastAsia="Arial" w:hAnsi="Arial"/>
          <w:sz w:val="16"/>
          <w:szCs w:val="16"/>
          <w:b w:val="1"/>
          <w:bCs w:val="1"/>
          <w:color w:val="242B61"/>
        </w:rPr>
      </w:pPr>
    </w:p>
    <w:p>
      <w:pPr>
        <w:ind w:left="500" w:right="20" w:hanging="168"/>
        <w:spacing w:after="0" w:line="260" w:lineRule="auto"/>
        <w:tabs>
          <w:tab w:leader="none" w:pos="500" w:val="left"/>
        </w:tabs>
        <w:numPr>
          <w:ilvl w:val="0"/>
          <w:numId w:val="25"/>
        </w:numPr>
        <w:rPr>
          <w:rFonts w:ascii="Arial" w:cs="Arial" w:eastAsia="Arial" w:hAnsi="Arial"/>
          <w:sz w:val="16"/>
          <w:szCs w:val="16"/>
          <w:b w:val="1"/>
          <w:bCs w:val="1"/>
          <w:color w:val="242B61"/>
        </w:rPr>
      </w:pPr>
      <w:r>
        <w:rPr>
          <w:rFonts w:ascii="Arial" w:cs="Arial" w:eastAsia="Arial" w:hAnsi="Arial"/>
          <w:sz w:val="16"/>
          <w:szCs w:val="16"/>
          <w:color w:val="auto"/>
        </w:rPr>
        <w:t>review with management, the internal audit department and the independent auditor the adequacy and effectiveness of the Company’s disclosure and internal control procedures;</w:t>
      </w:r>
    </w:p>
    <w:p>
      <w:pPr>
        <w:spacing w:after="0" w:line="60" w:lineRule="exact"/>
        <w:rPr>
          <w:rFonts w:ascii="Arial" w:cs="Arial" w:eastAsia="Arial" w:hAnsi="Arial"/>
          <w:sz w:val="16"/>
          <w:szCs w:val="16"/>
          <w:b w:val="1"/>
          <w:bCs w:val="1"/>
          <w:color w:val="242B61"/>
        </w:rPr>
      </w:pPr>
    </w:p>
    <w:p>
      <w:pPr>
        <w:ind w:left="500" w:hanging="168"/>
        <w:spacing w:after="0"/>
        <w:tabs>
          <w:tab w:leader="none" w:pos="500" w:val="left"/>
        </w:tabs>
        <w:numPr>
          <w:ilvl w:val="0"/>
          <w:numId w:val="25"/>
        </w:numPr>
        <w:rPr>
          <w:rFonts w:ascii="Arial" w:cs="Arial" w:eastAsia="Arial" w:hAnsi="Arial"/>
          <w:sz w:val="16"/>
          <w:szCs w:val="16"/>
          <w:b w:val="1"/>
          <w:bCs w:val="1"/>
          <w:color w:val="242B61"/>
        </w:rPr>
      </w:pPr>
      <w:r>
        <w:rPr>
          <w:rFonts w:ascii="Arial" w:cs="Arial" w:eastAsia="Arial" w:hAnsi="Arial"/>
          <w:sz w:val="16"/>
          <w:szCs w:val="16"/>
          <w:color w:val="auto"/>
        </w:rPr>
        <w:t>discuss with management the Company’s risk assessment and risk management policies;</w:t>
      </w:r>
    </w:p>
    <w:p>
      <w:pPr>
        <w:spacing w:after="0" w:line="86"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25"/>
        </w:numPr>
        <w:rPr>
          <w:rFonts w:ascii="Arial" w:cs="Arial" w:eastAsia="Arial" w:hAnsi="Arial"/>
          <w:sz w:val="16"/>
          <w:szCs w:val="16"/>
          <w:b w:val="1"/>
          <w:bCs w:val="1"/>
          <w:color w:val="242B61"/>
        </w:rPr>
      </w:pPr>
      <w:r>
        <w:rPr>
          <w:rFonts w:ascii="Arial" w:cs="Arial" w:eastAsia="Arial" w:hAnsi="Arial"/>
          <w:sz w:val="16"/>
          <w:szCs w:val="16"/>
          <w:color w:val="auto"/>
        </w:rPr>
        <w:t>discuss with management the Company’s earnings press releases, as well as the type of financial information and earnings guidance, if any, included in such earnings press releases;</w:t>
      </w:r>
    </w:p>
    <w:p>
      <w:pPr>
        <w:spacing w:after="0" w:line="60" w:lineRule="exact"/>
        <w:rPr>
          <w:rFonts w:ascii="Arial" w:cs="Arial" w:eastAsia="Arial" w:hAnsi="Arial"/>
          <w:sz w:val="16"/>
          <w:szCs w:val="16"/>
          <w:b w:val="1"/>
          <w:bCs w:val="1"/>
          <w:color w:val="242B61"/>
        </w:rPr>
      </w:pPr>
    </w:p>
    <w:p>
      <w:pPr>
        <w:ind w:left="500" w:right="20" w:hanging="168"/>
        <w:spacing w:after="0" w:line="260" w:lineRule="auto"/>
        <w:tabs>
          <w:tab w:leader="none" w:pos="500" w:val="left"/>
        </w:tabs>
        <w:numPr>
          <w:ilvl w:val="0"/>
          <w:numId w:val="25"/>
        </w:numPr>
        <w:rPr>
          <w:rFonts w:ascii="Arial" w:cs="Arial" w:eastAsia="Arial" w:hAnsi="Arial"/>
          <w:sz w:val="16"/>
          <w:szCs w:val="16"/>
          <w:b w:val="1"/>
          <w:bCs w:val="1"/>
          <w:color w:val="242B61"/>
        </w:rPr>
      </w:pPr>
      <w:r>
        <w:rPr>
          <w:rFonts w:ascii="Arial" w:cs="Arial" w:eastAsia="Arial" w:hAnsi="Arial"/>
          <w:sz w:val="16"/>
          <w:szCs w:val="16"/>
          <w:color w:val="auto"/>
        </w:rPr>
        <w:t>oversee procedures for the receipt, retention and treatment of complaints regarding accounting, internal accounting controls, or auditing matters, as well as for confidential, anonymous submission by employees, and others, if requested, of related concerns; and</w:t>
      </w:r>
    </w:p>
    <w:p>
      <w:pPr>
        <w:spacing w:after="0" w:line="60" w:lineRule="exact"/>
        <w:rPr>
          <w:rFonts w:ascii="Arial" w:cs="Arial" w:eastAsia="Arial" w:hAnsi="Arial"/>
          <w:sz w:val="16"/>
          <w:szCs w:val="16"/>
          <w:b w:val="1"/>
          <w:bCs w:val="1"/>
          <w:color w:val="242B61"/>
        </w:rPr>
      </w:pPr>
    </w:p>
    <w:p>
      <w:pPr>
        <w:ind w:left="500" w:hanging="168"/>
        <w:spacing w:after="0"/>
        <w:tabs>
          <w:tab w:leader="none" w:pos="500" w:val="left"/>
        </w:tabs>
        <w:numPr>
          <w:ilvl w:val="0"/>
          <w:numId w:val="25"/>
        </w:numPr>
        <w:rPr>
          <w:rFonts w:ascii="Arial" w:cs="Arial" w:eastAsia="Arial" w:hAnsi="Arial"/>
          <w:sz w:val="16"/>
          <w:szCs w:val="16"/>
          <w:b w:val="1"/>
          <w:bCs w:val="1"/>
          <w:color w:val="242B61"/>
        </w:rPr>
      </w:pPr>
      <w:r>
        <w:rPr>
          <w:rFonts w:ascii="Arial" w:cs="Arial" w:eastAsia="Arial" w:hAnsi="Arial"/>
          <w:sz w:val="16"/>
          <w:szCs w:val="16"/>
          <w:color w:val="auto"/>
        </w:rPr>
        <w:t>review material relevant to related party transactions governed by applicable accounting standards.</w:t>
      </w:r>
    </w:p>
    <w:p>
      <w:pPr>
        <w:spacing w:after="0" w:line="19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The Company’s independent auditor is accountable to the Audit Committee. The Audit Committee pre-approves all engagements, including the fees and terms for the integrated audit of the Company’s consolidated financial statements.</w:t>
      </w:r>
    </w:p>
    <w:p>
      <w:pPr>
        <w:spacing w:after="0" w:line="16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 Board has determined that each Committee member has sufficient knowledge in financial and auditing matters to serve on the Committee. In addition, the Board has determined that each of Ms. Nooyi and Messrs. Currie, de La Chevardière and Sheets qualifies as an “audit committee financial expert” under applicable SEC rules. The Audit Committee operates pursuant to a written charter, which describes its authority and responsibilities in detail, and is available on the Company’s website at https://www.slb.com/who-we-are/corporate-governance/audit-committee.</w:t>
      </w:r>
    </w:p>
    <w:p>
      <w:pPr>
        <w:spacing w:after="0" w:line="271" w:lineRule="exact"/>
        <w:rPr>
          <w:sz w:val="20"/>
          <w:szCs w:val="20"/>
          <w:color w:val="auto"/>
        </w:rPr>
      </w:pPr>
    </w:p>
    <w:p>
      <w:pPr>
        <w:spacing w:after="0"/>
        <w:rPr>
          <w:sz w:val="20"/>
          <w:szCs w:val="20"/>
          <w:color w:val="auto"/>
        </w:rPr>
      </w:pPr>
      <w:r>
        <w:rPr>
          <w:rFonts w:ascii="Arial" w:cs="Arial" w:eastAsia="Arial" w:hAnsi="Arial"/>
          <w:sz w:val="25"/>
          <w:szCs w:val="25"/>
          <w:i w:val="1"/>
          <w:iCs w:val="1"/>
          <w:color w:val="242B61"/>
        </w:rPr>
        <w:t>Compensation Committee</w:t>
      </w:r>
    </w:p>
    <w:p>
      <w:pPr>
        <w:spacing w:after="0" w:line="22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The Compensation Committee consists of five directors, each of whom meets the independence requirements of the NYSE’s listing standards (including the heightened requirements that apply to compensation committee members). The Compensation Committee assists our Board in discharging its responsibilities with regard to executive compensation; periodically reviews non-executive directors’ compensation; oversees the Company’s general compensation philosophy, policy and programs; serves as the administrative committee under the Company’s stock plans; and prepares the annual compensation committee report required by the rules of the SEC.</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authority and responsibilities of the Compensation Committee include the following:</w:t>
      </w:r>
    </w:p>
    <w:p>
      <w:pPr>
        <w:spacing w:after="0" w:line="194" w:lineRule="exact"/>
        <w:rPr>
          <w:sz w:val="20"/>
          <w:szCs w:val="20"/>
          <w:color w:val="auto"/>
        </w:rPr>
      </w:pPr>
    </w:p>
    <w:p>
      <w:pPr>
        <w:ind w:left="500" w:right="20" w:hanging="168"/>
        <w:spacing w:after="0" w:line="260" w:lineRule="auto"/>
        <w:tabs>
          <w:tab w:leader="none" w:pos="500" w:val="left"/>
        </w:tabs>
        <w:numPr>
          <w:ilvl w:val="0"/>
          <w:numId w:val="26"/>
        </w:numPr>
        <w:rPr>
          <w:rFonts w:ascii="Arial" w:cs="Arial" w:eastAsia="Arial" w:hAnsi="Arial"/>
          <w:sz w:val="16"/>
          <w:szCs w:val="16"/>
          <w:b w:val="1"/>
          <w:bCs w:val="1"/>
          <w:color w:val="242B61"/>
        </w:rPr>
      </w:pPr>
      <w:r>
        <w:rPr>
          <w:rFonts w:ascii="Arial" w:cs="Arial" w:eastAsia="Arial" w:hAnsi="Arial"/>
          <w:sz w:val="16"/>
          <w:szCs w:val="16"/>
          <w:color w:val="auto"/>
        </w:rPr>
        <w:t>annually review and approve the objectives, evaluate the performance, and review and recommend the compensation of the Company’s CEO to the Board’s independent directors, meeting in executive session;</w:t>
      </w:r>
    </w:p>
    <w:p>
      <w:pPr>
        <w:spacing w:after="0" w:line="60" w:lineRule="exact"/>
        <w:rPr>
          <w:rFonts w:ascii="Arial" w:cs="Arial" w:eastAsia="Arial" w:hAnsi="Arial"/>
          <w:sz w:val="16"/>
          <w:szCs w:val="16"/>
          <w:b w:val="1"/>
          <w:bCs w:val="1"/>
          <w:color w:val="242B61"/>
        </w:rPr>
      </w:pPr>
    </w:p>
    <w:p>
      <w:pPr>
        <w:ind w:left="500" w:right="20" w:hanging="168"/>
        <w:spacing w:after="0" w:line="260" w:lineRule="auto"/>
        <w:tabs>
          <w:tab w:leader="none" w:pos="500" w:val="left"/>
        </w:tabs>
        <w:numPr>
          <w:ilvl w:val="0"/>
          <w:numId w:val="26"/>
        </w:numPr>
        <w:rPr>
          <w:rFonts w:ascii="Arial" w:cs="Arial" w:eastAsia="Arial" w:hAnsi="Arial"/>
          <w:sz w:val="16"/>
          <w:szCs w:val="16"/>
          <w:b w:val="1"/>
          <w:bCs w:val="1"/>
          <w:color w:val="242B61"/>
        </w:rPr>
      </w:pPr>
      <w:r>
        <w:rPr>
          <w:rFonts w:ascii="Arial" w:cs="Arial" w:eastAsia="Arial" w:hAnsi="Arial"/>
          <w:sz w:val="16"/>
          <w:szCs w:val="16"/>
          <w:color w:val="auto"/>
        </w:rPr>
        <w:t>annually review and approve the compensation structure for the Company’s executive officers and approve their compensation (other than that of the CEO), including base salary, annual cash incentive and long-term incentives;</w:t>
      </w:r>
    </w:p>
    <w:p>
      <w:pPr>
        <w:spacing w:after="0" w:line="60" w:lineRule="exact"/>
        <w:rPr>
          <w:rFonts w:ascii="Arial" w:cs="Arial" w:eastAsia="Arial" w:hAnsi="Arial"/>
          <w:sz w:val="16"/>
          <w:szCs w:val="16"/>
          <w:b w:val="1"/>
          <w:bCs w:val="1"/>
          <w:color w:val="242B61"/>
        </w:rPr>
      </w:pPr>
    </w:p>
    <w:p>
      <w:pPr>
        <w:ind w:left="500" w:hanging="168"/>
        <w:spacing w:after="0"/>
        <w:tabs>
          <w:tab w:leader="none" w:pos="500" w:val="left"/>
        </w:tabs>
        <w:numPr>
          <w:ilvl w:val="0"/>
          <w:numId w:val="26"/>
        </w:numPr>
        <w:rPr>
          <w:rFonts w:ascii="Arial" w:cs="Arial" w:eastAsia="Arial" w:hAnsi="Arial"/>
          <w:sz w:val="16"/>
          <w:szCs w:val="16"/>
          <w:b w:val="1"/>
          <w:bCs w:val="1"/>
          <w:color w:val="242B61"/>
        </w:rPr>
      </w:pPr>
      <w:r>
        <w:rPr>
          <w:rFonts w:ascii="Arial" w:cs="Arial" w:eastAsia="Arial" w:hAnsi="Arial"/>
          <w:sz w:val="16"/>
          <w:szCs w:val="16"/>
          <w:color w:val="auto"/>
        </w:rPr>
        <w:t>oversee incentive compensation and equity-based plans;</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26"/>
        </w:numPr>
        <w:rPr>
          <w:rFonts w:ascii="Arial" w:cs="Arial" w:eastAsia="Arial" w:hAnsi="Arial"/>
          <w:sz w:val="16"/>
          <w:szCs w:val="16"/>
          <w:b w:val="1"/>
          <w:bCs w:val="1"/>
          <w:color w:val="242B61"/>
        </w:rPr>
      </w:pPr>
      <w:r>
        <w:rPr>
          <w:rFonts w:ascii="Arial" w:cs="Arial" w:eastAsia="Arial" w:hAnsi="Arial"/>
          <w:sz w:val="16"/>
          <w:szCs w:val="16"/>
          <w:color w:val="auto"/>
        </w:rPr>
        <w:t>administer and make awards under the Company’s stock plans, and review and approve annual stock allocation under those plans;</w:t>
      </w:r>
    </w:p>
    <w:p>
      <w:pPr>
        <w:spacing w:after="0" w:line="86" w:lineRule="exact"/>
        <w:rPr>
          <w:rFonts w:ascii="Arial" w:cs="Arial" w:eastAsia="Arial" w:hAnsi="Arial"/>
          <w:sz w:val="16"/>
          <w:szCs w:val="16"/>
          <w:b w:val="1"/>
          <w:bCs w:val="1"/>
          <w:color w:val="242B61"/>
        </w:rPr>
      </w:pPr>
    </w:p>
    <w:p>
      <w:pPr>
        <w:ind w:left="500" w:right="20" w:hanging="168"/>
        <w:spacing w:after="0" w:line="260" w:lineRule="auto"/>
        <w:tabs>
          <w:tab w:leader="none" w:pos="500" w:val="left"/>
        </w:tabs>
        <w:numPr>
          <w:ilvl w:val="0"/>
          <w:numId w:val="26"/>
        </w:numPr>
        <w:rPr>
          <w:rFonts w:ascii="Arial" w:cs="Arial" w:eastAsia="Arial" w:hAnsi="Arial"/>
          <w:sz w:val="16"/>
          <w:szCs w:val="16"/>
          <w:b w:val="1"/>
          <w:bCs w:val="1"/>
          <w:color w:val="242B61"/>
        </w:rPr>
      </w:pPr>
      <w:r>
        <w:rPr>
          <w:rFonts w:ascii="Arial" w:cs="Arial" w:eastAsia="Arial" w:hAnsi="Arial"/>
          <w:sz w:val="16"/>
          <w:szCs w:val="16"/>
          <w:color w:val="auto"/>
        </w:rPr>
        <w:t>monitor and review the Company’s overall compensation and benefits program design to assess such programs’ continued competitiveness and consistency with established Company policy;</w:t>
      </w:r>
    </w:p>
    <w:p>
      <w:pPr>
        <w:spacing w:after="0" w:line="60"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26"/>
        </w:numPr>
        <w:rPr>
          <w:rFonts w:ascii="Arial" w:cs="Arial" w:eastAsia="Arial" w:hAnsi="Arial"/>
          <w:sz w:val="16"/>
          <w:szCs w:val="16"/>
          <w:b w:val="1"/>
          <w:bCs w:val="1"/>
          <w:color w:val="242B61"/>
        </w:rPr>
      </w:pPr>
      <w:r>
        <w:rPr>
          <w:rFonts w:ascii="Arial" w:cs="Arial" w:eastAsia="Arial" w:hAnsi="Arial"/>
          <w:sz w:val="16"/>
          <w:szCs w:val="16"/>
          <w:color w:val="auto"/>
        </w:rPr>
        <w:t>oversee the Company’s people-related strategies, programs and initiatives, including recruitment, retention, engagement, talent management and diversity;</w:t>
      </w:r>
    </w:p>
    <w:p>
      <w:pPr>
        <w:spacing w:after="0" w:line="60"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26"/>
        </w:numPr>
        <w:rPr>
          <w:rFonts w:ascii="Arial" w:cs="Arial" w:eastAsia="Arial" w:hAnsi="Arial"/>
          <w:sz w:val="16"/>
          <w:szCs w:val="16"/>
          <w:b w:val="1"/>
          <w:bCs w:val="1"/>
          <w:color w:val="242B61"/>
        </w:rPr>
      </w:pPr>
      <w:r>
        <w:rPr>
          <w:rFonts w:ascii="Arial" w:cs="Arial" w:eastAsia="Arial" w:hAnsi="Arial"/>
          <w:sz w:val="16"/>
          <w:szCs w:val="16"/>
          <w:color w:val="auto"/>
        </w:rPr>
        <w:t>oversee the Company’s engagement with stockholders on executive compensation matters, including the Company’s advisory vote on executive compensation;</w:t>
      </w:r>
    </w:p>
    <w:p>
      <w:pPr>
        <w:spacing w:after="0" w:line="60"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26"/>
        </w:numPr>
        <w:rPr>
          <w:rFonts w:ascii="Arial" w:cs="Arial" w:eastAsia="Arial" w:hAnsi="Arial"/>
          <w:sz w:val="16"/>
          <w:szCs w:val="16"/>
          <w:b w:val="1"/>
          <w:bCs w:val="1"/>
          <w:color w:val="242B61"/>
        </w:rPr>
      </w:pPr>
      <w:r>
        <w:rPr>
          <w:rFonts w:ascii="Arial" w:cs="Arial" w:eastAsia="Arial" w:hAnsi="Arial"/>
          <w:sz w:val="16"/>
          <w:szCs w:val="16"/>
          <w:color w:val="auto"/>
        </w:rPr>
        <w:t>review and make recommendations to the Board regarding the Company’s response to any proposal presented by stockholders relating to the Company’s executive or director compensation practices; and</w:t>
      </w:r>
    </w:p>
    <w:p>
      <w:pPr>
        <w:spacing w:after="0" w:line="60" w:lineRule="exact"/>
        <w:rPr>
          <w:rFonts w:ascii="Arial" w:cs="Arial" w:eastAsia="Arial" w:hAnsi="Arial"/>
          <w:sz w:val="16"/>
          <w:szCs w:val="16"/>
          <w:b w:val="1"/>
          <w:bCs w:val="1"/>
          <w:color w:val="242B61"/>
        </w:rPr>
      </w:pPr>
    </w:p>
    <w:p>
      <w:pPr>
        <w:ind w:left="500" w:hanging="168"/>
        <w:spacing w:after="0"/>
        <w:tabs>
          <w:tab w:leader="none" w:pos="500" w:val="left"/>
        </w:tabs>
        <w:numPr>
          <w:ilvl w:val="0"/>
          <w:numId w:val="26"/>
        </w:numPr>
        <w:rPr>
          <w:rFonts w:ascii="Arial" w:cs="Arial" w:eastAsia="Arial" w:hAnsi="Arial"/>
          <w:sz w:val="16"/>
          <w:szCs w:val="16"/>
          <w:b w:val="1"/>
          <w:bCs w:val="1"/>
          <w:color w:val="242B61"/>
        </w:rPr>
      </w:pPr>
      <w:r>
        <w:rPr>
          <w:rFonts w:ascii="Arial" w:cs="Arial" w:eastAsia="Arial" w:hAnsi="Arial"/>
          <w:sz w:val="16"/>
          <w:szCs w:val="16"/>
          <w:color w:val="auto"/>
        </w:rPr>
        <w:t>oversee and administer the Company’s clawback policy.</w:t>
      </w:r>
    </w:p>
    <w:p>
      <w:pPr>
        <w:spacing w:after="0" w:line="19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The Compensation Committee may delegate specific responsibilities to one or more individual committee members to the extent permitted by law, regulation, NYSE listing standards and Schlumberger’s governing documents. The design and day-to-day administration of all compensation and benefits plans and related policies, as applicable to executive officers and other salaried employees, are handled by teams of the Company’s human resources, finance and legal department employees. The Compensation Committee operates pursuant to a written charter, which describes its authority and responsibilities in detail, and is available on the Company’s website at https://www.slb.com/who-we-are/corporate-governance/compensation-committee.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19</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i w:val="1"/>
          <w:iCs w:val="1"/>
          <w:color w:val="242B61"/>
        </w:rPr>
        <w:t>Nominating and Governance Committee</w:t>
      </w:r>
    </w:p>
    <w:p>
      <w:pPr>
        <w:spacing w:after="0" w:line="22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The Nominating and Governance Committee consists of three directors, each of whom meets the independence requirements of the NYSE’s listing standards. The Nominating and Governance Committee assists the Board in identifying qualified individuals to become directors; nominates directors to serve on, and chair, committees; reviews corporate governance trends; develops and recommends to the Board a set of corporate governance guidelines and recommending any amendments; monitors and reviews the effectiveness of the Company’s Ethics and Compliance Program; oversees the Company’s corporate reputation, ESG and social responsibility strategies; and oversees the annual review of the Board’s performance.</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authority and responsibilities of the Nominating and Governance Committee include the following:</w:t>
      </w:r>
    </w:p>
    <w:p>
      <w:pPr>
        <w:spacing w:after="0" w:line="194" w:lineRule="exact"/>
        <w:rPr>
          <w:sz w:val="20"/>
          <w:szCs w:val="20"/>
          <w:color w:val="auto"/>
        </w:rPr>
      </w:pPr>
    </w:p>
    <w:p>
      <w:pPr>
        <w:ind w:left="500" w:hanging="168"/>
        <w:spacing w:after="0"/>
        <w:tabs>
          <w:tab w:leader="none" w:pos="500" w:val="left"/>
        </w:tabs>
        <w:numPr>
          <w:ilvl w:val="0"/>
          <w:numId w:val="27"/>
        </w:numPr>
        <w:rPr>
          <w:rFonts w:ascii="Arial" w:cs="Arial" w:eastAsia="Arial" w:hAnsi="Arial"/>
          <w:sz w:val="16"/>
          <w:szCs w:val="16"/>
          <w:b w:val="1"/>
          <w:bCs w:val="1"/>
          <w:color w:val="242B61"/>
        </w:rPr>
      </w:pPr>
      <w:r>
        <w:rPr>
          <w:rFonts w:ascii="Arial" w:cs="Arial" w:eastAsia="Arial" w:hAnsi="Arial"/>
          <w:sz w:val="16"/>
          <w:szCs w:val="16"/>
          <w:color w:val="auto"/>
        </w:rPr>
        <w:t>lead the search for individuals qualified to become members of the Board;</w:t>
      </w:r>
    </w:p>
    <w:p>
      <w:pPr>
        <w:spacing w:after="0" w:line="86"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27"/>
        </w:numPr>
        <w:rPr>
          <w:rFonts w:ascii="Arial" w:cs="Arial" w:eastAsia="Arial" w:hAnsi="Arial"/>
          <w:sz w:val="16"/>
          <w:szCs w:val="16"/>
          <w:b w:val="1"/>
          <w:bCs w:val="1"/>
          <w:color w:val="242B61"/>
        </w:rPr>
      </w:pPr>
      <w:r>
        <w:rPr>
          <w:rFonts w:ascii="Arial" w:cs="Arial" w:eastAsia="Arial" w:hAnsi="Arial"/>
          <w:sz w:val="16"/>
          <w:szCs w:val="16"/>
          <w:color w:val="auto"/>
        </w:rPr>
        <w:t>review with the Board the composition of the Board as a whole and assess the skills currently represented on the Board, as well as skills that may valuable in the future in light of anticipated business needs;</w:t>
      </w:r>
    </w:p>
    <w:p>
      <w:pPr>
        <w:spacing w:after="0" w:line="60"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27"/>
        </w:numPr>
        <w:rPr>
          <w:rFonts w:ascii="Arial" w:cs="Arial" w:eastAsia="Arial" w:hAnsi="Arial"/>
          <w:sz w:val="16"/>
          <w:szCs w:val="16"/>
          <w:b w:val="1"/>
          <w:bCs w:val="1"/>
          <w:color w:val="242B61"/>
        </w:rPr>
      </w:pPr>
      <w:r>
        <w:rPr>
          <w:rFonts w:ascii="Arial" w:cs="Arial" w:eastAsia="Arial" w:hAnsi="Arial"/>
          <w:sz w:val="16"/>
          <w:szCs w:val="16"/>
          <w:color w:val="auto"/>
        </w:rPr>
        <w:t>monitor trends, changes in law and NYSE listing standards, as well as best practices in corporate governance, and periodically review the Company’s corporate governance documents, including its Corporate Governance Guidelines;</w:t>
      </w:r>
    </w:p>
    <w:p>
      <w:pPr>
        <w:spacing w:after="0" w:line="60"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27"/>
        </w:numPr>
        <w:rPr>
          <w:rFonts w:ascii="Arial" w:cs="Arial" w:eastAsia="Arial" w:hAnsi="Arial"/>
          <w:sz w:val="16"/>
          <w:szCs w:val="16"/>
          <w:b w:val="1"/>
          <w:bCs w:val="1"/>
          <w:color w:val="242B61"/>
        </w:rPr>
      </w:pPr>
      <w:r>
        <w:rPr>
          <w:rFonts w:ascii="Arial" w:cs="Arial" w:eastAsia="Arial" w:hAnsi="Arial"/>
          <w:sz w:val="16"/>
          <w:szCs w:val="16"/>
          <w:color w:val="auto"/>
        </w:rPr>
        <w:t>consider issues involving “related person transactions” with directors and similar issues, including approval or ratification of any such transactions as appropriate;</w:t>
      </w:r>
    </w:p>
    <w:p>
      <w:pPr>
        <w:spacing w:after="0" w:line="60" w:lineRule="exact"/>
        <w:rPr>
          <w:rFonts w:ascii="Arial" w:cs="Arial" w:eastAsia="Arial" w:hAnsi="Arial"/>
          <w:sz w:val="16"/>
          <w:szCs w:val="16"/>
          <w:b w:val="1"/>
          <w:bCs w:val="1"/>
          <w:color w:val="242B61"/>
        </w:rPr>
      </w:pPr>
    </w:p>
    <w:p>
      <w:pPr>
        <w:ind w:left="500" w:hanging="168"/>
        <w:spacing w:after="0"/>
        <w:tabs>
          <w:tab w:leader="none" w:pos="500" w:val="left"/>
        </w:tabs>
        <w:numPr>
          <w:ilvl w:val="0"/>
          <w:numId w:val="27"/>
        </w:numPr>
        <w:rPr>
          <w:rFonts w:ascii="Arial" w:cs="Arial" w:eastAsia="Arial" w:hAnsi="Arial"/>
          <w:sz w:val="16"/>
          <w:szCs w:val="16"/>
          <w:b w:val="1"/>
          <w:bCs w:val="1"/>
          <w:color w:val="242B61"/>
        </w:rPr>
      </w:pPr>
      <w:r>
        <w:rPr>
          <w:rFonts w:ascii="Arial" w:cs="Arial" w:eastAsia="Arial" w:hAnsi="Arial"/>
          <w:sz w:val="16"/>
          <w:szCs w:val="16"/>
          <w:color w:val="auto"/>
        </w:rPr>
        <w:t>oversee and periodically review the Company’s Ethics and Compliance Program, including the Code of Conduct and significant compliance allegations;</w:t>
      </w:r>
    </w:p>
    <w:p>
      <w:pPr>
        <w:spacing w:after="0" w:line="86"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27"/>
        </w:numPr>
        <w:rPr>
          <w:rFonts w:ascii="Arial" w:cs="Arial" w:eastAsia="Arial" w:hAnsi="Arial"/>
          <w:sz w:val="16"/>
          <w:szCs w:val="16"/>
          <w:b w:val="1"/>
          <w:bCs w:val="1"/>
          <w:color w:val="242B61"/>
        </w:rPr>
      </w:pPr>
      <w:r>
        <w:rPr>
          <w:rFonts w:ascii="Arial" w:cs="Arial" w:eastAsia="Arial" w:hAnsi="Arial"/>
          <w:sz w:val="16"/>
          <w:szCs w:val="16"/>
          <w:color w:val="auto"/>
        </w:rPr>
        <w:t>periodically review and make recommendations to the Board regarding the Company’s Global Stewardship program and related ESG reporting efforts, and review trends in ESG issues affecting the Company and its key public policy positions;</w:t>
      </w:r>
    </w:p>
    <w:p>
      <w:pPr>
        <w:spacing w:after="0" w:line="60"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27"/>
        </w:numPr>
        <w:rPr>
          <w:rFonts w:ascii="Arial" w:cs="Arial" w:eastAsia="Arial" w:hAnsi="Arial"/>
          <w:sz w:val="16"/>
          <w:szCs w:val="16"/>
          <w:b w:val="1"/>
          <w:bCs w:val="1"/>
          <w:color w:val="242B61"/>
        </w:rPr>
      </w:pPr>
      <w:r>
        <w:rPr>
          <w:rFonts w:ascii="Arial" w:cs="Arial" w:eastAsia="Arial" w:hAnsi="Arial"/>
          <w:sz w:val="16"/>
          <w:szCs w:val="16"/>
          <w:color w:val="auto"/>
        </w:rPr>
        <w:t>review and make recommendations to the Board regarding the Company’s response to any proposals presented by stockholders, other than any such proposals relating solely to the Company’s executive or director compensation practices;</w:t>
      </w:r>
    </w:p>
    <w:p>
      <w:pPr>
        <w:spacing w:after="0" w:line="60" w:lineRule="exact"/>
        <w:rPr>
          <w:rFonts w:ascii="Arial" w:cs="Arial" w:eastAsia="Arial" w:hAnsi="Arial"/>
          <w:sz w:val="16"/>
          <w:szCs w:val="16"/>
          <w:b w:val="1"/>
          <w:bCs w:val="1"/>
          <w:color w:val="242B61"/>
        </w:rPr>
      </w:pPr>
    </w:p>
    <w:p>
      <w:pPr>
        <w:ind w:left="500" w:hanging="168"/>
        <w:spacing w:after="0"/>
        <w:tabs>
          <w:tab w:leader="none" w:pos="500" w:val="left"/>
        </w:tabs>
        <w:numPr>
          <w:ilvl w:val="0"/>
          <w:numId w:val="27"/>
        </w:numPr>
        <w:rPr>
          <w:rFonts w:ascii="Arial" w:cs="Arial" w:eastAsia="Arial" w:hAnsi="Arial"/>
          <w:sz w:val="16"/>
          <w:szCs w:val="16"/>
          <w:b w:val="1"/>
          <w:bCs w:val="1"/>
          <w:color w:val="242B61"/>
        </w:rPr>
      </w:pPr>
      <w:r>
        <w:rPr>
          <w:rFonts w:ascii="Arial" w:cs="Arial" w:eastAsia="Arial" w:hAnsi="Arial"/>
          <w:sz w:val="16"/>
          <w:szCs w:val="16"/>
          <w:color w:val="auto"/>
        </w:rPr>
        <w:t>oversee the Company’s engagement with stockholders on governance and related topics;</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27"/>
        </w:numPr>
        <w:rPr>
          <w:rFonts w:ascii="Arial" w:cs="Arial" w:eastAsia="Arial" w:hAnsi="Arial"/>
          <w:sz w:val="16"/>
          <w:szCs w:val="16"/>
          <w:b w:val="1"/>
          <w:bCs w:val="1"/>
          <w:color w:val="242B61"/>
        </w:rPr>
      </w:pPr>
      <w:r>
        <w:rPr>
          <w:rFonts w:ascii="Arial" w:cs="Arial" w:eastAsia="Arial" w:hAnsi="Arial"/>
          <w:sz w:val="16"/>
          <w:szCs w:val="16"/>
          <w:color w:val="auto"/>
        </w:rPr>
        <w:t>oversee the Board’s annual self-assessment;</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27"/>
        </w:numPr>
        <w:rPr>
          <w:rFonts w:ascii="Arial" w:cs="Arial" w:eastAsia="Arial" w:hAnsi="Arial"/>
          <w:sz w:val="16"/>
          <w:szCs w:val="16"/>
          <w:b w:val="1"/>
          <w:bCs w:val="1"/>
          <w:color w:val="242B61"/>
        </w:rPr>
      </w:pPr>
      <w:r>
        <w:rPr>
          <w:rFonts w:ascii="Arial" w:cs="Arial" w:eastAsia="Arial" w:hAnsi="Arial"/>
          <w:sz w:val="16"/>
          <w:szCs w:val="16"/>
          <w:color w:val="auto"/>
        </w:rPr>
        <w:t>annually review, and make recommendations to the Board regarding, its process for evaluating the effectiveness of the Board and its committees;</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27"/>
        </w:numPr>
        <w:rPr>
          <w:rFonts w:ascii="Arial" w:cs="Arial" w:eastAsia="Arial" w:hAnsi="Arial"/>
          <w:sz w:val="16"/>
          <w:szCs w:val="16"/>
          <w:b w:val="1"/>
          <w:bCs w:val="1"/>
          <w:color w:val="242B61"/>
        </w:rPr>
      </w:pPr>
      <w:r>
        <w:rPr>
          <w:rFonts w:ascii="Arial" w:cs="Arial" w:eastAsia="Arial" w:hAnsi="Arial"/>
          <w:sz w:val="16"/>
          <w:szCs w:val="16"/>
          <w:color w:val="auto"/>
        </w:rPr>
        <w:t>advise the Board on succession planning for the Board and key leadership roles on the Board and its committees; and</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27"/>
        </w:numPr>
        <w:rPr>
          <w:rFonts w:ascii="Arial" w:cs="Arial" w:eastAsia="Arial" w:hAnsi="Arial"/>
          <w:sz w:val="16"/>
          <w:szCs w:val="16"/>
          <w:b w:val="1"/>
          <w:bCs w:val="1"/>
          <w:color w:val="242B61"/>
        </w:rPr>
      </w:pPr>
      <w:r>
        <w:rPr>
          <w:rFonts w:ascii="Arial" w:cs="Arial" w:eastAsia="Arial" w:hAnsi="Arial"/>
          <w:sz w:val="16"/>
          <w:szCs w:val="16"/>
          <w:color w:val="auto"/>
        </w:rPr>
        <w:t>periodically review the Board’s leadership structure and recommend changes to the Board as appropriate.</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Nominating and Governance Committee operates pursuant to a written charter, which describes its authority and responsibilities in detail, and is available on the Company’s website at https://www.slb.com/who-we-are/corporate-governance/nominating-and-governance-committee.</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i w:val="1"/>
          <w:iCs w:val="1"/>
          <w:color w:val="242B61"/>
        </w:rPr>
        <w:t>Finance Committee</w:t>
      </w:r>
    </w:p>
    <w:p>
      <w:pPr>
        <w:spacing w:after="0" w:line="22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 Finance Committee consists of six directors. The Finance Committee advises the Board and management of the Company on various capital allocation and capital structure matters, including dividends and stock repurchases, acquisitions and divestitures, financial and related risk management policies and the investment of funds. The Finance Committee operates pursuant to a written charter, which describes its authority and responsibilities in detail, and is available on the Company’s website at https://www.slb.com/who-we-are/corporate-governance/finance-committee.</w:t>
      </w:r>
    </w:p>
    <w:p>
      <w:pPr>
        <w:spacing w:after="0" w:line="271" w:lineRule="exact"/>
        <w:rPr>
          <w:sz w:val="20"/>
          <w:szCs w:val="20"/>
          <w:color w:val="auto"/>
        </w:rPr>
      </w:pPr>
    </w:p>
    <w:p>
      <w:pPr>
        <w:spacing w:after="0"/>
        <w:rPr>
          <w:sz w:val="20"/>
          <w:szCs w:val="20"/>
          <w:color w:val="auto"/>
        </w:rPr>
      </w:pPr>
      <w:r>
        <w:rPr>
          <w:rFonts w:ascii="Arial" w:cs="Arial" w:eastAsia="Arial" w:hAnsi="Arial"/>
          <w:sz w:val="25"/>
          <w:szCs w:val="25"/>
          <w:i w:val="1"/>
          <w:iCs w:val="1"/>
          <w:color w:val="242B61"/>
        </w:rPr>
        <w:t>Science and Technology Committee</w:t>
      </w:r>
    </w:p>
    <w:p>
      <w:pPr>
        <w:spacing w:after="0" w:line="22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6"/>
          <w:szCs w:val="16"/>
          <w:color w:val="auto"/>
        </w:rPr>
        <w:t>The Science and Technology Committee consists of six directors. The Science and Technology Committee advises the Board and management on matters involving the Company’s research and development programs. The Science and Technology Committee operates pursuant to a written charter, which</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describes its authority and responsibilities in detail, and is available on the Company’s website at https://www.slb.com/who-we-are/corporate-governance/science-and-technology-committee.</w:t>
      </w:r>
    </w:p>
    <w:p>
      <w:pPr>
        <w:spacing w:after="0" w:line="352" w:lineRule="exact"/>
        <w:rPr>
          <w:sz w:val="20"/>
          <w:szCs w:val="20"/>
          <w:color w:val="auto"/>
        </w:rPr>
      </w:pPr>
    </w:p>
    <w:p>
      <w:pPr>
        <w:spacing w:after="0"/>
        <w:rPr>
          <w:sz w:val="20"/>
          <w:szCs w:val="20"/>
          <w:color w:val="auto"/>
        </w:rPr>
      </w:pPr>
      <w:r>
        <w:rPr>
          <w:rFonts w:ascii="Arial" w:cs="Arial" w:eastAsia="Arial" w:hAnsi="Arial"/>
          <w:sz w:val="29"/>
          <w:szCs w:val="29"/>
          <w:color w:val="242B61"/>
        </w:rPr>
        <w:t>Code of Conduct</w:t>
      </w:r>
    </w:p>
    <w:p>
      <w:pPr>
        <w:spacing w:after="0" w:line="32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Schlumberger has adopted a code of conduct entitled The Blue Print and The Blue Print in Action, which applies to all of its directors, officers and employees. Together, these documents describe the purpose, ambition and mindset of the Company and expectations for its employees. Both documents are located at https://www.slb.com/who-we-are/guiding-principles/our-code-of-conduct.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29"/>
          <w:szCs w:val="29"/>
          <w:color w:val="242B61"/>
        </w:rPr>
        <w:t>Policies and Procedures for Approval of Related Person Transactions</w:t>
      </w:r>
    </w:p>
    <w:p>
      <w:pPr>
        <w:spacing w:after="0" w:line="32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In 2007, the Board adopted a written policy with respect to “related person transactions” to document procedures pursuant to which such transactions are reviewed, approved or ratified. Under SEC rules, “related persons” include any director, executive officer, director nominee, or greater than 5% stockholder of the Company since the beginning of the previous fiscal year, and their immediate family members. The policy applies to any transaction in which:</w:t>
      </w:r>
    </w:p>
    <w:p>
      <w:pPr>
        <w:spacing w:after="0" w:line="174" w:lineRule="exact"/>
        <w:rPr>
          <w:sz w:val="20"/>
          <w:szCs w:val="20"/>
          <w:color w:val="auto"/>
        </w:rPr>
      </w:pPr>
    </w:p>
    <w:p>
      <w:pPr>
        <w:ind w:left="500" w:hanging="168"/>
        <w:spacing w:after="0"/>
        <w:tabs>
          <w:tab w:leader="none" w:pos="500" w:val="left"/>
        </w:tabs>
        <w:numPr>
          <w:ilvl w:val="0"/>
          <w:numId w:val="28"/>
        </w:numPr>
        <w:rPr>
          <w:rFonts w:ascii="Arial" w:cs="Arial" w:eastAsia="Arial" w:hAnsi="Arial"/>
          <w:sz w:val="16"/>
          <w:szCs w:val="16"/>
          <w:b w:val="1"/>
          <w:bCs w:val="1"/>
          <w:color w:val="242B61"/>
        </w:rPr>
      </w:pPr>
      <w:r>
        <w:rPr>
          <w:rFonts w:ascii="Arial" w:cs="Arial" w:eastAsia="Arial" w:hAnsi="Arial"/>
          <w:sz w:val="16"/>
          <w:szCs w:val="16"/>
          <w:color w:val="auto"/>
        </w:rPr>
        <w:t>the Company is a participant;</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28"/>
        </w:numPr>
        <w:rPr>
          <w:rFonts w:ascii="Arial" w:cs="Arial" w:eastAsia="Arial" w:hAnsi="Arial"/>
          <w:sz w:val="16"/>
          <w:szCs w:val="16"/>
          <w:b w:val="1"/>
          <w:bCs w:val="1"/>
          <w:color w:val="242B61"/>
        </w:rPr>
      </w:pPr>
      <w:r>
        <w:rPr>
          <w:rFonts w:ascii="Arial" w:cs="Arial" w:eastAsia="Arial" w:hAnsi="Arial"/>
          <w:sz w:val="16"/>
          <w:szCs w:val="16"/>
          <w:color w:val="auto"/>
        </w:rPr>
        <w:t>any related person has a direct or indirect material interest; and</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28"/>
        </w:numPr>
        <w:rPr>
          <w:rFonts w:ascii="Arial" w:cs="Arial" w:eastAsia="Arial" w:hAnsi="Arial"/>
          <w:sz w:val="16"/>
          <w:szCs w:val="16"/>
          <w:b w:val="1"/>
          <w:bCs w:val="1"/>
          <w:color w:val="242B61"/>
        </w:rPr>
      </w:pPr>
      <w:r>
        <w:rPr>
          <w:rFonts w:ascii="Arial" w:cs="Arial" w:eastAsia="Arial" w:hAnsi="Arial"/>
          <w:sz w:val="16"/>
          <w:szCs w:val="16"/>
          <w:color w:val="auto"/>
        </w:rPr>
        <w:t>the amount involved exceeds $120,000,</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but excludes any transaction that does not require disclosure under Item 404(a) of SEC Regulation S-K.</w:t>
      </w:r>
    </w:p>
    <w:p>
      <w:pPr>
        <w:spacing w:after="0" w:line="19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 Nominating and Governance Committee, with assistance from the Company’s Secretary and General Counsel, is responsible for reviewing and, where appropriate, approving or ratifying any related person transaction involving Schlumberger or its subsidiaries and related persons. The Nominating and Governance Committee approves only those related person transactions that are in, or are not inconsistent with, the best interests of the Company and its stockholders.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Since the beginning of 2019, there were no related person transactions under the relevant standards.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21</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50"/>
          <w:szCs w:val="50"/>
          <w:color w:val="242B61"/>
        </w:rPr>
        <w:t>Our Commitment to Stewardship</w:t>
      </w:r>
    </w:p>
    <w:p>
      <w:pPr>
        <w:spacing w:after="0" w:line="200" w:lineRule="exact"/>
        <w:rPr>
          <w:sz w:val="20"/>
          <w:szCs w:val="20"/>
          <w:color w:val="auto"/>
        </w:rPr>
      </w:pPr>
    </w:p>
    <w:p>
      <w:pPr>
        <w:spacing w:after="0" w:line="225"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color w:val="auto"/>
        </w:rPr>
        <w:t>The energy industry is changing, and Schlumberger’s vision is to define and drive high performance, sustainably. Our core competence is to enable our customers to operate more safely, efficiently, effectively and in an environmentally responsible manner.</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Schlumberger has a long history of social and environmental leadership, including:</w:t>
      </w:r>
    </w:p>
    <w:p>
      <w:pPr>
        <w:spacing w:after="0" w:line="194" w:lineRule="exact"/>
        <w:rPr>
          <w:sz w:val="20"/>
          <w:szCs w:val="20"/>
          <w:color w:val="auto"/>
        </w:rPr>
      </w:pPr>
    </w:p>
    <w:p>
      <w:pPr>
        <w:ind w:left="500" w:hanging="168"/>
        <w:spacing w:after="0"/>
        <w:tabs>
          <w:tab w:leader="none" w:pos="500" w:val="left"/>
        </w:tabs>
        <w:numPr>
          <w:ilvl w:val="0"/>
          <w:numId w:val="29"/>
        </w:numPr>
        <w:rPr>
          <w:rFonts w:ascii="Arial" w:cs="Arial" w:eastAsia="Arial" w:hAnsi="Arial"/>
          <w:sz w:val="16"/>
          <w:szCs w:val="16"/>
          <w:b w:val="1"/>
          <w:bCs w:val="1"/>
          <w:color w:val="242B61"/>
        </w:rPr>
      </w:pPr>
      <w:r>
        <w:rPr>
          <w:rFonts w:ascii="Arial" w:cs="Arial" w:eastAsia="Arial" w:hAnsi="Arial"/>
          <w:sz w:val="16"/>
          <w:szCs w:val="16"/>
          <w:color w:val="auto"/>
        </w:rPr>
        <w:t>becoming the first company in upstream E&amp;P services to commit to setting a science-based target in emissions reduction;</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29"/>
        </w:numPr>
        <w:rPr>
          <w:rFonts w:ascii="Arial" w:cs="Arial" w:eastAsia="Arial" w:hAnsi="Arial"/>
          <w:sz w:val="16"/>
          <w:szCs w:val="16"/>
          <w:b w:val="1"/>
          <w:bCs w:val="1"/>
          <w:color w:val="242B61"/>
        </w:rPr>
      </w:pPr>
      <w:r>
        <w:rPr>
          <w:rFonts w:ascii="Arial" w:cs="Arial" w:eastAsia="Arial" w:hAnsi="Arial"/>
          <w:sz w:val="16"/>
          <w:szCs w:val="16"/>
          <w:color w:val="auto"/>
        </w:rPr>
        <w:t>developing the industry-first Stewardship Tool to incorporate sustainability into engineering and operational practices; and</w:t>
      </w:r>
    </w:p>
    <w:p>
      <w:pPr>
        <w:spacing w:after="0" w:line="86" w:lineRule="exact"/>
        <w:rPr>
          <w:rFonts w:ascii="Arial" w:cs="Arial" w:eastAsia="Arial" w:hAnsi="Arial"/>
          <w:sz w:val="16"/>
          <w:szCs w:val="16"/>
          <w:b w:val="1"/>
          <w:bCs w:val="1"/>
          <w:color w:val="242B61"/>
        </w:rPr>
      </w:pPr>
    </w:p>
    <w:p>
      <w:pPr>
        <w:ind w:left="500" w:right="20" w:hanging="168"/>
        <w:spacing w:after="0" w:line="260" w:lineRule="auto"/>
        <w:tabs>
          <w:tab w:leader="none" w:pos="500" w:val="left"/>
        </w:tabs>
        <w:numPr>
          <w:ilvl w:val="0"/>
          <w:numId w:val="29"/>
        </w:numPr>
        <w:rPr>
          <w:rFonts w:ascii="Arial" w:cs="Arial" w:eastAsia="Arial" w:hAnsi="Arial"/>
          <w:sz w:val="16"/>
          <w:szCs w:val="16"/>
          <w:b w:val="1"/>
          <w:bCs w:val="1"/>
          <w:color w:val="242B61"/>
        </w:rPr>
      </w:pPr>
      <w:r>
        <w:rPr>
          <w:rFonts w:ascii="Arial" w:cs="Arial" w:eastAsia="Arial" w:hAnsi="Arial"/>
          <w:sz w:val="16"/>
          <w:szCs w:val="16"/>
          <w:color w:val="auto"/>
        </w:rPr>
        <w:t>being among the first in our industry to establish a nationality and gender diversity goal, and to develop contractual provisions for suppliers regarding employee working conditions.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line with stakeholder expectations, our Global Stewardship program addresses:</w:t>
      </w:r>
    </w:p>
    <w:p>
      <w:pPr>
        <w:spacing w:after="0" w:line="194" w:lineRule="exact"/>
        <w:rPr>
          <w:sz w:val="20"/>
          <w:szCs w:val="20"/>
          <w:color w:val="auto"/>
        </w:rPr>
      </w:pPr>
    </w:p>
    <w:p>
      <w:pPr>
        <w:ind w:left="500" w:hanging="168"/>
        <w:spacing w:after="0"/>
        <w:tabs>
          <w:tab w:leader="none" w:pos="500" w:val="left"/>
        </w:tabs>
        <w:numPr>
          <w:ilvl w:val="0"/>
          <w:numId w:val="30"/>
        </w:numPr>
        <w:rPr>
          <w:rFonts w:ascii="Arial" w:cs="Arial" w:eastAsia="Arial" w:hAnsi="Arial"/>
          <w:sz w:val="16"/>
          <w:szCs w:val="16"/>
          <w:b w:val="1"/>
          <w:bCs w:val="1"/>
          <w:color w:val="242B61"/>
        </w:rPr>
      </w:pPr>
      <w:r>
        <w:rPr>
          <w:rFonts w:ascii="Arial" w:cs="Arial" w:eastAsia="Arial" w:hAnsi="Arial"/>
          <w:sz w:val="16"/>
          <w:szCs w:val="16"/>
          <w:color w:val="auto"/>
        </w:rPr>
        <w:t>opportunities and risks associated with the energy transition and climate change;</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30"/>
        </w:numPr>
        <w:rPr>
          <w:rFonts w:ascii="Arial" w:cs="Arial" w:eastAsia="Arial" w:hAnsi="Arial"/>
          <w:sz w:val="16"/>
          <w:szCs w:val="16"/>
          <w:b w:val="1"/>
          <w:bCs w:val="1"/>
          <w:color w:val="242B61"/>
        </w:rPr>
      </w:pPr>
      <w:r>
        <w:rPr>
          <w:rFonts w:ascii="Arial" w:cs="Arial" w:eastAsia="Arial" w:hAnsi="Arial"/>
          <w:sz w:val="16"/>
          <w:szCs w:val="16"/>
          <w:color w:val="auto"/>
        </w:rPr>
        <w:t>the protection of the environment;</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30"/>
        </w:numPr>
        <w:rPr>
          <w:rFonts w:ascii="Arial" w:cs="Arial" w:eastAsia="Arial" w:hAnsi="Arial"/>
          <w:sz w:val="16"/>
          <w:szCs w:val="16"/>
          <w:b w:val="1"/>
          <w:bCs w:val="1"/>
          <w:color w:val="242B61"/>
        </w:rPr>
      </w:pPr>
      <w:r>
        <w:rPr>
          <w:rFonts w:ascii="Arial" w:cs="Arial" w:eastAsia="Arial" w:hAnsi="Arial"/>
          <w:sz w:val="16"/>
          <w:szCs w:val="16"/>
          <w:color w:val="auto"/>
        </w:rPr>
        <w:t>investing in and engaging with the communities where we and our customers live and work; and</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30"/>
        </w:numPr>
        <w:rPr>
          <w:rFonts w:ascii="Arial" w:cs="Arial" w:eastAsia="Arial" w:hAnsi="Arial"/>
          <w:sz w:val="16"/>
          <w:szCs w:val="16"/>
          <w:b w:val="1"/>
          <w:bCs w:val="1"/>
          <w:color w:val="242B61"/>
        </w:rPr>
      </w:pPr>
      <w:r>
        <w:rPr>
          <w:rFonts w:ascii="Arial" w:cs="Arial" w:eastAsia="Arial" w:hAnsi="Arial"/>
          <w:sz w:val="16"/>
          <w:szCs w:val="16"/>
          <w:color w:val="auto"/>
        </w:rPr>
        <w:t>safeguarding human rights and promoting diversity.</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 find out more about our Global Stewardship program, see our annual Global Stewardship Report, which is available at www.slb.com/globalstewardship.</w:t>
      </w:r>
    </w:p>
    <w:p>
      <w:pPr>
        <w:spacing w:after="0" w:line="194"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color w:val="auto"/>
        </w:rPr>
        <w:t>To continuously strengthen and increase transparency around our ESG reporting efforts, we use key sustainability frameworks as main points of references, including:</w:t>
      </w:r>
    </w:p>
    <w:p>
      <w:pPr>
        <w:spacing w:after="0" w:line="169" w:lineRule="exact"/>
        <w:rPr>
          <w:sz w:val="20"/>
          <w:szCs w:val="20"/>
          <w:color w:val="auto"/>
        </w:rPr>
      </w:pPr>
    </w:p>
    <w:p>
      <w:pPr>
        <w:ind w:left="500" w:hanging="168"/>
        <w:spacing w:after="0"/>
        <w:tabs>
          <w:tab w:leader="none" w:pos="500" w:val="left"/>
        </w:tabs>
        <w:numPr>
          <w:ilvl w:val="0"/>
          <w:numId w:val="31"/>
        </w:numPr>
        <w:rPr>
          <w:rFonts w:ascii="Arial" w:cs="Arial" w:eastAsia="Arial" w:hAnsi="Arial"/>
          <w:sz w:val="16"/>
          <w:szCs w:val="16"/>
          <w:b w:val="1"/>
          <w:bCs w:val="1"/>
          <w:color w:val="242B61"/>
        </w:rPr>
      </w:pPr>
      <w:r>
        <w:rPr>
          <w:rFonts w:ascii="Arial" w:cs="Arial" w:eastAsia="Arial" w:hAnsi="Arial"/>
          <w:sz w:val="16"/>
          <w:szCs w:val="16"/>
          <w:color w:val="auto"/>
        </w:rPr>
        <w:t>Global Reporting Initiative Standards;</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31"/>
        </w:numPr>
        <w:rPr>
          <w:rFonts w:ascii="Arial" w:cs="Arial" w:eastAsia="Arial" w:hAnsi="Arial"/>
          <w:sz w:val="16"/>
          <w:szCs w:val="16"/>
          <w:b w:val="1"/>
          <w:bCs w:val="1"/>
          <w:color w:val="242B61"/>
        </w:rPr>
      </w:pPr>
      <w:r>
        <w:rPr>
          <w:rFonts w:ascii="Arial" w:cs="Arial" w:eastAsia="Arial" w:hAnsi="Arial"/>
          <w:sz w:val="16"/>
          <w:szCs w:val="16"/>
          <w:color w:val="auto"/>
        </w:rPr>
        <w:t>IPIECA Sustainability Reporting Guidelines;</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31"/>
        </w:numPr>
        <w:rPr>
          <w:rFonts w:ascii="Arial" w:cs="Arial" w:eastAsia="Arial" w:hAnsi="Arial"/>
          <w:sz w:val="16"/>
          <w:szCs w:val="16"/>
          <w:b w:val="1"/>
          <w:bCs w:val="1"/>
          <w:color w:val="242B61"/>
        </w:rPr>
      </w:pPr>
      <w:r>
        <w:rPr>
          <w:rFonts w:ascii="Arial" w:cs="Arial" w:eastAsia="Arial" w:hAnsi="Arial"/>
          <w:sz w:val="16"/>
          <w:szCs w:val="16"/>
          <w:color w:val="auto"/>
        </w:rPr>
        <w:t>Sustainability Accounting Standards Board Standards;</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31"/>
        </w:numPr>
        <w:rPr>
          <w:rFonts w:ascii="Arial" w:cs="Arial" w:eastAsia="Arial" w:hAnsi="Arial"/>
          <w:sz w:val="16"/>
          <w:szCs w:val="16"/>
          <w:b w:val="1"/>
          <w:bCs w:val="1"/>
          <w:color w:val="242B61"/>
        </w:rPr>
      </w:pPr>
      <w:r>
        <w:rPr>
          <w:rFonts w:ascii="Arial" w:cs="Arial" w:eastAsia="Arial" w:hAnsi="Arial"/>
          <w:sz w:val="16"/>
          <w:szCs w:val="16"/>
          <w:color w:val="auto"/>
        </w:rPr>
        <w:t>Task Force on Climate-Related Financial Disclosure (“TCFD”) Recommendations;</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31"/>
        </w:numPr>
        <w:rPr>
          <w:rFonts w:ascii="Arial" w:cs="Arial" w:eastAsia="Arial" w:hAnsi="Arial"/>
          <w:sz w:val="16"/>
          <w:szCs w:val="16"/>
          <w:b w:val="1"/>
          <w:bCs w:val="1"/>
          <w:color w:val="242B61"/>
        </w:rPr>
      </w:pPr>
      <w:r>
        <w:rPr>
          <w:rFonts w:ascii="Arial" w:cs="Arial" w:eastAsia="Arial" w:hAnsi="Arial"/>
          <w:sz w:val="16"/>
          <w:szCs w:val="16"/>
          <w:color w:val="auto"/>
        </w:rPr>
        <w:t>U.N. Sustainable Development Goals; and</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31"/>
        </w:numPr>
        <w:rPr>
          <w:rFonts w:ascii="Arial" w:cs="Arial" w:eastAsia="Arial" w:hAnsi="Arial"/>
          <w:sz w:val="16"/>
          <w:szCs w:val="16"/>
          <w:b w:val="1"/>
          <w:bCs w:val="1"/>
          <w:color w:val="242B61"/>
        </w:rPr>
      </w:pPr>
      <w:r>
        <w:rPr>
          <w:rFonts w:ascii="Arial" w:cs="Arial" w:eastAsia="Arial" w:hAnsi="Arial"/>
          <w:sz w:val="16"/>
          <w:szCs w:val="16"/>
          <w:color w:val="auto"/>
        </w:rPr>
        <w:t>U.N. Guiding Principles on Business and Human Rights Reporting Framework (the “U.N. Guiding Principles”).</w:t>
      </w:r>
    </w:p>
    <w:p>
      <w:pPr>
        <w:spacing w:after="0" w:line="19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As part of our Global Stewardship program, we chose, at the corporate level, 11 of the 17 U.N. Sustainable Development Goals that we believe we can affect. In 2019, we began engaging our leadership teams across each of our GeoMarket regions to select Sustainable Development Goals to focus on by country, and to further develop local sustainability plans and objectives.</w:t>
      </w:r>
    </w:p>
    <w:p>
      <w:pPr>
        <w:spacing w:after="0" w:line="174"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6"/>
          <w:szCs w:val="16"/>
          <w:color w:val="auto"/>
        </w:rPr>
        <w:t>Our CEO, various of his direct reports, and other members of our management also have sustainability goals incorporated into their short-term incentive compensation opportunity for 2020.</w:t>
      </w:r>
    </w:p>
    <w:p>
      <w:pPr>
        <w:spacing w:after="0" w:line="352" w:lineRule="exact"/>
        <w:rPr>
          <w:sz w:val="20"/>
          <w:szCs w:val="20"/>
          <w:color w:val="auto"/>
        </w:rPr>
      </w:pPr>
    </w:p>
    <w:p>
      <w:pPr>
        <w:spacing w:after="0"/>
        <w:rPr>
          <w:sz w:val="20"/>
          <w:szCs w:val="20"/>
          <w:color w:val="auto"/>
        </w:rPr>
      </w:pPr>
      <w:r>
        <w:rPr>
          <w:rFonts w:ascii="Arial" w:cs="Arial" w:eastAsia="Arial" w:hAnsi="Arial"/>
          <w:sz w:val="29"/>
          <w:szCs w:val="29"/>
          <w:color w:val="242B61"/>
        </w:rPr>
        <w:t>Protecting the Environment and Addressing Climate Change</w:t>
      </w:r>
    </w:p>
    <w:p>
      <w:pPr>
        <w:spacing w:after="0" w:line="321"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In December 2019, we became the first company in upstream E&amp;P services to commit to setting a science-based target to reduce our greenhouse gas (“GHG”) emissions, as defined by the Science Based Targets initiative (“SBTi”). In line with SBTi’s defined criteria, we will define our GHG reduction target by 2021. Our science-based target will align with the goals of the U.N. Paris Agreement and will be calculated using expertise from our extensive scientific community. We have set an initial target to reduce GHG emissions from our fuel and power consumption by 30% by 2025. We will revise this target accordingly once our science-based target has been defined and approved. We are also examining opportunities to reduce our indirect GHG emissions from associated input and outputs of our operations.</w:t>
      </w:r>
    </w:p>
    <w:p>
      <w:pPr>
        <w:spacing w:after="0" w:line="178"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Also in 2019, we complemented our well-established risk assessment program with a comprehensive climate risk assessment in a country that is representative of our operational activities. This project adopted TCFD’s recommendations related to the identification of opportunities and risks—both financial and physical—associated with climate change, including conducting scenario-based analyses in accordance with the U.N. Paris Agreement. After a detailed evaluation of our operations in the selected country, we identified both acute and chronic physical climate risks, as well as potential risks and opportunities associated with the energy transition. Findings from this project were communicated to Schlumberger management and our Board and are further shaping our internal climate strategy. For example, we launched a global sea-level rise assessment, which we expect to complete in 2020. We have expanded our climate assessment project and, as of January 2020, our operations in countries representing over 50% of our total 2019 revenue are participating in the program.</w:t>
      </w:r>
    </w:p>
    <w:p>
      <w:pPr>
        <w:spacing w:after="0" w:line="18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In addition, we offer a broad portfolio of technologies with a reduced environmental impact aimed at helping our customers in decreasing their environmental footprint; using cleaner chemistry and reducing waste; and increasing decarbonization elements throughout each phase of the oil and gas exploration and production process. Metrics tracked and supported by our Stewardship Tool include:</w:t>
      </w:r>
    </w:p>
    <w:p>
      <w:pPr>
        <w:spacing w:after="0" w:line="174" w:lineRule="exact"/>
        <w:rPr>
          <w:sz w:val="20"/>
          <w:szCs w:val="20"/>
          <w:color w:val="auto"/>
        </w:rPr>
      </w:pPr>
    </w:p>
    <w:p>
      <w:pPr>
        <w:ind w:left="500" w:hanging="168"/>
        <w:spacing w:after="0"/>
        <w:tabs>
          <w:tab w:leader="none" w:pos="500" w:val="left"/>
        </w:tabs>
        <w:numPr>
          <w:ilvl w:val="0"/>
          <w:numId w:val="32"/>
        </w:numPr>
        <w:rPr>
          <w:rFonts w:ascii="Arial" w:cs="Arial" w:eastAsia="Arial" w:hAnsi="Arial"/>
          <w:sz w:val="16"/>
          <w:szCs w:val="16"/>
          <w:b w:val="1"/>
          <w:bCs w:val="1"/>
          <w:color w:val="242B61"/>
        </w:rPr>
      </w:pPr>
      <w:r>
        <w:rPr>
          <w:rFonts w:ascii="Arial" w:cs="Arial" w:eastAsia="Arial" w:hAnsi="Arial"/>
          <w:sz w:val="16"/>
          <w:szCs w:val="16"/>
          <w:color w:val="auto"/>
        </w:rPr>
        <w:t>water usage;</w:t>
      </w:r>
    </w:p>
    <w:p>
      <w:pPr>
        <w:spacing w:after="0" w:line="10" w:lineRule="exact"/>
        <w:rPr>
          <w:rFonts w:ascii="Arial" w:cs="Arial" w:eastAsia="Arial" w:hAnsi="Arial"/>
          <w:sz w:val="16"/>
          <w:szCs w:val="16"/>
          <w:b w:val="1"/>
          <w:bCs w:val="1"/>
          <w:color w:val="242B61"/>
        </w:rPr>
      </w:pPr>
    </w:p>
    <w:p>
      <w:pPr>
        <w:ind w:left="500" w:hanging="168"/>
        <w:spacing w:after="0" w:line="233" w:lineRule="auto"/>
        <w:tabs>
          <w:tab w:leader="none" w:pos="500" w:val="left"/>
        </w:tabs>
        <w:numPr>
          <w:ilvl w:val="0"/>
          <w:numId w:val="32"/>
        </w:numPr>
        <w:rPr>
          <w:rFonts w:ascii="Arial" w:cs="Arial" w:eastAsia="Arial" w:hAnsi="Arial"/>
          <w:sz w:val="16"/>
          <w:szCs w:val="16"/>
          <w:b w:val="1"/>
          <w:bCs w:val="1"/>
          <w:color w:val="242B61"/>
        </w:rPr>
      </w:pPr>
      <w:r>
        <w:rPr>
          <w:rFonts w:ascii="Arial" w:cs="Arial" w:eastAsia="Arial" w:hAnsi="Arial"/>
          <w:sz w:val="16"/>
          <w:szCs w:val="16"/>
          <w:color w:val="auto"/>
        </w:rPr>
        <w:t>CO</w:t>
      </w:r>
      <w:r>
        <w:rPr>
          <w:rFonts w:ascii="Arial" w:cs="Arial" w:eastAsia="Arial" w:hAnsi="Arial"/>
          <w:sz w:val="27"/>
          <w:szCs w:val="27"/>
          <w:color w:val="auto"/>
          <w:vertAlign w:val="subscript"/>
        </w:rPr>
        <w:t>2</w:t>
      </w:r>
      <w:r>
        <w:rPr>
          <w:rFonts w:ascii="Arial" w:cs="Arial" w:eastAsia="Arial" w:hAnsi="Arial"/>
          <w:sz w:val="16"/>
          <w:szCs w:val="16"/>
          <w:color w:val="auto"/>
        </w:rPr>
        <w:t xml:space="preserve"> emissions;</w:t>
      </w:r>
    </w:p>
    <w:p>
      <w:pPr>
        <w:spacing w:after="0" w:line="71" w:lineRule="exact"/>
        <w:rPr>
          <w:rFonts w:ascii="Arial" w:cs="Arial" w:eastAsia="Arial" w:hAnsi="Arial"/>
          <w:sz w:val="16"/>
          <w:szCs w:val="16"/>
          <w:b w:val="1"/>
          <w:bCs w:val="1"/>
          <w:color w:val="242B61"/>
        </w:rPr>
      </w:pPr>
    </w:p>
    <w:p>
      <w:pPr>
        <w:ind w:left="500" w:hanging="168"/>
        <w:spacing w:after="0"/>
        <w:tabs>
          <w:tab w:leader="none" w:pos="500" w:val="left"/>
        </w:tabs>
        <w:numPr>
          <w:ilvl w:val="0"/>
          <w:numId w:val="32"/>
        </w:numPr>
        <w:rPr>
          <w:rFonts w:ascii="Arial" w:cs="Arial" w:eastAsia="Arial" w:hAnsi="Arial"/>
          <w:sz w:val="16"/>
          <w:szCs w:val="16"/>
          <w:b w:val="1"/>
          <w:bCs w:val="1"/>
          <w:color w:val="242B61"/>
        </w:rPr>
      </w:pPr>
      <w:r>
        <w:rPr>
          <w:rFonts w:ascii="Arial" w:cs="Arial" w:eastAsia="Arial" w:hAnsi="Arial"/>
          <w:sz w:val="16"/>
          <w:szCs w:val="16"/>
          <w:color w:val="auto"/>
        </w:rPr>
        <w:t>air quality;</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32"/>
        </w:numPr>
        <w:rPr>
          <w:rFonts w:ascii="Arial" w:cs="Arial" w:eastAsia="Arial" w:hAnsi="Arial"/>
          <w:sz w:val="16"/>
          <w:szCs w:val="16"/>
          <w:b w:val="1"/>
          <w:bCs w:val="1"/>
          <w:color w:val="242B61"/>
        </w:rPr>
      </w:pPr>
      <w:r>
        <w:rPr>
          <w:rFonts w:ascii="Arial" w:cs="Arial" w:eastAsia="Arial" w:hAnsi="Arial"/>
          <w:sz w:val="16"/>
          <w:szCs w:val="16"/>
          <w:color w:val="auto"/>
        </w:rPr>
        <w:t>chemical exposure;</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32"/>
        </w:numPr>
        <w:rPr>
          <w:rFonts w:ascii="Arial" w:cs="Arial" w:eastAsia="Arial" w:hAnsi="Arial"/>
          <w:sz w:val="16"/>
          <w:szCs w:val="16"/>
          <w:b w:val="1"/>
          <w:bCs w:val="1"/>
          <w:color w:val="242B61"/>
        </w:rPr>
      </w:pPr>
      <w:r>
        <w:rPr>
          <w:rFonts w:ascii="Arial" w:cs="Arial" w:eastAsia="Arial" w:hAnsi="Arial"/>
          <w:sz w:val="16"/>
          <w:szCs w:val="16"/>
          <w:color w:val="auto"/>
        </w:rPr>
        <w:t>local operations safety;</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32"/>
        </w:numPr>
        <w:rPr>
          <w:rFonts w:ascii="Arial" w:cs="Arial" w:eastAsia="Arial" w:hAnsi="Arial"/>
          <w:sz w:val="16"/>
          <w:szCs w:val="16"/>
          <w:b w:val="1"/>
          <w:bCs w:val="1"/>
          <w:color w:val="242B61"/>
        </w:rPr>
      </w:pPr>
      <w:r>
        <w:rPr>
          <w:rFonts w:ascii="Arial" w:cs="Arial" w:eastAsia="Arial" w:hAnsi="Arial"/>
          <w:sz w:val="16"/>
          <w:szCs w:val="16"/>
          <w:color w:val="auto"/>
        </w:rPr>
        <w:t>land disturbance; and</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32"/>
        </w:numPr>
        <w:rPr>
          <w:rFonts w:ascii="Arial" w:cs="Arial" w:eastAsia="Arial" w:hAnsi="Arial"/>
          <w:sz w:val="16"/>
          <w:szCs w:val="16"/>
          <w:b w:val="1"/>
          <w:bCs w:val="1"/>
          <w:color w:val="242B61"/>
        </w:rPr>
      </w:pPr>
      <w:r>
        <w:rPr>
          <w:rFonts w:ascii="Arial" w:cs="Arial" w:eastAsia="Arial" w:hAnsi="Arial"/>
          <w:sz w:val="16"/>
          <w:szCs w:val="16"/>
          <w:color w:val="auto"/>
        </w:rPr>
        <w:t>traffic impact and noise.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22</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3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29"/>
          <w:szCs w:val="29"/>
          <w:color w:val="242B61"/>
        </w:rPr>
        <w:t>A Continued Focus on People</w:t>
      </w:r>
    </w:p>
    <w:p>
      <w:pPr>
        <w:spacing w:after="0" w:line="321"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color w:val="auto"/>
        </w:rPr>
        <w:t>People are at the core of everything we do. In support of the U.N. Sustainable Development Goals, our continued commitment to operationalize social sustainability spans across numerous programs focused on:</w:t>
      </w:r>
    </w:p>
    <w:p>
      <w:pPr>
        <w:spacing w:after="0" w:line="169" w:lineRule="exact"/>
        <w:rPr>
          <w:sz w:val="20"/>
          <w:szCs w:val="20"/>
          <w:color w:val="auto"/>
        </w:rPr>
      </w:pPr>
    </w:p>
    <w:p>
      <w:pPr>
        <w:ind w:left="500" w:hanging="168"/>
        <w:spacing w:after="0"/>
        <w:tabs>
          <w:tab w:leader="none" w:pos="500" w:val="left"/>
        </w:tabs>
        <w:numPr>
          <w:ilvl w:val="0"/>
          <w:numId w:val="33"/>
        </w:numPr>
        <w:rPr>
          <w:rFonts w:ascii="Arial" w:cs="Arial" w:eastAsia="Arial" w:hAnsi="Arial"/>
          <w:sz w:val="16"/>
          <w:szCs w:val="16"/>
          <w:b w:val="1"/>
          <w:bCs w:val="1"/>
          <w:color w:val="242B61"/>
        </w:rPr>
      </w:pPr>
      <w:r>
        <w:rPr>
          <w:rFonts w:ascii="Arial" w:cs="Arial" w:eastAsia="Arial" w:hAnsi="Arial"/>
          <w:sz w:val="16"/>
          <w:szCs w:val="16"/>
          <w:color w:val="auto"/>
        </w:rPr>
        <w:t>health and safety;</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33"/>
        </w:numPr>
        <w:rPr>
          <w:rFonts w:ascii="Arial" w:cs="Arial" w:eastAsia="Arial" w:hAnsi="Arial"/>
          <w:sz w:val="16"/>
          <w:szCs w:val="16"/>
          <w:b w:val="1"/>
          <w:bCs w:val="1"/>
          <w:color w:val="242B61"/>
        </w:rPr>
      </w:pPr>
      <w:r>
        <w:rPr>
          <w:rFonts w:ascii="Arial" w:cs="Arial" w:eastAsia="Arial" w:hAnsi="Arial"/>
          <w:sz w:val="16"/>
          <w:szCs w:val="16"/>
          <w:color w:val="auto"/>
        </w:rPr>
        <w:t>preserving and respecting human dignity;</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33"/>
        </w:numPr>
        <w:rPr>
          <w:rFonts w:ascii="Arial" w:cs="Arial" w:eastAsia="Arial" w:hAnsi="Arial"/>
          <w:sz w:val="16"/>
          <w:szCs w:val="16"/>
          <w:b w:val="1"/>
          <w:bCs w:val="1"/>
          <w:color w:val="242B61"/>
        </w:rPr>
      </w:pPr>
      <w:r>
        <w:rPr>
          <w:rFonts w:ascii="Arial" w:cs="Arial" w:eastAsia="Arial" w:hAnsi="Arial"/>
          <w:sz w:val="16"/>
          <w:szCs w:val="16"/>
          <w:color w:val="auto"/>
        </w:rPr>
        <w:t>in-country value;</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33"/>
        </w:numPr>
        <w:rPr>
          <w:rFonts w:ascii="Arial" w:cs="Arial" w:eastAsia="Arial" w:hAnsi="Arial"/>
          <w:sz w:val="16"/>
          <w:szCs w:val="16"/>
          <w:b w:val="1"/>
          <w:bCs w:val="1"/>
          <w:color w:val="242B61"/>
        </w:rPr>
      </w:pPr>
      <w:r>
        <w:rPr>
          <w:rFonts w:ascii="Arial" w:cs="Arial" w:eastAsia="Arial" w:hAnsi="Arial"/>
          <w:sz w:val="16"/>
          <w:szCs w:val="16"/>
          <w:color w:val="auto"/>
        </w:rPr>
        <w:t>developing a diverse workforce; and</w:t>
      </w:r>
    </w:p>
    <w:p>
      <w:pPr>
        <w:spacing w:after="0" w:line="86"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33"/>
        </w:numPr>
        <w:rPr>
          <w:rFonts w:ascii="Arial" w:cs="Arial" w:eastAsia="Arial" w:hAnsi="Arial"/>
          <w:sz w:val="16"/>
          <w:szCs w:val="16"/>
          <w:b w:val="1"/>
          <w:bCs w:val="1"/>
          <w:color w:val="242B61"/>
        </w:rPr>
      </w:pPr>
      <w:r>
        <w:rPr>
          <w:rFonts w:ascii="Arial" w:cs="Arial" w:eastAsia="Arial" w:hAnsi="Arial"/>
          <w:sz w:val="16"/>
          <w:szCs w:val="16"/>
          <w:color w:val="auto"/>
        </w:rPr>
        <w:t>promoting science, technology, engineering and mathematics (STEM) and health, safety and environmental (HSE) education in the communities where we live and work.</w:t>
      </w:r>
    </w:p>
    <w:p>
      <w:pPr>
        <w:spacing w:after="0" w:line="169"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6"/>
          <w:szCs w:val="16"/>
          <w:color w:val="auto"/>
        </w:rPr>
        <w:t>Our social sustainability goals include, by 2025, a 25% gender balance goal across our workforce, and a 2:1 education engagements-to-employees ratio aimed at positively impacting the lives of more than 200,000 children.</w:t>
      </w:r>
    </w:p>
    <w:p>
      <w:pPr>
        <w:spacing w:after="0" w:line="16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We are committed to respecting human rights. We implement a cross-functional leadership approach in our global operations that enables us to align our business priorities and our core values on human rights issues. We recognize the increasing relevance of the U.N. Guiding Principles, which are reflected in our Human Rights Position Statement, our Code of Conduct, and our policies and procedures. During 2019, our key human rights activities included:</w:t>
      </w:r>
    </w:p>
    <w:p>
      <w:pPr>
        <w:spacing w:after="0" w:line="174" w:lineRule="exact"/>
        <w:rPr>
          <w:sz w:val="20"/>
          <w:szCs w:val="20"/>
          <w:color w:val="auto"/>
        </w:rPr>
      </w:pPr>
    </w:p>
    <w:p>
      <w:pPr>
        <w:ind w:left="500" w:right="20" w:hanging="168"/>
        <w:spacing w:after="0" w:line="260" w:lineRule="auto"/>
        <w:tabs>
          <w:tab w:leader="none" w:pos="500" w:val="left"/>
        </w:tabs>
        <w:numPr>
          <w:ilvl w:val="0"/>
          <w:numId w:val="34"/>
        </w:numPr>
        <w:rPr>
          <w:rFonts w:ascii="Arial" w:cs="Arial" w:eastAsia="Arial" w:hAnsi="Arial"/>
          <w:sz w:val="16"/>
          <w:szCs w:val="16"/>
          <w:b w:val="1"/>
          <w:bCs w:val="1"/>
          <w:color w:val="242B61"/>
        </w:rPr>
      </w:pPr>
      <w:r>
        <w:rPr>
          <w:rFonts w:ascii="Arial" w:cs="Arial" w:eastAsia="Arial" w:hAnsi="Arial"/>
          <w:sz w:val="16"/>
          <w:szCs w:val="16"/>
          <w:color w:val="auto"/>
        </w:rPr>
        <w:t>engaging with internal and external stakeholder groups to identify our salient human rights issues as follows: (i) the workplace; (ii) local communities; (iii) indigenous peoples; (iv) security arrangements; and (v) our supply chain;</w:t>
      </w:r>
    </w:p>
    <w:p>
      <w:pPr>
        <w:spacing w:after="0" w:line="60"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34"/>
        </w:numPr>
        <w:rPr>
          <w:rFonts w:ascii="Arial" w:cs="Arial" w:eastAsia="Arial" w:hAnsi="Arial"/>
          <w:sz w:val="16"/>
          <w:szCs w:val="16"/>
          <w:b w:val="1"/>
          <w:bCs w:val="1"/>
          <w:color w:val="242B61"/>
        </w:rPr>
      </w:pPr>
      <w:r>
        <w:rPr>
          <w:rFonts w:ascii="Arial" w:cs="Arial" w:eastAsia="Arial" w:hAnsi="Arial"/>
          <w:sz w:val="16"/>
          <w:szCs w:val="16"/>
          <w:color w:val="auto"/>
        </w:rPr>
        <w:t>initiating a high-level risk assessment across our global operations to identify the primary human rights risks in our supply chain in an effort to prevent the indirect use of modern slavery;</w:t>
      </w:r>
    </w:p>
    <w:p>
      <w:pPr>
        <w:spacing w:after="0" w:line="60"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34"/>
        </w:numPr>
        <w:rPr>
          <w:rFonts w:ascii="Arial" w:cs="Arial" w:eastAsia="Arial" w:hAnsi="Arial"/>
          <w:sz w:val="16"/>
          <w:szCs w:val="16"/>
          <w:b w:val="1"/>
          <w:bCs w:val="1"/>
          <w:color w:val="242B61"/>
        </w:rPr>
      </w:pPr>
      <w:r>
        <w:rPr>
          <w:rFonts w:ascii="Arial" w:cs="Arial" w:eastAsia="Arial" w:hAnsi="Arial"/>
          <w:sz w:val="16"/>
          <w:szCs w:val="16"/>
          <w:color w:val="auto"/>
        </w:rPr>
        <w:t>completing social risks assessments in two countries where we have significant operations, to attempt to secure a more stable operating environment in the communities where we and our customers live. We have completed such assessments in 25 countries since 2009;</w:t>
      </w:r>
    </w:p>
    <w:p>
      <w:pPr>
        <w:spacing w:after="0" w:line="60"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34"/>
        </w:numPr>
        <w:rPr>
          <w:rFonts w:ascii="Arial" w:cs="Arial" w:eastAsia="Arial" w:hAnsi="Arial"/>
          <w:sz w:val="16"/>
          <w:szCs w:val="16"/>
          <w:b w:val="1"/>
          <w:bCs w:val="1"/>
          <w:color w:val="242B61"/>
        </w:rPr>
      </w:pPr>
      <w:r>
        <w:rPr>
          <w:rFonts w:ascii="Arial" w:cs="Arial" w:eastAsia="Arial" w:hAnsi="Arial"/>
          <w:sz w:val="16"/>
          <w:szCs w:val="16"/>
          <w:color w:val="auto"/>
        </w:rPr>
        <w:t>rolling out online training, completed by more than 100,000 employees to date, focused on respect in the workplace and addressing cultural difference, sexual harassment, bystander intervention and reporting processes; and</w:t>
      </w:r>
    </w:p>
    <w:p>
      <w:pPr>
        <w:spacing w:after="0" w:line="60"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34"/>
        </w:numPr>
        <w:rPr>
          <w:rFonts w:ascii="Arial" w:cs="Arial" w:eastAsia="Arial" w:hAnsi="Arial"/>
          <w:sz w:val="16"/>
          <w:szCs w:val="16"/>
          <w:b w:val="1"/>
          <w:bCs w:val="1"/>
          <w:color w:val="242B61"/>
        </w:rPr>
      </w:pPr>
      <w:r>
        <w:rPr>
          <w:rFonts w:ascii="Arial" w:cs="Arial" w:eastAsia="Arial" w:hAnsi="Arial"/>
          <w:sz w:val="16"/>
          <w:szCs w:val="16"/>
          <w:color w:val="auto"/>
        </w:rPr>
        <w:t>continuing the implementation in Australia of our Reconciliation Action Plan, which outlines our commitment to develop and improve on our Aboriginal and Torres Strait Islander (First Australians) participation.</w:t>
      </w:r>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color w:val="242B61"/>
        </w:rPr>
        <w:t>Key Stewardship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202565</wp:posOffset>
            </wp:positionV>
            <wp:extent cx="4973955" cy="2135505"/>
            <wp:wrapNone/>
            <wp:docPr id="4656" name="Picture 4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6"/>
                    <pic:cNvPicPr>
                      <a:picLocks noChangeAspect="1" noChangeArrowheads="1"/>
                    </pic:cNvPicPr>
                  </pic:nvPicPr>
                  <pic:blipFill>
                    <a:blip r:embed="rId4663">
                      <a:extLst>
                        <a:ext uri="{28A0092B-C50C-407E-A947-70E740481C1C}"/>
                      </a:extLst>
                    </a:blip>
                    <a:srcRect/>
                    <a:stretch>
                      <a:fillRect/>
                    </a:stretch>
                  </pic:blipFill>
                  <pic:spPr bwMode="auto">
                    <a:xfrm>
                      <a:off x="0" y="0"/>
                      <a:ext cx="4973955"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 Initial target to be revised when our science-based target is defined and approved.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23</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29" w:lineRule="exact"/>
        <w:rPr>
          <w:sz w:val="20"/>
          <w:szCs w:val="20"/>
          <w:color w:val="auto"/>
        </w:rPr>
      </w:pPr>
    </w:p>
    <w:p>
      <w:pPr>
        <w:ind w:left="1980" w:right="2400" w:hanging="1971"/>
        <w:spacing w:after="0" w:line="283" w:lineRule="auto"/>
        <w:rPr>
          <w:sz w:val="20"/>
          <w:szCs w:val="20"/>
          <w:color w:val="auto"/>
        </w:rPr>
      </w:pPr>
      <w:r>
        <w:rPr>
          <w:rFonts w:ascii="Arial" w:cs="Arial" w:eastAsia="Arial" w:hAnsi="Arial"/>
          <w:sz w:val="50"/>
          <w:szCs w:val="50"/>
          <w:b w:val="1"/>
          <w:bCs w:val="1"/>
          <w:color w:val="242B61"/>
        </w:rPr>
        <w:t xml:space="preserve">ITEM 2. </w:t>
      </w:r>
      <w:r>
        <w:rPr>
          <w:rFonts w:ascii="Arial" w:cs="Arial" w:eastAsia="Arial" w:hAnsi="Arial"/>
          <w:sz w:val="50"/>
          <w:szCs w:val="50"/>
          <w:color w:val="242B61"/>
        </w:rPr>
        <w:t>Advisory Resolution to Approve</w:t>
      </w:r>
      <w:r>
        <w:rPr>
          <w:rFonts w:ascii="Arial" w:cs="Arial" w:eastAsia="Arial" w:hAnsi="Arial"/>
          <w:sz w:val="50"/>
          <w:szCs w:val="50"/>
          <w:b w:val="1"/>
          <w:bCs w:val="1"/>
          <w:color w:val="242B61"/>
        </w:rPr>
        <w:t xml:space="preserve"> </w:t>
      </w:r>
      <w:r>
        <w:rPr>
          <w:rFonts w:ascii="Arial" w:cs="Arial" w:eastAsia="Arial" w:hAnsi="Arial"/>
          <w:sz w:val="50"/>
          <w:szCs w:val="50"/>
          <w:color w:val="242B61"/>
        </w:rPr>
        <w:t>Our Executive Compensation</w:t>
      </w:r>
    </w:p>
    <w:p>
      <w:pPr>
        <w:spacing w:after="0" w:line="28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We are asking our stockholders to approve, on an advisory basis, our executive compensation as reported in this proxy statement. As described below in the “Compensation Discussion and Analysis” section of this proxy statement, the Compensation Committee has structured our executive compensation program to achieve the following key objectives:</w:t>
      </w:r>
    </w:p>
    <w:p>
      <w:pPr>
        <w:spacing w:after="0" w:line="174" w:lineRule="exact"/>
        <w:rPr>
          <w:sz w:val="20"/>
          <w:szCs w:val="20"/>
          <w:color w:val="auto"/>
        </w:rPr>
      </w:pPr>
    </w:p>
    <w:p>
      <w:pPr>
        <w:ind w:left="500" w:hanging="168"/>
        <w:spacing w:after="0"/>
        <w:tabs>
          <w:tab w:leader="none" w:pos="500" w:val="left"/>
        </w:tabs>
        <w:numPr>
          <w:ilvl w:val="0"/>
          <w:numId w:val="35"/>
        </w:numPr>
        <w:rPr>
          <w:rFonts w:ascii="Arial" w:cs="Arial" w:eastAsia="Arial" w:hAnsi="Arial"/>
          <w:sz w:val="16"/>
          <w:szCs w:val="16"/>
          <w:b w:val="1"/>
          <w:bCs w:val="1"/>
          <w:color w:val="242B61"/>
        </w:rPr>
      </w:pPr>
      <w:r>
        <w:rPr>
          <w:rFonts w:ascii="Arial" w:cs="Arial" w:eastAsia="Arial" w:hAnsi="Arial"/>
          <w:sz w:val="16"/>
          <w:szCs w:val="16"/>
          <w:color w:val="auto"/>
        </w:rPr>
        <w:t>to attract, motivate and retain talented executive officers;</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35"/>
        </w:numPr>
        <w:rPr>
          <w:rFonts w:ascii="Arial" w:cs="Arial" w:eastAsia="Arial" w:hAnsi="Arial"/>
          <w:sz w:val="16"/>
          <w:szCs w:val="16"/>
          <w:b w:val="1"/>
          <w:bCs w:val="1"/>
          <w:color w:val="242B61"/>
        </w:rPr>
      </w:pPr>
      <w:r>
        <w:rPr>
          <w:rFonts w:ascii="Arial" w:cs="Arial" w:eastAsia="Arial" w:hAnsi="Arial"/>
          <w:sz w:val="16"/>
          <w:szCs w:val="16"/>
          <w:color w:val="auto"/>
        </w:rPr>
        <w:t>to motivate progress toward Company-wide financial and personal objectives while balancing rewards for short-term and long-term performance; and</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35"/>
        </w:numPr>
        <w:rPr>
          <w:rFonts w:ascii="Arial" w:cs="Arial" w:eastAsia="Arial" w:hAnsi="Arial"/>
          <w:sz w:val="16"/>
          <w:szCs w:val="16"/>
          <w:b w:val="1"/>
          <w:bCs w:val="1"/>
          <w:color w:val="242B61"/>
        </w:rPr>
      </w:pPr>
      <w:r>
        <w:rPr>
          <w:rFonts w:ascii="Arial" w:cs="Arial" w:eastAsia="Arial" w:hAnsi="Arial"/>
          <w:sz w:val="16"/>
          <w:szCs w:val="16"/>
          <w:color w:val="auto"/>
        </w:rPr>
        <w:t>to align the interests of our executive officers with those of stockholders.</w:t>
      </w:r>
    </w:p>
    <w:p>
      <w:pPr>
        <w:spacing w:after="0" w:line="194"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We urge stockholders to read the “Compensation Discussion and Analysis” beginning on page 25 of this proxy statement, which describes in more detail how our executive compensation policies and procedures operate and are designed to achieve our compensation objectives. We also urge stockholders to read the Summary Compensation Table and other related compensation tables and narrative, appearing on pages 49-63, which provide detailed information on the compensation of our named executive officers. The Compensation Committee and the Board believe that the policies and procedures articulated in the “Compensation Discussion and Analysis” are effective in achieving our goals and that the compensation of our named executive officers reported in this proxy statement has contributed to the Company’s long-term success.</w:t>
      </w:r>
    </w:p>
    <w:p>
      <w:pPr>
        <w:spacing w:after="0" w:line="178"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In accordance with Section 14A of the Securities Exchange Act of 1934, as amended (the “Exchange Act”), and as a matter of good corporate governance, we are asking stockholders to approve the following advisory resolution at the 2020 annual general meeting of stockholders:</w:t>
      </w:r>
    </w:p>
    <w:p>
      <w:pPr>
        <w:spacing w:after="0" w:line="169" w:lineRule="exact"/>
        <w:rPr>
          <w:sz w:val="20"/>
          <w:szCs w:val="20"/>
          <w:color w:val="auto"/>
        </w:rPr>
      </w:pPr>
    </w:p>
    <w:p>
      <w:pPr>
        <w:jc w:val="both"/>
        <w:ind w:left="660" w:right="660" w:firstLine="324"/>
        <w:spacing w:after="0" w:line="253" w:lineRule="auto"/>
        <w:rPr>
          <w:sz w:val="20"/>
          <w:szCs w:val="20"/>
          <w:color w:val="auto"/>
        </w:rPr>
      </w:pPr>
      <w:r>
        <w:rPr>
          <w:rFonts w:ascii="Arial" w:cs="Arial" w:eastAsia="Arial" w:hAnsi="Arial"/>
          <w:sz w:val="16"/>
          <w:szCs w:val="16"/>
          <w:color w:val="auto"/>
        </w:rPr>
        <w:t>RESOLVED, that the stockholders of Schlumberger Limited (the “Company”) approve, on an advisory basis, the compensation of the Company’s named executive officers disclosed in the Compensation Discussion and Analysis, the Summary Compensation Table and the related compensation tables, notes and narrative in the Proxy Statement for the Company’s 2020 annual general meeting of stockholders.</w:t>
      </w:r>
    </w:p>
    <w:p>
      <w:pPr>
        <w:spacing w:after="0" w:line="174"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6"/>
          <w:szCs w:val="16"/>
          <w:color w:val="auto"/>
        </w:rPr>
        <w:t>This advisory resolution, commonly referred to as a “say-on-pay” resolution, is non-binding on our Board. Although non-binding, our Board and the Compensation Committee will review and consider the voting results when making future decisions regarding our executive compensation program.</w:t>
      </w:r>
    </w:p>
    <w:p>
      <w:pPr>
        <w:spacing w:after="0" w:line="16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The Board has adopted a policy providing for an annual “say-on-pay” advisory vote. Unless the Board modifies its policy on the frequency of holding “say-on-pay” advisory votes, the next “say-on-pay” advisory vote will occur in 2021.</w:t>
      </w: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242B61"/>
        </w:rPr>
        <w:t>Required Vote</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majority of the votes cast is required to approve this Item 2.</w:t>
      </w:r>
    </w:p>
    <w:p>
      <w:pPr>
        <w:spacing w:after="0" w:line="17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b w:val="1"/>
          <w:bCs w:val="1"/>
          <w:i w:val="1"/>
          <w:iCs w:val="1"/>
          <w:color w:val="auto"/>
        </w:rPr>
        <w:t>If you hold your shares in street name, please note that brokers, banks and holders of record do not have discretion to vote on this proposal without your instruction. If you do not instruct your broker, bank or holder of record how to vote on this proposal, they will deliver a non-vote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445770"/>
            <wp:wrapNone/>
            <wp:docPr id="4657" name="Picture 4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7"/>
                    <pic:cNvPicPr>
                      <a:picLocks noChangeAspect="1" noChangeArrowheads="1"/>
                    </pic:cNvPicPr>
                  </pic:nvPicPr>
                  <pic:blipFill>
                    <a:blip r:embed="rId4664">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340"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 xml:space="preserve">The Board of Directors Recommends a Vote </w:t>
      </w:r>
      <w:r>
        <w:rPr>
          <w:rFonts w:ascii="Arial" w:cs="Arial" w:eastAsia="Arial" w:hAnsi="Arial"/>
          <w:sz w:val="22"/>
          <w:szCs w:val="22"/>
          <w:b w:val="1"/>
          <w:bCs w:val="1"/>
          <w:color w:val="242B61"/>
        </w:rPr>
        <w:t>FOR</w:t>
      </w:r>
      <w:r>
        <w:rPr>
          <w:rFonts w:ascii="Arial" w:cs="Arial" w:eastAsia="Arial" w:hAnsi="Arial"/>
          <w:sz w:val="22"/>
          <w:szCs w:val="22"/>
          <w:color w:val="auto"/>
        </w:rPr>
        <w:t xml:space="preserve"> Item 2.</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24</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50"/>
          <w:szCs w:val="50"/>
          <w:color w:val="242B61"/>
        </w:rPr>
        <w:t>Compensation Discussion and Analysis</w:t>
      </w:r>
    </w:p>
    <w:p>
      <w:pPr>
        <w:spacing w:after="0" w:line="200" w:lineRule="exact"/>
        <w:rPr>
          <w:sz w:val="20"/>
          <w:szCs w:val="20"/>
          <w:color w:val="auto"/>
        </w:rPr>
      </w:pP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This Compensation Discussion and Analysis (“CD&amp;A”) describes our compensation policies and practices as they relate to each person who served as our Chief Executive Officer or Chief Financial Officer in 2019, and the next three most highly compensated executive officers in 2019 (each an “NEO” or a “named executive officer”):</w:t>
      </w:r>
    </w:p>
    <w:p>
      <w:pPr>
        <w:spacing w:after="0" w:line="154" w:lineRule="exact"/>
        <w:rPr>
          <w:sz w:val="20"/>
          <w:szCs w:val="20"/>
          <w:color w:val="auto"/>
        </w:rPr>
      </w:pPr>
    </w:p>
    <w:tbl>
      <w:tblPr>
        <w:tblLayout w:type="fixed"/>
        <w:tblInd w:w="2000" w:type="dxa"/>
        <w:tblCellMar>
          <w:top w:w="0" w:type="dxa"/>
          <w:left w:w="0" w:type="dxa"/>
          <w:bottom w:w="0" w:type="dxa"/>
          <w:right w:w="0" w:type="dxa"/>
        </w:tblCellMar>
      </w:tblPr>
      <w:tr>
        <w:trPr>
          <w:trHeight w:val="207"/>
        </w:trPr>
        <w:tc>
          <w:tcPr>
            <w:tcW w:w="2340" w:type="dxa"/>
            <w:vAlign w:val="bottom"/>
            <w:tcBorders>
              <w:bottom w:val="single" w:sz="8" w:color="242B61"/>
            </w:tcBorders>
          </w:tcPr>
          <w:p>
            <w:pPr>
              <w:ind w:left="60"/>
              <w:spacing w:after="0"/>
              <w:rPr>
                <w:sz w:val="20"/>
                <w:szCs w:val="20"/>
                <w:color w:val="auto"/>
              </w:rPr>
            </w:pPr>
            <w:r>
              <w:rPr>
                <w:rFonts w:ascii="Arial" w:cs="Arial" w:eastAsia="Arial" w:hAnsi="Arial"/>
                <w:sz w:val="16"/>
                <w:szCs w:val="16"/>
                <w:b w:val="1"/>
                <w:bCs w:val="1"/>
                <w:color w:val="242B61"/>
              </w:rPr>
              <w:t>Named Executive Officers</w:t>
            </w:r>
          </w:p>
        </w:tc>
        <w:tc>
          <w:tcPr>
            <w:tcW w:w="5080" w:type="dxa"/>
            <w:vAlign w:val="bottom"/>
            <w:tcBorders>
              <w:bottom w:val="single" w:sz="8" w:color="242B61"/>
            </w:tcBorders>
          </w:tcPr>
          <w:p>
            <w:pPr>
              <w:ind w:left="280"/>
              <w:spacing w:after="0"/>
              <w:rPr>
                <w:sz w:val="20"/>
                <w:szCs w:val="20"/>
                <w:color w:val="auto"/>
              </w:rPr>
            </w:pPr>
            <w:r>
              <w:rPr>
                <w:rFonts w:ascii="Arial" w:cs="Arial" w:eastAsia="Arial" w:hAnsi="Arial"/>
                <w:sz w:val="16"/>
                <w:szCs w:val="16"/>
                <w:b w:val="1"/>
                <w:bCs w:val="1"/>
                <w:color w:val="242B61"/>
              </w:rPr>
              <w:t>Title</w:t>
            </w:r>
          </w:p>
        </w:tc>
      </w:tr>
      <w:tr>
        <w:trPr>
          <w:trHeight w:val="190"/>
        </w:trPr>
        <w:tc>
          <w:tcPr>
            <w:tcW w:w="2340" w:type="dxa"/>
            <w:vAlign w:val="bottom"/>
          </w:tcPr>
          <w:p>
            <w:pPr>
              <w:ind w:left="60"/>
              <w:spacing w:after="0"/>
              <w:rPr>
                <w:sz w:val="20"/>
                <w:szCs w:val="20"/>
                <w:color w:val="auto"/>
              </w:rPr>
            </w:pPr>
            <w:r>
              <w:rPr>
                <w:rFonts w:ascii="Arial" w:cs="Arial" w:eastAsia="Arial" w:hAnsi="Arial"/>
                <w:sz w:val="16"/>
                <w:szCs w:val="16"/>
                <w:color w:val="auto"/>
              </w:rPr>
              <w:t>Olivier Le Peuch</w:t>
            </w:r>
          </w:p>
        </w:tc>
        <w:tc>
          <w:tcPr>
            <w:tcW w:w="5080" w:type="dxa"/>
            <w:vAlign w:val="bottom"/>
          </w:tcPr>
          <w:p>
            <w:pPr>
              <w:ind w:left="280"/>
              <w:spacing w:after="0"/>
              <w:rPr>
                <w:sz w:val="20"/>
                <w:szCs w:val="20"/>
                <w:color w:val="auto"/>
              </w:rPr>
            </w:pPr>
            <w:r>
              <w:rPr>
                <w:rFonts w:ascii="Arial" w:cs="Arial" w:eastAsia="Arial" w:hAnsi="Arial"/>
                <w:sz w:val="16"/>
                <w:szCs w:val="16"/>
                <w:color w:val="auto"/>
              </w:rPr>
              <w:t>Chief Executive Officer</w:t>
            </w:r>
          </w:p>
        </w:tc>
      </w:tr>
      <w:tr>
        <w:trPr>
          <w:trHeight w:val="203"/>
        </w:trPr>
        <w:tc>
          <w:tcPr>
            <w:tcW w:w="2340" w:type="dxa"/>
            <w:vAlign w:val="bottom"/>
          </w:tcPr>
          <w:p>
            <w:pPr>
              <w:ind w:left="60"/>
              <w:spacing w:after="0"/>
              <w:rPr>
                <w:sz w:val="20"/>
                <w:szCs w:val="20"/>
                <w:color w:val="auto"/>
              </w:rPr>
            </w:pPr>
            <w:r>
              <w:rPr>
                <w:rFonts w:ascii="Arial" w:cs="Arial" w:eastAsia="Arial" w:hAnsi="Arial"/>
                <w:sz w:val="16"/>
                <w:szCs w:val="16"/>
                <w:color w:val="auto"/>
              </w:rPr>
              <w:t>Khaled Al Mogharbel</w:t>
            </w:r>
          </w:p>
        </w:tc>
        <w:tc>
          <w:tcPr>
            <w:tcW w:w="5080" w:type="dxa"/>
            <w:vAlign w:val="bottom"/>
          </w:tcPr>
          <w:p>
            <w:pPr>
              <w:ind w:left="280"/>
              <w:spacing w:after="0"/>
              <w:rPr>
                <w:sz w:val="20"/>
                <w:szCs w:val="20"/>
                <w:color w:val="auto"/>
              </w:rPr>
            </w:pPr>
            <w:r>
              <w:rPr>
                <w:rFonts w:ascii="Arial" w:cs="Arial" w:eastAsia="Arial" w:hAnsi="Arial"/>
                <w:sz w:val="16"/>
                <w:szCs w:val="16"/>
                <w:color w:val="auto"/>
              </w:rPr>
              <w:t>Executive Vice President, Operations</w:t>
            </w:r>
          </w:p>
        </w:tc>
      </w:tr>
      <w:tr>
        <w:trPr>
          <w:trHeight w:val="203"/>
        </w:trPr>
        <w:tc>
          <w:tcPr>
            <w:tcW w:w="2340" w:type="dxa"/>
            <w:vAlign w:val="bottom"/>
          </w:tcPr>
          <w:p>
            <w:pPr>
              <w:ind w:left="60"/>
              <w:spacing w:after="0"/>
              <w:rPr>
                <w:sz w:val="20"/>
                <w:szCs w:val="20"/>
                <w:color w:val="auto"/>
              </w:rPr>
            </w:pPr>
            <w:r>
              <w:rPr>
                <w:rFonts w:ascii="Arial" w:cs="Arial" w:eastAsia="Arial" w:hAnsi="Arial"/>
                <w:sz w:val="16"/>
                <w:szCs w:val="16"/>
                <w:color w:val="auto"/>
              </w:rPr>
              <w:t>Patrick Schorn</w:t>
            </w:r>
          </w:p>
        </w:tc>
        <w:tc>
          <w:tcPr>
            <w:tcW w:w="5080" w:type="dxa"/>
            <w:vAlign w:val="bottom"/>
          </w:tcPr>
          <w:p>
            <w:pPr>
              <w:ind w:left="280"/>
              <w:spacing w:after="0"/>
              <w:rPr>
                <w:sz w:val="20"/>
                <w:szCs w:val="20"/>
                <w:color w:val="auto"/>
              </w:rPr>
            </w:pPr>
            <w:r>
              <w:rPr>
                <w:rFonts w:ascii="Arial" w:cs="Arial" w:eastAsia="Arial" w:hAnsi="Arial"/>
                <w:sz w:val="16"/>
                <w:szCs w:val="16"/>
                <w:color w:val="auto"/>
              </w:rPr>
              <w:t>Executive Vice President, Wells</w:t>
            </w:r>
          </w:p>
        </w:tc>
      </w:tr>
      <w:tr>
        <w:trPr>
          <w:trHeight w:val="203"/>
        </w:trPr>
        <w:tc>
          <w:tcPr>
            <w:tcW w:w="2340" w:type="dxa"/>
            <w:vAlign w:val="bottom"/>
          </w:tcPr>
          <w:p>
            <w:pPr>
              <w:ind w:left="60"/>
              <w:spacing w:after="0"/>
              <w:rPr>
                <w:sz w:val="20"/>
                <w:szCs w:val="20"/>
                <w:color w:val="auto"/>
              </w:rPr>
            </w:pPr>
            <w:r>
              <w:rPr>
                <w:rFonts w:ascii="Arial" w:cs="Arial" w:eastAsia="Arial" w:hAnsi="Arial"/>
                <w:sz w:val="16"/>
                <w:szCs w:val="16"/>
                <w:color w:val="auto"/>
              </w:rPr>
              <w:t>Hinda Gharbi</w:t>
            </w:r>
          </w:p>
        </w:tc>
        <w:tc>
          <w:tcPr>
            <w:tcW w:w="5080" w:type="dxa"/>
            <w:vAlign w:val="bottom"/>
          </w:tcPr>
          <w:p>
            <w:pPr>
              <w:ind w:left="280"/>
              <w:spacing w:after="0"/>
              <w:rPr>
                <w:sz w:val="20"/>
                <w:szCs w:val="20"/>
                <w:color w:val="auto"/>
              </w:rPr>
            </w:pPr>
            <w:r>
              <w:rPr>
                <w:rFonts w:ascii="Arial" w:cs="Arial" w:eastAsia="Arial" w:hAnsi="Arial"/>
                <w:sz w:val="16"/>
                <w:szCs w:val="16"/>
                <w:color w:val="auto"/>
              </w:rPr>
              <w:t>Executive Vice President, Reservoir and Infrastructure</w:t>
            </w:r>
          </w:p>
        </w:tc>
      </w:tr>
      <w:tr>
        <w:trPr>
          <w:trHeight w:val="203"/>
        </w:trPr>
        <w:tc>
          <w:tcPr>
            <w:tcW w:w="2340" w:type="dxa"/>
            <w:vAlign w:val="bottom"/>
          </w:tcPr>
          <w:p>
            <w:pPr>
              <w:ind w:left="60"/>
              <w:spacing w:after="0"/>
              <w:rPr>
                <w:sz w:val="20"/>
                <w:szCs w:val="20"/>
                <w:color w:val="auto"/>
              </w:rPr>
            </w:pPr>
            <w:r>
              <w:rPr>
                <w:rFonts w:ascii="Arial" w:cs="Arial" w:eastAsia="Arial" w:hAnsi="Arial"/>
                <w:sz w:val="16"/>
                <w:szCs w:val="16"/>
                <w:color w:val="auto"/>
              </w:rPr>
              <w:t>Paal Kibsgaard</w:t>
            </w:r>
          </w:p>
        </w:tc>
        <w:tc>
          <w:tcPr>
            <w:tcW w:w="5080" w:type="dxa"/>
            <w:vAlign w:val="bottom"/>
          </w:tcPr>
          <w:p>
            <w:pPr>
              <w:ind w:left="280"/>
              <w:spacing w:after="0"/>
              <w:rPr>
                <w:sz w:val="20"/>
                <w:szCs w:val="20"/>
                <w:color w:val="auto"/>
              </w:rPr>
            </w:pPr>
            <w:r>
              <w:rPr>
                <w:rFonts w:ascii="Arial" w:cs="Arial" w:eastAsia="Arial" w:hAnsi="Arial"/>
                <w:sz w:val="16"/>
                <w:szCs w:val="16"/>
                <w:color w:val="auto"/>
              </w:rPr>
              <w:t>Former Chairman &amp; Chief Executive Officer</w:t>
            </w:r>
          </w:p>
        </w:tc>
      </w:tr>
      <w:tr>
        <w:trPr>
          <w:trHeight w:val="202"/>
        </w:trPr>
        <w:tc>
          <w:tcPr>
            <w:tcW w:w="2340" w:type="dxa"/>
            <w:vAlign w:val="bottom"/>
            <w:tcBorders>
              <w:bottom w:val="single" w:sz="8" w:color="242B61"/>
            </w:tcBorders>
          </w:tcPr>
          <w:p>
            <w:pPr>
              <w:ind w:left="60"/>
              <w:spacing w:after="0"/>
              <w:rPr>
                <w:sz w:val="20"/>
                <w:szCs w:val="20"/>
                <w:color w:val="auto"/>
              </w:rPr>
            </w:pPr>
            <w:r>
              <w:rPr>
                <w:rFonts w:ascii="Arial" w:cs="Arial" w:eastAsia="Arial" w:hAnsi="Arial"/>
                <w:sz w:val="16"/>
                <w:szCs w:val="16"/>
                <w:color w:val="auto"/>
              </w:rPr>
              <w:t>Simon Ayat</w:t>
            </w:r>
          </w:p>
        </w:tc>
        <w:tc>
          <w:tcPr>
            <w:tcW w:w="5080" w:type="dxa"/>
            <w:vAlign w:val="bottom"/>
            <w:tcBorders>
              <w:bottom w:val="single" w:sz="8" w:color="242B61"/>
            </w:tcBorders>
          </w:tcPr>
          <w:p>
            <w:pPr>
              <w:ind w:left="280"/>
              <w:spacing w:after="0"/>
              <w:rPr>
                <w:sz w:val="20"/>
                <w:szCs w:val="20"/>
                <w:color w:val="auto"/>
              </w:rPr>
            </w:pPr>
            <w:r>
              <w:rPr>
                <w:rFonts w:ascii="Arial" w:cs="Arial" w:eastAsia="Arial" w:hAnsi="Arial"/>
                <w:sz w:val="16"/>
                <w:szCs w:val="16"/>
                <w:color w:val="auto"/>
              </w:rPr>
              <w:t>Former Executive Vice President &amp;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-659765</wp:posOffset>
            </wp:positionV>
            <wp:extent cx="8890" cy="8255"/>
            <wp:wrapNone/>
            <wp:docPr id="4658" name="Picture 4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8"/>
                    <pic:cNvPicPr>
                      <a:picLocks noChangeAspect="1" noChangeArrowheads="1"/>
                    </pic:cNvPicPr>
                  </pic:nvPicPr>
                  <pic:blipFill>
                    <a:blip r:embed="rId4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-659765</wp:posOffset>
            </wp:positionV>
            <wp:extent cx="8890" cy="8255"/>
            <wp:wrapNone/>
            <wp:docPr id="4659" name="Picture 4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9"/>
                    <pic:cNvPicPr>
                      <a:picLocks noChangeAspect="1" noChangeArrowheads="1"/>
                    </pic:cNvPicPr>
                  </pic:nvPicPr>
                  <pic:blipFill>
                    <a:blip r:embed="rId4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-659765</wp:posOffset>
            </wp:positionV>
            <wp:extent cx="8890" cy="8255"/>
            <wp:wrapNone/>
            <wp:docPr id="4660" name="Picture 4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0"/>
                    <pic:cNvPicPr>
                      <a:picLocks noChangeAspect="1" noChangeArrowheads="1"/>
                    </pic:cNvPicPr>
                  </pic:nvPicPr>
                  <pic:blipFill>
                    <a:blip r:embed="rId4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-659765</wp:posOffset>
            </wp:positionV>
            <wp:extent cx="8890" cy="8255"/>
            <wp:wrapNone/>
            <wp:docPr id="4661" name="Picture 4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1"/>
                    <pic:cNvPicPr>
                      <a:picLocks noChangeAspect="1" noChangeArrowheads="1"/>
                    </pic:cNvPicPr>
                  </pic:nvPicPr>
                  <pic:blipFill>
                    <a:blip r:embed="rId4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-659765</wp:posOffset>
            </wp:positionV>
            <wp:extent cx="8890" cy="8255"/>
            <wp:wrapNone/>
            <wp:docPr id="4662" name="Picture 4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2"/>
                    <pic:cNvPicPr>
                      <a:picLocks noChangeAspect="1" noChangeArrowheads="1"/>
                    </pic:cNvPicPr>
                  </pic:nvPicPr>
                  <pic:blipFill>
                    <a:blip r:embed="rId4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-659765</wp:posOffset>
            </wp:positionV>
            <wp:extent cx="8890" cy="8255"/>
            <wp:wrapNone/>
            <wp:docPr id="4663" name="Picture 4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3"/>
                    <pic:cNvPicPr>
                      <a:picLocks noChangeAspect="1" noChangeArrowheads="1"/>
                    </pic:cNvPicPr>
                  </pic:nvPicPr>
                  <pic:blipFill>
                    <a:blip r:embed="rId4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-659765</wp:posOffset>
            </wp:positionV>
            <wp:extent cx="8890" cy="8255"/>
            <wp:wrapNone/>
            <wp:docPr id="4664" name="Picture 4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4"/>
                    <pic:cNvPicPr>
                      <a:picLocks noChangeAspect="1" noChangeArrowheads="1"/>
                    </pic:cNvPicPr>
                  </pic:nvPicPr>
                  <pic:blipFill>
                    <a:blip r:embed="rId4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-659765</wp:posOffset>
            </wp:positionV>
            <wp:extent cx="8890" cy="8255"/>
            <wp:wrapNone/>
            <wp:docPr id="4665" name="Picture 4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5"/>
                    <pic:cNvPicPr>
                      <a:picLocks noChangeAspect="1" noChangeArrowheads="1"/>
                    </pic:cNvPicPr>
                  </pic:nvPicPr>
                  <pic:blipFill>
                    <a:blip r:embed="rId4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-659765</wp:posOffset>
            </wp:positionV>
            <wp:extent cx="8890" cy="8255"/>
            <wp:wrapNone/>
            <wp:docPr id="4666" name="Picture 4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6"/>
                    <pic:cNvPicPr>
                      <a:picLocks noChangeAspect="1" noChangeArrowheads="1"/>
                    </pic:cNvPicPr>
                  </pic:nvPicPr>
                  <pic:blipFill>
                    <a:blip r:embed="rId4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-659765</wp:posOffset>
            </wp:positionV>
            <wp:extent cx="8890" cy="8255"/>
            <wp:wrapNone/>
            <wp:docPr id="4667" name="Picture 4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7"/>
                    <pic:cNvPicPr>
                      <a:picLocks noChangeAspect="1" noChangeArrowheads="1"/>
                    </pic:cNvPicPr>
                  </pic:nvPicPr>
                  <pic:blipFill>
                    <a:blip r:embed="rId4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-659765</wp:posOffset>
            </wp:positionV>
            <wp:extent cx="8890" cy="8255"/>
            <wp:wrapNone/>
            <wp:docPr id="4668" name="Picture 4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8"/>
                    <pic:cNvPicPr>
                      <a:picLocks noChangeAspect="1" noChangeArrowheads="1"/>
                    </pic:cNvPicPr>
                  </pic:nvPicPr>
                  <pic:blipFill>
                    <a:blip r:embed="rId4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-659765</wp:posOffset>
            </wp:positionV>
            <wp:extent cx="8890" cy="8255"/>
            <wp:wrapNone/>
            <wp:docPr id="4669" name="Picture 4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9"/>
                    <pic:cNvPicPr>
                      <a:picLocks noChangeAspect="1" noChangeArrowheads="1"/>
                    </pic:cNvPicPr>
                  </pic:nvPicPr>
                  <pic:blipFill>
                    <a:blip r:embed="rId4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-659765</wp:posOffset>
            </wp:positionV>
            <wp:extent cx="8890" cy="8255"/>
            <wp:wrapNone/>
            <wp:docPr id="4670" name="Picture 4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0"/>
                    <pic:cNvPicPr>
                      <a:picLocks noChangeAspect="1" noChangeArrowheads="1"/>
                    </pic:cNvPicPr>
                  </pic:nvPicPr>
                  <pic:blipFill>
                    <a:blip r:embed="rId4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-659765</wp:posOffset>
            </wp:positionV>
            <wp:extent cx="8890" cy="8255"/>
            <wp:wrapNone/>
            <wp:docPr id="4671" name="Picture 4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1"/>
                    <pic:cNvPicPr>
                      <a:picLocks noChangeAspect="1" noChangeArrowheads="1"/>
                    </pic:cNvPicPr>
                  </pic:nvPicPr>
                  <pic:blipFill>
                    <a:blip r:embed="rId4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-659765</wp:posOffset>
            </wp:positionV>
            <wp:extent cx="8890" cy="8255"/>
            <wp:wrapNone/>
            <wp:docPr id="4672" name="Picture 4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2"/>
                    <pic:cNvPicPr>
                      <a:picLocks noChangeAspect="1" noChangeArrowheads="1"/>
                    </pic:cNvPicPr>
                  </pic:nvPicPr>
                  <pic:blipFill>
                    <a:blip r:embed="rId4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-659765</wp:posOffset>
            </wp:positionV>
            <wp:extent cx="8890" cy="8255"/>
            <wp:wrapNone/>
            <wp:docPr id="4673" name="Picture 4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3"/>
                    <pic:cNvPicPr>
                      <a:picLocks noChangeAspect="1" noChangeArrowheads="1"/>
                    </pic:cNvPicPr>
                  </pic:nvPicPr>
                  <pic:blipFill>
                    <a:blip r:embed="rId4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-659765</wp:posOffset>
            </wp:positionV>
            <wp:extent cx="8890" cy="8255"/>
            <wp:wrapNone/>
            <wp:docPr id="4674" name="Picture 4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4"/>
                    <pic:cNvPicPr>
                      <a:picLocks noChangeAspect="1" noChangeArrowheads="1"/>
                    </pic:cNvPicPr>
                  </pic:nvPicPr>
                  <pic:blipFill>
                    <a:blip r:embed="rId4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-659765</wp:posOffset>
            </wp:positionV>
            <wp:extent cx="8890" cy="8255"/>
            <wp:wrapNone/>
            <wp:docPr id="4675" name="Picture 4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5"/>
                    <pic:cNvPicPr>
                      <a:picLocks noChangeAspect="1" noChangeArrowheads="1"/>
                    </pic:cNvPicPr>
                  </pic:nvPicPr>
                  <pic:blipFill>
                    <a:blip r:embed="rId4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-659765</wp:posOffset>
            </wp:positionV>
            <wp:extent cx="8890" cy="8255"/>
            <wp:wrapNone/>
            <wp:docPr id="4676" name="Picture 4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6"/>
                    <pic:cNvPicPr>
                      <a:picLocks noChangeAspect="1" noChangeArrowheads="1"/>
                    </pic:cNvPicPr>
                  </pic:nvPicPr>
                  <pic:blipFill>
                    <a:blip r:embed="rId4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-659765</wp:posOffset>
            </wp:positionV>
            <wp:extent cx="8890" cy="8255"/>
            <wp:wrapNone/>
            <wp:docPr id="4677" name="Picture 4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7"/>
                    <pic:cNvPicPr>
                      <a:picLocks noChangeAspect="1" noChangeArrowheads="1"/>
                    </pic:cNvPicPr>
                  </pic:nvPicPr>
                  <pic:blipFill>
                    <a:blip r:embed="rId4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-659765</wp:posOffset>
            </wp:positionV>
            <wp:extent cx="8890" cy="8255"/>
            <wp:wrapNone/>
            <wp:docPr id="4678" name="Picture 4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8"/>
                    <pic:cNvPicPr>
                      <a:picLocks noChangeAspect="1" noChangeArrowheads="1"/>
                    </pic:cNvPicPr>
                  </pic:nvPicPr>
                  <pic:blipFill>
                    <a:blip r:embed="rId4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-659765</wp:posOffset>
            </wp:positionV>
            <wp:extent cx="8890" cy="8255"/>
            <wp:wrapNone/>
            <wp:docPr id="4679" name="Picture 4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9"/>
                    <pic:cNvPicPr>
                      <a:picLocks noChangeAspect="1" noChangeArrowheads="1"/>
                    </pic:cNvPicPr>
                  </pic:nvPicPr>
                  <pic:blipFill>
                    <a:blip r:embed="rId4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-659765</wp:posOffset>
            </wp:positionV>
            <wp:extent cx="8890" cy="8255"/>
            <wp:wrapNone/>
            <wp:docPr id="4680" name="Picture 4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0"/>
                    <pic:cNvPicPr>
                      <a:picLocks noChangeAspect="1" noChangeArrowheads="1"/>
                    </pic:cNvPicPr>
                  </pic:nvPicPr>
                  <pic:blipFill>
                    <a:blip r:embed="rId4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-659765</wp:posOffset>
            </wp:positionV>
            <wp:extent cx="8890" cy="8255"/>
            <wp:wrapNone/>
            <wp:docPr id="4681" name="Picture 4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1"/>
                    <pic:cNvPicPr>
                      <a:picLocks noChangeAspect="1" noChangeArrowheads="1"/>
                    </pic:cNvPicPr>
                  </pic:nvPicPr>
                  <pic:blipFill>
                    <a:blip r:embed="rId4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-659765</wp:posOffset>
            </wp:positionV>
            <wp:extent cx="8890" cy="8255"/>
            <wp:wrapNone/>
            <wp:docPr id="4682" name="Picture 4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2"/>
                    <pic:cNvPicPr>
                      <a:picLocks noChangeAspect="1" noChangeArrowheads="1"/>
                    </pic:cNvPicPr>
                  </pic:nvPicPr>
                  <pic:blipFill>
                    <a:blip r:embed="rId4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-659765</wp:posOffset>
            </wp:positionV>
            <wp:extent cx="8890" cy="8255"/>
            <wp:wrapNone/>
            <wp:docPr id="4683" name="Picture 4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3"/>
                    <pic:cNvPicPr>
                      <a:picLocks noChangeAspect="1" noChangeArrowheads="1"/>
                    </pic:cNvPicPr>
                  </pic:nvPicPr>
                  <pic:blipFill>
                    <a:blip r:embed="rId4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-659765</wp:posOffset>
            </wp:positionV>
            <wp:extent cx="8890" cy="8255"/>
            <wp:wrapNone/>
            <wp:docPr id="4684" name="Picture 4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4"/>
                    <pic:cNvPicPr>
                      <a:picLocks noChangeAspect="1" noChangeArrowheads="1"/>
                    </pic:cNvPicPr>
                  </pic:nvPicPr>
                  <pic:blipFill>
                    <a:blip r:embed="rId4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-659765</wp:posOffset>
            </wp:positionV>
            <wp:extent cx="8890" cy="8255"/>
            <wp:wrapNone/>
            <wp:docPr id="4685" name="Picture 4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5"/>
                    <pic:cNvPicPr>
                      <a:picLocks noChangeAspect="1" noChangeArrowheads="1"/>
                    </pic:cNvPicPr>
                  </pic:nvPicPr>
                  <pic:blipFill>
                    <a:blip r:embed="rId4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-659765</wp:posOffset>
            </wp:positionV>
            <wp:extent cx="8890" cy="8255"/>
            <wp:wrapNone/>
            <wp:docPr id="4686" name="Picture 4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6"/>
                    <pic:cNvPicPr>
                      <a:picLocks noChangeAspect="1" noChangeArrowheads="1"/>
                    </pic:cNvPicPr>
                  </pic:nvPicPr>
                  <pic:blipFill>
                    <a:blip r:embed="rId4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-659765</wp:posOffset>
            </wp:positionV>
            <wp:extent cx="8890" cy="8255"/>
            <wp:wrapNone/>
            <wp:docPr id="4687" name="Picture 4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7"/>
                    <pic:cNvPicPr>
                      <a:picLocks noChangeAspect="1" noChangeArrowheads="1"/>
                    </pic:cNvPicPr>
                  </pic:nvPicPr>
                  <pic:blipFill>
                    <a:blip r:embed="rId4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-659765</wp:posOffset>
            </wp:positionV>
            <wp:extent cx="8890" cy="8255"/>
            <wp:wrapNone/>
            <wp:docPr id="4688" name="Picture 4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8"/>
                    <pic:cNvPicPr>
                      <a:picLocks noChangeAspect="1" noChangeArrowheads="1"/>
                    </pic:cNvPicPr>
                  </pic:nvPicPr>
                  <pic:blipFill>
                    <a:blip r:embed="rId4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-659765</wp:posOffset>
            </wp:positionV>
            <wp:extent cx="8890" cy="8255"/>
            <wp:wrapNone/>
            <wp:docPr id="4689" name="Picture 4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9"/>
                    <pic:cNvPicPr>
                      <a:picLocks noChangeAspect="1" noChangeArrowheads="1"/>
                    </pic:cNvPicPr>
                  </pic:nvPicPr>
                  <pic:blipFill>
                    <a:blip r:embed="rId4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-659765</wp:posOffset>
            </wp:positionV>
            <wp:extent cx="8890" cy="8255"/>
            <wp:wrapNone/>
            <wp:docPr id="4690" name="Picture 4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0"/>
                    <pic:cNvPicPr>
                      <a:picLocks noChangeAspect="1" noChangeArrowheads="1"/>
                    </pic:cNvPicPr>
                  </pic:nvPicPr>
                  <pic:blipFill>
                    <a:blip r:embed="rId4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-659765</wp:posOffset>
            </wp:positionV>
            <wp:extent cx="8890" cy="8255"/>
            <wp:wrapNone/>
            <wp:docPr id="4691" name="Picture 4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1"/>
                    <pic:cNvPicPr>
                      <a:picLocks noChangeAspect="1" noChangeArrowheads="1"/>
                    </pic:cNvPicPr>
                  </pic:nvPicPr>
                  <pic:blipFill>
                    <a:blip r:embed="rId4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-659765</wp:posOffset>
            </wp:positionV>
            <wp:extent cx="8890" cy="8255"/>
            <wp:wrapNone/>
            <wp:docPr id="4692" name="Picture 4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2"/>
                    <pic:cNvPicPr>
                      <a:picLocks noChangeAspect="1" noChangeArrowheads="1"/>
                    </pic:cNvPicPr>
                  </pic:nvPicPr>
                  <pic:blipFill>
                    <a:blip r:embed="rId4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-659765</wp:posOffset>
            </wp:positionV>
            <wp:extent cx="8890" cy="8255"/>
            <wp:wrapNone/>
            <wp:docPr id="4693" name="Picture 4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3"/>
                    <pic:cNvPicPr>
                      <a:picLocks noChangeAspect="1" noChangeArrowheads="1"/>
                    </pic:cNvPicPr>
                  </pic:nvPicPr>
                  <pic:blipFill>
                    <a:blip r:embed="rId4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-659765</wp:posOffset>
            </wp:positionV>
            <wp:extent cx="8890" cy="8255"/>
            <wp:wrapNone/>
            <wp:docPr id="4694" name="Picture 4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4"/>
                    <pic:cNvPicPr>
                      <a:picLocks noChangeAspect="1" noChangeArrowheads="1"/>
                    </pic:cNvPicPr>
                  </pic:nvPicPr>
                  <pic:blipFill>
                    <a:blip r:embed="rId4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-659765</wp:posOffset>
            </wp:positionV>
            <wp:extent cx="8890" cy="8255"/>
            <wp:wrapNone/>
            <wp:docPr id="4695" name="Picture 4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5"/>
                    <pic:cNvPicPr>
                      <a:picLocks noChangeAspect="1" noChangeArrowheads="1"/>
                    </pic:cNvPicPr>
                  </pic:nvPicPr>
                  <pic:blipFill>
                    <a:blip r:embed="rId4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-659765</wp:posOffset>
            </wp:positionV>
            <wp:extent cx="8890" cy="8255"/>
            <wp:wrapNone/>
            <wp:docPr id="4696" name="Picture 4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6"/>
                    <pic:cNvPicPr>
                      <a:picLocks noChangeAspect="1" noChangeArrowheads="1"/>
                    </pic:cNvPicPr>
                  </pic:nvPicPr>
                  <pic:blipFill>
                    <a:blip r:embed="rId4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-659765</wp:posOffset>
            </wp:positionV>
            <wp:extent cx="8890" cy="8255"/>
            <wp:wrapNone/>
            <wp:docPr id="4697" name="Picture 4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7"/>
                    <pic:cNvPicPr>
                      <a:picLocks noChangeAspect="1" noChangeArrowheads="1"/>
                    </pic:cNvPicPr>
                  </pic:nvPicPr>
                  <pic:blipFill>
                    <a:blip r:embed="rId4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-659765</wp:posOffset>
            </wp:positionV>
            <wp:extent cx="8890" cy="8255"/>
            <wp:wrapNone/>
            <wp:docPr id="4698" name="Picture 4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8"/>
                    <pic:cNvPicPr>
                      <a:picLocks noChangeAspect="1" noChangeArrowheads="1"/>
                    </pic:cNvPicPr>
                  </pic:nvPicPr>
                  <pic:blipFill>
                    <a:blip r:embed="rId4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-659765</wp:posOffset>
            </wp:positionV>
            <wp:extent cx="8890" cy="8255"/>
            <wp:wrapNone/>
            <wp:docPr id="4699" name="Picture 4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9"/>
                    <pic:cNvPicPr>
                      <a:picLocks noChangeAspect="1" noChangeArrowheads="1"/>
                    </pic:cNvPicPr>
                  </pic:nvPicPr>
                  <pic:blipFill>
                    <a:blip r:embed="rId4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-659765</wp:posOffset>
            </wp:positionV>
            <wp:extent cx="8890" cy="8255"/>
            <wp:wrapNone/>
            <wp:docPr id="4700" name="Picture 4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0"/>
                    <pic:cNvPicPr>
                      <a:picLocks noChangeAspect="1" noChangeArrowheads="1"/>
                    </pic:cNvPicPr>
                  </pic:nvPicPr>
                  <pic:blipFill>
                    <a:blip r:embed="rId4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-659765</wp:posOffset>
            </wp:positionV>
            <wp:extent cx="8890" cy="8255"/>
            <wp:wrapNone/>
            <wp:docPr id="4701" name="Picture 4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1"/>
                    <pic:cNvPicPr>
                      <a:picLocks noChangeAspect="1" noChangeArrowheads="1"/>
                    </pic:cNvPicPr>
                  </pic:nvPicPr>
                  <pic:blipFill>
                    <a:blip r:embed="rId4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-659765</wp:posOffset>
            </wp:positionV>
            <wp:extent cx="8890" cy="8255"/>
            <wp:wrapNone/>
            <wp:docPr id="4702" name="Picture 4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2"/>
                    <pic:cNvPicPr>
                      <a:picLocks noChangeAspect="1" noChangeArrowheads="1"/>
                    </pic:cNvPicPr>
                  </pic:nvPicPr>
                  <pic:blipFill>
                    <a:blip r:embed="rId4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-659765</wp:posOffset>
            </wp:positionV>
            <wp:extent cx="8890" cy="8255"/>
            <wp:wrapNone/>
            <wp:docPr id="4703" name="Picture 4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3"/>
                    <pic:cNvPicPr>
                      <a:picLocks noChangeAspect="1" noChangeArrowheads="1"/>
                    </pic:cNvPicPr>
                  </pic:nvPicPr>
                  <pic:blipFill>
                    <a:blip r:embed="rId4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-659765</wp:posOffset>
            </wp:positionV>
            <wp:extent cx="8890" cy="8255"/>
            <wp:wrapNone/>
            <wp:docPr id="4704" name="Picture 4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4"/>
                    <pic:cNvPicPr>
                      <a:picLocks noChangeAspect="1" noChangeArrowheads="1"/>
                    </pic:cNvPicPr>
                  </pic:nvPicPr>
                  <pic:blipFill>
                    <a:blip r:embed="rId4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-659765</wp:posOffset>
            </wp:positionV>
            <wp:extent cx="8890" cy="8255"/>
            <wp:wrapNone/>
            <wp:docPr id="4705" name="Picture 4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5"/>
                    <pic:cNvPicPr>
                      <a:picLocks noChangeAspect="1" noChangeArrowheads="1"/>
                    </pic:cNvPicPr>
                  </pic:nvPicPr>
                  <pic:blipFill>
                    <a:blip r:embed="rId4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-659765</wp:posOffset>
            </wp:positionV>
            <wp:extent cx="8890" cy="8255"/>
            <wp:wrapNone/>
            <wp:docPr id="4706" name="Picture 4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6"/>
                    <pic:cNvPicPr>
                      <a:picLocks noChangeAspect="1" noChangeArrowheads="1"/>
                    </pic:cNvPicPr>
                  </pic:nvPicPr>
                  <pic:blipFill>
                    <a:blip r:embed="rId4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-659765</wp:posOffset>
            </wp:positionV>
            <wp:extent cx="8890" cy="8255"/>
            <wp:wrapNone/>
            <wp:docPr id="4707" name="Picture 4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7"/>
                    <pic:cNvPicPr>
                      <a:picLocks noChangeAspect="1" noChangeArrowheads="1"/>
                    </pic:cNvPicPr>
                  </pic:nvPicPr>
                  <pic:blipFill>
                    <a:blip r:embed="rId4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-659765</wp:posOffset>
            </wp:positionV>
            <wp:extent cx="8890" cy="8255"/>
            <wp:wrapNone/>
            <wp:docPr id="4708" name="Picture 4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8"/>
                    <pic:cNvPicPr>
                      <a:picLocks noChangeAspect="1" noChangeArrowheads="1"/>
                    </pic:cNvPicPr>
                  </pic:nvPicPr>
                  <pic:blipFill>
                    <a:blip r:embed="rId4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-659765</wp:posOffset>
            </wp:positionV>
            <wp:extent cx="8890" cy="8255"/>
            <wp:wrapNone/>
            <wp:docPr id="4709" name="Picture 4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9"/>
                    <pic:cNvPicPr>
                      <a:picLocks noChangeAspect="1" noChangeArrowheads="1"/>
                    </pic:cNvPicPr>
                  </pic:nvPicPr>
                  <pic:blipFill>
                    <a:blip r:embed="rId4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-659765</wp:posOffset>
            </wp:positionV>
            <wp:extent cx="8890" cy="8255"/>
            <wp:wrapNone/>
            <wp:docPr id="4710" name="Picture 4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0"/>
                    <pic:cNvPicPr>
                      <a:picLocks noChangeAspect="1" noChangeArrowheads="1"/>
                    </pic:cNvPicPr>
                  </pic:nvPicPr>
                  <pic:blipFill>
                    <a:blip r:embed="rId4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-659765</wp:posOffset>
            </wp:positionV>
            <wp:extent cx="8890" cy="8255"/>
            <wp:wrapNone/>
            <wp:docPr id="4711" name="Picture 4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1"/>
                    <pic:cNvPicPr>
                      <a:picLocks noChangeAspect="1" noChangeArrowheads="1"/>
                    </pic:cNvPicPr>
                  </pic:nvPicPr>
                  <pic:blipFill>
                    <a:blip r:embed="rId4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-659765</wp:posOffset>
            </wp:positionV>
            <wp:extent cx="8890" cy="8255"/>
            <wp:wrapNone/>
            <wp:docPr id="4712" name="Picture 4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2"/>
                    <pic:cNvPicPr>
                      <a:picLocks noChangeAspect="1" noChangeArrowheads="1"/>
                    </pic:cNvPicPr>
                  </pic:nvPicPr>
                  <pic:blipFill>
                    <a:blip r:embed="rId4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-659765</wp:posOffset>
            </wp:positionV>
            <wp:extent cx="8890" cy="8255"/>
            <wp:wrapNone/>
            <wp:docPr id="4713" name="Picture 4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3"/>
                    <pic:cNvPicPr>
                      <a:picLocks noChangeAspect="1" noChangeArrowheads="1"/>
                    </pic:cNvPicPr>
                  </pic:nvPicPr>
                  <pic:blipFill>
                    <a:blip r:embed="rId4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-659765</wp:posOffset>
            </wp:positionV>
            <wp:extent cx="8890" cy="8255"/>
            <wp:wrapNone/>
            <wp:docPr id="4714" name="Picture 4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4"/>
                    <pic:cNvPicPr>
                      <a:picLocks noChangeAspect="1" noChangeArrowheads="1"/>
                    </pic:cNvPicPr>
                  </pic:nvPicPr>
                  <pic:blipFill>
                    <a:blip r:embed="rId4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-659765</wp:posOffset>
            </wp:positionV>
            <wp:extent cx="8890" cy="8255"/>
            <wp:wrapNone/>
            <wp:docPr id="4715" name="Picture 4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5"/>
                    <pic:cNvPicPr>
                      <a:picLocks noChangeAspect="1" noChangeArrowheads="1"/>
                    </pic:cNvPicPr>
                  </pic:nvPicPr>
                  <pic:blipFill>
                    <a:blip r:embed="rId4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-659765</wp:posOffset>
            </wp:positionV>
            <wp:extent cx="8890" cy="8255"/>
            <wp:wrapNone/>
            <wp:docPr id="4716" name="Picture 4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6"/>
                    <pic:cNvPicPr>
                      <a:picLocks noChangeAspect="1" noChangeArrowheads="1"/>
                    </pic:cNvPicPr>
                  </pic:nvPicPr>
                  <pic:blipFill>
                    <a:blip r:embed="rId4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-659765</wp:posOffset>
            </wp:positionV>
            <wp:extent cx="8890" cy="8255"/>
            <wp:wrapNone/>
            <wp:docPr id="4717" name="Picture 4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7"/>
                    <pic:cNvPicPr>
                      <a:picLocks noChangeAspect="1" noChangeArrowheads="1"/>
                    </pic:cNvPicPr>
                  </pic:nvPicPr>
                  <pic:blipFill>
                    <a:blip r:embed="rId4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-659765</wp:posOffset>
            </wp:positionV>
            <wp:extent cx="8890" cy="8255"/>
            <wp:wrapNone/>
            <wp:docPr id="4718" name="Picture 4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8"/>
                    <pic:cNvPicPr>
                      <a:picLocks noChangeAspect="1" noChangeArrowheads="1"/>
                    </pic:cNvPicPr>
                  </pic:nvPicPr>
                  <pic:blipFill>
                    <a:blip r:embed="rId4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-659765</wp:posOffset>
            </wp:positionV>
            <wp:extent cx="8890" cy="8255"/>
            <wp:wrapNone/>
            <wp:docPr id="4719" name="Picture 4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9"/>
                    <pic:cNvPicPr>
                      <a:picLocks noChangeAspect="1" noChangeArrowheads="1"/>
                    </pic:cNvPicPr>
                  </pic:nvPicPr>
                  <pic:blipFill>
                    <a:blip r:embed="rId4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-659765</wp:posOffset>
            </wp:positionV>
            <wp:extent cx="8890" cy="8255"/>
            <wp:wrapNone/>
            <wp:docPr id="4720" name="Picture 4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0"/>
                    <pic:cNvPicPr>
                      <a:picLocks noChangeAspect="1" noChangeArrowheads="1"/>
                    </pic:cNvPicPr>
                  </pic:nvPicPr>
                  <pic:blipFill>
                    <a:blip r:embed="rId4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-659765</wp:posOffset>
            </wp:positionV>
            <wp:extent cx="8890" cy="8255"/>
            <wp:wrapNone/>
            <wp:docPr id="4721" name="Picture 4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1"/>
                    <pic:cNvPicPr>
                      <a:picLocks noChangeAspect="1" noChangeArrowheads="1"/>
                    </pic:cNvPicPr>
                  </pic:nvPicPr>
                  <pic:blipFill>
                    <a:blip r:embed="rId4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-659765</wp:posOffset>
            </wp:positionV>
            <wp:extent cx="8890" cy="8255"/>
            <wp:wrapNone/>
            <wp:docPr id="4722" name="Picture 4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2"/>
                    <pic:cNvPicPr>
                      <a:picLocks noChangeAspect="1" noChangeArrowheads="1"/>
                    </pic:cNvPicPr>
                  </pic:nvPicPr>
                  <pic:blipFill>
                    <a:blip r:embed="rId4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-659765</wp:posOffset>
            </wp:positionV>
            <wp:extent cx="8890" cy="8255"/>
            <wp:wrapNone/>
            <wp:docPr id="4723" name="Picture 4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3"/>
                    <pic:cNvPicPr>
                      <a:picLocks noChangeAspect="1" noChangeArrowheads="1"/>
                    </pic:cNvPicPr>
                  </pic:nvPicPr>
                  <pic:blipFill>
                    <a:blip r:embed="rId4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-659765</wp:posOffset>
            </wp:positionV>
            <wp:extent cx="8890" cy="8255"/>
            <wp:wrapNone/>
            <wp:docPr id="4724" name="Picture 4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4"/>
                    <pic:cNvPicPr>
                      <a:picLocks noChangeAspect="1" noChangeArrowheads="1"/>
                    </pic:cNvPicPr>
                  </pic:nvPicPr>
                  <pic:blipFill>
                    <a:blip r:embed="rId4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-659765</wp:posOffset>
            </wp:positionV>
            <wp:extent cx="8890" cy="8255"/>
            <wp:wrapNone/>
            <wp:docPr id="4725" name="Picture 4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5"/>
                    <pic:cNvPicPr>
                      <a:picLocks noChangeAspect="1" noChangeArrowheads="1"/>
                    </pic:cNvPicPr>
                  </pic:nvPicPr>
                  <pic:blipFill>
                    <a:blip r:embed="rId4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-659765</wp:posOffset>
            </wp:positionV>
            <wp:extent cx="8890" cy="8255"/>
            <wp:wrapNone/>
            <wp:docPr id="4726" name="Picture 4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6"/>
                    <pic:cNvPicPr>
                      <a:picLocks noChangeAspect="1" noChangeArrowheads="1"/>
                    </pic:cNvPicPr>
                  </pic:nvPicPr>
                  <pic:blipFill>
                    <a:blip r:embed="rId4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-659765</wp:posOffset>
            </wp:positionV>
            <wp:extent cx="8890" cy="8255"/>
            <wp:wrapNone/>
            <wp:docPr id="4727" name="Picture 4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7"/>
                    <pic:cNvPicPr>
                      <a:picLocks noChangeAspect="1" noChangeArrowheads="1"/>
                    </pic:cNvPicPr>
                  </pic:nvPicPr>
                  <pic:blipFill>
                    <a:blip r:embed="rId4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-659765</wp:posOffset>
            </wp:positionV>
            <wp:extent cx="8890" cy="8255"/>
            <wp:wrapNone/>
            <wp:docPr id="4728" name="Picture 4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8"/>
                    <pic:cNvPicPr>
                      <a:picLocks noChangeAspect="1" noChangeArrowheads="1"/>
                    </pic:cNvPicPr>
                  </pic:nvPicPr>
                  <pic:blipFill>
                    <a:blip r:embed="rId4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-659765</wp:posOffset>
            </wp:positionV>
            <wp:extent cx="8890" cy="8255"/>
            <wp:wrapNone/>
            <wp:docPr id="4729" name="Picture 4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9"/>
                    <pic:cNvPicPr>
                      <a:picLocks noChangeAspect="1" noChangeArrowheads="1"/>
                    </pic:cNvPicPr>
                  </pic:nvPicPr>
                  <pic:blipFill>
                    <a:blip r:embed="rId4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-659765</wp:posOffset>
            </wp:positionV>
            <wp:extent cx="8890" cy="8255"/>
            <wp:wrapNone/>
            <wp:docPr id="4730" name="Picture 4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0"/>
                    <pic:cNvPicPr>
                      <a:picLocks noChangeAspect="1" noChangeArrowheads="1"/>
                    </pic:cNvPicPr>
                  </pic:nvPicPr>
                  <pic:blipFill>
                    <a:blip r:embed="rId4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-659765</wp:posOffset>
            </wp:positionV>
            <wp:extent cx="8890" cy="8255"/>
            <wp:wrapNone/>
            <wp:docPr id="4731" name="Picture 4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1"/>
                    <pic:cNvPicPr>
                      <a:picLocks noChangeAspect="1" noChangeArrowheads="1"/>
                    </pic:cNvPicPr>
                  </pic:nvPicPr>
                  <pic:blipFill>
                    <a:blip r:embed="rId4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-659765</wp:posOffset>
            </wp:positionV>
            <wp:extent cx="8890" cy="8255"/>
            <wp:wrapNone/>
            <wp:docPr id="4732" name="Picture 4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2"/>
                    <pic:cNvPicPr>
                      <a:picLocks noChangeAspect="1" noChangeArrowheads="1"/>
                    </pic:cNvPicPr>
                  </pic:nvPicPr>
                  <pic:blipFill>
                    <a:blip r:embed="rId4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-659765</wp:posOffset>
            </wp:positionV>
            <wp:extent cx="8890" cy="8255"/>
            <wp:wrapNone/>
            <wp:docPr id="4733" name="Picture 4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3"/>
                    <pic:cNvPicPr>
                      <a:picLocks noChangeAspect="1" noChangeArrowheads="1"/>
                    </pic:cNvPicPr>
                  </pic:nvPicPr>
                  <pic:blipFill>
                    <a:blip r:embed="rId4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-659765</wp:posOffset>
            </wp:positionV>
            <wp:extent cx="8890" cy="8255"/>
            <wp:wrapNone/>
            <wp:docPr id="4734" name="Picture 4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4"/>
                    <pic:cNvPicPr>
                      <a:picLocks noChangeAspect="1" noChangeArrowheads="1"/>
                    </pic:cNvPicPr>
                  </pic:nvPicPr>
                  <pic:blipFill>
                    <a:blip r:embed="rId4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-659765</wp:posOffset>
            </wp:positionV>
            <wp:extent cx="8890" cy="8255"/>
            <wp:wrapNone/>
            <wp:docPr id="4735" name="Picture 4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5"/>
                    <pic:cNvPicPr>
                      <a:picLocks noChangeAspect="1" noChangeArrowheads="1"/>
                    </pic:cNvPicPr>
                  </pic:nvPicPr>
                  <pic:blipFill>
                    <a:blip r:embed="rId4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-659765</wp:posOffset>
            </wp:positionV>
            <wp:extent cx="8890" cy="8255"/>
            <wp:wrapNone/>
            <wp:docPr id="4736" name="Picture 4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6"/>
                    <pic:cNvPicPr>
                      <a:picLocks noChangeAspect="1" noChangeArrowheads="1"/>
                    </pic:cNvPicPr>
                  </pic:nvPicPr>
                  <pic:blipFill>
                    <a:blip r:embed="rId4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-659765</wp:posOffset>
            </wp:positionV>
            <wp:extent cx="8890" cy="8255"/>
            <wp:wrapNone/>
            <wp:docPr id="4737" name="Picture 4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7"/>
                    <pic:cNvPicPr>
                      <a:picLocks noChangeAspect="1" noChangeArrowheads="1"/>
                    </pic:cNvPicPr>
                  </pic:nvPicPr>
                  <pic:blipFill>
                    <a:blip r:embed="rId4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-659765</wp:posOffset>
            </wp:positionV>
            <wp:extent cx="8890" cy="8255"/>
            <wp:wrapNone/>
            <wp:docPr id="4738" name="Picture 4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8"/>
                    <pic:cNvPicPr>
                      <a:picLocks noChangeAspect="1" noChangeArrowheads="1"/>
                    </pic:cNvPicPr>
                  </pic:nvPicPr>
                  <pic:blipFill>
                    <a:blip r:embed="rId4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-659765</wp:posOffset>
            </wp:positionV>
            <wp:extent cx="8890" cy="8255"/>
            <wp:wrapNone/>
            <wp:docPr id="4739" name="Picture 4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9"/>
                    <pic:cNvPicPr>
                      <a:picLocks noChangeAspect="1" noChangeArrowheads="1"/>
                    </pic:cNvPicPr>
                  </pic:nvPicPr>
                  <pic:blipFill>
                    <a:blip r:embed="rId4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-659765</wp:posOffset>
            </wp:positionV>
            <wp:extent cx="8890" cy="8255"/>
            <wp:wrapNone/>
            <wp:docPr id="4740" name="Picture 4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0"/>
                    <pic:cNvPicPr>
                      <a:picLocks noChangeAspect="1" noChangeArrowheads="1"/>
                    </pic:cNvPicPr>
                  </pic:nvPicPr>
                  <pic:blipFill>
                    <a:blip r:embed="rId4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-659765</wp:posOffset>
            </wp:positionV>
            <wp:extent cx="8890" cy="8255"/>
            <wp:wrapNone/>
            <wp:docPr id="4741" name="Picture 4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1"/>
                    <pic:cNvPicPr>
                      <a:picLocks noChangeAspect="1" noChangeArrowheads="1"/>
                    </pic:cNvPicPr>
                  </pic:nvPicPr>
                  <pic:blipFill>
                    <a:blip r:embed="rId4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-659765</wp:posOffset>
            </wp:positionV>
            <wp:extent cx="8890" cy="8255"/>
            <wp:wrapNone/>
            <wp:docPr id="4742" name="Picture 4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2"/>
                    <pic:cNvPicPr>
                      <a:picLocks noChangeAspect="1" noChangeArrowheads="1"/>
                    </pic:cNvPicPr>
                  </pic:nvPicPr>
                  <pic:blipFill>
                    <a:blip r:embed="rId4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-659765</wp:posOffset>
            </wp:positionV>
            <wp:extent cx="8890" cy="8255"/>
            <wp:wrapNone/>
            <wp:docPr id="4743" name="Picture 4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3"/>
                    <pic:cNvPicPr>
                      <a:picLocks noChangeAspect="1" noChangeArrowheads="1"/>
                    </pic:cNvPicPr>
                  </pic:nvPicPr>
                  <pic:blipFill>
                    <a:blip r:embed="rId4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-659765</wp:posOffset>
            </wp:positionV>
            <wp:extent cx="8890" cy="8255"/>
            <wp:wrapNone/>
            <wp:docPr id="4744" name="Picture 4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4"/>
                    <pic:cNvPicPr>
                      <a:picLocks noChangeAspect="1" noChangeArrowheads="1"/>
                    </pic:cNvPicPr>
                  </pic:nvPicPr>
                  <pic:blipFill>
                    <a:blip r:embed="rId4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-659765</wp:posOffset>
            </wp:positionV>
            <wp:extent cx="8890" cy="8255"/>
            <wp:wrapNone/>
            <wp:docPr id="4745" name="Picture 4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5"/>
                    <pic:cNvPicPr>
                      <a:picLocks noChangeAspect="1" noChangeArrowheads="1"/>
                    </pic:cNvPicPr>
                  </pic:nvPicPr>
                  <pic:blipFill>
                    <a:blip r:embed="rId4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-659765</wp:posOffset>
            </wp:positionV>
            <wp:extent cx="8890" cy="8255"/>
            <wp:wrapNone/>
            <wp:docPr id="4746" name="Picture 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6"/>
                    <pic:cNvPicPr>
                      <a:picLocks noChangeAspect="1" noChangeArrowheads="1"/>
                    </pic:cNvPicPr>
                  </pic:nvPicPr>
                  <pic:blipFill>
                    <a:blip r:embed="rId4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-659765</wp:posOffset>
            </wp:positionV>
            <wp:extent cx="8890" cy="8255"/>
            <wp:wrapNone/>
            <wp:docPr id="4747" name="Picture 4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7"/>
                    <pic:cNvPicPr>
                      <a:picLocks noChangeAspect="1" noChangeArrowheads="1"/>
                    </pic:cNvPicPr>
                  </pic:nvPicPr>
                  <pic:blipFill>
                    <a:blip r:embed="rId4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-659765</wp:posOffset>
            </wp:positionV>
            <wp:extent cx="8890" cy="8255"/>
            <wp:wrapNone/>
            <wp:docPr id="4748" name="Picture 4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8"/>
                    <pic:cNvPicPr>
                      <a:picLocks noChangeAspect="1" noChangeArrowheads="1"/>
                    </pic:cNvPicPr>
                  </pic:nvPicPr>
                  <pic:blipFill>
                    <a:blip r:embed="rId4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-659765</wp:posOffset>
            </wp:positionV>
            <wp:extent cx="8890" cy="8255"/>
            <wp:wrapNone/>
            <wp:docPr id="4749" name="Picture 4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9"/>
                    <pic:cNvPicPr>
                      <a:picLocks noChangeAspect="1" noChangeArrowheads="1"/>
                    </pic:cNvPicPr>
                  </pic:nvPicPr>
                  <pic:blipFill>
                    <a:blip r:embed="rId4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-659765</wp:posOffset>
            </wp:positionV>
            <wp:extent cx="8890" cy="8255"/>
            <wp:wrapNone/>
            <wp:docPr id="4750" name="Picture 4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0"/>
                    <pic:cNvPicPr>
                      <a:picLocks noChangeAspect="1" noChangeArrowheads="1"/>
                    </pic:cNvPicPr>
                  </pic:nvPicPr>
                  <pic:blipFill>
                    <a:blip r:embed="rId4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-659765</wp:posOffset>
            </wp:positionV>
            <wp:extent cx="8890" cy="8255"/>
            <wp:wrapNone/>
            <wp:docPr id="4751" name="Picture 4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1"/>
                    <pic:cNvPicPr>
                      <a:picLocks noChangeAspect="1" noChangeArrowheads="1"/>
                    </pic:cNvPicPr>
                  </pic:nvPicPr>
                  <pic:blipFill>
                    <a:blip r:embed="rId4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-659765</wp:posOffset>
            </wp:positionV>
            <wp:extent cx="8890" cy="8255"/>
            <wp:wrapNone/>
            <wp:docPr id="4752" name="Picture 4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2"/>
                    <pic:cNvPicPr>
                      <a:picLocks noChangeAspect="1" noChangeArrowheads="1"/>
                    </pic:cNvPicPr>
                  </pic:nvPicPr>
                  <pic:blipFill>
                    <a:blip r:embed="rId4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-659765</wp:posOffset>
            </wp:positionV>
            <wp:extent cx="8890" cy="8255"/>
            <wp:wrapNone/>
            <wp:docPr id="4753" name="Picture 4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3"/>
                    <pic:cNvPicPr>
                      <a:picLocks noChangeAspect="1" noChangeArrowheads="1"/>
                    </pic:cNvPicPr>
                  </pic:nvPicPr>
                  <pic:blipFill>
                    <a:blip r:embed="rId4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-659765</wp:posOffset>
            </wp:positionV>
            <wp:extent cx="3061335" cy="8255"/>
            <wp:wrapNone/>
            <wp:docPr id="4754" name="Picture 4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4"/>
                    <pic:cNvPicPr>
                      <a:picLocks noChangeAspect="1" noChangeArrowheads="1"/>
                    </pic:cNvPicPr>
                  </pic:nvPicPr>
                  <pic:blipFill>
                    <a:blip r:embed="rId4761">
                      <a:extLst>
                        <a:ext uri="{28A0092B-C50C-407E-A947-70E740481C1C}"/>
                      </a:extLst>
                    </a:blip>
                    <a:srcRect/>
                    <a:stretch>
                      <a:fillRect/>
                    </a:stretch>
                  </pic:blipFill>
                  <pic:spPr bwMode="auto">
                    <a:xfrm>
                      <a:off x="0" y="0"/>
                      <a:ext cx="3061335"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-530860</wp:posOffset>
            </wp:positionV>
            <wp:extent cx="8890" cy="8255"/>
            <wp:wrapNone/>
            <wp:docPr id="4755" name="Picture 4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5"/>
                    <pic:cNvPicPr>
                      <a:picLocks noChangeAspect="1" noChangeArrowheads="1"/>
                    </pic:cNvPicPr>
                  </pic:nvPicPr>
                  <pic:blipFill>
                    <a:blip r:embed="rId4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-530860</wp:posOffset>
            </wp:positionV>
            <wp:extent cx="8890" cy="8255"/>
            <wp:wrapNone/>
            <wp:docPr id="4756" name="Picture 4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6"/>
                    <pic:cNvPicPr>
                      <a:picLocks noChangeAspect="1" noChangeArrowheads="1"/>
                    </pic:cNvPicPr>
                  </pic:nvPicPr>
                  <pic:blipFill>
                    <a:blip r:embed="rId4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-530860</wp:posOffset>
            </wp:positionV>
            <wp:extent cx="8890" cy="8255"/>
            <wp:wrapNone/>
            <wp:docPr id="4757" name="Picture 4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7"/>
                    <pic:cNvPicPr>
                      <a:picLocks noChangeAspect="1" noChangeArrowheads="1"/>
                    </pic:cNvPicPr>
                  </pic:nvPicPr>
                  <pic:blipFill>
                    <a:blip r:embed="rId4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-530860</wp:posOffset>
            </wp:positionV>
            <wp:extent cx="8890" cy="8255"/>
            <wp:wrapNone/>
            <wp:docPr id="4758" name="Picture 4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8"/>
                    <pic:cNvPicPr>
                      <a:picLocks noChangeAspect="1" noChangeArrowheads="1"/>
                    </pic:cNvPicPr>
                  </pic:nvPicPr>
                  <pic:blipFill>
                    <a:blip r:embed="rId4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-530860</wp:posOffset>
            </wp:positionV>
            <wp:extent cx="8890" cy="8255"/>
            <wp:wrapNone/>
            <wp:docPr id="4759" name="Picture 4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9"/>
                    <pic:cNvPicPr>
                      <a:picLocks noChangeAspect="1" noChangeArrowheads="1"/>
                    </pic:cNvPicPr>
                  </pic:nvPicPr>
                  <pic:blipFill>
                    <a:blip r:embed="rId4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-530860</wp:posOffset>
            </wp:positionV>
            <wp:extent cx="8890" cy="8255"/>
            <wp:wrapNone/>
            <wp:docPr id="4760" name="Picture 4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0"/>
                    <pic:cNvPicPr>
                      <a:picLocks noChangeAspect="1" noChangeArrowheads="1"/>
                    </pic:cNvPicPr>
                  </pic:nvPicPr>
                  <pic:blipFill>
                    <a:blip r:embed="rId4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-530860</wp:posOffset>
            </wp:positionV>
            <wp:extent cx="8890" cy="8255"/>
            <wp:wrapNone/>
            <wp:docPr id="4761" name="Picture 4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1"/>
                    <pic:cNvPicPr>
                      <a:picLocks noChangeAspect="1" noChangeArrowheads="1"/>
                    </pic:cNvPicPr>
                  </pic:nvPicPr>
                  <pic:blipFill>
                    <a:blip r:embed="rId4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-530860</wp:posOffset>
            </wp:positionV>
            <wp:extent cx="8890" cy="8255"/>
            <wp:wrapNone/>
            <wp:docPr id="4762" name="Picture 4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2"/>
                    <pic:cNvPicPr>
                      <a:picLocks noChangeAspect="1" noChangeArrowheads="1"/>
                    </pic:cNvPicPr>
                  </pic:nvPicPr>
                  <pic:blipFill>
                    <a:blip r:embed="rId4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-530860</wp:posOffset>
            </wp:positionV>
            <wp:extent cx="8890" cy="8255"/>
            <wp:wrapNone/>
            <wp:docPr id="4763" name="Picture 4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3"/>
                    <pic:cNvPicPr>
                      <a:picLocks noChangeAspect="1" noChangeArrowheads="1"/>
                    </pic:cNvPicPr>
                  </pic:nvPicPr>
                  <pic:blipFill>
                    <a:blip r:embed="rId4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-530860</wp:posOffset>
            </wp:positionV>
            <wp:extent cx="8890" cy="8255"/>
            <wp:wrapNone/>
            <wp:docPr id="4764" name="Picture 4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4"/>
                    <pic:cNvPicPr>
                      <a:picLocks noChangeAspect="1" noChangeArrowheads="1"/>
                    </pic:cNvPicPr>
                  </pic:nvPicPr>
                  <pic:blipFill>
                    <a:blip r:embed="rId4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-530860</wp:posOffset>
            </wp:positionV>
            <wp:extent cx="8890" cy="8255"/>
            <wp:wrapNone/>
            <wp:docPr id="4765" name="Picture 4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5"/>
                    <pic:cNvPicPr>
                      <a:picLocks noChangeAspect="1" noChangeArrowheads="1"/>
                    </pic:cNvPicPr>
                  </pic:nvPicPr>
                  <pic:blipFill>
                    <a:blip r:embed="rId4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-530860</wp:posOffset>
            </wp:positionV>
            <wp:extent cx="8890" cy="8255"/>
            <wp:wrapNone/>
            <wp:docPr id="4766" name="Picture 4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6"/>
                    <pic:cNvPicPr>
                      <a:picLocks noChangeAspect="1" noChangeArrowheads="1"/>
                    </pic:cNvPicPr>
                  </pic:nvPicPr>
                  <pic:blipFill>
                    <a:blip r:embed="rId4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-530860</wp:posOffset>
            </wp:positionV>
            <wp:extent cx="8890" cy="8255"/>
            <wp:wrapNone/>
            <wp:docPr id="4767" name="Picture 4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7"/>
                    <pic:cNvPicPr>
                      <a:picLocks noChangeAspect="1" noChangeArrowheads="1"/>
                    </pic:cNvPicPr>
                  </pic:nvPicPr>
                  <pic:blipFill>
                    <a:blip r:embed="rId4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-530860</wp:posOffset>
            </wp:positionV>
            <wp:extent cx="8890" cy="8255"/>
            <wp:wrapNone/>
            <wp:docPr id="4768" name="Picture 4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8"/>
                    <pic:cNvPicPr>
                      <a:picLocks noChangeAspect="1" noChangeArrowheads="1"/>
                    </pic:cNvPicPr>
                  </pic:nvPicPr>
                  <pic:blipFill>
                    <a:blip r:embed="rId4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-530860</wp:posOffset>
            </wp:positionV>
            <wp:extent cx="8890" cy="8255"/>
            <wp:wrapNone/>
            <wp:docPr id="4769" name="Picture 4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9"/>
                    <pic:cNvPicPr>
                      <a:picLocks noChangeAspect="1" noChangeArrowheads="1"/>
                    </pic:cNvPicPr>
                  </pic:nvPicPr>
                  <pic:blipFill>
                    <a:blip r:embed="rId4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-530860</wp:posOffset>
            </wp:positionV>
            <wp:extent cx="8890" cy="8255"/>
            <wp:wrapNone/>
            <wp:docPr id="4770" name="Picture 4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0"/>
                    <pic:cNvPicPr>
                      <a:picLocks noChangeAspect="1" noChangeArrowheads="1"/>
                    </pic:cNvPicPr>
                  </pic:nvPicPr>
                  <pic:blipFill>
                    <a:blip r:embed="rId4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-530860</wp:posOffset>
            </wp:positionV>
            <wp:extent cx="8890" cy="8255"/>
            <wp:wrapNone/>
            <wp:docPr id="4771" name="Picture 4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1"/>
                    <pic:cNvPicPr>
                      <a:picLocks noChangeAspect="1" noChangeArrowheads="1"/>
                    </pic:cNvPicPr>
                  </pic:nvPicPr>
                  <pic:blipFill>
                    <a:blip r:embed="rId4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-530860</wp:posOffset>
            </wp:positionV>
            <wp:extent cx="8890" cy="8255"/>
            <wp:wrapNone/>
            <wp:docPr id="4772" name="Picture 4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2"/>
                    <pic:cNvPicPr>
                      <a:picLocks noChangeAspect="1" noChangeArrowheads="1"/>
                    </pic:cNvPicPr>
                  </pic:nvPicPr>
                  <pic:blipFill>
                    <a:blip r:embed="rId4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-530860</wp:posOffset>
            </wp:positionV>
            <wp:extent cx="8890" cy="8255"/>
            <wp:wrapNone/>
            <wp:docPr id="4773" name="Picture 4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3"/>
                    <pic:cNvPicPr>
                      <a:picLocks noChangeAspect="1" noChangeArrowheads="1"/>
                    </pic:cNvPicPr>
                  </pic:nvPicPr>
                  <pic:blipFill>
                    <a:blip r:embed="rId4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-530860</wp:posOffset>
            </wp:positionV>
            <wp:extent cx="8890" cy="8255"/>
            <wp:wrapNone/>
            <wp:docPr id="4774" name="Picture 4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4"/>
                    <pic:cNvPicPr>
                      <a:picLocks noChangeAspect="1" noChangeArrowheads="1"/>
                    </pic:cNvPicPr>
                  </pic:nvPicPr>
                  <pic:blipFill>
                    <a:blip r:embed="rId4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-530860</wp:posOffset>
            </wp:positionV>
            <wp:extent cx="8890" cy="8255"/>
            <wp:wrapNone/>
            <wp:docPr id="4775" name="Picture 4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5"/>
                    <pic:cNvPicPr>
                      <a:picLocks noChangeAspect="1" noChangeArrowheads="1"/>
                    </pic:cNvPicPr>
                  </pic:nvPicPr>
                  <pic:blipFill>
                    <a:blip r:embed="rId4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-530860</wp:posOffset>
            </wp:positionV>
            <wp:extent cx="8890" cy="8255"/>
            <wp:wrapNone/>
            <wp:docPr id="4776" name="Picture 4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6"/>
                    <pic:cNvPicPr>
                      <a:picLocks noChangeAspect="1" noChangeArrowheads="1"/>
                    </pic:cNvPicPr>
                  </pic:nvPicPr>
                  <pic:blipFill>
                    <a:blip r:embed="rId4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-530860</wp:posOffset>
            </wp:positionV>
            <wp:extent cx="8890" cy="8255"/>
            <wp:wrapNone/>
            <wp:docPr id="4777" name="Picture 4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7"/>
                    <pic:cNvPicPr>
                      <a:picLocks noChangeAspect="1" noChangeArrowheads="1"/>
                    </pic:cNvPicPr>
                  </pic:nvPicPr>
                  <pic:blipFill>
                    <a:blip r:embed="rId4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-530860</wp:posOffset>
            </wp:positionV>
            <wp:extent cx="8890" cy="8255"/>
            <wp:wrapNone/>
            <wp:docPr id="4778" name="Picture 4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8"/>
                    <pic:cNvPicPr>
                      <a:picLocks noChangeAspect="1" noChangeArrowheads="1"/>
                    </pic:cNvPicPr>
                  </pic:nvPicPr>
                  <pic:blipFill>
                    <a:blip r:embed="rId4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-530860</wp:posOffset>
            </wp:positionV>
            <wp:extent cx="8890" cy="8255"/>
            <wp:wrapNone/>
            <wp:docPr id="4779" name="Picture 4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9"/>
                    <pic:cNvPicPr>
                      <a:picLocks noChangeAspect="1" noChangeArrowheads="1"/>
                    </pic:cNvPicPr>
                  </pic:nvPicPr>
                  <pic:blipFill>
                    <a:blip r:embed="rId4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-530860</wp:posOffset>
            </wp:positionV>
            <wp:extent cx="8890" cy="8255"/>
            <wp:wrapNone/>
            <wp:docPr id="4780" name="Picture 4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0"/>
                    <pic:cNvPicPr>
                      <a:picLocks noChangeAspect="1" noChangeArrowheads="1"/>
                    </pic:cNvPicPr>
                  </pic:nvPicPr>
                  <pic:blipFill>
                    <a:blip r:embed="rId4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-530860</wp:posOffset>
            </wp:positionV>
            <wp:extent cx="8890" cy="8255"/>
            <wp:wrapNone/>
            <wp:docPr id="4781" name="Picture 4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1"/>
                    <pic:cNvPicPr>
                      <a:picLocks noChangeAspect="1" noChangeArrowheads="1"/>
                    </pic:cNvPicPr>
                  </pic:nvPicPr>
                  <pic:blipFill>
                    <a:blip r:embed="rId4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-530860</wp:posOffset>
            </wp:positionV>
            <wp:extent cx="8890" cy="8255"/>
            <wp:wrapNone/>
            <wp:docPr id="4782" name="Picture 4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2"/>
                    <pic:cNvPicPr>
                      <a:picLocks noChangeAspect="1" noChangeArrowheads="1"/>
                    </pic:cNvPicPr>
                  </pic:nvPicPr>
                  <pic:blipFill>
                    <a:blip r:embed="rId4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-530860</wp:posOffset>
            </wp:positionV>
            <wp:extent cx="8890" cy="8255"/>
            <wp:wrapNone/>
            <wp:docPr id="4783" name="Picture 4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3"/>
                    <pic:cNvPicPr>
                      <a:picLocks noChangeAspect="1" noChangeArrowheads="1"/>
                    </pic:cNvPicPr>
                  </pic:nvPicPr>
                  <pic:blipFill>
                    <a:blip r:embed="rId4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-530860</wp:posOffset>
            </wp:positionV>
            <wp:extent cx="8890" cy="8255"/>
            <wp:wrapNone/>
            <wp:docPr id="4784" name="Picture 4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4"/>
                    <pic:cNvPicPr>
                      <a:picLocks noChangeAspect="1" noChangeArrowheads="1"/>
                    </pic:cNvPicPr>
                  </pic:nvPicPr>
                  <pic:blipFill>
                    <a:blip r:embed="rId4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-530860</wp:posOffset>
            </wp:positionV>
            <wp:extent cx="8890" cy="8255"/>
            <wp:wrapNone/>
            <wp:docPr id="4785" name="Picture 4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5"/>
                    <pic:cNvPicPr>
                      <a:picLocks noChangeAspect="1" noChangeArrowheads="1"/>
                    </pic:cNvPicPr>
                  </pic:nvPicPr>
                  <pic:blipFill>
                    <a:blip r:embed="rId4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-530860</wp:posOffset>
            </wp:positionV>
            <wp:extent cx="8890" cy="8255"/>
            <wp:wrapNone/>
            <wp:docPr id="4786" name="Picture 4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6"/>
                    <pic:cNvPicPr>
                      <a:picLocks noChangeAspect="1" noChangeArrowheads="1"/>
                    </pic:cNvPicPr>
                  </pic:nvPicPr>
                  <pic:blipFill>
                    <a:blip r:embed="rId4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-530860</wp:posOffset>
            </wp:positionV>
            <wp:extent cx="8890" cy="8255"/>
            <wp:wrapNone/>
            <wp:docPr id="4787" name="Picture 4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7"/>
                    <pic:cNvPicPr>
                      <a:picLocks noChangeAspect="1" noChangeArrowheads="1"/>
                    </pic:cNvPicPr>
                  </pic:nvPicPr>
                  <pic:blipFill>
                    <a:blip r:embed="rId4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-530860</wp:posOffset>
            </wp:positionV>
            <wp:extent cx="8890" cy="8255"/>
            <wp:wrapNone/>
            <wp:docPr id="4788" name="Picture 4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8"/>
                    <pic:cNvPicPr>
                      <a:picLocks noChangeAspect="1" noChangeArrowheads="1"/>
                    </pic:cNvPicPr>
                  </pic:nvPicPr>
                  <pic:blipFill>
                    <a:blip r:embed="rId4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-530860</wp:posOffset>
            </wp:positionV>
            <wp:extent cx="8890" cy="8255"/>
            <wp:wrapNone/>
            <wp:docPr id="4789" name="Picture 4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9"/>
                    <pic:cNvPicPr>
                      <a:picLocks noChangeAspect="1" noChangeArrowheads="1"/>
                    </pic:cNvPicPr>
                  </pic:nvPicPr>
                  <pic:blipFill>
                    <a:blip r:embed="rId4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-530860</wp:posOffset>
            </wp:positionV>
            <wp:extent cx="8890" cy="8255"/>
            <wp:wrapNone/>
            <wp:docPr id="4790" name="Picture 4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0"/>
                    <pic:cNvPicPr>
                      <a:picLocks noChangeAspect="1" noChangeArrowheads="1"/>
                    </pic:cNvPicPr>
                  </pic:nvPicPr>
                  <pic:blipFill>
                    <a:blip r:embed="rId4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-530860</wp:posOffset>
            </wp:positionV>
            <wp:extent cx="8890" cy="8255"/>
            <wp:wrapNone/>
            <wp:docPr id="4791" name="Picture 4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1"/>
                    <pic:cNvPicPr>
                      <a:picLocks noChangeAspect="1" noChangeArrowheads="1"/>
                    </pic:cNvPicPr>
                  </pic:nvPicPr>
                  <pic:blipFill>
                    <a:blip r:embed="rId4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-530860</wp:posOffset>
            </wp:positionV>
            <wp:extent cx="8890" cy="8255"/>
            <wp:wrapNone/>
            <wp:docPr id="4792" name="Picture 4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2"/>
                    <pic:cNvPicPr>
                      <a:picLocks noChangeAspect="1" noChangeArrowheads="1"/>
                    </pic:cNvPicPr>
                  </pic:nvPicPr>
                  <pic:blipFill>
                    <a:blip r:embed="rId4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-530860</wp:posOffset>
            </wp:positionV>
            <wp:extent cx="8890" cy="8255"/>
            <wp:wrapNone/>
            <wp:docPr id="4793" name="Picture 4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3"/>
                    <pic:cNvPicPr>
                      <a:picLocks noChangeAspect="1" noChangeArrowheads="1"/>
                    </pic:cNvPicPr>
                  </pic:nvPicPr>
                  <pic:blipFill>
                    <a:blip r:embed="rId4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-530860</wp:posOffset>
            </wp:positionV>
            <wp:extent cx="8890" cy="8255"/>
            <wp:wrapNone/>
            <wp:docPr id="4794" name="Picture 4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4"/>
                    <pic:cNvPicPr>
                      <a:picLocks noChangeAspect="1" noChangeArrowheads="1"/>
                    </pic:cNvPicPr>
                  </pic:nvPicPr>
                  <pic:blipFill>
                    <a:blip r:embed="rId4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-530860</wp:posOffset>
            </wp:positionV>
            <wp:extent cx="8890" cy="8255"/>
            <wp:wrapNone/>
            <wp:docPr id="4795" name="Picture 4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5"/>
                    <pic:cNvPicPr>
                      <a:picLocks noChangeAspect="1" noChangeArrowheads="1"/>
                    </pic:cNvPicPr>
                  </pic:nvPicPr>
                  <pic:blipFill>
                    <a:blip r:embed="rId4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-530860</wp:posOffset>
            </wp:positionV>
            <wp:extent cx="8890" cy="8255"/>
            <wp:wrapNone/>
            <wp:docPr id="4796" name="Picture 4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6"/>
                    <pic:cNvPicPr>
                      <a:picLocks noChangeAspect="1" noChangeArrowheads="1"/>
                    </pic:cNvPicPr>
                  </pic:nvPicPr>
                  <pic:blipFill>
                    <a:blip r:embed="rId4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-530860</wp:posOffset>
            </wp:positionV>
            <wp:extent cx="8890" cy="8255"/>
            <wp:wrapNone/>
            <wp:docPr id="4797" name="Picture 4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7"/>
                    <pic:cNvPicPr>
                      <a:picLocks noChangeAspect="1" noChangeArrowheads="1"/>
                    </pic:cNvPicPr>
                  </pic:nvPicPr>
                  <pic:blipFill>
                    <a:blip r:embed="rId4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-530860</wp:posOffset>
            </wp:positionV>
            <wp:extent cx="8890" cy="8255"/>
            <wp:wrapNone/>
            <wp:docPr id="4798" name="Picture 4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8"/>
                    <pic:cNvPicPr>
                      <a:picLocks noChangeAspect="1" noChangeArrowheads="1"/>
                    </pic:cNvPicPr>
                  </pic:nvPicPr>
                  <pic:blipFill>
                    <a:blip r:embed="rId4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-530860</wp:posOffset>
            </wp:positionV>
            <wp:extent cx="8890" cy="8255"/>
            <wp:wrapNone/>
            <wp:docPr id="4799" name="Picture 4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9"/>
                    <pic:cNvPicPr>
                      <a:picLocks noChangeAspect="1" noChangeArrowheads="1"/>
                    </pic:cNvPicPr>
                  </pic:nvPicPr>
                  <pic:blipFill>
                    <a:blip r:embed="rId4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-530860</wp:posOffset>
            </wp:positionV>
            <wp:extent cx="8890" cy="8255"/>
            <wp:wrapNone/>
            <wp:docPr id="4800" name="Picture 4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0"/>
                    <pic:cNvPicPr>
                      <a:picLocks noChangeAspect="1" noChangeArrowheads="1"/>
                    </pic:cNvPicPr>
                  </pic:nvPicPr>
                  <pic:blipFill>
                    <a:blip r:embed="rId4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-530860</wp:posOffset>
            </wp:positionV>
            <wp:extent cx="8890" cy="8255"/>
            <wp:wrapNone/>
            <wp:docPr id="4801" name="Picture 4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1"/>
                    <pic:cNvPicPr>
                      <a:picLocks noChangeAspect="1" noChangeArrowheads="1"/>
                    </pic:cNvPicPr>
                  </pic:nvPicPr>
                  <pic:blipFill>
                    <a:blip r:embed="rId4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-530860</wp:posOffset>
            </wp:positionV>
            <wp:extent cx="8890" cy="8255"/>
            <wp:wrapNone/>
            <wp:docPr id="4802" name="Picture 4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2"/>
                    <pic:cNvPicPr>
                      <a:picLocks noChangeAspect="1" noChangeArrowheads="1"/>
                    </pic:cNvPicPr>
                  </pic:nvPicPr>
                  <pic:blipFill>
                    <a:blip r:embed="rId4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-530860</wp:posOffset>
            </wp:positionV>
            <wp:extent cx="8890" cy="8255"/>
            <wp:wrapNone/>
            <wp:docPr id="4803" name="Picture 4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3"/>
                    <pic:cNvPicPr>
                      <a:picLocks noChangeAspect="1" noChangeArrowheads="1"/>
                    </pic:cNvPicPr>
                  </pic:nvPicPr>
                  <pic:blipFill>
                    <a:blip r:embed="rId4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-530860</wp:posOffset>
            </wp:positionV>
            <wp:extent cx="8890" cy="8255"/>
            <wp:wrapNone/>
            <wp:docPr id="4804" name="Picture 4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4"/>
                    <pic:cNvPicPr>
                      <a:picLocks noChangeAspect="1" noChangeArrowheads="1"/>
                    </pic:cNvPicPr>
                  </pic:nvPicPr>
                  <pic:blipFill>
                    <a:blip r:embed="rId4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-530860</wp:posOffset>
            </wp:positionV>
            <wp:extent cx="8890" cy="8255"/>
            <wp:wrapNone/>
            <wp:docPr id="4805" name="Picture 4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5"/>
                    <pic:cNvPicPr>
                      <a:picLocks noChangeAspect="1" noChangeArrowheads="1"/>
                    </pic:cNvPicPr>
                  </pic:nvPicPr>
                  <pic:blipFill>
                    <a:blip r:embed="rId4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-530860</wp:posOffset>
            </wp:positionV>
            <wp:extent cx="8890" cy="8255"/>
            <wp:wrapNone/>
            <wp:docPr id="4806" name="Picture 4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6"/>
                    <pic:cNvPicPr>
                      <a:picLocks noChangeAspect="1" noChangeArrowheads="1"/>
                    </pic:cNvPicPr>
                  </pic:nvPicPr>
                  <pic:blipFill>
                    <a:blip r:embed="rId4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-530860</wp:posOffset>
            </wp:positionV>
            <wp:extent cx="8890" cy="8255"/>
            <wp:wrapNone/>
            <wp:docPr id="4807" name="Picture 4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7"/>
                    <pic:cNvPicPr>
                      <a:picLocks noChangeAspect="1" noChangeArrowheads="1"/>
                    </pic:cNvPicPr>
                  </pic:nvPicPr>
                  <pic:blipFill>
                    <a:blip r:embed="rId4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-530860</wp:posOffset>
            </wp:positionV>
            <wp:extent cx="8890" cy="8255"/>
            <wp:wrapNone/>
            <wp:docPr id="4808" name="Picture 4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8"/>
                    <pic:cNvPicPr>
                      <a:picLocks noChangeAspect="1" noChangeArrowheads="1"/>
                    </pic:cNvPicPr>
                  </pic:nvPicPr>
                  <pic:blipFill>
                    <a:blip r:embed="rId4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-530860</wp:posOffset>
            </wp:positionV>
            <wp:extent cx="8890" cy="8255"/>
            <wp:wrapNone/>
            <wp:docPr id="4809" name="Picture 4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9"/>
                    <pic:cNvPicPr>
                      <a:picLocks noChangeAspect="1" noChangeArrowheads="1"/>
                    </pic:cNvPicPr>
                  </pic:nvPicPr>
                  <pic:blipFill>
                    <a:blip r:embed="rId4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-530860</wp:posOffset>
            </wp:positionV>
            <wp:extent cx="8890" cy="8255"/>
            <wp:wrapNone/>
            <wp:docPr id="4810" name="Picture 4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0"/>
                    <pic:cNvPicPr>
                      <a:picLocks noChangeAspect="1" noChangeArrowheads="1"/>
                    </pic:cNvPicPr>
                  </pic:nvPicPr>
                  <pic:blipFill>
                    <a:blip r:embed="rId4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-530860</wp:posOffset>
            </wp:positionV>
            <wp:extent cx="8890" cy="8255"/>
            <wp:wrapNone/>
            <wp:docPr id="4811" name="Picture 4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1"/>
                    <pic:cNvPicPr>
                      <a:picLocks noChangeAspect="1" noChangeArrowheads="1"/>
                    </pic:cNvPicPr>
                  </pic:nvPicPr>
                  <pic:blipFill>
                    <a:blip r:embed="rId4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-530860</wp:posOffset>
            </wp:positionV>
            <wp:extent cx="8890" cy="8255"/>
            <wp:wrapNone/>
            <wp:docPr id="4812" name="Picture 4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2"/>
                    <pic:cNvPicPr>
                      <a:picLocks noChangeAspect="1" noChangeArrowheads="1"/>
                    </pic:cNvPicPr>
                  </pic:nvPicPr>
                  <pic:blipFill>
                    <a:blip r:embed="rId4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-530860</wp:posOffset>
            </wp:positionV>
            <wp:extent cx="8890" cy="8255"/>
            <wp:wrapNone/>
            <wp:docPr id="4813" name="Picture 4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3"/>
                    <pic:cNvPicPr>
                      <a:picLocks noChangeAspect="1" noChangeArrowheads="1"/>
                    </pic:cNvPicPr>
                  </pic:nvPicPr>
                  <pic:blipFill>
                    <a:blip r:embed="rId4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-530860</wp:posOffset>
            </wp:positionV>
            <wp:extent cx="8890" cy="8255"/>
            <wp:wrapNone/>
            <wp:docPr id="4814" name="Picture 4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4"/>
                    <pic:cNvPicPr>
                      <a:picLocks noChangeAspect="1" noChangeArrowheads="1"/>
                    </pic:cNvPicPr>
                  </pic:nvPicPr>
                  <pic:blipFill>
                    <a:blip r:embed="rId4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-530860</wp:posOffset>
            </wp:positionV>
            <wp:extent cx="8890" cy="8255"/>
            <wp:wrapNone/>
            <wp:docPr id="4815" name="Picture 4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5"/>
                    <pic:cNvPicPr>
                      <a:picLocks noChangeAspect="1" noChangeArrowheads="1"/>
                    </pic:cNvPicPr>
                  </pic:nvPicPr>
                  <pic:blipFill>
                    <a:blip r:embed="rId4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-530860</wp:posOffset>
            </wp:positionV>
            <wp:extent cx="8890" cy="8255"/>
            <wp:wrapNone/>
            <wp:docPr id="4816" name="Picture 4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6"/>
                    <pic:cNvPicPr>
                      <a:picLocks noChangeAspect="1" noChangeArrowheads="1"/>
                    </pic:cNvPicPr>
                  </pic:nvPicPr>
                  <pic:blipFill>
                    <a:blip r:embed="rId4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-530860</wp:posOffset>
            </wp:positionV>
            <wp:extent cx="8890" cy="8255"/>
            <wp:wrapNone/>
            <wp:docPr id="4817" name="Picture 4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7"/>
                    <pic:cNvPicPr>
                      <a:picLocks noChangeAspect="1" noChangeArrowheads="1"/>
                    </pic:cNvPicPr>
                  </pic:nvPicPr>
                  <pic:blipFill>
                    <a:blip r:embed="rId4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-530860</wp:posOffset>
            </wp:positionV>
            <wp:extent cx="8890" cy="8255"/>
            <wp:wrapNone/>
            <wp:docPr id="4818" name="Picture 4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8"/>
                    <pic:cNvPicPr>
                      <a:picLocks noChangeAspect="1" noChangeArrowheads="1"/>
                    </pic:cNvPicPr>
                  </pic:nvPicPr>
                  <pic:blipFill>
                    <a:blip r:embed="rId48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-530860</wp:posOffset>
            </wp:positionV>
            <wp:extent cx="8890" cy="8255"/>
            <wp:wrapNone/>
            <wp:docPr id="4819" name="Picture 4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9"/>
                    <pic:cNvPicPr>
                      <a:picLocks noChangeAspect="1" noChangeArrowheads="1"/>
                    </pic:cNvPicPr>
                  </pic:nvPicPr>
                  <pic:blipFill>
                    <a:blip r:embed="rId4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-530860</wp:posOffset>
            </wp:positionV>
            <wp:extent cx="8890" cy="8255"/>
            <wp:wrapNone/>
            <wp:docPr id="4820" name="Picture 4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0"/>
                    <pic:cNvPicPr>
                      <a:picLocks noChangeAspect="1" noChangeArrowheads="1"/>
                    </pic:cNvPicPr>
                  </pic:nvPicPr>
                  <pic:blipFill>
                    <a:blip r:embed="rId4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-530860</wp:posOffset>
            </wp:positionV>
            <wp:extent cx="8890" cy="8255"/>
            <wp:wrapNone/>
            <wp:docPr id="4821" name="Picture 4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1"/>
                    <pic:cNvPicPr>
                      <a:picLocks noChangeAspect="1" noChangeArrowheads="1"/>
                    </pic:cNvPicPr>
                  </pic:nvPicPr>
                  <pic:blipFill>
                    <a:blip r:embed="rId4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-530860</wp:posOffset>
            </wp:positionV>
            <wp:extent cx="8890" cy="8255"/>
            <wp:wrapNone/>
            <wp:docPr id="4822" name="Picture 4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2"/>
                    <pic:cNvPicPr>
                      <a:picLocks noChangeAspect="1" noChangeArrowheads="1"/>
                    </pic:cNvPicPr>
                  </pic:nvPicPr>
                  <pic:blipFill>
                    <a:blip r:embed="rId4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-530860</wp:posOffset>
            </wp:positionV>
            <wp:extent cx="8890" cy="8255"/>
            <wp:wrapNone/>
            <wp:docPr id="4823" name="Picture 4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3"/>
                    <pic:cNvPicPr>
                      <a:picLocks noChangeAspect="1" noChangeArrowheads="1"/>
                    </pic:cNvPicPr>
                  </pic:nvPicPr>
                  <pic:blipFill>
                    <a:blip r:embed="rId48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-530860</wp:posOffset>
            </wp:positionV>
            <wp:extent cx="8890" cy="8255"/>
            <wp:wrapNone/>
            <wp:docPr id="4824" name="Picture 4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4"/>
                    <pic:cNvPicPr>
                      <a:picLocks noChangeAspect="1" noChangeArrowheads="1"/>
                    </pic:cNvPicPr>
                  </pic:nvPicPr>
                  <pic:blipFill>
                    <a:blip r:embed="rId4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-530860</wp:posOffset>
            </wp:positionV>
            <wp:extent cx="8890" cy="8255"/>
            <wp:wrapNone/>
            <wp:docPr id="4825" name="Picture 4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5"/>
                    <pic:cNvPicPr>
                      <a:picLocks noChangeAspect="1" noChangeArrowheads="1"/>
                    </pic:cNvPicPr>
                  </pic:nvPicPr>
                  <pic:blipFill>
                    <a:blip r:embed="rId4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-530860</wp:posOffset>
            </wp:positionV>
            <wp:extent cx="8890" cy="8255"/>
            <wp:wrapNone/>
            <wp:docPr id="4826" name="Picture 4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6"/>
                    <pic:cNvPicPr>
                      <a:picLocks noChangeAspect="1" noChangeArrowheads="1"/>
                    </pic:cNvPicPr>
                  </pic:nvPicPr>
                  <pic:blipFill>
                    <a:blip r:embed="rId4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-530860</wp:posOffset>
            </wp:positionV>
            <wp:extent cx="8890" cy="8255"/>
            <wp:wrapNone/>
            <wp:docPr id="4827" name="Picture 4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7"/>
                    <pic:cNvPicPr>
                      <a:picLocks noChangeAspect="1" noChangeArrowheads="1"/>
                    </pic:cNvPicPr>
                  </pic:nvPicPr>
                  <pic:blipFill>
                    <a:blip r:embed="rId4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-530860</wp:posOffset>
            </wp:positionV>
            <wp:extent cx="8890" cy="8255"/>
            <wp:wrapNone/>
            <wp:docPr id="4828" name="Picture 4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8"/>
                    <pic:cNvPicPr>
                      <a:picLocks noChangeAspect="1" noChangeArrowheads="1"/>
                    </pic:cNvPicPr>
                  </pic:nvPicPr>
                  <pic:blipFill>
                    <a:blip r:embed="rId4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-530860</wp:posOffset>
            </wp:positionV>
            <wp:extent cx="8890" cy="8255"/>
            <wp:wrapNone/>
            <wp:docPr id="4829" name="Picture 4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9"/>
                    <pic:cNvPicPr>
                      <a:picLocks noChangeAspect="1" noChangeArrowheads="1"/>
                    </pic:cNvPicPr>
                  </pic:nvPicPr>
                  <pic:blipFill>
                    <a:blip r:embed="rId4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-530860</wp:posOffset>
            </wp:positionV>
            <wp:extent cx="8890" cy="8255"/>
            <wp:wrapNone/>
            <wp:docPr id="4830" name="Picture 4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0"/>
                    <pic:cNvPicPr>
                      <a:picLocks noChangeAspect="1" noChangeArrowheads="1"/>
                    </pic:cNvPicPr>
                  </pic:nvPicPr>
                  <pic:blipFill>
                    <a:blip r:embed="rId4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-530860</wp:posOffset>
            </wp:positionV>
            <wp:extent cx="8890" cy="8255"/>
            <wp:wrapNone/>
            <wp:docPr id="4831" name="Picture 4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1"/>
                    <pic:cNvPicPr>
                      <a:picLocks noChangeAspect="1" noChangeArrowheads="1"/>
                    </pic:cNvPicPr>
                  </pic:nvPicPr>
                  <pic:blipFill>
                    <a:blip r:embed="rId4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-530860</wp:posOffset>
            </wp:positionV>
            <wp:extent cx="8890" cy="8255"/>
            <wp:wrapNone/>
            <wp:docPr id="4832" name="Picture 4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2"/>
                    <pic:cNvPicPr>
                      <a:picLocks noChangeAspect="1" noChangeArrowheads="1"/>
                    </pic:cNvPicPr>
                  </pic:nvPicPr>
                  <pic:blipFill>
                    <a:blip r:embed="rId4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-530860</wp:posOffset>
            </wp:positionV>
            <wp:extent cx="8890" cy="8255"/>
            <wp:wrapNone/>
            <wp:docPr id="4833" name="Picture 4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3"/>
                    <pic:cNvPicPr>
                      <a:picLocks noChangeAspect="1" noChangeArrowheads="1"/>
                    </pic:cNvPicPr>
                  </pic:nvPicPr>
                  <pic:blipFill>
                    <a:blip r:embed="rId4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-530860</wp:posOffset>
            </wp:positionV>
            <wp:extent cx="8890" cy="8255"/>
            <wp:wrapNone/>
            <wp:docPr id="4834" name="Picture 4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4"/>
                    <pic:cNvPicPr>
                      <a:picLocks noChangeAspect="1" noChangeArrowheads="1"/>
                    </pic:cNvPicPr>
                  </pic:nvPicPr>
                  <pic:blipFill>
                    <a:blip r:embed="rId4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-530860</wp:posOffset>
            </wp:positionV>
            <wp:extent cx="8890" cy="8255"/>
            <wp:wrapNone/>
            <wp:docPr id="4835" name="Picture 4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5"/>
                    <pic:cNvPicPr>
                      <a:picLocks noChangeAspect="1" noChangeArrowheads="1"/>
                    </pic:cNvPicPr>
                  </pic:nvPicPr>
                  <pic:blipFill>
                    <a:blip r:embed="rId4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-530860</wp:posOffset>
            </wp:positionV>
            <wp:extent cx="8890" cy="8255"/>
            <wp:wrapNone/>
            <wp:docPr id="4836" name="Picture 4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6"/>
                    <pic:cNvPicPr>
                      <a:picLocks noChangeAspect="1" noChangeArrowheads="1"/>
                    </pic:cNvPicPr>
                  </pic:nvPicPr>
                  <pic:blipFill>
                    <a:blip r:embed="rId4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-530860</wp:posOffset>
            </wp:positionV>
            <wp:extent cx="8890" cy="8255"/>
            <wp:wrapNone/>
            <wp:docPr id="4837" name="Picture 4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7"/>
                    <pic:cNvPicPr>
                      <a:picLocks noChangeAspect="1" noChangeArrowheads="1"/>
                    </pic:cNvPicPr>
                  </pic:nvPicPr>
                  <pic:blipFill>
                    <a:blip r:embed="rId4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-530860</wp:posOffset>
            </wp:positionV>
            <wp:extent cx="8890" cy="8255"/>
            <wp:wrapNone/>
            <wp:docPr id="4838" name="Picture 4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8"/>
                    <pic:cNvPicPr>
                      <a:picLocks noChangeAspect="1" noChangeArrowheads="1"/>
                    </pic:cNvPicPr>
                  </pic:nvPicPr>
                  <pic:blipFill>
                    <a:blip r:embed="rId48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-530860</wp:posOffset>
            </wp:positionV>
            <wp:extent cx="8890" cy="8255"/>
            <wp:wrapNone/>
            <wp:docPr id="4839" name="Picture 4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9"/>
                    <pic:cNvPicPr>
                      <a:picLocks noChangeAspect="1" noChangeArrowheads="1"/>
                    </pic:cNvPicPr>
                  </pic:nvPicPr>
                  <pic:blipFill>
                    <a:blip r:embed="rId4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-530860</wp:posOffset>
            </wp:positionV>
            <wp:extent cx="8890" cy="8255"/>
            <wp:wrapNone/>
            <wp:docPr id="4840" name="Picture 4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0"/>
                    <pic:cNvPicPr>
                      <a:picLocks noChangeAspect="1" noChangeArrowheads="1"/>
                    </pic:cNvPicPr>
                  </pic:nvPicPr>
                  <pic:blipFill>
                    <a:blip r:embed="rId4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-530860</wp:posOffset>
            </wp:positionV>
            <wp:extent cx="8890" cy="8255"/>
            <wp:wrapNone/>
            <wp:docPr id="4841" name="Picture 4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1"/>
                    <pic:cNvPicPr>
                      <a:picLocks noChangeAspect="1" noChangeArrowheads="1"/>
                    </pic:cNvPicPr>
                  </pic:nvPicPr>
                  <pic:blipFill>
                    <a:blip r:embed="rId4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-530860</wp:posOffset>
            </wp:positionV>
            <wp:extent cx="8890" cy="8255"/>
            <wp:wrapNone/>
            <wp:docPr id="4842" name="Picture 4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2"/>
                    <pic:cNvPicPr>
                      <a:picLocks noChangeAspect="1" noChangeArrowheads="1"/>
                    </pic:cNvPicPr>
                  </pic:nvPicPr>
                  <pic:blipFill>
                    <a:blip r:embed="rId4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-530860</wp:posOffset>
            </wp:positionV>
            <wp:extent cx="8890" cy="8255"/>
            <wp:wrapNone/>
            <wp:docPr id="4843" name="Picture 4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3"/>
                    <pic:cNvPicPr>
                      <a:picLocks noChangeAspect="1" noChangeArrowheads="1"/>
                    </pic:cNvPicPr>
                  </pic:nvPicPr>
                  <pic:blipFill>
                    <a:blip r:embed="rId48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-530860</wp:posOffset>
            </wp:positionV>
            <wp:extent cx="8890" cy="8255"/>
            <wp:wrapNone/>
            <wp:docPr id="4844" name="Picture 4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4"/>
                    <pic:cNvPicPr>
                      <a:picLocks noChangeAspect="1" noChangeArrowheads="1"/>
                    </pic:cNvPicPr>
                  </pic:nvPicPr>
                  <pic:blipFill>
                    <a:blip r:embed="rId4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-530860</wp:posOffset>
            </wp:positionV>
            <wp:extent cx="8890" cy="8255"/>
            <wp:wrapNone/>
            <wp:docPr id="4845" name="Picture 4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5"/>
                    <pic:cNvPicPr>
                      <a:picLocks noChangeAspect="1" noChangeArrowheads="1"/>
                    </pic:cNvPicPr>
                  </pic:nvPicPr>
                  <pic:blipFill>
                    <a:blip r:embed="rId4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-530860</wp:posOffset>
            </wp:positionV>
            <wp:extent cx="8890" cy="8255"/>
            <wp:wrapNone/>
            <wp:docPr id="4846" name="Picture 4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6"/>
                    <pic:cNvPicPr>
                      <a:picLocks noChangeAspect="1" noChangeArrowheads="1"/>
                    </pic:cNvPicPr>
                  </pic:nvPicPr>
                  <pic:blipFill>
                    <a:blip r:embed="rId4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-530860</wp:posOffset>
            </wp:positionV>
            <wp:extent cx="8890" cy="8255"/>
            <wp:wrapNone/>
            <wp:docPr id="4847" name="Picture 4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7"/>
                    <pic:cNvPicPr>
                      <a:picLocks noChangeAspect="1" noChangeArrowheads="1"/>
                    </pic:cNvPicPr>
                  </pic:nvPicPr>
                  <pic:blipFill>
                    <a:blip r:embed="rId4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-530860</wp:posOffset>
            </wp:positionV>
            <wp:extent cx="8890" cy="8255"/>
            <wp:wrapNone/>
            <wp:docPr id="4848" name="Picture 4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8"/>
                    <pic:cNvPicPr>
                      <a:picLocks noChangeAspect="1" noChangeArrowheads="1"/>
                    </pic:cNvPicPr>
                  </pic:nvPicPr>
                  <pic:blipFill>
                    <a:blip r:embed="rId48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-530860</wp:posOffset>
            </wp:positionV>
            <wp:extent cx="8890" cy="8255"/>
            <wp:wrapNone/>
            <wp:docPr id="4849" name="Picture 4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9"/>
                    <pic:cNvPicPr>
                      <a:picLocks noChangeAspect="1" noChangeArrowheads="1"/>
                    </pic:cNvPicPr>
                  </pic:nvPicPr>
                  <pic:blipFill>
                    <a:blip r:embed="rId4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-530860</wp:posOffset>
            </wp:positionV>
            <wp:extent cx="8890" cy="8255"/>
            <wp:wrapNone/>
            <wp:docPr id="4850" name="Picture 4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0"/>
                    <pic:cNvPicPr>
                      <a:picLocks noChangeAspect="1" noChangeArrowheads="1"/>
                    </pic:cNvPicPr>
                  </pic:nvPicPr>
                  <pic:blipFill>
                    <a:blip r:embed="rId4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-530860</wp:posOffset>
            </wp:positionV>
            <wp:extent cx="3061335" cy="8255"/>
            <wp:wrapNone/>
            <wp:docPr id="4851" name="Picture 4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1"/>
                    <pic:cNvPicPr>
                      <a:picLocks noChangeAspect="1" noChangeArrowheads="1"/>
                    </pic:cNvPicPr>
                  </pic:nvPicPr>
                  <pic:blipFill>
                    <a:blip r:embed="rId4858">
                      <a:extLst>
                        <a:ext uri="{28A0092B-C50C-407E-A947-70E740481C1C}"/>
                      </a:extLst>
                    </a:blip>
                    <a:srcRect/>
                    <a:stretch>
                      <a:fillRect/>
                    </a:stretch>
                  </pic:blipFill>
                  <pic:spPr bwMode="auto">
                    <a:xfrm>
                      <a:off x="0" y="0"/>
                      <a:ext cx="3061335"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-402590</wp:posOffset>
            </wp:positionV>
            <wp:extent cx="8890" cy="8255"/>
            <wp:wrapNone/>
            <wp:docPr id="4852" name="Picture 4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2"/>
                    <pic:cNvPicPr>
                      <a:picLocks noChangeAspect="1" noChangeArrowheads="1"/>
                    </pic:cNvPicPr>
                  </pic:nvPicPr>
                  <pic:blipFill>
                    <a:blip r:embed="rId4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-402590</wp:posOffset>
            </wp:positionV>
            <wp:extent cx="8890" cy="8255"/>
            <wp:wrapNone/>
            <wp:docPr id="4853" name="Picture 4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3"/>
                    <pic:cNvPicPr>
                      <a:picLocks noChangeAspect="1" noChangeArrowheads="1"/>
                    </pic:cNvPicPr>
                  </pic:nvPicPr>
                  <pic:blipFill>
                    <a:blip r:embed="rId4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-402590</wp:posOffset>
            </wp:positionV>
            <wp:extent cx="8890" cy="8255"/>
            <wp:wrapNone/>
            <wp:docPr id="4854" name="Picture 4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4"/>
                    <pic:cNvPicPr>
                      <a:picLocks noChangeAspect="1" noChangeArrowheads="1"/>
                    </pic:cNvPicPr>
                  </pic:nvPicPr>
                  <pic:blipFill>
                    <a:blip r:embed="rId4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-402590</wp:posOffset>
            </wp:positionV>
            <wp:extent cx="8890" cy="8255"/>
            <wp:wrapNone/>
            <wp:docPr id="4855" name="Picture 4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5"/>
                    <pic:cNvPicPr>
                      <a:picLocks noChangeAspect="1" noChangeArrowheads="1"/>
                    </pic:cNvPicPr>
                  </pic:nvPicPr>
                  <pic:blipFill>
                    <a:blip r:embed="rId4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-402590</wp:posOffset>
            </wp:positionV>
            <wp:extent cx="8890" cy="8255"/>
            <wp:wrapNone/>
            <wp:docPr id="4856" name="Picture 4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6"/>
                    <pic:cNvPicPr>
                      <a:picLocks noChangeAspect="1" noChangeArrowheads="1"/>
                    </pic:cNvPicPr>
                  </pic:nvPicPr>
                  <pic:blipFill>
                    <a:blip r:embed="rId4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-402590</wp:posOffset>
            </wp:positionV>
            <wp:extent cx="8890" cy="8255"/>
            <wp:wrapNone/>
            <wp:docPr id="4857" name="Picture 4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7"/>
                    <pic:cNvPicPr>
                      <a:picLocks noChangeAspect="1" noChangeArrowheads="1"/>
                    </pic:cNvPicPr>
                  </pic:nvPicPr>
                  <pic:blipFill>
                    <a:blip r:embed="rId48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-402590</wp:posOffset>
            </wp:positionV>
            <wp:extent cx="8890" cy="8255"/>
            <wp:wrapNone/>
            <wp:docPr id="4858" name="Picture 4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8"/>
                    <pic:cNvPicPr>
                      <a:picLocks noChangeAspect="1" noChangeArrowheads="1"/>
                    </pic:cNvPicPr>
                  </pic:nvPicPr>
                  <pic:blipFill>
                    <a:blip r:embed="rId4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-402590</wp:posOffset>
            </wp:positionV>
            <wp:extent cx="8890" cy="8255"/>
            <wp:wrapNone/>
            <wp:docPr id="4859" name="Picture 4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9"/>
                    <pic:cNvPicPr>
                      <a:picLocks noChangeAspect="1" noChangeArrowheads="1"/>
                    </pic:cNvPicPr>
                  </pic:nvPicPr>
                  <pic:blipFill>
                    <a:blip r:embed="rId4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-402590</wp:posOffset>
            </wp:positionV>
            <wp:extent cx="8890" cy="8255"/>
            <wp:wrapNone/>
            <wp:docPr id="4860" name="Picture 4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0"/>
                    <pic:cNvPicPr>
                      <a:picLocks noChangeAspect="1" noChangeArrowheads="1"/>
                    </pic:cNvPicPr>
                  </pic:nvPicPr>
                  <pic:blipFill>
                    <a:blip r:embed="rId4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-402590</wp:posOffset>
            </wp:positionV>
            <wp:extent cx="8890" cy="8255"/>
            <wp:wrapNone/>
            <wp:docPr id="4861" name="Picture 4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1"/>
                    <pic:cNvPicPr>
                      <a:picLocks noChangeAspect="1" noChangeArrowheads="1"/>
                    </pic:cNvPicPr>
                  </pic:nvPicPr>
                  <pic:blipFill>
                    <a:blip r:embed="rId4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-402590</wp:posOffset>
            </wp:positionV>
            <wp:extent cx="8890" cy="8255"/>
            <wp:wrapNone/>
            <wp:docPr id="4862" name="Picture 4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2"/>
                    <pic:cNvPicPr>
                      <a:picLocks noChangeAspect="1" noChangeArrowheads="1"/>
                    </pic:cNvPicPr>
                  </pic:nvPicPr>
                  <pic:blipFill>
                    <a:blip r:embed="rId48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-402590</wp:posOffset>
            </wp:positionV>
            <wp:extent cx="8890" cy="8255"/>
            <wp:wrapNone/>
            <wp:docPr id="4863" name="Picture 4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3"/>
                    <pic:cNvPicPr>
                      <a:picLocks noChangeAspect="1" noChangeArrowheads="1"/>
                    </pic:cNvPicPr>
                  </pic:nvPicPr>
                  <pic:blipFill>
                    <a:blip r:embed="rId4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-402590</wp:posOffset>
            </wp:positionV>
            <wp:extent cx="8890" cy="8255"/>
            <wp:wrapNone/>
            <wp:docPr id="4864" name="Picture 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4"/>
                    <pic:cNvPicPr>
                      <a:picLocks noChangeAspect="1" noChangeArrowheads="1"/>
                    </pic:cNvPicPr>
                  </pic:nvPicPr>
                  <pic:blipFill>
                    <a:blip r:embed="rId4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-402590</wp:posOffset>
            </wp:positionV>
            <wp:extent cx="8890" cy="8255"/>
            <wp:wrapNone/>
            <wp:docPr id="4865" name="Picture 4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5"/>
                    <pic:cNvPicPr>
                      <a:picLocks noChangeAspect="1" noChangeArrowheads="1"/>
                    </pic:cNvPicPr>
                  </pic:nvPicPr>
                  <pic:blipFill>
                    <a:blip r:embed="rId4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-402590</wp:posOffset>
            </wp:positionV>
            <wp:extent cx="8890" cy="8255"/>
            <wp:wrapNone/>
            <wp:docPr id="4866" name="Picture 4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6"/>
                    <pic:cNvPicPr>
                      <a:picLocks noChangeAspect="1" noChangeArrowheads="1"/>
                    </pic:cNvPicPr>
                  </pic:nvPicPr>
                  <pic:blipFill>
                    <a:blip r:embed="rId48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-402590</wp:posOffset>
            </wp:positionV>
            <wp:extent cx="8890" cy="8255"/>
            <wp:wrapNone/>
            <wp:docPr id="4867" name="Picture 4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7"/>
                    <pic:cNvPicPr>
                      <a:picLocks noChangeAspect="1" noChangeArrowheads="1"/>
                    </pic:cNvPicPr>
                  </pic:nvPicPr>
                  <pic:blipFill>
                    <a:blip r:embed="rId48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-402590</wp:posOffset>
            </wp:positionV>
            <wp:extent cx="8890" cy="8255"/>
            <wp:wrapNone/>
            <wp:docPr id="4868" name="Picture 4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8"/>
                    <pic:cNvPicPr>
                      <a:picLocks noChangeAspect="1" noChangeArrowheads="1"/>
                    </pic:cNvPicPr>
                  </pic:nvPicPr>
                  <pic:blipFill>
                    <a:blip r:embed="rId4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-402590</wp:posOffset>
            </wp:positionV>
            <wp:extent cx="8890" cy="8255"/>
            <wp:wrapNone/>
            <wp:docPr id="4869" name="Picture 4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9"/>
                    <pic:cNvPicPr>
                      <a:picLocks noChangeAspect="1" noChangeArrowheads="1"/>
                    </pic:cNvPicPr>
                  </pic:nvPicPr>
                  <pic:blipFill>
                    <a:blip r:embed="rId4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-402590</wp:posOffset>
            </wp:positionV>
            <wp:extent cx="8890" cy="8255"/>
            <wp:wrapNone/>
            <wp:docPr id="4870" name="Picture 4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0"/>
                    <pic:cNvPicPr>
                      <a:picLocks noChangeAspect="1" noChangeArrowheads="1"/>
                    </pic:cNvPicPr>
                  </pic:nvPicPr>
                  <pic:blipFill>
                    <a:blip r:embed="rId4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-402590</wp:posOffset>
            </wp:positionV>
            <wp:extent cx="8890" cy="8255"/>
            <wp:wrapNone/>
            <wp:docPr id="4871" name="Picture 4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1"/>
                    <pic:cNvPicPr>
                      <a:picLocks noChangeAspect="1" noChangeArrowheads="1"/>
                    </pic:cNvPicPr>
                  </pic:nvPicPr>
                  <pic:blipFill>
                    <a:blip r:embed="rId48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-402590</wp:posOffset>
            </wp:positionV>
            <wp:extent cx="8890" cy="8255"/>
            <wp:wrapNone/>
            <wp:docPr id="4872" name="Picture 4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2"/>
                    <pic:cNvPicPr>
                      <a:picLocks noChangeAspect="1" noChangeArrowheads="1"/>
                    </pic:cNvPicPr>
                  </pic:nvPicPr>
                  <pic:blipFill>
                    <a:blip r:embed="rId48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-402590</wp:posOffset>
            </wp:positionV>
            <wp:extent cx="8890" cy="8255"/>
            <wp:wrapNone/>
            <wp:docPr id="4873" name="Picture 4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3"/>
                    <pic:cNvPicPr>
                      <a:picLocks noChangeAspect="1" noChangeArrowheads="1"/>
                    </pic:cNvPicPr>
                  </pic:nvPicPr>
                  <pic:blipFill>
                    <a:blip r:embed="rId4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-402590</wp:posOffset>
            </wp:positionV>
            <wp:extent cx="8890" cy="8255"/>
            <wp:wrapNone/>
            <wp:docPr id="4874" name="Picture 4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4"/>
                    <pic:cNvPicPr>
                      <a:picLocks noChangeAspect="1" noChangeArrowheads="1"/>
                    </pic:cNvPicPr>
                  </pic:nvPicPr>
                  <pic:blipFill>
                    <a:blip r:embed="rId4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-402590</wp:posOffset>
            </wp:positionV>
            <wp:extent cx="8890" cy="8255"/>
            <wp:wrapNone/>
            <wp:docPr id="4875" name="Picture 4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5"/>
                    <pic:cNvPicPr>
                      <a:picLocks noChangeAspect="1" noChangeArrowheads="1"/>
                    </pic:cNvPicPr>
                  </pic:nvPicPr>
                  <pic:blipFill>
                    <a:blip r:embed="rId4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-402590</wp:posOffset>
            </wp:positionV>
            <wp:extent cx="8890" cy="8255"/>
            <wp:wrapNone/>
            <wp:docPr id="4876" name="Picture 4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6"/>
                    <pic:cNvPicPr>
                      <a:picLocks noChangeAspect="1" noChangeArrowheads="1"/>
                    </pic:cNvPicPr>
                  </pic:nvPicPr>
                  <pic:blipFill>
                    <a:blip r:embed="rId48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-402590</wp:posOffset>
            </wp:positionV>
            <wp:extent cx="8890" cy="8255"/>
            <wp:wrapNone/>
            <wp:docPr id="4877" name="Picture 4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7"/>
                    <pic:cNvPicPr>
                      <a:picLocks noChangeAspect="1" noChangeArrowheads="1"/>
                    </pic:cNvPicPr>
                  </pic:nvPicPr>
                  <pic:blipFill>
                    <a:blip r:embed="rId48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-402590</wp:posOffset>
            </wp:positionV>
            <wp:extent cx="8890" cy="8255"/>
            <wp:wrapNone/>
            <wp:docPr id="4878" name="Picture 4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8"/>
                    <pic:cNvPicPr>
                      <a:picLocks noChangeAspect="1" noChangeArrowheads="1"/>
                    </pic:cNvPicPr>
                  </pic:nvPicPr>
                  <pic:blipFill>
                    <a:blip r:embed="rId4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-402590</wp:posOffset>
            </wp:positionV>
            <wp:extent cx="8890" cy="8255"/>
            <wp:wrapNone/>
            <wp:docPr id="4879" name="Picture 4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9"/>
                    <pic:cNvPicPr>
                      <a:picLocks noChangeAspect="1" noChangeArrowheads="1"/>
                    </pic:cNvPicPr>
                  </pic:nvPicPr>
                  <pic:blipFill>
                    <a:blip r:embed="rId4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-402590</wp:posOffset>
            </wp:positionV>
            <wp:extent cx="8890" cy="8255"/>
            <wp:wrapNone/>
            <wp:docPr id="4880" name="Picture 4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0"/>
                    <pic:cNvPicPr>
                      <a:picLocks noChangeAspect="1" noChangeArrowheads="1"/>
                    </pic:cNvPicPr>
                  </pic:nvPicPr>
                  <pic:blipFill>
                    <a:blip r:embed="rId4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-402590</wp:posOffset>
            </wp:positionV>
            <wp:extent cx="8890" cy="8255"/>
            <wp:wrapNone/>
            <wp:docPr id="4881" name="Picture 4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1"/>
                    <pic:cNvPicPr>
                      <a:picLocks noChangeAspect="1" noChangeArrowheads="1"/>
                    </pic:cNvPicPr>
                  </pic:nvPicPr>
                  <pic:blipFill>
                    <a:blip r:embed="rId48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-402590</wp:posOffset>
            </wp:positionV>
            <wp:extent cx="8890" cy="8255"/>
            <wp:wrapNone/>
            <wp:docPr id="4882" name="Picture 4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2"/>
                    <pic:cNvPicPr>
                      <a:picLocks noChangeAspect="1" noChangeArrowheads="1"/>
                    </pic:cNvPicPr>
                  </pic:nvPicPr>
                  <pic:blipFill>
                    <a:blip r:embed="rId4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-402590</wp:posOffset>
            </wp:positionV>
            <wp:extent cx="8890" cy="8255"/>
            <wp:wrapNone/>
            <wp:docPr id="4883" name="Picture 4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3"/>
                    <pic:cNvPicPr>
                      <a:picLocks noChangeAspect="1" noChangeArrowheads="1"/>
                    </pic:cNvPicPr>
                  </pic:nvPicPr>
                  <pic:blipFill>
                    <a:blip r:embed="rId4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-402590</wp:posOffset>
            </wp:positionV>
            <wp:extent cx="8890" cy="8255"/>
            <wp:wrapNone/>
            <wp:docPr id="4884" name="Picture 4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4"/>
                    <pic:cNvPicPr>
                      <a:picLocks noChangeAspect="1" noChangeArrowheads="1"/>
                    </pic:cNvPicPr>
                  </pic:nvPicPr>
                  <pic:blipFill>
                    <a:blip r:embed="rId4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-402590</wp:posOffset>
            </wp:positionV>
            <wp:extent cx="8890" cy="8255"/>
            <wp:wrapNone/>
            <wp:docPr id="4885" name="Picture 4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5"/>
                    <pic:cNvPicPr>
                      <a:picLocks noChangeAspect="1" noChangeArrowheads="1"/>
                    </pic:cNvPicPr>
                  </pic:nvPicPr>
                  <pic:blipFill>
                    <a:blip r:embed="rId4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-402590</wp:posOffset>
            </wp:positionV>
            <wp:extent cx="8890" cy="8255"/>
            <wp:wrapNone/>
            <wp:docPr id="4886" name="Picture 4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6"/>
                    <pic:cNvPicPr>
                      <a:picLocks noChangeAspect="1" noChangeArrowheads="1"/>
                    </pic:cNvPicPr>
                  </pic:nvPicPr>
                  <pic:blipFill>
                    <a:blip r:embed="rId48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-402590</wp:posOffset>
            </wp:positionV>
            <wp:extent cx="8890" cy="8255"/>
            <wp:wrapNone/>
            <wp:docPr id="4887" name="Picture 4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7"/>
                    <pic:cNvPicPr>
                      <a:picLocks noChangeAspect="1" noChangeArrowheads="1"/>
                    </pic:cNvPicPr>
                  </pic:nvPicPr>
                  <pic:blipFill>
                    <a:blip r:embed="rId4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-402590</wp:posOffset>
            </wp:positionV>
            <wp:extent cx="8890" cy="8255"/>
            <wp:wrapNone/>
            <wp:docPr id="4888" name="Picture 4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8"/>
                    <pic:cNvPicPr>
                      <a:picLocks noChangeAspect="1" noChangeArrowheads="1"/>
                    </pic:cNvPicPr>
                  </pic:nvPicPr>
                  <pic:blipFill>
                    <a:blip r:embed="rId4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-402590</wp:posOffset>
            </wp:positionV>
            <wp:extent cx="8890" cy="8255"/>
            <wp:wrapNone/>
            <wp:docPr id="4889" name="Picture 4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9"/>
                    <pic:cNvPicPr>
                      <a:picLocks noChangeAspect="1" noChangeArrowheads="1"/>
                    </pic:cNvPicPr>
                  </pic:nvPicPr>
                  <pic:blipFill>
                    <a:blip r:embed="rId4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-402590</wp:posOffset>
            </wp:positionV>
            <wp:extent cx="8890" cy="8255"/>
            <wp:wrapNone/>
            <wp:docPr id="4890" name="Picture 4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0"/>
                    <pic:cNvPicPr>
                      <a:picLocks noChangeAspect="1" noChangeArrowheads="1"/>
                    </pic:cNvPicPr>
                  </pic:nvPicPr>
                  <pic:blipFill>
                    <a:blip r:embed="rId48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-402590</wp:posOffset>
            </wp:positionV>
            <wp:extent cx="8890" cy="8255"/>
            <wp:wrapNone/>
            <wp:docPr id="4891" name="Picture 4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1"/>
                    <pic:cNvPicPr>
                      <a:picLocks noChangeAspect="1" noChangeArrowheads="1"/>
                    </pic:cNvPicPr>
                  </pic:nvPicPr>
                  <pic:blipFill>
                    <a:blip r:embed="rId48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-402590</wp:posOffset>
            </wp:positionV>
            <wp:extent cx="8890" cy="8255"/>
            <wp:wrapNone/>
            <wp:docPr id="4892" name="Picture 4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2"/>
                    <pic:cNvPicPr>
                      <a:picLocks noChangeAspect="1" noChangeArrowheads="1"/>
                    </pic:cNvPicPr>
                  </pic:nvPicPr>
                  <pic:blipFill>
                    <a:blip r:embed="rId4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-402590</wp:posOffset>
            </wp:positionV>
            <wp:extent cx="8890" cy="8255"/>
            <wp:wrapNone/>
            <wp:docPr id="4893" name="Picture 4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3"/>
                    <pic:cNvPicPr>
                      <a:picLocks noChangeAspect="1" noChangeArrowheads="1"/>
                    </pic:cNvPicPr>
                  </pic:nvPicPr>
                  <pic:blipFill>
                    <a:blip r:embed="rId4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-402590</wp:posOffset>
            </wp:positionV>
            <wp:extent cx="8890" cy="8255"/>
            <wp:wrapNone/>
            <wp:docPr id="4894" name="Picture 4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4"/>
                    <pic:cNvPicPr>
                      <a:picLocks noChangeAspect="1" noChangeArrowheads="1"/>
                    </pic:cNvPicPr>
                  </pic:nvPicPr>
                  <pic:blipFill>
                    <a:blip r:embed="rId4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-402590</wp:posOffset>
            </wp:positionV>
            <wp:extent cx="8890" cy="8255"/>
            <wp:wrapNone/>
            <wp:docPr id="4895" name="Picture 4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5"/>
                    <pic:cNvPicPr>
                      <a:picLocks noChangeAspect="1" noChangeArrowheads="1"/>
                    </pic:cNvPicPr>
                  </pic:nvPicPr>
                  <pic:blipFill>
                    <a:blip r:embed="rId49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-402590</wp:posOffset>
            </wp:positionV>
            <wp:extent cx="8890" cy="8255"/>
            <wp:wrapNone/>
            <wp:docPr id="4896" name="Picture 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6"/>
                    <pic:cNvPicPr>
                      <a:picLocks noChangeAspect="1" noChangeArrowheads="1"/>
                    </pic:cNvPicPr>
                  </pic:nvPicPr>
                  <pic:blipFill>
                    <a:blip r:embed="rId49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-402590</wp:posOffset>
            </wp:positionV>
            <wp:extent cx="8890" cy="8255"/>
            <wp:wrapNone/>
            <wp:docPr id="4897" name="Picture 4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7"/>
                    <pic:cNvPicPr>
                      <a:picLocks noChangeAspect="1" noChangeArrowheads="1"/>
                    </pic:cNvPicPr>
                  </pic:nvPicPr>
                  <pic:blipFill>
                    <a:blip r:embed="rId49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-402590</wp:posOffset>
            </wp:positionV>
            <wp:extent cx="8890" cy="8255"/>
            <wp:wrapNone/>
            <wp:docPr id="4898" name="Picture 4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8"/>
                    <pic:cNvPicPr>
                      <a:picLocks noChangeAspect="1" noChangeArrowheads="1"/>
                    </pic:cNvPicPr>
                  </pic:nvPicPr>
                  <pic:blipFill>
                    <a:blip r:embed="rId4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-402590</wp:posOffset>
            </wp:positionV>
            <wp:extent cx="8890" cy="8255"/>
            <wp:wrapNone/>
            <wp:docPr id="4899" name="Picture 4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9"/>
                    <pic:cNvPicPr>
                      <a:picLocks noChangeAspect="1" noChangeArrowheads="1"/>
                    </pic:cNvPicPr>
                  </pic:nvPicPr>
                  <pic:blipFill>
                    <a:blip r:embed="rId4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-402590</wp:posOffset>
            </wp:positionV>
            <wp:extent cx="8890" cy="8255"/>
            <wp:wrapNone/>
            <wp:docPr id="4900" name="Picture 4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0"/>
                    <pic:cNvPicPr>
                      <a:picLocks noChangeAspect="1" noChangeArrowheads="1"/>
                    </pic:cNvPicPr>
                  </pic:nvPicPr>
                  <pic:blipFill>
                    <a:blip r:embed="rId49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-402590</wp:posOffset>
            </wp:positionV>
            <wp:extent cx="8890" cy="8255"/>
            <wp:wrapNone/>
            <wp:docPr id="4901" name="Picture 4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1"/>
                    <pic:cNvPicPr>
                      <a:picLocks noChangeAspect="1" noChangeArrowheads="1"/>
                    </pic:cNvPicPr>
                  </pic:nvPicPr>
                  <pic:blipFill>
                    <a:blip r:embed="rId49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-402590</wp:posOffset>
            </wp:positionV>
            <wp:extent cx="8890" cy="8255"/>
            <wp:wrapNone/>
            <wp:docPr id="4902" name="Picture 4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2"/>
                    <pic:cNvPicPr>
                      <a:picLocks noChangeAspect="1" noChangeArrowheads="1"/>
                    </pic:cNvPicPr>
                  </pic:nvPicPr>
                  <pic:blipFill>
                    <a:blip r:embed="rId4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-402590</wp:posOffset>
            </wp:positionV>
            <wp:extent cx="8890" cy="8255"/>
            <wp:wrapNone/>
            <wp:docPr id="4903" name="Picture 4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3"/>
                    <pic:cNvPicPr>
                      <a:picLocks noChangeAspect="1" noChangeArrowheads="1"/>
                    </pic:cNvPicPr>
                  </pic:nvPicPr>
                  <pic:blipFill>
                    <a:blip r:embed="rId4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-402590</wp:posOffset>
            </wp:positionV>
            <wp:extent cx="8890" cy="8255"/>
            <wp:wrapNone/>
            <wp:docPr id="4904" name="Picture 4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4"/>
                    <pic:cNvPicPr>
                      <a:picLocks noChangeAspect="1" noChangeArrowheads="1"/>
                    </pic:cNvPicPr>
                  </pic:nvPicPr>
                  <pic:blipFill>
                    <a:blip r:embed="rId4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-402590</wp:posOffset>
            </wp:positionV>
            <wp:extent cx="8890" cy="8255"/>
            <wp:wrapNone/>
            <wp:docPr id="4905" name="Picture 4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5"/>
                    <pic:cNvPicPr>
                      <a:picLocks noChangeAspect="1" noChangeArrowheads="1"/>
                    </pic:cNvPicPr>
                  </pic:nvPicPr>
                  <pic:blipFill>
                    <a:blip r:embed="rId49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-402590</wp:posOffset>
            </wp:positionV>
            <wp:extent cx="8890" cy="8255"/>
            <wp:wrapNone/>
            <wp:docPr id="4906" name="Picture 4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6"/>
                    <pic:cNvPicPr>
                      <a:picLocks noChangeAspect="1" noChangeArrowheads="1"/>
                    </pic:cNvPicPr>
                  </pic:nvPicPr>
                  <pic:blipFill>
                    <a:blip r:embed="rId4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-402590</wp:posOffset>
            </wp:positionV>
            <wp:extent cx="8890" cy="8255"/>
            <wp:wrapNone/>
            <wp:docPr id="4907" name="Picture 4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7"/>
                    <pic:cNvPicPr>
                      <a:picLocks noChangeAspect="1" noChangeArrowheads="1"/>
                    </pic:cNvPicPr>
                  </pic:nvPicPr>
                  <pic:blipFill>
                    <a:blip r:embed="rId4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-402590</wp:posOffset>
            </wp:positionV>
            <wp:extent cx="8890" cy="8255"/>
            <wp:wrapNone/>
            <wp:docPr id="4908" name="Picture 4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8"/>
                    <pic:cNvPicPr>
                      <a:picLocks noChangeAspect="1" noChangeArrowheads="1"/>
                    </pic:cNvPicPr>
                  </pic:nvPicPr>
                  <pic:blipFill>
                    <a:blip r:embed="rId4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-402590</wp:posOffset>
            </wp:positionV>
            <wp:extent cx="8890" cy="8255"/>
            <wp:wrapNone/>
            <wp:docPr id="4909" name="Picture 4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9"/>
                    <pic:cNvPicPr>
                      <a:picLocks noChangeAspect="1" noChangeArrowheads="1"/>
                    </pic:cNvPicPr>
                  </pic:nvPicPr>
                  <pic:blipFill>
                    <a:blip r:embed="rId4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-402590</wp:posOffset>
            </wp:positionV>
            <wp:extent cx="8890" cy="8255"/>
            <wp:wrapNone/>
            <wp:docPr id="4910" name="Picture 4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0"/>
                    <pic:cNvPicPr>
                      <a:picLocks noChangeAspect="1" noChangeArrowheads="1"/>
                    </pic:cNvPicPr>
                  </pic:nvPicPr>
                  <pic:blipFill>
                    <a:blip r:embed="rId49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-402590</wp:posOffset>
            </wp:positionV>
            <wp:extent cx="8890" cy="8255"/>
            <wp:wrapNone/>
            <wp:docPr id="4911" name="Picture 4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1"/>
                    <pic:cNvPicPr>
                      <a:picLocks noChangeAspect="1" noChangeArrowheads="1"/>
                    </pic:cNvPicPr>
                  </pic:nvPicPr>
                  <pic:blipFill>
                    <a:blip r:embed="rId4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-402590</wp:posOffset>
            </wp:positionV>
            <wp:extent cx="8890" cy="8255"/>
            <wp:wrapNone/>
            <wp:docPr id="4912" name="Picture 4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2"/>
                    <pic:cNvPicPr>
                      <a:picLocks noChangeAspect="1" noChangeArrowheads="1"/>
                    </pic:cNvPicPr>
                  </pic:nvPicPr>
                  <pic:blipFill>
                    <a:blip r:embed="rId4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-402590</wp:posOffset>
            </wp:positionV>
            <wp:extent cx="8890" cy="8255"/>
            <wp:wrapNone/>
            <wp:docPr id="4913" name="Picture 4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3"/>
                    <pic:cNvPicPr>
                      <a:picLocks noChangeAspect="1" noChangeArrowheads="1"/>
                    </pic:cNvPicPr>
                  </pic:nvPicPr>
                  <pic:blipFill>
                    <a:blip r:embed="rId4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-402590</wp:posOffset>
            </wp:positionV>
            <wp:extent cx="8890" cy="8255"/>
            <wp:wrapNone/>
            <wp:docPr id="4914" name="Picture 4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4"/>
                    <pic:cNvPicPr>
                      <a:picLocks noChangeAspect="1" noChangeArrowheads="1"/>
                    </pic:cNvPicPr>
                  </pic:nvPicPr>
                  <pic:blipFill>
                    <a:blip r:embed="rId4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-402590</wp:posOffset>
            </wp:positionV>
            <wp:extent cx="8890" cy="8255"/>
            <wp:wrapNone/>
            <wp:docPr id="4915" name="Picture 4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5"/>
                    <pic:cNvPicPr>
                      <a:picLocks noChangeAspect="1" noChangeArrowheads="1"/>
                    </pic:cNvPicPr>
                  </pic:nvPicPr>
                  <pic:blipFill>
                    <a:blip r:embed="rId4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-402590</wp:posOffset>
            </wp:positionV>
            <wp:extent cx="8890" cy="8255"/>
            <wp:wrapNone/>
            <wp:docPr id="4916" name="Picture 4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6"/>
                    <pic:cNvPicPr>
                      <a:picLocks noChangeAspect="1" noChangeArrowheads="1"/>
                    </pic:cNvPicPr>
                  </pic:nvPicPr>
                  <pic:blipFill>
                    <a:blip r:embed="rId4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-402590</wp:posOffset>
            </wp:positionV>
            <wp:extent cx="8890" cy="8255"/>
            <wp:wrapNone/>
            <wp:docPr id="4917" name="Picture 4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7"/>
                    <pic:cNvPicPr>
                      <a:picLocks noChangeAspect="1" noChangeArrowheads="1"/>
                    </pic:cNvPicPr>
                  </pic:nvPicPr>
                  <pic:blipFill>
                    <a:blip r:embed="rId4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-402590</wp:posOffset>
            </wp:positionV>
            <wp:extent cx="8890" cy="8255"/>
            <wp:wrapNone/>
            <wp:docPr id="4918" name="Picture 4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8"/>
                    <pic:cNvPicPr>
                      <a:picLocks noChangeAspect="1" noChangeArrowheads="1"/>
                    </pic:cNvPicPr>
                  </pic:nvPicPr>
                  <pic:blipFill>
                    <a:blip r:embed="rId4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-402590</wp:posOffset>
            </wp:positionV>
            <wp:extent cx="8890" cy="8255"/>
            <wp:wrapNone/>
            <wp:docPr id="4919" name="Picture 4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9"/>
                    <pic:cNvPicPr>
                      <a:picLocks noChangeAspect="1" noChangeArrowheads="1"/>
                    </pic:cNvPicPr>
                  </pic:nvPicPr>
                  <pic:blipFill>
                    <a:blip r:embed="rId4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-402590</wp:posOffset>
            </wp:positionV>
            <wp:extent cx="8890" cy="8255"/>
            <wp:wrapNone/>
            <wp:docPr id="4920" name="Picture 4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0"/>
                    <pic:cNvPicPr>
                      <a:picLocks noChangeAspect="1" noChangeArrowheads="1"/>
                    </pic:cNvPicPr>
                  </pic:nvPicPr>
                  <pic:blipFill>
                    <a:blip r:embed="rId49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-402590</wp:posOffset>
            </wp:positionV>
            <wp:extent cx="8890" cy="8255"/>
            <wp:wrapNone/>
            <wp:docPr id="4921" name="Picture 4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1"/>
                    <pic:cNvPicPr>
                      <a:picLocks noChangeAspect="1" noChangeArrowheads="1"/>
                    </pic:cNvPicPr>
                  </pic:nvPicPr>
                  <pic:blipFill>
                    <a:blip r:embed="rId4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-402590</wp:posOffset>
            </wp:positionV>
            <wp:extent cx="8890" cy="8255"/>
            <wp:wrapNone/>
            <wp:docPr id="4922" name="Picture 4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2"/>
                    <pic:cNvPicPr>
                      <a:picLocks noChangeAspect="1" noChangeArrowheads="1"/>
                    </pic:cNvPicPr>
                  </pic:nvPicPr>
                  <pic:blipFill>
                    <a:blip r:embed="rId4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-402590</wp:posOffset>
            </wp:positionV>
            <wp:extent cx="8890" cy="8255"/>
            <wp:wrapNone/>
            <wp:docPr id="4923" name="Picture 4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3"/>
                    <pic:cNvPicPr>
                      <a:picLocks noChangeAspect="1" noChangeArrowheads="1"/>
                    </pic:cNvPicPr>
                  </pic:nvPicPr>
                  <pic:blipFill>
                    <a:blip r:embed="rId4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-402590</wp:posOffset>
            </wp:positionV>
            <wp:extent cx="8890" cy="8255"/>
            <wp:wrapNone/>
            <wp:docPr id="4924" name="Picture 4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4"/>
                    <pic:cNvPicPr>
                      <a:picLocks noChangeAspect="1" noChangeArrowheads="1"/>
                    </pic:cNvPicPr>
                  </pic:nvPicPr>
                  <pic:blipFill>
                    <a:blip r:embed="rId4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-402590</wp:posOffset>
            </wp:positionV>
            <wp:extent cx="8890" cy="8255"/>
            <wp:wrapNone/>
            <wp:docPr id="4925" name="Picture 4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5"/>
                    <pic:cNvPicPr>
                      <a:picLocks noChangeAspect="1" noChangeArrowheads="1"/>
                    </pic:cNvPicPr>
                  </pic:nvPicPr>
                  <pic:blipFill>
                    <a:blip r:embed="rId4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-402590</wp:posOffset>
            </wp:positionV>
            <wp:extent cx="8890" cy="8255"/>
            <wp:wrapNone/>
            <wp:docPr id="4926" name="Picture 4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6"/>
                    <pic:cNvPicPr>
                      <a:picLocks noChangeAspect="1" noChangeArrowheads="1"/>
                    </pic:cNvPicPr>
                  </pic:nvPicPr>
                  <pic:blipFill>
                    <a:blip r:embed="rId4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-402590</wp:posOffset>
            </wp:positionV>
            <wp:extent cx="8890" cy="8255"/>
            <wp:wrapNone/>
            <wp:docPr id="4927" name="Picture 4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7"/>
                    <pic:cNvPicPr>
                      <a:picLocks noChangeAspect="1" noChangeArrowheads="1"/>
                    </pic:cNvPicPr>
                  </pic:nvPicPr>
                  <pic:blipFill>
                    <a:blip r:embed="rId49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-402590</wp:posOffset>
            </wp:positionV>
            <wp:extent cx="8890" cy="8255"/>
            <wp:wrapNone/>
            <wp:docPr id="4928" name="Picture 4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8"/>
                    <pic:cNvPicPr>
                      <a:picLocks noChangeAspect="1" noChangeArrowheads="1"/>
                    </pic:cNvPicPr>
                  </pic:nvPicPr>
                  <pic:blipFill>
                    <a:blip r:embed="rId4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-402590</wp:posOffset>
            </wp:positionV>
            <wp:extent cx="8890" cy="8255"/>
            <wp:wrapNone/>
            <wp:docPr id="4929" name="Picture 4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9"/>
                    <pic:cNvPicPr>
                      <a:picLocks noChangeAspect="1" noChangeArrowheads="1"/>
                    </pic:cNvPicPr>
                  </pic:nvPicPr>
                  <pic:blipFill>
                    <a:blip r:embed="rId4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-402590</wp:posOffset>
            </wp:positionV>
            <wp:extent cx="8890" cy="8255"/>
            <wp:wrapNone/>
            <wp:docPr id="4930" name="Picture 4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0"/>
                    <pic:cNvPicPr>
                      <a:picLocks noChangeAspect="1" noChangeArrowheads="1"/>
                    </pic:cNvPicPr>
                  </pic:nvPicPr>
                  <pic:blipFill>
                    <a:blip r:embed="rId4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-402590</wp:posOffset>
            </wp:positionV>
            <wp:extent cx="8890" cy="8255"/>
            <wp:wrapNone/>
            <wp:docPr id="4931" name="Picture 4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1"/>
                    <pic:cNvPicPr>
                      <a:picLocks noChangeAspect="1" noChangeArrowheads="1"/>
                    </pic:cNvPicPr>
                  </pic:nvPicPr>
                  <pic:blipFill>
                    <a:blip r:embed="rId4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-402590</wp:posOffset>
            </wp:positionV>
            <wp:extent cx="8890" cy="8255"/>
            <wp:wrapNone/>
            <wp:docPr id="4932" name="Picture 4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2"/>
                    <pic:cNvPicPr>
                      <a:picLocks noChangeAspect="1" noChangeArrowheads="1"/>
                    </pic:cNvPicPr>
                  </pic:nvPicPr>
                  <pic:blipFill>
                    <a:blip r:embed="rId49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-402590</wp:posOffset>
            </wp:positionV>
            <wp:extent cx="8890" cy="8255"/>
            <wp:wrapNone/>
            <wp:docPr id="4933" name="Picture 4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3"/>
                    <pic:cNvPicPr>
                      <a:picLocks noChangeAspect="1" noChangeArrowheads="1"/>
                    </pic:cNvPicPr>
                  </pic:nvPicPr>
                  <pic:blipFill>
                    <a:blip r:embed="rId4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-402590</wp:posOffset>
            </wp:positionV>
            <wp:extent cx="8890" cy="8255"/>
            <wp:wrapNone/>
            <wp:docPr id="4934" name="Picture 4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4"/>
                    <pic:cNvPicPr>
                      <a:picLocks noChangeAspect="1" noChangeArrowheads="1"/>
                    </pic:cNvPicPr>
                  </pic:nvPicPr>
                  <pic:blipFill>
                    <a:blip r:embed="rId49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-402590</wp:posOffset>
            </wp:positionV>
            <wp:extent cx="8890" cy="8255"/>
            <wp:wrapNone/>
            <wp:docPr id="4935" name="Picture 4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5"/>
                    <pic:cNvPicPr>
                      <a:picLocks noChangeAspect="1" noChangeArrowheads="1"/>
                    </pic:cNvPicPr>
                  </pic:nvPicPr>
                  <pic:blipFill>
                    <a:blip r:embed="rId4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-402590</wp:posOffset>
            </wp:positionV>
            <wp:extent cx="8890" cy="8255"/>
            <wp:wrapNone/>
            <wp:docPr id="4936" name="Picture 4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6"/>
                    <pic:cNvPicPr>
                      <a:picLocks noChangeAspect="1" noChangeArrowheads="1"/>
                    </pic:cNvPicPr>
                  </pic:nvPicPr>
                  <pic:blipFill>
                    <a:blip r:embed="rId4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-402590</wp:posOffset>
            </wp:positionV>
            <wp:extent cx="8890" cy="8255"/>
            <wp:wrapNone/>
            <wp:docPr id="4937" name="Picture 4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7"/>
                    <pic:cNvPicPr>
                      <a:picLocks noChangeAspect="1" noChangeArrowheads="1"/>
                    </pic:cNvPicPr>
                  </pic:nvPicPr>
                  <pic:blipFill>
                    <a:blip r:embed="rId49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-402590</wp:posOffset>
            </wp:positionV>
            <wp:extent cx="8890" cy="8255"/>
            <wp:wrapNone/>
            <wp:docPr id="4938" name="Picture 4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8"/>
                    <pic:cNvPicPr>
                      <a:picLocks noChangeAspect="1" noChangeArrowheads="1"/>
                    </pic:cNvPicPr>
                  </pic:nvPicPr>
                  <pic:blipFill>
                    <a:blip r:embed="rId4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-402590</wp:posOffset>
            </wp:positionV>
            <wp:extent cx="8890" cy="8255"/>
            <wp:wrapNone/>
            <wp:docPr id="4939" name="Picture 4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9"/>
                    <pic:cNvPicPr>
                      <a:picLocks noChangeAspect="1" noChangeArrowheads="1"/>
                    </pic:cNvPicPr>
                  </pic:nvPicPr>
                  <pic:blipFill>
                    <a:blip r:embed="rId4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-402590</wp:posOffset>
            </wp:positionV>
            <wp:extent cx="8890" cy="8255"/>
            <wp:wrapNone/>
            <wp:docPr id="4940" name="Picture 4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0"/>
                    <pic:cNvPicPr>
                      <a:picLocks noChangeAspect="1" noChangeArrowheads="1"/>
                    </pic:cNvPicPr>
                  </pic:nvPicPr>
                  <pic:blipFill>
                    <a:blip r:embed="rId4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-402590</wp:posOffset>
            </wp:positionV>
            <wp:extent cx="8890" cy="8255"/>
            <wp:wrapNone/>
            <wp:docPr id="4941" name="Picture 4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1"/>
                    <pic:cNvPicPr>
                      <a:picLocks noChangeAspect="1" noChangeArrowheads="1"/>
                    </pic:cNvPicPr>
                  </pic:nvPicPr>
                  <pic:blipFill>
                    <a:blip r:embed="rId4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-402590</wp:posOffset>
            </wp:positionV>
            <wp:extent cx="8890" cy="8255"/>
            <wp:wrapNone/>
            <wp:docPr id="4942" name="Picture 4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2"/>
                    <pic:cNvPicPr>
                      <a:picLocks noChangeAspect="1" noChangeArrowheads="1"/>
                    </pic:cNvPicPr>
                  </pic:nvPicPr>
                  <pic:blipFill>
                    <a:blip r:embed="rId49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-402590</wp:posOffset>
            </wp:positionV>
            <wp:extent cx="8890" cy="8255"/>
            <wp:wrapNone/>
            <wp:docPr id="4943" name="Picture 4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3"/>
                    <pic:cNvPicPr>
                      <a:picLocks noChangeAspect="1" noChangeArrowheads="1"/>
                    </pic:cNvPicPr>
                  </pic:nvPicPr>
                  <pic:blipFill>
                    <a:blip r:embed="rId4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-402590</wp:posOffset>
            </wp:positionV>
            <wp:extent cx="8890" cy="8255"/>
            <wp:wrapNone/>
            <wp:docPr id="4944" name="Picture 4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4"/>
                    <pic:cNvPicPr>
                      <a:picLocks noChangeAspect="1" noChangeArrowheads="1"/>
                    </pic:cNvPicPr>
                  </pic:nvPicPr>
                  <pic:blipFill>
                    <a:blip r:embed="rId4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-402590</wp:posOffset>
            </wp:positionV>
            <wp:extent cx="8890" cy="8255"/>
            <wp:wrapNone/>
            <wp:docPr id="4945" name="Picture 4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5"/>
                    <pic:cNvPicPr>
                      <a:picLocks noChangeAspect="1" noChangeArrowheads="1"/>
                    </pic:cNvPicPr>
                  </pic:nvPicPr>
                  <pic:blipFill>
                    <a:blip r:embed="rId4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-402590</wp:posOffset>
            </wp:positionV>
            <wp:extent cx="8890" cy="8255"/>
            <wp:wrapNone/>
            <wp:docPr id="4946" name="Picture 4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6"/>
                    <pic:cNvPicPr>
                      <a:picLocks noChangeAspect="1" noChangeArrowheads="1"/>
                    </pic:cNvPicPr>
                  </pic:nvPicPr>
                  <pic:blipFill>
                    <a:blip r:embed="rId49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-402590</wp:posOffset>
            </wp:positionV>
            <wp:extent cx="8890" cy="8255"/>
            <wp:wrapNone/>
            <wp:docPr id="4947" name="Picture 4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7"/>
                    <pic:cNvPicPr>
                      <a:picLocks noChangeAspect="1" noChangeArrowheads="1"/>
                    </pic:cNvPicPr>
                  </pic:nvPicPr>
                  <pic:blipFill>
                    <a:blip r:embed="rId4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-402590</wp:posOffset>
            </wp:positionV>
            <wp:extent cx="3061335" cy="8255"/>
            <wp:wrapNone/>
            <wp:docPr id="4948" name="Picture 4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8"/>
                    <pic:cNvPicPr>
                      <a:picLocks noChangeAspect="1" noChangeArrowheads="1"/>
                    </pic:cNvPicPr>
                  </pic:nvPicPr>
                  <pic:blipFill>
                    <a:blip r:embed="rId4955">
                      <a:extLst>
                        <a:ext uri="{28A0092B-C50C-407E-A947-70E740481C1C}"/>
                      </a:extLst>
                    </a:blip>
                    <a:srcRect/>
                    <a:stretch>
                      <a:fillRect/>
                    </a:stretch>
                  </pic:blipFill>
                  <pic:spPr bwMode="auto">
                    <a:xfrm>
                      <a:off x="0" y="0"/>
                      <a:ext cx="3061335"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-273685</wp:posOffset>
            </wp:positionV>
            <wp:extent cx="8890" cy="8890"/>
            <wp:wrapNone/>
            <wp:docPr id="4949" name="Picture 4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9"/>
                    <pic:cNvPicPr>
                      <a:picLocks noChangeAspect="1" noChangeArrowheads="1"/>
                    </pic:cNvPicPr>
                  </pic:nvPicPr>
                  <pic:blipFill>
                    <a:blip r:embed="rId49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-273685</wp:posOffset>
            </wp:positionV>
            <wp:extent cx="8890" cy="8890"/>
            <wp:wrapNone/>
            <wp:docPr id="4950" name="Picture 4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0"/>
                    <pic:cNvPicPr>
                      <a:picLocks noChangeAspect="1" noChangeArrowheads="1"/>
                    </pic:cNvPicPr>
                  </pic:nvPicPr>
                  <pic:blipFill>
                    <a:blip r:embed="rId49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-273685</wp:posOffset>
            </wp:positionV>
            <wp:extent cx="8890" cy="8890"/>
            <wp:wrapNone/>
            <wp:docPr id="4951" name="Picture 4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1"/>
                    <pic:cNvPicPr>
                      <a:picLocks noChangeAspect="1" noChangeArrowheads="1"/>
                    </pic:cNvPicPr>
                  </pic:nvPicPr>
                  <pic:blipFill>
                    <a:blip r:embed="rId49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-273685</wp:posOffset>
            </wp:positionV>
            <wp:extent cx="8890" cy="8890"/>
            <wp:wrapNone/>
            <wp:docPr id="4952" name="Picture 4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2"/>
                    <pic:cNvPicPr>
                      <a:picLocks noChangeAspect="1" noChangeArrowheads="1"/>
                    </pic:cNvPicPr>
                  </pic:nvPicPr>
                  <pic:blipFill>
                    <a:blip r:embed="rId49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-273685</wp:posOffset>
            </wp:positionV>
            <wp:extent cx="8890" cy="8890"/>
            <wp:wrapNone/>
            <wp:docPr id="4953" name="Picture 4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3"/>
                    <pic:cNvPicPr>
                      <a:picLocks noChangeAspect="1" noChangeArrowheads="1"/>
                    </pic:cNvPicPr>
                  </pic:nvPicPr>
                  <pic:blipFill>
                    <a:blip r:embed="rId49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-273685</wp:posOffset>
            </wp:positionV>
            <wp:extent cx="8890" cy="8890"/>
            <wp:wrapNone/>
            <wp:docPr id="4954" name="Picture 4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4"/>
                    <pic:cNvPicPr>
                      <a:picLocks noChangeAspect="1" noChangeArrowheads="1"/>
                    </pic:cNvPicPr>
                  </pic:nvPicPr>
                  <pic:blipFill>
                    <a:blip r:embed="rId49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-273685</wp:posOffset>
            </wp:positionV>
            <wp:extent cx="8890" cy="8890"/>
            <wp:wrapNone/>
            <wp:docPr id="4955" name="Picture 4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5"/>
                    <pic:cNvPicPr>
                      <a:picLocks noChangeAspect="1" noChangeArrowheads="1"/>
                    </pic:cNvPicPr>
                  </pic:nvPicPr>
                  <pic:blipFill>
                    <a:blip r:embed="rId49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-273685</wp:posOffset>
            </wp:positionV>
            <wp:extent cx="8890" cy="8890"/>
            <wp:wrapNone/>
            <wp:docPr id="4956" name="Picture 4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6"/>
                    <pic:cNvPicPr>
                      <a:picLocks noChangeAspect="1" noChangeArrowheads="1"/>
                    </pic:cNvPicPr>
                  </pic:nvPicPr>
                  <pic:blipFill>
                    <a:blip r:embed="rId49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-273685</wp:posOffset>
            </wp:positionV>
            <wp:extent cx="8890" cy="8890"/>
            <wp:wrapNone/>
            <wp:docPr id="4957" name="Picture 4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7"/>
                    <pic:cNvPicPr>
                      <a:picLocks noChangeAspect="1" noChangeArrowheads="1"/>
                    </pic:cNvPicPr>
                  </pic:nvPicPr>
                  <pic:blipFill>
                    <a:blip r:embed="rId49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-273685</wp:posOffset>
            </wp:positionV>
            <wp:extent cx="8890" cy="8890"/>
            <wp:wrapNone/>
            <wp:docPr id="4958" name="Picture 4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8"/>
                    <pic:cNvPicPr>
                      <a:picLocks noChangeAspect="1" noChangeArrowheads="1"/>
                    </pic:cNvPicPr>
                  </pic:nvPicPr>
                  <pic:blipFill>
                    <a:blip r:embed="rId49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-273685</wp:posOffset>
            </wp:positionV>
            <wp:extent cx="8890" cy="8890"/>
            <wp:wrapNone/>
            <wp:docPr id="4959" name="Picture 4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9"/>
                    <pic:cNvPicPr>
                      <a:picLocks noChangeAspect="1" noChangeArrowheads="1"/>
                    </pic:cNvPicPr>
                  </pic:nvPicPr>
                  <pic:blipFill>
                    <a:blip r:embed="rId49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-273685</wp:posOffset>
            </wp:positionV>
            <wp:extent cx="8890" cy="8890"/>
            <wp:wrapNone/>
            <wp:docPr id="4960" name="Picture 4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0"/>
                    <pic:cNvPicPr>
                      <a:picLocks noChangeAspect="1" noChangeArrowheads="1"/>
                    </pic:cNvPicPr>
                  </pic:nvPicPr>
                  <pic:blipFill>
                    <a:blip r:embed="rId49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-273685</wp:posOffset>
            </wp:positionV>
            <wp:extent cx="8890" cy="8890"/>
            <wp:wrapNone/>
            <wp:docPr id="4961" name="Picture 4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1"/>
                    <pic:cNvPicPr>
                      <a:picLocks noChangeAspect="1" noChangeArrowheads="1"/>
                    </pic:cNvPicPr>
                  </pic:nvPicPr>
                  <pic:blipFill>
                    <a:blip r:embed="rId49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-273685</wp:posOffset>
            </wp:positionV>
            <wp:extent cx="8890" cy="8890"/>
            <wp:wrapNone/>
            <wp:docPr id="4962" name="Picture 4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2"/>
                    <pic:cNvPicPr>
                      <a:picLocks noChangeAspect="1" noChangeArrowheads="1"/>
                    </pic:cNvPicPr>
                  </pic:nvPicPr>
                  <pic:blipFill>
                    <a:blip r:embed="rId49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-273685</wp:posOffset>
            </wp:positionV>
            <wp:extent cx="8890" cy="8890"/>
            <wp:wrapNone/>
            <wp:docPr id="4963" name="Picture 4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3"/>
                    <pic:cNvPicPr>
                      <a:picLocks noChangeAspect="1" noChangeArrowheads="1"/>
                    </pic:cNvPicPr>
                  </pic:nvPicPr>
                  <pic:blipFill>
                    <a:blip r:embed="rId49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-273685</wp:posOffset>
            </wp:positionV>
            <wp:extent cx="8890" cy="8890"/>
            <wp:wrapNone/>
            <wp:docPr id="4964" name="Picture 4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4"/>
                    <pic:cNvPicPr>
                      <a:picLocks noChangeAspect="1" noChangeArrowheads="1"/>
                    </pic:cNvPicPr>
                  </pic:nvPicPr>
                  <pic:blipFill>
                    <a:blip r:embed="rId49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-273685</wp:posOffset>
            </wp:positionV>
            <wp:extent cx="8890" cy="8890"/>
            <wp:wrapNone/>
            <wp:docPr id="4965" name="Picture 4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5"/>
                    <pic:cNvPicPr>
                      <a:picLocks noChangeAspect="1" noChangeArrowheads="1"/>
                    </pic:cNvPicPr>
                  </pic:nvPicPr>
                  <pic:blipFill>
                    <a:blip r:embed="rId49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-273685</wp:posOffset>
            </wp:positionV>
            <wp:extent cx="8890" cy="8890"/>
            <wp:wrapNone/>
            <wp:docPr id="4966" name="Picture 4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6"/>
                    <pic:cNvPicPr>
                      <a:picLocks noChangeAspect="1" noChangeArrowheads="1"/>
                    </pic:cNvPicPr>
                  </pic:nvPicPr>
                  <pic:blipFill>
                    <a:blip r:embed="rId49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-273685</wp:posOffset>
            </wp:positionV>
            <wp:extent cx="8890" cy="8890"/>
            <wp:wrapNone/>
            <wp:docPr id="4967" name="Picture 4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7"/>
                    <pic:cNvPicPr>
                      <a:picLocks noChangeAspect="1" noChangeArrowheads="1"/>
                    </pic:cNvPicPr>
                  </pic:nvPicPr>
                  <pic:blipFill>
                    <a:blip r:embed="rId49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-273685</wp:posOffset>
            </wp:positionV>
            <wp:extent cx="8890" cy="8890"/>
            <wp:wrapNone/>
            <wp:docPr id="4968" name="Picture 4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8"/>
                    <pic:cNvPicPr>
                      <a:picLocks noChangeAspect="1" noChangeArrowheads="1"/>
                    </pic:cNvPicPr>
                  </pic:nvPicPr>
                  <pic:blipFill>
                    <a:blip r:embed="rId49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-273685</wp:posOffset>
            </wp:positionV>
            <wp:extent cx="8890" cy="8890"/>
            <wp:wrapNone/>
            <wp:docPr id="4969" name="Picture 4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9"/>
                    <pic:cNvPicPr>
                      <a:picLocks noChangeAspect="1" noChangeArrowheads="1"/>
                    </pic:cNvPicPr>
                  </pic:nvPicPr>
                  <pic:blipFill>
                    <a:blip r:embed="rId49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-273685</wp:posOffset>
            </wp:positionV>
            <wp:extent cx="8890" cy="8890"/>
            <wp:wrapNone/>
            <wp:docPr id="4970" name="Picture 4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0"/>
                    <pic:cNvPicPr>
                      <a:picLocks noChangeAspect="1" noChangeArrowheads="1"/>
                    </pic:cNvPicPr>
                  </pic:nvPicPr>
                  <pic:blipFill>
                    <a:blip r:embed="rId49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-273685</wp:posOffset>
            </wp:positionV>
            <wp:extent cx="8890" cy="8890"/>
            <wp:wrapNone/>
            <wp:docPr id="4971" name="Picture 4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1"/>
                    <pic:cNvPicPr>
                      <a:picLocks noChangeAspect="1" noChangeArrowheads="1"/>
                    </pic:cNvPicPr>
                  </pic:nvPicPr>
                  <pic:blipFill>
                    <a:blip r:embed="rId49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-273685</wp:posOffset>
            </wp:positionV>
            <wp:extent cx="8890" cy="8890"/>
            <wp:wrapNone/>
            <wp:docPr id="4972" name="Picture 4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2"/>
                    <pic:cNvPicPr>
                      <a:picLocks noChangeAspect="1" noChangeArrowheads="1"/>
                    </pic:cNvPicPr>
                  </pic:nvPicPr>
                  <pic:blipFill>
                    <a:blip r:embed="rId49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-273685</wp:posOffset>
            </wp:positionV>
            <wp:extent cx="8890" cy="8890"/>
            <wp:wrapNone/>
            <wp:docPr id="4973" name="Picture 4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3"/>
                    <pic:cNvPicPr>
                      <a:picLocks noChangeAspect="1" noChangeArrowheads="1"/>
                    </pic:cNvPicPr>
                  </pic:nvPicPr>
                  <pic:blipFill>
                    <a:blip r:embed="rId49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-273685</wp:posOffset>
            </wp:positionV>
            <wp:extent cx="8890" cy="8890"/>
            <wp:wrapNone/>
            <wp:docPr id="4974" name="Picture 4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4"/>
                    <pic:cNvPicPr>
                      <a:picLocks noChangeAspect="1" noChangeArrowheads="1"/>
                    </pic:cNvPicPr>
                  </pic:nvPicPr>
                  <pic:blipFill>
                    <a:blip r:embed="rId49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-273685</wp:posOffset>
            </wp:positionV>
            <wp:extent cx="8890" cy="8890"/>
            <wp:wrapNone/>
            <wp:docPr id="4975" name="Picture 4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5"/>
                    <pic:cNvPicPr>
                      <a:picLocks noChangeAspect="1" noChangeArrowheads="1"/>
                    </pic:cNvPicPr>
                  </pic:nvPicPr>
                  <pic:blipFill>
                    <a:blip r:embed="rId49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-273685</wp:posOffset>
            </wp:positionV>
            <wp:extent cx="8890" cy="8890"/>
            <wp:wrapNone/>
            <wp:docPr id="4976" name="Picture 4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6"/>
                    <pic:cNvPicPr>
                      <a:picLocks noChangeAspect="1" noChangeArrowheads="1"/>
                    </pic:cNvPicPr>
                  </pic:nvPicPr>
                  <pic:blipFill>
                    <a:blip r:embed="rId49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-273685</wp:posOffset>
            </wp:positionV>
            <wp:extent cx="8890" cy="8890"/>
            <wp:wrapNone/>
            <wp:docPr id="4977" name="Picture 4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7"/>
                    <pic:cNvPicPr>
                      <a:picLocks noChangeAspect="1" noChangeArrowheads="1"/>
                    </pic:cNvPicPr>
                  </pic:nvPicPr>
                  <pic:blipFill>
                    <a:blip r:embed="rId49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-273685</wp:posOffset>
            </wp:positionV>
            <wp:extent cx="8890" cy="8890"/>
            <wp:wrapNone/>
            <wp:docPr id="4978" name="Picture 4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8"/>
                    <pic:cNvPicPr>
                      <a:picLocks noChangeAspect="1" noChangeArrowheads="1"/>
                    </pic:cNvPicPr>
                  </pic:nvPicPr>
                  <pic:blipFill>
                    <a:blip r:embed="rId49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-273685</wp:posOffset>
            </wp:positionV>
            <wp:extent cx="8890" cy="8890"/>
            <wp:wrapNone/>
            <wp:docPr id="4979" name="Picture 4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9"/>
                    <pic:cNvPicPr>
                      <a:picLocks noChangeAspect="1" noChangeArrowheads="1"/>
                    </pic:cNvPicPr>
                  </pic:nvPicPr>
                  <pic:blipFill>
                    <a:blip r:embed="rId49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-273685</wp:posOffset>
            </wp:positionV>
            <wp:extent cx="8890" cy="8890"/>
            <wp:wrapNone/>
            <wp:docPr id="4980" name="Picture 4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0"/>
                    <pic:cNvPicPr>
                      <a:picLocks noChangeAspect="1" noChangeArrowheads="1"/>
                    </pic:cNvPicPr>
                  </pic:nvPicPr>
                  <pic:blipFill>
                    <a:blip r:embed="rId49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-273685</wp:posOffset>
            </wp:positionV>
            <wp:extent cx="8890" cy="8890"/>
            <wp:wrapNone/>
            <wp:docPr id="4981" name="Picture 4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1"/>
                    <pic:cNvPicPr>
                      <a:picLocks noChangeAspect="1" noChangeArrowheads="1"/>
                    </pic:cNvPicPr>
                  </pic:nvPicPr>
                  <pic:blipFill>
                    <a:blip r:embed="rId49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-273685</wp:posOffset>
            </wp:positionV>
            <wp:extent cx="8890" cy="8890"/>
            <wp:wrapNone/>
            <wp:docPr id="4982" name="Picture 4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2"/>
                    <pic:cNvPicPr>
                      <a:picLocks noChangeAspect="1" noChangeArrowheads="1"/>
                    </pic:cNvPicPr>
                  </pic:nvPicPr>
                  <pic:blipFill>
                    <a:blip r:embed="rId49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-273685</wp:posOffset>
            </wp:positionV>
            <wp:extent cx="8890" cy="8890"/>
            <wp:wrapNone/>
            <wp:docPr id="4983" name="Picture 4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3"/>
                    <pic:cNvPicPr>
                      <a:picLocks noChangeAspect="1" noChangeArrowheads="1"/>
                    </pic:cNvPicPr>
                  </pic:nvPicPr>
                  <pic:blipFill>
                    <a:blip r:embed="rId49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-273685</wp:posOffset>
            </wp:positionV>
            <wp:extent cx="8890" cy="8890"/>
            <wp:wrapNone/>
            <wp:docPr id="4984" name="Picture 4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4"/>
                    <pic:cNvPicPr>
                      <a:picLocks noChangeAspect="1" noChangeArrowheads="1"/>
                    </pic:cNvPicPr>
                  </pic:nvPicPr>
                  <pic:blipFill>
                    <a:blip r:embed="rId49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-273685</wp:posOffset>
            </wp:positionV>
            <wp:extent cx="8890" cy="8890"/>
            <wp:wrapNone/>
            <wp:docPr id="4985" name="Picture 4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5"/>
                    <pic:cNvPicPr>
                      <a:picLocks noChangeAspect="1" noChangeArrowheads="1"/>
                    </pic:cNvPicPr>
                  </pic:nvPicPr>
                  <pic:blipFill>
                    <a:blip r:embed="rId49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-273685</wp:posOffset>
            </wp:positionV>
            <wp:extent cx="8890" cy="8890"/>
            <wp:wrapNone/>
            <wp:docPr id="4986" name="Picture 4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6"/>
                    <pic:cNvPicPr>
                      <a:picLocks noChangeAspect="1" noChangeArrowheads="1"/>
                    </pic:cNvPicPr>
                  </pic:nvPicPr>
                  <pic:blipFill>
                    <a:blip r:embed="rId49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-273685</wp:posOffset>
            </wp:positionV>
            <wp:extent cx="8890" cy="8890"/>
            <wp:wrapNone/>
            <wp:docPr id="4987" name="Picture 4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7"/>
                    <pic:cNvPicPr>
                      <a:picLocks noChangeAspect="1" noChangeArrowheads="1"/>
                    </pic:cNvPicPr>
                  </pic:nvPicPr>
                  <pic:blipFill>
                    <a:blip r:embed="rId49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-273685</wp:posOffset>
            </wp:positionV>
            <wp:extent cx="8890" cy="8890"/>
            <wp:wrapNone/>
            <wp:docPr id="4988" name="Picture 4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8"/>
                    <pic:cNvPicPr>
                      <a:picLocks noChangeAspect="1" noChangeArrowheads="1"/>
                    </pic:cNvPicPr>
                  </pic:nvPicPr>
                  <pic:blipFill>
                    <a:blip r:embed="rId49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-273685</wp:posOffset>
            </wp:positionV>
            <wp:extent cx="8890" cy="8890"/>
            <wp:wrapNone/>
            <wp:docPr id="4989" name="Picture 4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9"/>
                    <pic:cNvPicPr>
                      <a:picLocks noChangeAspect="1" noChangeArrowheads="1"/>
                    </pic:cNvPicPr>
                  </pic:nvPicPr>
                  <pic:blipFill>
                    <a:blip r:embed="rId49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-273685</wp:posOffset>
            </wp:positionV>
            <wp:extent cx="8890" cy="8890"/>
            <wp:wrapNone/>
            <wp:docPr id="4990" name="Picture 4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0"/>
                    <pic:cNvPicPr>
                      <a:picLocks noChangeAspect="1" noChangeArrowheads="1"/>
                    </pic:cNvPicPr>
                  </pic:nvPicPr>
                  <pic:blipFill>
                    <a:blip r:embed="rId49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-273685</wp:posOffset>
            </wp:positionV>
            <wp:extent cx="8890" cy="8890"/>
            <wp:wrapNone/>
            <wp:docPr id="4991" name="Picture 4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1"/>
                    <pic:cNvPicPr>
                      <a:picLocks noChangeAspect="1" noChangeArrowheads="1"/>
                    </pic:cNvPicPr>
                  </pic:nvPicPr>
                  <pic:blipFill>
                    <a:blip r:embed="rId49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-273685</wp:posOffset>
            </wp:positionV>
            <wp:extent cx="8890" cy="8890"/>
            <wp:wrapNone/>
            <wp:docPr id="4992" name="Picture 4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2"/>
                    <pic:cNvPicPr>
                      <a:picLocks noChangeAspect="1" noChangeArrowheads="1"/>
                    </pic:cNvPicPr>
                  </pic:nvPicPr>
                  <pic:blipFill>
                    <a:blip r:embed="rId49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-273685</wp:posOffset>
            </wp:positionV>
            <wp:extent cx="8890" cy="8890"/>
            <wp:wrapNone/>
            <wp:docPr id="4993" name="Picture 4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3"/>
                    <pic:cNvPicPr>
                      <a:picLocks noChangeAspect="1" noChangeArrowheads="1"/>
                    </pic:cNvPicPr>
                  </pic:nvPicPr>
                  <pic:blipFill>
                    <a:blip r:embed="rId50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-273685</wp:posOffset>
            </wp:positionV>
            <wp:extent cx="8890" cy="8890"/>
            <wp:wrapNone/>
            <wp:docPr id="4994" name="Picture 4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4"/>
                    <pic:cNvPicPr>
                      <a:picLocks noChangeAspect="1" noChangeArrowheads="1"/>
                    </pic:cNvPicPr>
                  </pic:nvPicPr>
                  <pic:blipFill>
                    <a:blip r:embed="rId50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-273685</wp:posOffset>
            </wp:positionV>
            <wp:extent cx="8890" cy="8890"/>
            <wp:wrapNone/>
            <wp:docPr id="4995" name="Picture 4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5"/>
                    <pic:cNvPicPr>
                      <a:picLocks noChangeAspect="1" noChangeArrowheads="1"/>
                    </pic:cNvPicPr>
                  </pic:nvPicPr>
                  <pic:blipFill>
                    <a:blip r:embed="rId50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-273685</wp:posOffset>
            </wp:positionV>
            <wp:extent cx="8890" cy="8890"/>
            <wp:wrapNone/>
            <wp:docPr id="4996" name="Picture 4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6"/>
                    <pic:cNvPicPr>
                      <a:picLocks noChangeAspect="1" noChangeArrowheads="1"/>
                    </pic:cNvPicPr>
                  </pic:nvPicPr>
                  <pic:blipFill>
                    <a:blip r:embed="rId50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-273685</wp:posOffset>
            </wp:positionV>
            <wp:extent cx="8890" cy="8890"/>
            <wp:wrapNone/>
            <wp:docPr id="4997" name="Picture 4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7"/>
                    <pic:cNvPicPr>
                      <a:picLocks noChangeAspect="1" noChangeArrowheads="1"/>
                    </pic:cNvPicPr>
                  </pic:nvPicPr>
                  <pic:blipFill>
                    <a:blip r:embed="rId50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-273685</wp:posOffset>
            </wp:positionV>
            <wp:extent cx="8890" cy="8890"/>
            <wp:wrapNone/>
            <wp:docPr id="4998" name="Picture 4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8"/>
                    <pic:cNvPicPr>
                      <a:picLocks noChangeAspect="1" noChangeArrowheads="1"/>
                    </pic:cNvPicPr>
                  </pic:nvPicPr>
                  <pic:blipFill>
                    <a:blip r:embed="rId50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-273685</wp:posOffset>
            </wp:positionV>
            <wp:extent cx="8890" cy="8890"/>
            <wp:wrapNone/>
            <wp:docPr id="4999" name="Picture 4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9"/>
                    <pic:cNvPicPr>
                      <a:picLocks noChangeAspect="1" noChangeArrowheads="1"/>
                    </pic:cNvPicPr>
                  </pic:nvPicPr>
                  <pic:blipFill>
                    <a:blip r:embed="rId50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-273685</wp:posOffset>
            </wp:positionV>
            <wp:extent cx="8890" cy="8890"/>
            <wp:wrapNone/>
            <wp:docPr id="5000" name="Picture 5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0"/>
                    <pic:cNvPicPr>
                      <a:picLocks noChangeAspect="1" noChangeArrowheads="1"/>
                    </pic:cNvPicPr>
                  </pic:nvPicPr>
                  <pic:blipFill>
                    <a:blip r:embed="rId50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-273685</wp:posOffset>
            </wp:positionV>
            <wp:extent cx="8890" cy="8890"/>
            <wp:wrapNone/>
            <wp:docPr id="5001" name="Picture 5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1"/>
                    <pic:cNvPicPr>
                      <a:picLocks noChangeAspect="1" noChangeArrowheads="1"/>
                    </pic:cNvPicPr>
                  </pic:nvPicPr>
                  <pic:blipFill>
                    <a:blip r:embed="rId50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-273685</wp:posOffset>
            </wp:positionV>
            <wp:extent cx="8890" cy="8890"/>
            <wp:wrapNone/>
            <wp:docPr id="5002" name="Picture 5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2"/>
                    <pic:cNvPicPr>
                      <a:picLocks noChangeAspect="1" noChangeArrowheads="1"/>
                    </pic:cNvPicPr>
                  </pic:nvPicPr>
                  <pic:blipFill>
                    <a:blip r:embed="rId50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-273685</wp:posOffset>
            </wp:positionV>
            <wp:extent cx="8890" cy="8890"/>
            <wp:wrapNone/>
            <wp:docPr id="5003" name="Picture 5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3"/>
                    <pic:cNvPicPr>
                      <a:picLocks noChangeAspect="1" noChangeArrowheads="1"/>
                    </pic:cNvPicPr>
                  </pic:nvPicPr>
                  <pic:blipFill>
                    <a:blip r:embed="rId50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-273685</wp:posOffset>
            </wp:positionV>
            <wp:extent cx="8890" cy="8890"/>
            <wp:wrapNone/>
            <wp:docPr id="5004" name="Picture 5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4"/>
                    <pic:cNvPicPr>
                      <a:picLocks noChangeAspect="1" noChangeArrowheads="1"/>
                    </pic:cNvPicPr>
                  </pic:nvPicPr>
                  <pic:blipFill>
                    <a:blip r:embed="rId50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-273685</wp:posOffset>
            </wp:positionV>
            <wp:extent cx="8890" cy="8890"/>
            <wp:wrapNone/>
            <wp:docPr id="5005" name="Picture 5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5"/>
                    <pic:cNvPicPr>
                      <a:picLocks noChangeAspect="1" noChangeArrowheads="1"/>
                    </pic:cNvPicPr>
                  </pic:nvPicPr>
                  <pic:blipFill>
                    <a:blip r:embed="rId50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-273685</wp:posOffset>
            </wp:positionV>
            <wp:extent cx="8890" cy="8890"/>
            <wp:wrapNone/>
            <wp:docPr id="5006" name="Picture 5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6"/>
                    <pic:cNvPicPr>
                      <a:picLocks noChangeAspect="1" noChangeArrowheads="1"/>
                    </pic:cNvPicPr>
                  </pic:nvPicPr>
                  <pic:blipFill>
                    <a:blip r:embed="rId50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-273685</wp:posOffset>
            </wp:positionV>
            <wp:extent cx="8890" cy="8890"/>
            <wp:wrapNone/>
            <wp:docPr id="5007" name="Picture 5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7"/>
                    <pic:cNvPicPr>
                      <a:picLocks noChangeAspect="1" noChangeArrowheads="1"/>
                    </pic:cNvPicPr>
                  </pic:nvPicPr>
                  <pic:blipFill>
                    <a:blip r:embed="rId50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-273685</wp:posOffset>
            </wp:positionV>
            <wp:extent cx="8890" cy="8890"/>
            <wp:wrapNone/>
            <wp:docPr id="5008" name="Picture 5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8"/>
                    <pic:cNvPicPr>
                      <a:picLocks noChangeAspect="1" noChangeArrowheads="1"/>
                    </pic:cNvPicPr>
                  </pic:nvPicPr>
                  <pic:blipFill>
                    <a:blip r:embed="rId50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-273685</wp:posOffset>
            </wp:positionV>
            <wp:extent cx="8890" cy="8890"/>
            <wp:wrapNone/>
            <wp:docPr id="5009" name="Picture 5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9"/>
                    <pic:cNvPicPr>
                      <a:picLocks noChangeAspect="1" noChangeArrowheads="1"/>
                    </pic:cNvPicPr>
                  </pic:nvPicPr>
                  <pic:blipFill>
                    <a:blip r:embed="rId50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-273685</wp:posOffset>
            </wp:positionV>
            <wp:extent cx="8890" cy="8890"/>
            <wp:wrapNone/>
            <wp:docPr id="5010" name="Picture 5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0"/>
                    <pic:cNvPicPr>
                      <a:picLocks noChangeAspect="1" noChangeArrowheads="1"/>
                    </pic:cNvPicPr>
                  </pic:nvPicPr>
                  <pic:blipFill>
                    <a:blip r:embed="rId50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-273685</wp:posOffset>
            </wp:positionV>
            <wp:extent cx="8890" cy="8890"/>
            <wp:wrapNone/>
            <wp:docPr id="5011" name="Picture 5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1"/>
                    <pic:cNvPicPr>
                      <a:picLocks noChangeAspect="1" noChangeArrowheads="1"/>
                    </pic:cNvPicPr>
                  </pic:nvPicPr>
                  <pic:blipFill>
                    <a:blip r:embed="rId50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-273685</wp:posOffset>
            </wp:positionV>
            <wp:extent cx="8890" cy="8890"/>
            <wp:wrapNone/>
            <wp:docPr id="5012" name="Picture 5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2"/>
                    <pic:cNvPicPr>
                      <a:picLocks noChangeAspect="1" noChangeArrowheads="1"/>
                    </pic:cNvPicPr>
                  </pic:nvPicPr>
                  <pic:blipFill>
                    <a:blip r:embed="rId50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-273685</wp:posOffset>
            </wp:positionV>
            <wp:extent cx="8890" cy="8890"/>
            <wp:wrapNone/>
            <wp:docPr id="5013" name="Picture 5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3"/>
                    <pic:cNvPicPr>
                      <a:picLocks noChangeAspect="1" noChangeArrowheads="1"/>
                    </pic:cNvPicPr>
                  </pic:nvPicPr>
                  <pic:blipFill>
                    <a:blip r:embed="rId50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-273685</wp:posOffset>
            </wp:positionV>
            <wp:extent cx="8890" cy="8890"/>
            <wp:wrapNone/>
            <wp:docPr id="5014" name="Picture 5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4"/>
                    <pic:cNvPicPr>
                      <a:picLocks noChangeAspect="1" noChangeArrowheads="1"/>
                    </pic:cNvPicPr>
                  </pic:nvPicPr>
                  <pic:blipFill>
                    <a:blip r:embed="rId50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-273685</wp:posOffset>
            </wp:positionV>
            <wp:extent cx="8890" cy="8890"/>
            <wp:wrapNone/>
            <wp:docPr id="5015" name="Picture 5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5"/>
                    <pic:cNvPicPr>
                      <a:picLocks noChangeAspect="1" noChangeArrowheads="1"/>
                    </pic:cNvPicPr>
                  </pic:nvPicPr>
                  <pic:blipFill>
                    <a:blip r:embed="rId50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-273685</wp:posOffset>
            </wp:positionV>
            <wp:extent cx="8890" cy="8890"/>
            <wp:wrapNone/>
            <wp:docPr id="5016" name="Picture 5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6"/>
                    <pic:cNvPicPr>
                      <a:picLocks noChangeAspect="1" noChangeArrowheads="1"/>
                    </pic:cNvPicPr>
                  </pic:nvPicPr>
                  <pic:blipFill>
                    <a:blip r:embed="rId50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-273685</wp:posOffset>
            </wp:positionV>
            <wp:extent cx="8890" cy="8890"/>
            <wp:wrapNone/>
            <wp:docPr id="5017" name="Picture 5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7"/>
                    <pic:cNvPicPr>
                      <a:picLocks noChangeAspect="1" noChangeArrowheads="1"/>
                    </pic:cNvPicPr>
                  </pic:nvPicPr>
                  <pic:blipFill>
                    <a:blip r:embed="rId50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-273685</wp:posOffset>
            </wp:positionV>
            <wp:extent cx="8890" cy="8890"/>
            <wp:wrapNone/>
            <wp:docPr id="5018" name="Picture 5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8"/>
                    <pic:cNvPicPr>
                      <a:picLocks noChangeAspect="1" noChangeArrowheads="1"/>
                    </pic:cNvPicPr>
                  </pic:nvPicPr>
                  <pic:blipFill>
                    <a:blip r:embed="rId50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-273685</wp:posOffset>
            </wp:positionV>
            <wp:extent cx="8890" cy="8890"/>
            <wp:wrapNone/>
            <wp:docPr id="5019" name="Picture 5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9"/>
                    <pic:cNvPicPr>
                      <a:picLocks noChangeAspect="1" noChangeArrowheads="1"/>
                    </pic:cNvPicPr>
                  </pic:nvPicPr>
                  <pic:blipFill>
                    <a:blip r:embed="rId50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-273685</wp:posOffset>
            </wp:positionV>
            <wp:extent cx="8890" cy="8890"/>
            <wp:wrapNone/>
            <wp:docPr id="5020" name="Picture 5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0"/>
                    <pic:cNvPicPr>
                      <a:picLocks noChangeAspect="1" noChangeArrowheads="1"/>
                    </pic:cNvPicPr>
                  </pic:nvPicPr>
                  <pic:blipFill>
                    <a:blip r:embed="rId50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-273685</wp:posOffset>
            </wp:positionV>
            <wp:extent cx="8890" cy="8890"/>
            <wp:wrapNone/>
            <wp:docPr id="5021" name="Picture 5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1"/>
                    <pic:cNvPicPr>
                      <a:picLocks noChangeAspect="1" noChangeArrowheads="1"/>
                    </pic:cNvPicPr>
                  </pic:nvPicPr>
                  <pic:blipFill>
                    <a:blip r:embed="rId50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-273685</wp:posOffset>
            </wp:positionV>
            <wp:extent cx="8890" cy="8890"/>
            <wp:wrapNone/>
            <wp:docPr id="5022" name="Picture 5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2"/>
                    <pic:cNvPicPr>
                      <a:picLocks noChangeAspect="1" noChangeArrowheads="1"/>
                    </pic:cNvPicPr>
                  </pic:nvPicPr>
                  <pic:blipFill>
                    <a:blip r:embed="rId50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-273685</wp:posOffset>
            </wp:positionV>
            <wp:extent cx="8890" cy="8890"/>
            <wp:wrapNone/>
            <wp:docPr id="5023" name="Picture 5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3"/>
                    <pic:cNvPicPr>
                      <a:picLocks noChangeAspect="1" noChangeArrowheads="1"/>
                    </pic:cNvPicPr>
                  </pic:nvPicPr>
                  <pic:blipFill>
                    <a:blip r:embed="rId50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-273685</wp:posOffset>
            </wp:positionV>
            <wp:extent cx="8890" cy="8890"/>
            <wp:wrapNone/>
            <wp:docPr id="5024" name="Picture 5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4"/>
                    <pic:cNvPicPr>
                      <a:picLocks noChangeAspect="1" noChangeArrowheads="1"/>
                    </pic:cNvPicPr>
                  </pic:nvPicPr>
                  <pic:blipFill>
                    <a:blip r:embed="rId50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-273685</wp:posOffset>
            </wp:positionV>
            <wp:extent cx="8890" cy="8890"/>
            <wp:wrapNone/>
            <wp:docPr id="5025" name="Picture 5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5"/>
                    <pic:cNvPicPr>
                      <a:picLocks noChangeAspect="1" noChangeArrowheads="1"/>
                    </pic:cNvPicPr>
                  </pic:nvPicPr>
                  <pic:blipFill>
                    <a:blip r:embed="rId50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-273685</wp:posOffset>
            </wp:positionV>
            <wp:extent cx="8890" cy="8890"/>
            <wp:wrapNone/>
            <wp:docPr id="5026" name="Picture 5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6"/>
                    <pic:cNvPicPr>
                      <a:picLocks noChangeAspect="1" noChangeArrowheads="1"/>
                    </pic:cNvPicPr>
                  </pic:nvPicPr>
                  <pic:blipFill>
                    <a:blip r:embed="rId50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-273685</wp:posOffset>
            </wp:positionV>
            <wp:extent cx="8890" cy="8890"/>
            <wp:wrapNone/>
            <wp:docPr id="5027" name="Picture 5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7"/>
                    <pic:cNvPicPr>
                      <a:picLocks noChangeAspect="1" noChangeArrowheads="1"/>
                    </pic:cNvPicPr>
                  </pic:nvPicPr>
                  <pic:blipFill>
                    <a:blip r:embed="rId50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-273685</wp:posOffset>
            </wp:positionV>
            <wp:extent cx="8890" cy="8890"/>
            <wp:wrapNone/>
            <wp:docPr id="5028" name="Picture 5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8"/>
                    <pic:cNvPicPr>
                      <a:picLocks noChangeAspect="1" noChangeArrowheads="1"/>
                    </pic:cNvPicPr>
                  </pic:nvPicPr>
                  <pic:blipFill>
                    <a:blip r:embed="rId50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-273685</wp:posOffset>
            </wp:positionV>
            <wp:extent cx="8890" cy="8890"/>
            <wp:wrapNone/>
            <wp:docPr id="5029" name="Picture 5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9"/>
                    <pic:cNvPicPr>
                      <a:picLocks noChangeAspect="1" noChangeArrowheads="1"/>
                    </pic:cNvPicPr>
                  </pic:nvPicPr>
                  <pic:blipFill>
                    <a:blip r:embed="rId50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-273685</wp:posOffset>
            </wp:positionV>
            <wp:extent cx="8890" cy="8890"/>
            <wp:wrapNone/>
            <wp:docPr id="5030" name="Picture 5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0"/>
                    <pic:cNvPicPr>
                      <a:picLocks noChangeAspect="1" noChangeArrowheads="1"/>
                    </pic:cNvPicPr>
                  </pic:nvPicPr>
                  <pic:blipFill>
                    <a:blip r:embed="rId50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-273685</wp:posOffset>
            </wp:positionV>
            <wp:extent cx="8890" cy="8890"/>
            <wp:wrapNone/>
            <wp:docPr id="5031" name="Picture 5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1"/>
                    <pic:cNvPicPr>
                      <a:picLocks noChangeAspect="1" noChangeArrowheads="1"/>
                    </pic:cNvPicPr>
                  </pic:nvPicPr>
                  <pic:blipFill>
                    <a:blip r:embed="rId50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-273685</wp:posOffset>
            </wp:positionV>
            <wp:extent cx="8890" cy="8890"/>
            <wp:wrapNone/>
            <wp:docPr id="5032" name="Picture 5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2"/>
                    <pic:cNvPicPr>
                      <a:picLocks noChangeAspect="1" noChangeArrowheads="1"/>
                    </pic:cNvPicPr>
                  </pic:nvPicPr>
                  <pic:blipFill>
                    <a:blip r:embed="rId50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-273685</wp:posOffset>
            </wp:positionV>
            <wp:extent cx="8890" cy="8890"/>
            <wp:wrapNone/>
            <wp:docPr id="5033" name="Picture 5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3"/>
                    <pic:cNvPicPr>
                      <a:picLocks noChangeAspect="1" noChangeArrowheads="1"/>
                    </pic:cNvPicPr>
                  </pic:nvPicPr>
                  <pic:blipFill>
                    <a:blip r:embed="rId50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-273685</wp:posOffset>
            </wp:positionV>
            <wp:extent cx="8890" cy="8890"/>
            <wp:wrapNone/>
            <wp:docPr id="5034" name="Picture 5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4"/>
                    <pic:cNvPicPr>
                      <a:picLocks noChangeAspect="1" noChangeArrowheads="1"/>
                    </pic:cNvPicPr>
                  </pic:nvPicPr>
                  <pic:blipFill>
                    <a:blip r:embed="rId50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-273685</wp:posOffset>
            </wp:positionV>
            <wp:extent cx="8890" cy="8890"/>
            <wp:wrapNone/>
            <wp:docPr id="5035" name="Picture 5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5"/>
                    <pic:cNvPicPr>
                      <a:picLocks noChangeAspect="1" noChangeArrowheads="1"/>
                    </pic:cNvPicPr>
                  </pic:nvPicPr>
                  <pic:blipFill>
                    <a:blip r:embed="rId50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-273685</wp:posOffset>
            </wp:positionV>
            <wp:extent cx="8890" cy="8890"/>
            <wp:wrapNone/>
            <wp:docPr id="5036" name="Picture 5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6"/>
                    <pic:cNvPicPr>
                      <a:picLocks noChangeAspect="1" noChangeArrowheads="1"/>
                    </pic:cNvPicPr>
                  </pic:nvPicPr>
                  <pic:blipFill>
                    <a:blip r:embed="rId50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-273685</wp:posOffset>
            </wp:positionV>
            <wp:extent cx="8890" cy="8890"/>
            <wp:wrapNone/>
            <wp:docPr id="5037" name="Picture 5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7"/>
                    <pic:cNvPicPr>
                      <a:picLocks noChangeAspect="1" noChangeArrowheads="1"/>
                    </pic:cNvPicPr>
                  </pic:nvPicPr>
                  <pic:blipFill>
                    <a:blip r:embed="rId50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-273685</wp:posOffset>
            </wp:positionV>
            <wp:extent cx="8890" cy="8890"/>
            <wp:wrapNone/>
            <wp:docPr id="5038" name="Picture 5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8"/>
                    <pic:cNvPicPr>
                      <a:picLocks noChangeAspect="1" noChangeArrowheads="1"/>
                    </pic:cNvPicPr>
                  </pic:nvPicPr>
                  <pic:blipFill>
                    <a:blip r:embed="rId50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-273685</wp:posOffset>
            </wp:positionV>
            <wp:extent cx="8890" cy="8890"/>
            <wp:wrapNone/>
            <wp:docPr id="5039" name="Picture 5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9"/>
                    <pic:cNvPicPr>
                      <a:picLocks noChangeAspect="1" noChangeArrowheads="1"/>
                    </pic:cNvPicPr>
                  </pic:nvPicPr>
                  <pic:blipFill>
                    <a:blip r:embed="rId50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-273685</wp:posOffset>
            </wp:positionV>
            <wp:extent cx="8890" cy="8890"/>
            <wp:wrapNone/>
            <wp:docPr id="5040" name="Picture 5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0"/>
                    <pic:cNvPicPr>
                      <a:picLocks noChangeAspect="1" noChangeArrowheads="1"/>
                    </pic:cNvPicPr>
                  </pic:nvPicPr>
                  <pic:blipFill>
                    <a:blip r:embed="rId50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-273685</wp:posOffset>
            </wp:positionV>
            <wp:extent cx="8890" cy="8890"/>
            <wp:wrapNone/>
            <wp:docPr id="5041" name="Picture 5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1"/>
                    <pic:cNvPicPr>
                      <a:picLocks noChangeAspect="1" noChangeArrowheads="1"/>
                    </pic:cNvPicPr>
                  </pic:nvPicPr>
                  <pic:blipFill>
                    <a:blip r:embed="rId50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-273685</wp:posOffset>
            </wp:positionV>
            <wp:extent cx="8890" cy="8890"/>
            <wp:wrapNone/>
            <wp:docPr id="5042" name="Picture 5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2"/>
                    <pic:cNvPicPr>
                      <a:picLocks noChangeAspect="1" noChangeArrowheads="1"/>
                    </pic:cNvPicPr>
                  </pic:nvPicPr>
                  <pic:blipFill>
                    <a:blip r:embed="rId50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-273685</wp:posOffset>
            </wp:positionV>
            <wp:extent cx="8890" cy="8890"/>
            <wp:wrapNone/>
            <wp:docPr id="5043" name="Picture 5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3"/>
                    <pic:cNvPicPr>
                      <a:picLocks noChangeAspect="1" noChangeArrowheads="1"/>
                    </pic:cNvPicPr>
                  </pic:nvPicPr>
                  <pic:blipFill>
                    <a:blip r:embed="rId50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-273685</wp:posOffset>
            </wp:positionV>
            <wp:extent cx="8890" cy="8890"/>
            <wp:wrapNone/>
            <wp:docPr id="5044" name="Picture 5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4"/>
                    <pic:cNvPicPr>
                      <a:picLocks noChangeAspect="1" noChangeArrowheads="1"/>
                    </pic:cNvPicPr>
                  </pic:nvPicPr>
                  <pic:blipFill>
                    <a:blip r:embed="rId50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-273685</wp:posOffset>
            </wp:positionV>
            <wp:extent cx="3061335" cy="8890"/>
            <wp:wrapNone/>
            <wp:docPr id="5045" name="Picture 5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5"/>
                    <pic:cNvPicPr>
                      <a:picLocks noChangeAspect="1" noChangeArrowheads="1"/>
                    </pic:cNvPicPr>
                  </pic:nvPicPr>
                  <pic:blipFill>
                    <a:blip r:embed="rId5052">
                      <a:extLst>
                        <a:ext uri="{28A0092B-C50C-407E-A947-70E740481C1C}"/>
                      </a:extLst>
                    </a:blip>
                    <a:srcRect/>
                    <a:stretch>
                      <a:fillRect/>
                    </a:stretch>
                  </pic:blipFill>
                  <pic:spPr bwMode="auto">
                    <a:xfrm>
                      <a:off x="0" y="0"/>
                      <a:ext cx="3061335" cy="889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-145415</wp:posOffset>
            </wp:positionV>
            <wp:extent cx="8890" cy="8890"/>
            <wp:wrapNone/>
            <wp:docPr id="5046" name="Picture 5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6"/>
                    <pic:cNvPicPr>
                      <a:picLocks noChangeAspect="1" noChangeArrowheads="1"/>
                    </pic:cNvPicPr>
                  </pic:nvPicPr>
                  <pic:blipFill>
                    <a:blip r:embed="rId50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-145415</wp:posOffset>
            </wp:positionV>
            <wp:extent cx="8890" cy="8890"/>
            <wp:wrapNone/>
            <wp:docPr id="5047" name="Picture 5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7"/>
                    <pic:cNvPicPr>
                      <a:picLocks noChangeAspect="1" noChangeArrowheads="1"/>
                    </pic:cNvPicPr>
                  </pic:nvPicPr>
                  <pic:blipFill>
                    <a:blip r:embed="rId50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-145415</wp:posOffset>
            </wp:positionV>
            <wp:extent cx="8890" cy="8890"/>
            <wp:wrapNone/>
            <wp:docPr id="5048" name="Picture 5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8"/>
                    <pic:cNvPicPr>
                      <a:picLocks noChangeAspect="1" noChangeArrowheads="1"/>
                    </pic:cNvPicPr>
                  </pic:nvPicPr>
                  <pic:blipFill>
                    <a:blip r:embed="rId50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-145415</wp:posOffset>
            </wp:positionV>
            <wp:extent cx="8890" cy="8890"/>
            <wp:wrapNone/>
            <wp:docPr id="5049" name="Picture 5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9"/>
                    <pic:cNvPicPr>
                      <a:picLocks noChangeAspect="1" noChangeArrowheads="1"/>
                    </pic:cNvPicPr>
                  </pic:nvPicPr>
                  <pic:blipFill>
                    <a:blip r:embed="rId50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-145415</wp:posOffset>
            </wp:positionV>
            <wp:extent cx="8890" cy="8890"/>
            <wp:wrapNone/>
            <wp:docPr id="5050" name="Picture 5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0"/>
                    <pic:cNvPicPr>
                      <a:picLocks noChangeAspect="1" noChangeArrowheads="1"/>
                    </pic:cNvPicPr>
                  </pic:nvPicPr>
                  <pic:blipFill>
                    <a:blip r:embed="rId50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-145415</wp:posOffset>
            </wp:positionV>
            <wp:extent cx="8890" cy="8890"/>
            <wp:wrapNone/>
            <wp:docPr id="5051" name="Picture 5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1"/>
                    <pic:cNvPicPr>
                      <a:picLocks noChangeAspect="1" noChangeArrowheads="1"/>
                    </pic:cNvPicPr>
                  </pic:nvPicPr>
                  <pic:blipFill>
                    <a:blip r:embed="rId50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-145415</wp:posOffset>
            </wp:positionV>
            <wp:extent cx="8890" cy="8890"/>
            <wp:wrapNone/>
            <wp:docPr id="5052" name="Picture 5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2"/>
                    <pic:cNvPicPr>
                      <a:picLocks noChangeAspect="1" noChangeArrowheads="1"/>
                    </pic:cNvPicPr>
                  </pic:nvPicPr>
                  <pic:blipFill>
                    <a:blip r:embed="rId50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-145415</wp:posOffset>
            </wp:positionV>
            <wp:extent cx="8890" cy="8890"/>
            <wp:wrapNone/>
            <wp:docPr id="5053" name="Picture 5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3"/>
                    <pic:cNvPicPr>
                      <a:picLocks noChangeAspect="1" noChangeArrowheads="1"/>
                    </pic:cNvPicPr>
                  </pic:nvPicPr>
                  <pic:blipFill>
                    <a:blip r:embed="rId50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-145415</wp:posOffset>
            </wp:positionV>
            <wp:extent cx="8890" cy="8890"/>
            <wp:wrapNone/>
            <wp:docPr id="5054" name="Picture 5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4"/>
                    <pic:cNvPicPr>
                      <a:picLocks noChangeAspect="1" noChangeArrowheads="1"/>
                    </pic:cNvPicPr>
                  </pic:nvPicPr>
                  <pic:blipFill>
                    <a:blip r:embed="rId50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-145415</wp:posOffset>
            </wp:positionV>
            <wp:extent cx="8890" cy="8890"/>
            <wp:wrapNone/>
            <wp:docPr id="5055" name="Picture 5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5"/>
                    <pic:cNvPicPr>
                      <a:picLocks noChangeAspect="1" noChangeArrowheads="1"/>
                    </pic:cNvPicPr>
                  </pic:nvPicPr>
                  <pic:blipFill>
                    <a:blip r:embed="rId50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-145415</wp:posOffset>
            </wp:positionV>
            <wp:extent cx="8890" cy="8890"/>
            <wp:wrapNone/>
            <wp:docPr id="5056" name="Picture 5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6"/>
                    <pic:cNvPicPr>
                      <a:picLocks noChangeAspect="1" noChangeArrowheads="1"/>
                    </pic:cNvPicPr>
                  </pic:nvPicPr>
                  <pic:blipFill>
                    <a:blip r:embed="rId50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-145415</wp:posOffset>
            </wp:positionV>
            <wp:extent cx="8890" cy="8890"/>
            <wp:wrapNone/>
            <wp:docPr id="5057" name="Picture 5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7"/>
                    <pic:cNvPicPr>
                      <a:picLocks noChangeAspect="1" noChangeArrowheads="1"/>
                    </pic:cNvPicPr>
                  </pic:nvPicPr>
                  <pic:blipFill>
                    <a:blip r:embed="rId50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-145415</wp:posOffset>
            </wp:positionV>
            <wp:extent cx="8890" cy="8890"/>
            <wp:wrapNone/>
            <wp:docPr id="5058" name="Picture 5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8"/>
                    <pic:cNvPicPr>
                      <a:picLocks noChangeAspect="1" noChangeArrowheads="1"/>
                    </pic:cNvPicPr>
                  </pic:nvPicPr>
                  <pic:blipFill>
                    <a:blip r:embed="rId50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-145415</wp:posOffset>
            </wp:positionV>
            <wp:extent cx="8890" cy="8890"/>
            <wp:wrapNone/>
            <wp:docPr id="5059" name="Picture 5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9"/>
                    <pic:cNvPicPr>
                      <a:picLocks noChangeAspect="1" noChangeArrowheads="1"/>
                    </pic:cNvPicPr>
                  </pic:nvPicPr>
                  <pic:blipFill>
                    <a:blip r:embed="rId50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-145415</wp:posOffset>
            </wp:positionV>
            <wp:extent cx="8890" cy="8890"/>
            <wp:wrapNone/>
            <wp:docPr id="5060" name="Picture 5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0"/>
                    <pic:cNvPicPr>
                      <a:picLocks noChangeAspect="1" noChangeArrowheads="1"/>
                    </pic:cNvPicPr>
                  </pic:nvPicPr>
                  <pic:blipFill>
                    <a:blip r:embed="rId50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-145415</wp:posOffset>
            </wp:positionV>
            <wp:extent cx="8890" cy="8890"/>
            <wp:wrapNone/>
            <wp:docPr id="5061" name="Picture 5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1"/>
                    <pic:cNvPicPr>
                      <a:picLocks noChangeAspect="1" noChangeArrowheads="1"/>
                    </pic:cNvPicPr>
                  </pic:nvPicPr>
                  <pic:blipFill>
                    <a:blip r:embed="rId50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-145415</wp:posOffset>
            </wp:positionV>
            <wp:extent cx="8890" cy="8890"/>
            <wp:wrapNone/>
            <wp:docPr id="5062" name="Picture 5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2"/>
                    <pic:cNvPicPr>
                      <a:picLocks noChangeAspect="1" noChangeArrowheads="1"/>
                    </pic:cNvPicPr>
                  </pic:nvPicPr>
                  <pic:blipFill>
                    <a:blip r:embed="rId50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-145415</wp:posOffset>
            </wp:positionV>
            <wp:extent cx="8890" cy="8890"/>
            <wp:wrapNone/>
            <wp:docPr id="5063" name="Picture 5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3"/>
                    <pic:cNvPicPr>
                      <a:picLocks noChangeAspect="1" noChangeArrowheads="1"/>
                    </pic:cNvPicPr>
                  </pic:nvPicPr>
                  <pic:blipFill>
                    <a:blip r:embed="rId50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-145415</wp:posOffset>
            </wp:positionV>
            <wp:extent cx="8890" cy="8890"/>
            <wp:wrapNone/>
            <wp:docPr id="5064" name="Picture 5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4"/>
                    <pic:cNvPicPr>
                      <a:picLocks noChangeAspect="1" noChangeArrowheads="1"/>
                    </pic:cNvPicPr>
                  </pic:nvPicPr>
                  <pic:blipFill>
                    <a:blip r:embed="rId50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-145415</wp:posOffset>
            </wp:positionV>
            <wp:extent cx="8890" cy="8890"/>
            <wp:wrapNone/>
            <wp:docPr id="5065" name="Picture 5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5"/>
                    <pic:cNvPicPr>
                      <a:picLocks noChangeAspect="1" noChangeArrowheads="1"/>
                    </pic:cNvPicPr>
                  </pic:nvPicPr>
                  <pic:blipFill>
                    <a:blip r:embed="rId50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-145415</wp:posOffset>
            </wp:positionV>
            <wp:extent cx="8890" cy="8890"/>
            <wp:wrapNone/>
            <wp:docPr id="5066" name="Picture 5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6"/>
                    <pic:cNvPicPr>
                      <a:picLocks noChangeAspect="1" noChangeArrowheads="1"/>
                    </pic:cNvPicPr>
                  </pic:nvPicPr>
                  <pic:blipFill>
                    <a:blip r:embed="rId50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-145415</wp:posOffset>
            </wp:positionV>
            <wp:extent cx="8890" cy="8890"/>
            <wp:wrapNone/>
            <wp:docPr id="5067" name="Picture 5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7"/>
                    <pic:cNvPicPr>
                      <a:picLocks noChangeAspect="1" noChangeArrowheads="1"/>
                    </pic:cNvPicPr>
                  </pic:nvPicPr>
                  <pic:blipFill>
                    <a:blip r:embed="rId50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-145415</wp:posOffset>
            </wp:positionV>
            <wp:extent cx="8890" cy="8890"/>
            <wp:wrapNone/>
            <wp:docPr id="5068" name="Picture 5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8"/>
                    <pic:cNvPicPr>
                      <a:picLocks noChangeAspect="1" noChangeArrowheads="1"/>
                    </pic:cNvPicPr>
                  </pic:nvPicPr>
                  <pic:blipFill>
                    <a:blip r:embed="rId50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-145415</wp:posOffset>
            </wp:positionV>
            <wp:extent cx="8890" cy="8890"/>
            <wp:wrapNone/>
            <wp:docPr id="5069" name="Picture 5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9"/>
                    <pic:cNvPicPr>
                      <a:picLocks noChangeAspect="1" noChangeArrowheads="1"/>
                    </pic:cNvPicPr>
                  </pic:nvPicPr>
                  <pic:blipFill>
                    <a:blip r:embed="rId50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-145415</wp:posOffset>
            </wp:positionV>
            <wp:extent cx="8890" cy="8890"/>
            <wp:wrapNone/>
            <wp:docPr id="5070" name="Picture 5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0"/>
                    <pic:cNvPicPr>
                      <a:picLocks noChangeAspect="1" noChangeArrowheads="1"/>
                    </pic:cNvPicPr>
                  </pic:nvPicPr>
                  <pic:blipFill>
                    <a:blip r:embed="rId50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-145415</wp:posOffset>
            </wp:positionV>
            <wp:extent cx="8890" cy="8890"/>
            <wp:wrapNone/>
            <wp:docPr id="5071" name="Picture 5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1"/>
                    <pic:cNvPicPr>
                      <a:picLocks noChangeAspect="1" noChangeArrowheads="1"/>
                    </pic:cNvPicPr>
                  </pic:nvPicPr>
                  <pic:blipFill>
                    <a:blip r:embed="rId50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-145415</wp:posOffset>
            </wp:positionV>
            <wp:extent cx="8890" cy="8890"/>
            <wp:wrapNone/>
            <wp:docPr id="5072" name="Picture 5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2"/>
                    <pic:cNvPicPr>
                      <a:picLocks noChangeAspect="1" noChangeArrowheads="1"/>
                    </pic:cNvPicPr>
                  </pic:nvPicPr>
                  <pic:blipFill>
                    <a:blip r:embed="rId50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-145415</wp:posOffset>
            </wp:positionV>
            <wp:extent cx="8890" cy="8890"/>
            <wp:wrapNone/>
            <wp:docPr id="5073" name="Picture 5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3"/>
                    <pic:cNvPicPr>
                      <a:picLocks noChangeAspect="1" noChangeArrowheads="1"/>
                    </pic:cNvPicPr>
                  </pic:nvPicPr>
                  <pic:blipFill>
                    <a:blip r:embed="rId50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-145415</wp:posOffset>
            </wp:positionV>
            <wp:extent cx="8890" cy="8890"/>
            <wp:wrapNone/>
            <wp:docPr id="5074" name="Picture 5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4"/>
                    <pic:cNvPicPr>
                      <a:picLocks noChangeAspect="1" noChangeArrowheads="1"/>
                    </pic:cNvPicPr>
                  </pic:nvPicPr>
                  <pic:blipFill>
                    <a:blip r:embed="rId50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-145415</wp:posOffset>
            </wp:positionV>
            <wp:extent cx="8890" cy="8890"/>
            <wp:wrapNone/>
            <wp:docPr id="5075" name="Picture 5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5"/>
                    <pic:cNvPicPr>
                      <a:picLocks noChangeAspect="1" noChangeArrowheads="1"/>
                    </pic:cNvPicPr>
                  </pic:nvPicPr>
                  <pic:blipFill>
                    <a:blip r:embed="rId50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-145415</wp:posOffset>
            </wp:positionV>
            <wp:extent cx="8890" cy="8890"/>
            <wp:wrapNone/>
            <wp:docPr id="5076" name="Picture 5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6"/>
                    <pic:cNvPicPr>
                      <a:picLocks noChangeAspect="1" noChangeArrowheads="1"/>
                    </pic:cNvPicPr>
                  </pic:nvPicPr>
                  <pic:blipFill>
                    <a:blip r:embed="rId50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-145415</wp:posOffset>
            </wp:positionV>
            <wp:extent cx="8890" cy="8890"/>
            <wp:wrapNone/>
            <wp:docPr id="5077" name="Picture 5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7"/>
                    <pic:cNvPicPr>
                      <a:picLocks noChangeAspect="1" noChangeArrowheads="1"/>
                    </pic:cNvPicPr>
                  </pic:nvPicPr>
                  <pic:blipFill>
                    <a:blip r:embed="rId50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-145415</wp:posOffset>
            </wp:positionV>
            <wp:extent cx="8890" cy="8890"/>
            <wp:wrapNone/>
            <wp:docPr id="5078" name="Picture 5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8"/>
                    <pic:cNvPicPr>
                      <a:picLocks noChangeAspect="1" noChangeArrowheads="1"/>
                    </pic:cNvPicPr>
                  </pic:nvPicPr>
                  <pic:blipFill>
                    <a:blip r:embed="rId50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-145415</wp:posOffset>
            </wp:positionV>
            <wp:extent cx="8890" cy="8890"/>
            <wp:wrapNone/>
            <wp:docPr id="5079" name="Picture 5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9"/>
                    <pic:cNvPicPr>
                      <a:picLocks noChangeAspect="1" noChangeArrowheads="1"/>
                    </pic:cNvPicPr>
                  </pic:nvPicPr>
                  <pic:blipFill>
                    <a:blip r:embed="rId50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-145415</wp:posOffset>
            </wp:positionV>
            <wp:extent cx="8890" cy="8890"/>
            <wp:wrapNone/>
            <wp:docPr id="5080" name="Picture 5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0"/>
                    <pic:cNvPicPr>
                      <a:picLocks noChangeAspect="1" noChangeArrowheads="1"/>
                    </pic:cNvPicPr>
                  </pic:nvPicPr>
                  <pic:blipFill>
                    <a:blip r:embed="rId50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-145415</wp:posOffset>
            </wp:positionV>
            <wp:extent cx="8890" cy="8890"/>
            <wp:wrapNone/>
            <wp:docPr id="5081" name="Picture 5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1"/>
                    <pic:cNvPicPr>
                      <a:picLocks noChangeAspect="1" noChangeArrowheads="1"/>
                    </pic:cNvPicPr>
                  </pic:nvPicPr>
                  <pic:blipFill>
                    <a:blip r:embed="rId50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-145415</wp:posOffset>
            </wp:positionV>
            <wp:extent cx="8890" cy="8890"/>
            <wp:wrapNone/>
            <wp:docPr id="5082" name="Picture 5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2"/>
                    <pic:cNvPicPr>
                      <a:picLocks noChangeAspect="1" noChangeArrowheads="1"/>
                    </pic:cNvPicPr>
                  </pic:nvPicPr>
                  <pic:blipFill>
                    <a:blip r:embed="rId50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-145415</wp:posOffset>
            </wp:positionV>
            <wp:extent cx="8890" cy="8890"/>
            <wp:wrapNone/>
            <wp:docPr id="5083" name="Picture 5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3"/>
                    <pic:cNvPicPr>
                      <a:picLocks noChangeAspect="1" noChangeArrowheads="1"/>
                    </pic:cNvPicPr>
                  </pic:nvPicPr>
                  <pic:blipFill>
                    <a:blip r:embed="rId50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-145415</wp:posOffset>
            </wp:positionV>
            <wp:extent cx="8890" cy="8890"/>
            <wp:wrapNone/>
            <wp:docPr id="5084" name="Picture 5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4"/>
                    <pic:cNvPicPr>
                      <a:picLocks noChangeAspect="1" noChangeArrowheads="1"/>
                    </pic:cNvPicPr>
                  </pic:nvPicPr>
                  <pic:blipFill>
                    <a:blip r:embed="rId50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-145415</wp:posOffset>
            </wp:positionV>
            <wp:extent cx="8890" cy="8890"/>
            <wp:wrapNone/>
            <wp:docPr id="5085" name="Picture 5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5"/>
                    <pic:cNvPicPr>
                      <a:picLocks noChangeAspect="1" noChangeArrowheads="1"/>
                    </pic:cNvPicPr>
                  </pic:nvPicPr>
                  <pic:blipFill>
                    <a:blip r:embed="rId50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-145415</wp:posOffset>
            </wp:positionV>
            <wp:extent cx="8890" cy="8890"/>
            <wp:wrapNone/>
            <wp:docPr id="5086" name="Picture 5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6"/>
                    <pic:cNvPicPr>
                      <a:picLocks noChangeAspect="1" noChangeArrowheads="1"/>
                    </pic:cNvPicPr>
                  </pic:nvPicPr>
                  <pic:blipFill>
                    <a:blip r:embed="rId50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-145415</wp:posOffset>
            </wp:positionV>
            <wp:extent cx="8890" cy="8890"/>
            <wp:wrapNone/>
            <wp:docPr id="5087" name="Picture 5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7"/>
                    <pic:cNvPicPr>
                      <a:picLocks noChangeAspect="1" noChangeArrowheads="1"/>
                    </pic:cNvPicPr>
                  </pic:nvPicPr>
                  <pic:blipFill>
                    <a:blip r:embed="rId50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-145415</wp:posOffset>
            </wp:positionV>
            <wp:extent cx="8890" cy="8890"/>
            <wp:wrapNone/>
            <wp:docPr id="5088" name="Picture 5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8"/>
                    <pic:cNvPicPr>
                      <a:picLocks noChangeAspect="1" noChangeArrowheads="1"/>
                    </pic:cNvPicPr>
                  </pic:nvPicPr>
                  <pic:blipFill>
                    <a:blip r:embed="rId50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-145415</wp:posOffset>
            </wp:positionV>
            <wp:extent cx="8890" cy="8890"/>
            <wp:wrapNone/>
            <wp:docPr id="5089" name="Picture 5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9"/>
                    <pic:cNvPicPr>
                      <a:picLocks noChangeAspect="1" noChangeArrowheads="1"/>
                    </pic:cNvPicPr>
                  </pic:nvPicPr>
                  <pic:blipFill>
                    <a:blip r:embed="rId50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-145415</wp:posOffset>
            </wp:positionV>
            <wp:extent cx="8890" cy="8890"/>
            <wp:wrapNone/>
            <wp:docPr id="5090" name="Picture 5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0"/>
                    <pic:cNvPicPr>
                      <a:picLocks noChangeAspect="1" noChangeArrowheads="1"/>
                    </pic:cNvPicPr>
                  </pic:nvPicPr>
                  <pic:blipFill>
                    <a:blip r:embed="rId50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-145415</wp:posOffset>
            </wp:positionV>
            <wp:extent cx="8890" cy="8890"/>
            <wp:wrapNone/>
            <wp:docPr id="5091" name="Picture 5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1"/>
                    <pic:cNvPicPr>
                      <a:picLocks noChangeAspect="1" noChangeArrowheads="1"/>
                    </pic:cNvPicPr>
                  </pic:nvPicPr>
                  <pic:blipFill>
                    <a:blip r:embed="rId50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-145415</wp:posOffset>
            </wp:positionV>
            <wp:extent cx="8890" cy="8890"/>
            <wp:wrapNone/>
            <wp:docPr id="5092" name="Picture 5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2"/>
                    <pic:cNvPicPr>
                      <a:picLocks noChangeAspect="1" noChangeArrowheads="1"/>
                    </pic:cNvPicPr>
                  </pic:nvPicPr>
                  <pic:blipFill>
                    <a:blip r:embed="rId50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-145415</wp:posOffset>
            </wp:positionV>
            <wp:extent cx="8890" cy="8890"/>
            <wp:wrapNone/>
            <wp:docPr id="5093" name="Picture 5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3"/>
                    <pic:cNvPicPr>
                      <a:picLocks noChangeAspect="1" noChangeArrowheads="1"/>
                    </pic:cNvPicPr>
                  </pic:nvPicPr>
                  <pic:blipFill>
                    <a:blip r:embed="rId5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-145415</wp:posOffset>
            </wp:positionV>
            <wp:extent cx="8890" cy="8890"/>
            <wp:wrapNone/>
            <wp:docPr id="5094" name="Picture 5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4"/>
                    <pic:cNvPicPr>
                      <a:picLocks noChangeAspect="1" noChangeArrowheads="1"/>
                    </pic:cNvPicPr>
                  </pic:nvPicPr>
                  <pic:blipFill>
                    <a:blip r:embed="rId5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-145415</wp:posOffset>
            </wp:positionV>
            <wp:extent cx="8890" cy="8890"/>
            <wp:wrapNone/>
            <wp:docPr id="5095" name="Picture 5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5"/>
                    <pic:cNvPicPr>
                      <a:picLocks noChangeAspect="1" noChangeArrowheads="1"/>
                    </pic:cNvPicPr>
                  </pic:nvPicPr>
                  <pic:blipFill>
                    <a:blip r:embed="rId5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-145415</wp:posOffset>
            </wp:positionV>
            <wp:extent cx="8890" cy="8890"/>
            <wp:wrapNone/>
            <wp:docPr id="5096" name="Picture 5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6"/>
                    <pic:cNvPicPr>
                      <a:picLocks noChangeAspect="1" noChangeArrowheads="1"/>
                    </pic:cNvPicPr>
                  </pic:nvPicPr>
                  <pic:blipFill>
                    <a:blip r:embed="rId5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-145415</wp:posOffset>
            </wp:positionV>
            <wp:extent cx="8890" cy="8890"/>
            <wp:wrapNone/>
            <wp:docPr id="5097" name="Picture 5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7"/>
                    <pic:cNvPicPr>
                      <a:picLocks noChangeAspect="1" noChangeArrowheads="1"/>
                    </pic:cNvPicPr>
                  </pic:nvPicPr>
                  <pic:blipFill>
                    <a:blip r:embed="rId5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-145415</wp:posOffset>
            </wp:positionV>
            <wp:extent cx="8890" cy="8890"/>
            <wp:wrapNone/>
            <wp:docPr id="5098" name="Picture 5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8"/>
                    <pic:cNvPicPr>
                      <a:picLocks noChangeAspect="1" noChangeArrowheads="1"/>
                    </pic:cNvPicPr>
                  </pic:nvPicPr>
                  <pic:blipFill>
                    <a:blip r:embed="rId5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-145415</wp:posOffset>
            </wp:positionV>
            <wp:extent cx="8890" cy="8890"/>
            <wp:wrapNone/>
            <wp:docPr id="5099" name="Picture 5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9"/>
                    <pic:cNvPicPr>
                      <a:picLocks noChangeAspect="1" noChangeArrowheads="1"/>
                    </pic:cNvPicPr>
                  </pic:nvPicPr>
                  <pic:blipFill>
                    <a:blip r:embed="rId5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-145415</wp:posOffset>
            </wp:positionV>
            <wp:extent cx="8890" cy="8890"/>
            <wp:wrapNone/>
            <wp:docPr id="5100" name="Picture 5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0"/>
                    <pic:cNvPicPr>
                      <a:picLocks noChangeAspect="1" noChangeArrowheads="1"/>
                    </pic:cNvPicPr>
                  </pic:nvPicPr>
                  <pic:blipFill>
                    <a:blip r:embed="rId5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-145415</wp:posOffset>
            </wp:positionV>
            <wp:extent cx="8890" cy="8890"/>
            <wp:wrapNone/>
            <wp:docPr id="5101" name="Picture 5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1"/>
                    <pic:cNvPicPr>
                      <a:picLocks noChangeAspect="1" noChangeArrowheads="1"/>
                    </pic:cNvPicPr>
                  </pic:nvPicPr>
                  <pic:blipFill>
                    <a:blip r:embed="rId5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-145415</wp:posOffset>
            </wp:positionV>
            <wp:extent cx="8890" cy="8890"/>
            <wp:wrapNone/>
            <wp:docPr id="5102" name="Picture 5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2"/>
                    <pic:cNvPicPr>
                      <a:picLocks noChangeAspect="1" noChangeArrowheads="1"/>
                    </pic:cNvPicPr>
                  </pic:nvPicPr>
                  <pic:blipFill>
                    <a:blip r:embed="rId5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-145415</wp:posOffset>
            </wp:positionV>
            <wp:extent cx="8890" cy="8890"/>
            <wp:wrapNone/>
            <wp:docPr id="5103" name="Picture 5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3"/>
                    <pic:cNvPicPr>
                      <a:picLocks noChangeAspect="1" noChangeArrowheads="1"/>
                    </pic:cNvPicPr>
                  </pic:nvPicPr>
                  <pic:blipFill>
                    <a:blip r:embed="rId5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-145415</wp:posOffset>
            </wp:positionV>
            <wp:extent cx="8890" cy="8890"/>
            <wp:wrapNone/>
            <wp:docPr id="5104" name="Picture 5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4"/>
                    <pic:cNvPicPr>
                      <a:picLocks noChangeAspect="1" noChangeArrowheads="1"/>
                    </pic:cNvPicPr>
                  </pic:nvPicPr>
                  <pic:blipFill>
                    <a:blip r:embed="rId5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-145415</wp:posOffset>
            </wp:positionV>
            <wp:extent cx="8890" cy="8890"/>
            <wp:wrapNone/>
            <wp:docPr id="5105" name="Picture 5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5"/>
                    <pic:cNvPicPr>
                      <a:picLocks noChangeAspect="1" noChangeArrowheads="1"/>
                    </pic:cNvPicPr>
                  </pic:nvPicPr>
                  <pic:blipFill>
                    <a:blip r:embed="rId5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-145415</wp:posOffset>
            </wp:positionV>
            <wp:extent cx="8890" cy="8890"/>
            <wp:wrapNone/>
            <wp:docPr id="5106" name="Picture 5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6"/>
                    <pic:cNvPicPr>
                      <a:picLocks noChangeAspect="1" noChangeArrowheads="1"/>
                    </pic:cNvPicPr>
                  </pic:nvPicPr>
                  <pic:blipFill>
                    <a:blip r:embed="rId5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-145415</wp:posOffset>
            </wp:positionV>
            <wp:extent cx="8890" cy="8890"/>
            <wp:wrapNone/>
            <wp:docPr id="5107" name="Picture 5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7"/>
                    <pic:cNvPicPr>
                      <a:picLocks noChangeAspect="1" noChangeArrowheads="1"/>
                    </pic:cNvPicPr>
                  </pic:nvPicPr>
                  <pic:blipFill>
                    <a:blip r:embed="rId5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-145415</wp:posOffset>
            </wp:positionV>
            <wp:extent cx="8890" cy="8890"/>
            <wp:wrapNone/>
            <wp:docPr id="5108" name="Picture 5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8"/>
                    <pic:cNvPicPr>
                      <a:picLocks noChangeAspect="1" noChangeArrowheads="1"/>
                    </pic:cNvPicPr>
                  </pic:nvPicPr>
                  <pic:blipFill>
                    <a:blip r:embed="rId5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-145415</wp:posOffset>
            </wp:positionV>
            <wp:extent cx="8890" cy="8890"/>
            <wp:wrapNone/>
            <wp:docPr id="5109" name="Picture 5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9"/>
                    <pic:cNvPicPr>
                      <a:picLocks noChangeAspect="1" noChangeArrowheads="1"/>
                    </pic:cNvPicPr>
                  </pic:nvPicPr>
                  <pic:blipFill>
                    <a:blip r:embed="rId5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-145415</wp:posOffset>
            </wp:positionV>
            <wp:extent cx="8890" cy="8890"/>
            <wp:wrapNone/>
            <wp:docPr id="5110" name="Picture 5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0"/>
                    <pic:cNvPicPr>
                      <a:picLocks noChangeAspect="1" noChangeArrowheads="1"/>
                    </pic:cNvPicPr>
                  </pic:nvPicPr>
                  <pic:blipFill>
                    <a:blip r:embed="rId5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-145415</wp:posOffset>
            </wp:positionV>
            <wp:extent cx="8890" cy="8890"/>
            <wp:wrapNone/>
            <wp:docPr id="5111" name="Picture 5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1"/>
                    <pic:cNvPicPr>
                      <a:picLocks noChangeAspect="1" noChangeArrowheads="1"/>
                    </pic:cNvPicPr>
                  </pic:nvPicPr>
                  <pic:blipFill>
                    <a:blip r:embed="rId5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-145415</wp:posOffset>
            </wp:positionV>
            <wp:extent cx="8890" cy="8890"/>
            <wp:wrapNone/>
            <wp:docPr id="5112" name="Picture 5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2"/>
                    <pic:cNvPicPr>
                      <a:picLocks noChangeAspect="1" noChangeArrowheads="1"/>
                    </pic:cNvPicPr>
                  </pic:nvPicPr>
                  <pic:blipFill>
                    <a:blip r:embed="rId5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-145415</wp:posOffset>
            </wp:positionV>
            <wp:extent cx="8890" cy="8890"/>
            <wp:wrapNone/>
            <wp:docPr id="5113" name="Picture 5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3"/>
                    <pic:cNvPicPr>
                      <a:picLocks noChangeAspect="1" noChangeArrowheads="1"/>
                    </pic:cNvPicPr>
                  </pic:nvPicPr>
                  <pic:blipFill>
                    <a:blip r:embed="rId5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-145415</wp:posOffset>
            </wp:positionV>
            <wp:extent cx="8890" cy="8890"/>
            <wp:wrapNone/>
            <wp:docPr id="5114" name="Picture 5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4"/>
                    <pic:cNvPicPr>
                      <a:picLocks noChangeAspect="1" noChangeArrowheads="1"/>
                    </pic:cNvPicPr>
                  </pic:nvPicPr>
                  <pic:blipFill>
                    <a:blip r:embed="rId5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-145415</wp:posOffset>
            </wp:positionV>
            <wp:extent cx="8890" cy="8890"/>
            <wp:wrapNone/>
            <wp:docPr id="5115" name="Picture 5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5"/>
                    <pic:cNvPicPr>
                      <a:picLocks noChangeAspect="1" noChangeArrowheads="1"/>
                    </pic:cNvPicPr>
                  </pic:nvPicPr>
                  <pic:blipFill>
                    <a:blip r:embed="rId5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-145415</wp:posOffset>
            </wp:positionV>
            <wp:extent cx="8890" cy="8890"/>
            <wp:wrapNone/>
            <wp:docPr id="5116" name="Picture 5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6"/>
                    <pic:cNvPicPr>
                      <a:picLocks noChangeAspect="1" noChangeArrowheads="1"/>
                    </pic:cNvPicPr>
                  </pic:nvPicPr>
                  <pic:blipFill>
                    <a:blip r:embed="rId5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-145415</wp:posOffset>
            </wp:positionV>
            <wp:extent cx="8890" cy="8890"/>
            <wp:wrapNone/>
            <wp:docPr id="5117" name="Picture 5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7"/>
                    <pic:cNvPicPr>
                      <a:picLocks noChangeAspect="1" noChangeArrowheads="1"/>
                    </pic:cNvPicPr>
                  </pic:nvPicPr>
                  <pic:blipFill>
                    <a:blip r:embed="rId5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-145415</wp:posOffset>
            </wp:positionV>
            <wp:extent cx="8890" cy="8890"/>
            <wp:wrapNone/>
            <wp:docPr id="5118" name="Picture 5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8"/>
                    <pic:cNvPicPr>
                      <a:picLocks noChangeAspect="1" noChangeArrowheads="1"/>
                    </pic:cNvPicPr>
                  </pic:nvPicPr>
                  <pic:blipFill>
                    <a:blip r:embed="rId5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-145415</wp:posOffset>
            </wp:positionV>
            <wp:extent cx="8890" cy="8890"/>
            <wp:wrapNone/>
            <wp:docPr id="5119" name="Picture 5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9"/>
                    <pic:cNvPicPr>
                      <a:picLocks noChangeAspect="1" noChangeArrowheads="1"/>
                    </pic:cNvPicPr>
                  </pic:nvPicPr>
                  <pic:blipFill>
                    <a:blip r:embed="rId5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-145415</wp:posOffset>
            </wp:positionV>
            <wp:extent cx="8890" cy="8890"/>
            <wp:wrapNone/>
            <wp:docPr id="5120" name="Picture 5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0"/>
                    <pic:cNvPicPr>
                      <a:picLocks noChangeAspect="1" noChangeArrowheads="1"/>
                    </pic:cNvPicPr>
                  </pic:nvPicPr>
                  <pic:blipFill>
                    <a:blip r:embed="rId5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-145415</wp:posOffset>
            </wp:positionV>
            <wp:extent cx="8890" cy="8890"/>
            <wp:wrapNone/>
            <wp:docPr id="5121" name="Picture 5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1"/>
                    <pic:cNvPicPr>
                      <a:picLocks noChangeAspect="1" noChangeArrowheads="1"/>
                    </pic:cNvPicPr>
                  </pic:nvPicPr>
                  <pic:blipFill>
                    <a:blip r:embed="rId5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-145415</wp:posOffset>
            </wp:positionV>
            <wp:extent cx="8890" cy="8890"/>
            <wp:wrapNone/>
            <wp:docPr id="5122" name="Picture 5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2"/>
                    <pic:cNvPicPr>
                      <a:picLocks noChangeAspect="1" noChangeArrowheads="1"/>
                    </pic:cNvPicPr>
                  </pic:nvPicPr>
                  <pic:blipFill>
                    <a:blip r:embed="rId5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-145415</wp:posOffset>
            </wp:positionV>
            <wp:extent cx="8890" cy="8890"/>
            <wp:wrapNone/>
            <wp:docPr id="5123" name="Picture 5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3"/>
                    <pic:cNvPicPr>
                      <a:picLocks noChangeAspect="1" noChangeArrowheads="1"/>
                    </pic:cNvPicPr>
                  </pic:nvPicPr>
                  <pic:blipFill>
                    <a:blip r:embed="rId5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-145415</wp:posOffset>
            </wp:positionV>
            <wp:extent cx="8890" cy="8890"/>
            <wp:wrapNone/>
            <wp:docPr id="5124" name="Picture 5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4"/>
                    <pic:cNvPicPr>
                      <a:picLocks noChangeAspect="1" noChangeArrowheads="1"/>
                    </pic:cNvPicPr>
                  </pic:nvPicPr>
                  <pic:blipFill>
                    <a:blip r:embed="rId5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-145415</wp:posOffset>
            </wp:positionV>
            <wp:extent cx="8890" cy="8890"/>
            <wp:wrapNone/>
            <wp:docPr id="5125" name="Picture 5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5"/>
                    <pic:cNvPicPr>
                      <a:picLocks noChangeAspect="1" noChangeArrowheads="1"/>
                    </pic:cNvPicPr>
                  </pic:nvPicPr>
                  <pic:blipFill>
                    <a:blip r:embed="rId5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-145415</wp:posOffset>
            </wp:positionV>
            <wp:extent cx="8890" cy="8890"/>
            <wp:wrapNone/>
            <wp:docPr id="5126" name="Picture 5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6"/>
                    <pic:cNvPicPr>
                      <a:picLocks noChangeAspect="1" noChangeArrowheads="1"/>
                    </pic:cNvPicPr>
                  </pic:nvPicPr>
                  <pic:blipFill>
                    <a:blip r:embed="rId5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-145415</wp:posOffset>
            </wp:positionV>
            <wp:extent cx="8890" cy="8890"/>
            <wp:wrapNone/>
            <wp:docPr id="5127" name="Picture 5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7"/>
                    <pic:cNvPicPr>
                      <a:picLocks noChangeAspect="1" noChangeArrowheads="1"/>
                    </pic:cNvPicPr>
                  </pic:nvPicPr>
                  <pic:blipFill>
                    <a:blip r:embed="rId5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-145415</wp:posOffset>
            </wp:positionV>
            <wp:extent cx="8890" cy="8890"/>
            <wp:wrapNone/>
            <wp:docPr id="5128" name="Picture 5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8"/>
                    <pic:cNvPicPr>
                      <a:picLocks noChangeAspect="1" noChangeArrowheads="1"/>
                    </pic:cNvPicPr>
                  </pic:nvPicPr>
                  <pic:blipFill>
                    <a:blip r:embed="rId5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-145415</wp:posOffset>
            </wp:positionV>
            <wp:extent cx="8890" cy="8890"/>
            <wp:wrapNone/>
            <wp:docPr id="5129" name="Picture 5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9"/>
                    <pic:cNvPicPr>
                      <a:picLocks noChangeAspect="1" noChangeArrowheads="1"/>
                    </pic:cNvPicPr>
                  </pic:nvPicPr>
                  <pic:blipFill>
                    <a:blip r:embed="rId5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-145415</wp:posOffset>
            </wp:positionV>
            <wp:extent cx="8890" cy="8890"/>
            <wp:wrapNone/>
            <wp:docPr id="5130" name="Picture 5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0"/>
                    <pic:cNvPicPr>
                      <a:picLocks noChangeAspect="1" noChangeArrowheads="1"/>
                    </pic:cNvPicPr>
                  </pic:nvPicPr>
                  <pic:blipFill>
                    <a:blip r:embed="rId5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-145415</wp:posOffset>
            </wp:positionV>
            <wp:extent cx="8890" cy="8890"/>
            <wp:wrapNone/>
            <wp:docPr id="5131" name="Picture 5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1"/>
                    <pic:cNvPicPr>
                      <a:picLocks noChangeAspect="1" noChangeArrowheads="1"/>
                    </pic:cNvPicPr>
                  </pic:nvPicPr>
                  <pic:blipFill>
                    <a:blip r:embed="rId5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-145415</wp:posOffset>
            </wp:positionV>
            <wp:extent cx="8890" cy="8890"/>
            <wp:wrapNone/>
            <wp:docPr id="5132" name="Picture 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2"/>
                    <pic:cNvPicPr>
                      <a:picLocks noChangeAspect="1" noChangeArrowheads="1"/>
                    </pic:cNvPicPr>
                  </pic:nvPicPr>
                  <pic:blipFill>
                    <a:blip r:embed="rId5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-145415</wp:posOffset>
            </wp:positionV>
            <wp:extent cx="8890" cy="8890"/>
            <wp:wrapNone/>
            <wp:docPr id="5133" name="Picture 5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3"/>
                    <pic:cNvPicPr>
                      <a:picLocks noChangeAspect="1" noChangeArrowheads="1"/>
                    </pic:cNvPicPr>
                  </pic:nvPicPr>
                  <pic:blipFill>
                    <a:blip r:embed="rId5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-145415</wp:posOffset>
            </wp:positionV>
            <wp:extent cx="8890" cy="8890"/>
            <wp:wrapNone/>
            <wp:docPr id="5134" name="Picture 5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4"/>
                    <pic:cNvPicPr>
                      <a:picLocks noChangeAspect="1" noChangeArrowheads="1"/>
                    </pic:cNvPicPr>
                  </pic:nvPicPr>
                  <pic:blipFill>
                    <a:blip r:embed="rId5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-145415</wp:posOffset>
            </wp:positionV>
            <wp:extent cx="8890" cy="8890"/>
            <wp:wrapNone/>
            <wp:docPr id="5135" name="Picture 5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5"/>
                    <pic:cNvPicPr>
                      <a:picLocks noChangeAspect="1" noChangeArrowheads="1"/>
                    </pic:cNvPicPr>
                  </pic:nvPicPr>
                  <pic:blipFill>
                    <a:blip r:embed="rId5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-145415</wp:posOffset>
            </wp:positionV>
            <wp:extent cx="8890" cy="8890"/>
            <wp:wrapNone/>
            <wp:docPr id="5136" name="Picture 5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6"/>
                    <pic:cNvPicPr>
                      <a:picLocks noChangeAspect="1" noChangeArrowheads="1"/>
                    </pic:cNvPicPr>
                  </pic:nvPicPr>
                  <pic:blipFill>
                    <a:blip r:embed="rId5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-145415</wp:posOffset>
            </wp:positionV>
            <wp:extent cx="8890" cy="8890"/>
            <wp:wrapNone/>
            <wp:docPr id="5137" name="Picture 5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7"/>
                    <pic:cNvPicPr>
                      <a:picLocks noChangeAspect="1" noChangeArrowheads="1"/>
                    </pic:cNvPicPr>
                  </pic:nvPicPr>
                  <pic:blipFill>
                    <a:blip r:embed="rId5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-145415</wp:posOffset>
            </wp:positionV>
            <wp:extent cx="8890" cy="8890"/>
            <wp:wrapNone/>
            <wp:docPr id="5138" name="Picture 5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8"/>
                    <pic:cNvPicPr>
                      <a:picLocks noChangeAspect="1" noChangeArrowheads="1"/>
                    </pic:cNvPicPr>
                  </pic:nvPicPr>
                  <pic:blipFill>
                    <a:blip r:embed="rId5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-145415</wp:posOffset>
            </wp:positionV>
            <wp:extent cx="8890" cy="8890"/>
            <wp:wrapNone/>
            <wp:docPr id="5139" name="Picture 5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9"/>
                    <pic:cNvPicPr>
                      <a:picLocks noChangeAspect="1" noChangeArrowheads="1"/>
                    </pic:cNvPicPr>
                  </pic:nvPicPr>
                  <pic:blipFill>
                    <a:blip r:embed="rId5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-145415</wp:posOffset>
            </wp:positionV>
            <wp:extent cx="8890" cy="8890"/>
            <wp:wrapNone/>
            <wp:docPr id="5140" name="Picture 5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0"/>
                    <pic:cNvPicPr>
                      <a:picLocks noChangeAspect="1" noChangeArrowheads="1"/>
                    </pic:cNvPicPr>
                  </pic:nvPicPr>
                  <pic:blipFill>
                    <a:blip r:embed="rId5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-145415</wp:posOffset>
            </wp:positionV>
            <wp:extent cx="8890" cy="8890"/>
            <wp:wrapNone/>
            <wp:docPr id="5141" name="Picture 5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1"/>
                    <pic:cNvPicPr>
                      <a:picLocks noChangeAspect="1" noChangeArrowheads="1"/>
                    </pic:cNvPicPr>
                  </pic:nvPicPr>
                  <pic:blipFill>
                    <a:blip r:embed="rId5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-145415</wp:posOffset>
            </wp:positionV>
            <wp:extent cx="3061335" cy="8890"/>
            <wp:wrapNone/>
            <wp:docPr id="5142" name="Picture 5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2"/>
                    <pic:cNvPicPr>
                      <a:picLocks noChangeAspect="1" noChangeArrowheads="1"/>
                    </pic:cNvPicPr>
                  </pic:nvPicPr>
                  <pic:blipFill>
                    <a:blip r:embed="rId5149">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purpose of the CD&amp;A is to explain the elements of our NEOs’ compensation; why the Compensation Committee selected these elements; how the Compensation Committee determined the relative size of each element of compensation; the decisions the Compensation Committee made with respect to the 2019 compensation of the NEOs; and the reasons for those decisions.</w:t>
      </w:r>
    </w:p>
    <w:p>
      <w:pPr>
        <w:spacing w:after="0" w:line="398" w:lineRule="exact"/>
        <w:rPr>
          <w:sz w:val="20"/>
          <w:szCs w:val="20"/>
          <w:color w:val="auto"/>
        </w:rPr>
      </w:pPr>
    </w:p>
    <w:p>
      <w:pPr>
        <w:spacing w:after="0"/>
        <w:rPr>
          <w:sz w:val="20"/>
          <w:szCs w:val="20"/>
          <w:color w:val="auto"/>
        </w:rPr>
      </w:pPr>
      <w:r>
        <w:rPr>
          <w:rFonts w:ascii="Arial" w:cs="Arial" w:eastAsia="Arial" w:hAnsi="Arial"/>
          <w:sz w:val="29"/>
          <w:szCs w:val="29"/>
          <w:color w:val="3D4173"/>
        </w:rPr>
        <w:t>2019 — Executive Overview</w:t>
      </w:r>
    </w:p>
    <w:p>
      <w:pPr>
        <w:spacing w:after="0" w:line="32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2019 was a year of transformational change and marked the beginning of an exciting new chapter for Schlumberger. In August 2019, Paal Kibsgaard, our then-CEO and Chairman of the Board, retired from both positions after eight years as CEO and four years as Chairman. Olivier Le Peuch, a 33-year veteran of the Company, then became our CEO and a member of our Board. Our Board also changed its leadership structure, splitting the roles of Chair and CEO, and electing a non-executive Chairman of the Board. Later in 2019, we announced that Simon Ayat was stepping down as our Executive Vice President and Chief Financial Officer in January 2020, and that Stephane Biguet, a 24-year Schlumberger veteran, would succeed Mr. Ayat in that role.</w:t>
      </w:r>
    </w:p>
    <w:p>
      <w:pPr>
        <w:spacing w:after="0" w:line="17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Following his appointment, our new CEO laid out his new strategic goals for the Company, with a determined focus on margins expansion, increased return on capital, and free cash flow generation. As a result, we initiated a new scale-to-fit strategy in our North America land operations, began exiting highly commoditized service offerings, removed structural costs to protect margins, and accelerated the deployment of our technology-access business models and our focus on asset-light operations.</w:t>
      </w:r>
    </w:p>
    <w:p>
      <w:pPr>
        <w:spacing w:after="0" w:line="17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Overall Company performance in 2019 was positive, particularly in the international markets, as we continued to capitalize on the strength of our international franchise. We generated $5.4 billion in cash flow from operations and $2.7 billion in free cash flow despite very challenging market conditions, including a sharp decline in North America revenue, driven by weakness in the land market.</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Highlights of our 2019 performance include:</w:t>
      </w:r>
    </w:p>
    <w:p>
      <w:pPr>
        <w:spacing w:after="0" w:line="194" w:lineRule="exact"/>
        <w:rPr>
          <w:sz w:val="20"/>
          <w:szCs w:val="20"/>
          <w:color w:val="auto"/>
        </w:rPr>
      </w:pPr>
    </w:p>
    <w:p>
      <w:pPr>
        <w:ind w:left="500" w:hanging="168"/>
        <w:spacing w:after="0"/>
        <w:tabs>
          <w:tab w:leader="none" w:pos="500" w:val="left"/>
        </w:tabs>
        <w:numPr>
          <w:ilvl w:val="0"/>
          <w:numId w:val="36"/>
        </w:numPr>
        <w:rPr>
          <w:rFonts w:ascii="Arial" w:cs="Arial" w:eastAsia="Arial" w:hAnsi="Arial"/>
          <w:sz w:val="16"/>
          <w:szCs w:val="16"/>
          <w:b w:val="1"/>
          <w:bCs w:val="1"/>
          <w:color w:val="242B61"/>
        </w:rPr>
      </w:pPr>
      <w:r>
        <w:rPr>
          <w:rFonts w:ascii="Arial" w:cs="Arial" w:eastAsia="Arial" w:hAnsi="Arial"/>
          <w:sz w:val="16"/>
          <w:szCs w:val="16"/>
          <w:color w:val="auto"/>
        </w:rPr>
        <w:t>we returned over $3.0 billion in cash to our stockholders in 2019 through dividends and share repurchases;</w:t>
      </w:r>
    </w:p>
    <w:p>
      <w:pPr>
        <w:spacing w:after="0" w:line="86"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36"/>
        </w:numPr>
        <w:rPr>
          <w:rFonts w:ascii="Arial" w:cs="Arial" w:eastAsia="Arial" w:hAnsi="Arial"/>
          <w:sz w:val="16"/>
          <w:szCs w:val="16"/>
          <w:b w:val="1"/>
          <w:bCs w:val="1"/>
          <w:color w:val="242B61"/>
        </w:rPr>
      </w:pPr>
      <w:r>
        <w:rPr>
          <w:rFonts w:ascii="Arial" w:cs="Arial" w:eastAsia="Arial" w:hAnsi="Arial"/>
          <w:sz w:val="16"/>
          <w:szCs w:val="16"/>
          <w:color w:val="auto"/>
        </w:rPr>
        <w:t>we fulfilled our commitment to shareholders to generate sufficient cash to meet all cash commitments in 2019, including our cash dividend, while we decreased our net debt year-over-year;</w:t>
      </w:r>
    </w:p>
    <w:p>
      <w:pPr>
        <w:spacing w:after="0" w:line="60" w:lineRule="exact"/>
        <w:rPr>
          <w:rFonts w:ascii="Arial" w:cs="Arial" w:eastAsia="Arial" w:hAnsi="Arial"/>
          <w:sz w:val="16"/>
          <w:szCs w:val="16"/>
          <w:b w:val="1"/>
          <w:bCs w:val="1"/>
          <w:color w:val="242B61"/>
        </w:rPr>
      </w:pPr>
    </w:p>
    <w:p>
      <w:pPr>
        <w:jc w:val="both"/>
        <w:ind w:left="500" w:hanging="168"/>
        <w:spacing w:after="0" w:line="253" w:lineRule="auto"/>
        <w:tabs>
          <w:tab w:leader="none" w:pos="500" w:val="left"/>
        </w:tabs>
        <w:numPr>
          <w:ilvl w:val="0"/>
          <w:numId w:val="36"/>
        </w:numPr>
        <w:rPr>
          <w:rFonts w:ascii="Arial" w:cs="Arial" w:eastAsia="Arial" w:hAnsi="Arial"/>
          <w:sz w:val="16"/>
          <w:szCs w:val="16"/>
          <w:b w:val="1"/>
          <w:bCs w:val="1"/>
          <w:color w:val="242B61"/>
        </w:rPr>
      </w:pPr>
      <w:r>
        <w:rPr>
          <w:rFonts w:ascii="Arial" w:cs="Arial" w:eastAsia="Arial" w:hAnsi="Arial"/>
          <w:sz w:val="16"/>
          <w:szCs w:val="16"/>
          <w:color w:val="auto"/>
        </w:rPr>
        <w:t>consistent with our digital strategy, we formed the Sensia joint venture with Rockwell Automation, and received net proceeds of $238 million at closing. This joint venture is our industry’s first fully integrated digital oilfield automation solutions provider, and will play an important role in the digital transformation of our industry; and</w:t>
      </w:r>
    </w:p>
    <w:p>
      <w:pPr>
        <w:spacing w:after="0" w:line="66" w:lineRule="exact"/>
        <w:rPr>
          <w:rFonts w:ascii="Arial" w:cs="Arial" w:eastAsia="Arial" w:hAnsi="Arial"/>
          <w:sz w:val="16"/>
          <w:szCs w:val="16"/>
          <w:b w:val="1"/>
          <w:bCs w:val="1"/>
          <w:color w:val="242B61"/>
        </w:rPr>
      </w:pPr>
    </w:p>
    <w:p>
      <w:pPr>
        <w:jc w:val="both"/>
        <w:ind w:left="500" w:hanging="168"/>
        <w:spacing w:after="0" w:line="253" w:lineRule="auto"/>
        <w:tabs>
          <w:tab w:leader="none" w:pos="500" w:val="left"/>
        </w:tabs>
        <w:numPr>
          <w:ilvl w:val="0"/>
          <w:numId w:val="36"/>
        </w:numPr>
        <w:rPr>
          <w:rFonts w:ascii="Arial" w:cs="Arial" w:eastAsia="Arial" w:hAnsi="Arial"/>
          <w:sz w:val="16"/>
          <w:szCs w:val="16"/>
          <w:b w:val="1"/>
          <w:bCs w:val="1"/>
          <w:color w:val="242B61"/>
        </w:rPr>
      </w:pPr>
      <w:r>
        <w:rPr>
          <w:rFonts w:ascii="Arial" w:cs="Arial" w:eastAsia="Arial" w:hAnsi="Arial"/>
          <w:sz w:val="16"/>
          <w:szCs w:val="16"/>
          <w:color w:val="auto"/>
        </w:rPr>
        <w:t>consistent with our commitment to monetize non-core, capital-intensive business lines and assets with lower return on capital, we sold our fishing and remedial services, DRILCO and Thomas Tools business, from which we received net proceeds of $348 million at closing. This additional cash generated from the sale of non-core assets gives us the freedom to execute other key elements of our strategy.</w:t>
      </w:r>
    </w:p>
    <w:p>
      <w:pPr>
        <w:spacing w:after="0" w:line="17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An integral part of our new strategy is our responsibility to all stakeholders, as well as the environment and the communities where we live and work. One way that we showed our commitment to environmental sustainability in 2019 was by becoming the first company in the upstream E&amp;P services area to commit to setting a science-based target to reduce our GHG emissions. We believe that this is a necessary and important step to lead positive, measurable changes in GHG emissions within the industry to help reduce climate change.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25</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color w:val="3D4173"/>
        </w:rPr>
        <w:t>Overview of Compensation Decisions for 2019</w:t>
      </w:r>
    </w:p>
    <w:p>
      <w:pPr>
        <w:spacing w:after="0" w:line="31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In 2019, the Compensation Committee continued to focus on strengthening the link between pay and performance; retaining and motivating our top executives through a year of great change and uncertainty; appropriately compensating them for improving on our effective deployment of capital, working capital management and cash flow generation; and promoting long-term stockholder value despite challenging industry conditions.</w:t>
      </w:r>
    </w:p>
    <w:p>
      <w:pPr>
        <w:spacing w:after="0" w:line="17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In this context, and as more fully discussed elsewhere in this CD&amp;A, below are some key actions that our Compensation Committee took with respect to our NEOs’ 2019 compensation:</w:t>
      </w:r>
    </w:p>
    <w:p>
      <w:pPr>
        <w:spacing w:after="0" w:line="169" w:lineRule="exact"/>
        <w:rPr>
          <w:sz w:val="20"/>
          <w:szCs w:val="20"/>
          <w:color w:val="auto"/>
        </w:rPr>
      </w:pPr>
    </w:p>
    <w:p>
      <w:pPr>
        <w:jc w:val="both"/>
        <w:ind w:left="500" w:hanging="168"/>
        <w:spacing w:after="0" w:line="253" w:lineRule="auto"/>
        <w:tabs>
          <w:tab w:leader="none" w:pos="500" w:val="left"/>
        </w:tabs>
        <w:numPr>
          <w:ilvl w:val="0"/>
          <w:numId w:val="37"/>
        </w:numPr>
        <w:rPr>
          <w:rFonts w:ascii="Arial" w:cs="Arial" w:eastAsia="Arial" w:hAnsi="Arial"/>
          <w:sz w:val="16"/>
          <w:szCs w:val="16"/>
          <w:b w:val="1"/>
          <w:bCs w:val="1"/>
          <w:color w:val="242B61"/>
        </w:rPr>
      </w:pPr>
      <w:r>
        <w:rPr>
          <w:rFonts w:ascii="Arial" w:cs="Arial" w:eastAsia="Arial" w:hAnsi="Arial"/>
          <w:sz w:val="16"/>
          <w:szCs w:val="16"/>
          <w:color w:val="auto"/>
        </w:rPr>
        <w:t>In response to stockholder feedback and to better tie our NEOs’ compensation to the creation of stockholder value, we incorporated a three-year relative total stockholder return (“TSR”) metric, as a downward-only modifier, into all of their 2019 performance-based equity awards. As a result, all of our NEOs’ 2019 performance-based equity awards will vest, if at all, only after a three-year TSR performance period.</w:t>
      </w:r>
    </w:p>
    <w:p>
      <w:pPr>
        <w:spacing w:after="0" w:line="66" w:lineRule="exact"/>
        <w:rPr>
          <w:rFonts w:ascii="Arial" w:cs="Arial" w:eastAsia="Arial" w:hAnsi="Arial"/>
          <w:sz w:val="16"/>
          <w:szCs w:val="16"/>
          <w:b w:val="1"/>
          <w:bCs w:val="1"/>
          <w:color w:val="242B61"/>
        </w:rPr>
      </w:pPr>
    </w:p>
    <w:p>
      <w:pPr>
        <w:jc w:val="both"/>
        <w:ind w:left="500" w:hanging="168"/>
        <w:spacing w:after="0" w:line="250" w:lineRule="auto"/>
        <w:tabs>
          <w:tab w:leader="none" w:pos="500" w:val="left"/>
        </w:tabs>
        <w:numPr>
          <w:ilvl w:val="0"/>
          <w:numId w:val="37"/>
        </w:numPr>
        <w:rPr>
          <w:rFonts w:ascii="Arial" w:cs="Arial" w:eastAsia="Arial" w:hAnsi="Arial"/>
          <w:sz w:val="16"/>
          <w:szCs w:val="16"/>
          <w:b w:val="1"/>
          <w:bCs w:val="1"/>
          <w:color w:val="242B61"/>
        </w:rPr>
      </w:pPr>
      <w:r>
        <w:rPr>
          <w:rFonts w:ascii="Arial" w:cs="Arial" w:eastAsia="Arial" w:hAnsi="Arial"/>
          <w:sz w:val="16"/>
          <w:szCs w:val="16"/>
          <w:color w:val="auto"/>
        </w:rPr>
        <w:t>In connection with Mr. Le Peuch’s promotion to CEO in July 2019 and in lieu of any annual LTI award that he would have otherwise received in 2020, the Board approved an award to him of performance share units (“PSUs”) with a target value of $10.5 million (the “July 2019 PSU award”), in order to align his incremental 2019 compensation with his new role. This award was 100% performance-based and made on the same terms as the long-term incentive (“LTI”) awards granted to our NEOs in January 2019, using return on capital employed (“ROCE”) and free cash flow conversion as base performance metrics.</w:t>
      </w:r>
    </w:p>
    <w:p>
      <w:pPr>
        <w:spacing w:after="0" w:line="68" w:lineRule="exact"/>
        <w:rPr>
          <w:rFonts w:ascii="Arial" w:cs="Arial" w:eastAsia="Arial" w:hAnsi="Arial"/>
          <w:sz w:val="16"/>
          <w:szCs w:val="16"/>
          <w:b w:val="1"/>
          <w:bCs w:val="1"/>
          <w:color w:val="242B61"/>
        </w:rPr>
      </w:pPr>
    </w:p>
    <w:p>
      <w:pPr>
        <w:jc w:val="both"/>
        <w:ind w:left="500" w:hanging="168"/>
        <w:spacing w:after="0" w:line="253" w:lineRule="auto"/>
        <w:tabs>
          <w:tab w:leader="none" w:pos="500" w:val="left"/>
        </w:tabs>
        <w:numPr>
          <w:ilvl w:val="0"/>
          <w:numId w:val="37"/>
        </w:numPr>
        <w:rPr>
          <w:rFonts w:ascii="Arial" w:cs="Arial" w:eastAsia="Arial" w:hAnsi="Arial"/>
          <w:sz w:val="16"/>
          <w:szCs w:val="16"/>
          <w:b w:val="1"/>
          <w:bCs w:val="1"/>
          <w:color w:val="242B61"/>
        </w:rPr>
      </w:pPr>
      <w:r>
        <w:rPr>
          <w:rFonts w:ascii="Arial" w:cs="Arial" w:eastAsia="Arial" w:hAnsi="Arial"/>
          <w:sz w:val="16"/>
          <w:szCs w:val="16"/>
          <w:color w:val="auto"/>
        </w:rPr>
        <w:t>Because the July 2019 PSU award represented Mr. Le Peuch’s estimated annual LTI target award in his new role as CEO, and in light of his PSU award in April 2019 upon his appointment as Chief Operating Officer, the Board determined that Mr. Le Peuch should not receive an annual LTI award in January 2020.</w:t>
      </w:r>
    </w:p>
    <w:p>
      <w:pPr>
        <w:spacing w:after="0" w:line="66"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37"/>
        </w:numPr>
        <w:rPr>
          <w:rFonts w:ascii="Arial" w:cs="Arial" w:eastAsia="Arial" w:hAnsi="Arial"/>
          <w:sz w:val="16"/>
          <w:szCs w:val="16"/>
          <w:b w:val="1"/>
          <w:bCs w:val="1"/>
          <w:color w:val="242B61"/>
        </w:rPr>
      </w:pPr>
      <w:r>
        <w:rPr>
          <w:rFonts w:ascii="Arial" w:cs="Arial" w:eastAsia="Arial" w:hAnsi="Arial"/>
          <w:sz w:val="16"/>
          <w:szCs w:val="16"/>
          <w:color w:val="auto"/>
        </w:rPr>
        <w:t>Other than in the case of promotions as described in this CD&amp;A, we held base salaries flat for all NEOs and did not increase any of our NEOs’ 2019 target annual cash incentive opportunity.</w:t>
      </w:r>
    </w:p>
    <w:p>
      <w:pPr>
        <w:spacing w:after="0" w:line="60" w:lineRule="exact"/>
        <w:rPr>
          <w:rFonts w:ascii="Arial" w:cs="Arial" w:eastAsia="Arial" w:hAnsi="Arial"/>
          <w:sz w:val="16"/>
          <w:szCs w:val="16"/>
          <w:b w:val="1"/>
          <w:bCs w:val="1"/>
          <w:color w:val="242B61"/>
        </w:rPr>
      </w:pPr>
    </w:p>
    <w:p>
      <w:pPr>
        <w:jc w:val="both"/>
        <w:ind w:left="500" w:hanging="168"/>
        <w:spacing w:after="0" w:line="253" w:lineRule="auto"/>
        <w:tabs>
          <w:tab w:leader="none" w:pos="500" w:val="left"/>
        </w:tabs>
        <w:numPr>
          <w:ilvl w:val="0"/>
          <w:numId w:val="37"/>
        </w:numPr>
        <w:rPr>
          <w:rFonts w:ascii="Arial" w:cs="Arial" w:eastAsia="Arial" w:hAnsi="Arial"/>
          <w:sz w:val="16"/>
          <w:szCs w:val="16"/>
          <w:b w:val="1"/>
          <w:bCs w:val="1"/>
          <w:color w:val="242B61"/>
        </w:rPr>
      </w:pPr>
      <w:r>
        <w:rPr>
          <w:rFonts w:ascii="Arial" w:cs="Arial" w:eastAsia="Arial" w:hAnsi="Arial"/>
          <w:sz w:val="16"/>
          <w:szCs w:val="16"/>
          <w:color w:val="auto"/>
        </w:rPr>
        <w:t>The Company promoted two other NEOs in connection with our leadership transition: Mr.Al Mogharbel, our Executive Vice President, Operations; and Ms. Gharbi, our Executive Vice President, Reservoir and Infrastructure. The Compensation Committee approved base salary increases for Mr. Al Mogharbel and Ms. Gharbi, and a PSU award to Mr. Al Mogharbel, in connection with their promotions.</w:t>
      </w:r>
    </w:p>
    <w:p>
      <w:pPr>
        <w:spacing w:after="0" w:line="66" w:lineRule="exact"/>
        <w:rPr>
          <w:rFonts w:ascii="Arial" w:cs="Arial" w:eastAsia="Arial" w:hAnsi="Arial"/>
          <w:sz w:val="16"/>
          <w:szCs w:val="16"/>
          <w:b w:val="1"/>
          <w:bCs w:val="1"/>
          <w:color w:val="242B61"/>
        </w:rPr>
      </w:pPr>
    </w:p>
    <w:p>
      <w:pPr>
        <w:jc w:val="both"/>
        <w:ind w:left="500" w:hanging="168"/>
        <w:spacing w:after="0" w:line="253" w:lineRule="auto"/>
        <w:tabs>
          <w:tab w:leader="none" w:pos="500" w:val="left"/>
        </w:tabs>
        <w:numPr>
          <w:ilvl w:val="0"/>
          <w:numId w:val="37"/>
        </w:numPr>
        <w:rPr>
          <w:rFonts w:ascii="Arial" w:cs="Arial" w:eastAsia="Arial" w:hAnsi="Arial"/>
          <w:sz w:val="16"/>
          <w:szCs w:val="16"/>
          <w:b w:val="1"/>
          <w:bCs w:val="1"/>
          <w:color w:val="242B61"/>
        </w:rPr>
      </w:pPr>
      <w:r>
        <w:rPr>
          <w:rFonts w:ascii="Arial" w:cs="Arial" w:eastAsia="Arial" w:hAnsi="Arial"/>
          <w:sz w:val="16"/>
          <w:szCs w:val="16"/>
          <w:color w:val="auto"/>
        </w:rPr>
        <w:t>Our Compensation Committee approved grants of three-year vesting restricted stock units (“RSUs”) to Mr. Al Mogharbel, Ms. Gharbi and Mr. Schorn, our Executive Vice President, Wells, for retention purposes through the CEO transition. The awards will vest only after three years, which provides senior executive stability to us and our shareholders in the time of our CEO transition.</w:t>
      </w:r>
    </w:p>
    <w:p>
      <w:pPr>
        <w:spacing w:after="0" w:line="398" w:lineRule="exact"/>
        <w:rPr>
          <w:sz w:val="20"/>
          <w:szCs w:val="20"/>
          <w:color w:val="auto"/>
        </w:rPr>
      </w:pPr>
    </w:p>
    <w:p>
      <w:pPr>
        <w:spacing w:after="0"/>
        <w:rPr>
          <w:sz w:val="20"/>
          <w:szCs w:val="20"/>
          <w:color w:val="auto"/>
        </w:rPr>
      </w:pPr>
      <w:r>
        <w:rPr>
          <w:rFonts w:ascii="Arial" w:cs="Arial" w:eastAsia="Arial" w:hAnsi="Arial"/>
          <w:sz w:val="29"/>
          <w:szCs w:val="29"/>
          <w:color w:val="3D4173"/>
        </w:rPr>
        <w:t>Stockholder Engagement; 2019 Say-On-Pay Vote</w:t>
      </w:r>
    </w:p>
    <w:p>
      <w:pPr>
        <w:spacing w:after="0" w:line="3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Our Compensation Committee is committed to seeking and considering stockholder feedback in designing and managing our executive compensation program. We proactively engage with our stockholders regarding executive compensation and other corporate governance matters throughout the year, as discussed further in “Corporate Governance—Stockholder Engagement” on page 13. Our compensation program design for 2019 was largely developed and implemented in response to, and as a product of, discussions with our stockholders.</w:t>
      </w:r>
    </w:p>
    <w:p>
      <w:pPr>
        <w:spacing w:after="0" w:line="176"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In 2018, we reached out twice to our stockholders. First, in advance of our 2018 annual general meeting, we contacted 20 of our largest stockholders, representing 47% of our outstanding stock, and met with 14 of them, representing 35% of our outstanding common stock, to seek their views on our executive compensation program. Later in the year, we reached out to 18 of our largest stockholders, representing 41% of our outstanding stock, and eight of these stockholders, representing 24% of our outstanding stock, accepted our request for a meeting. Senior members of our management team and, in several cases, our lead independent director and the chair of our Compensation Committee, engaged these stockholders in frank and productive discussions regarding our executive compensation program. In response to stockholder feedback, the Compensation Committee in January 2019 approved significant changes to our executive compensation program, which are reflected above under “—Overview of Compensation Decisions for 2019” and are also summarized in the chart below.</w:t>
      </w:r>
    </w:p>
    <w:p>
      <w:pPr>
        <w:spacing w:after="0" w:line="181"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6"/>
          <w:szCs w:val="16"/>
          <w:color w:val="auto"/>
        </w:rPr>
        <w:t>Following these stockholder engagement efforts, 95.8% of the votes cast at our 2019 annual general meeting of stockholders voted in favor of our executive compensation program.</w:t>
      </w:r>
    </w:p>
    <w:p>
      <w:pPr>
        <w:spacing w:after="0" w:line="169"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Our Board and Compensation Committee recognize that continued, regular engagement with our stockholders is critical to maintaining the substantial stockholder support of our executive compensation program that they demonstrated at our 2019 annual general meeting, as well as to further align our executive compensation objectives with our stockholders’ priorities. As a result, in fall 2019, senior members of our management team reached out to 26 of our largest stockholders, representing 50% of our outstanding stock, to offer to discuss compensation matters and listen to their feedback. None of these stockholders requested a meeting with us, because, among other reasons, we had implemented changes to our compensation program design that addressed their concerns. We intend to continue to consider our stockholders’ priorities and recommendations with respect to our executive compensation program design and practices in 2020 and beyond.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26</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Annual Cash Incentive Awards</w:t>
      </w:r>
    </w:p>
    <w:p>
      <w:pPr>
        <w:spacing w:after="0" w:line="194" w:lineRule="exact"/>
        <w:rPr>
          <w:sz w:val="20"/>
          <w:szCs w:val="20"/>
          <w:color w:val="auto"/>
        </w:rPr>
      </w:pPr>
    </w:p>
    <w:p>
      <w:pPr>
        <w:jc w:val="right"/>
        <w:ind w:right="1940"/>
        <w:spacing w:after="0"/>
        <w:tabs>
          <w:tab w:leader="none" w:pos="1700" w:val="left"/>
        </w:tabs>
        <w:rPr>
          <w:sz w:val="20"/>
          <w:szCs w:val="20"/>
          <w:color w:val="auto"/>
        </w:rPr>
      </w:pPr>
      <w:r>
        <w:rPr>
          <w:rFonts w:ascii="Arial" w:cs="Arial" w:eastAsia="Arial" w:hAnsi="Arial"/>
          <w:sz w:val="16"/>
          <w:szCs w:val="16"/>
          <w:b w:val="1"/>
          <w:bCs w:val="1"/>
          <w:color w:val="242B61"/>
        </w:rPr>
        <w:t>WHAT WE HEARD IN 2018</w:t>
      </w:r>
      <w:r>
        <w:rPr>
          <w:sz w:val="20"/>
          <w:szCs w:val="20"/>
          <w:color w:val="auto"/>
        </w:rPr>
        <w:tab/>
      </w:r>
      <w:r>
        <w:rPr>
          <w:rFonts w:ascii="Arial" w:cs="Arial" w:eastAsia="Arial" w:hAnsi="Arial"/>
          <w:sz w:val="16"/>
          <w:szCs w:val="16"/>
          <w:b w:val="1"/>
          <w:bCs w:val="1"/>
          <w:color w:val="242B61"/>
        </w:rPr>
        <w:t>WHAT WE DID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43" name="Picture 5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3"/>
                    <pic:cNvPicPr>
                      <a:picLocks noChangeAspect="1" noChangeArrowheads="1"/>
                    </pic:cNvPicPr>
                  </pic:nvPicPr>
                  <pic:blipFill>
                    <a:blip r:embed="rId5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p>
      <w:pPr>
        <w:spacing w:after="0" w:line="39" w:lineRule="exact"/>
        <w:rPr>
          <w:sz w:val="20"/>
          <w:szCs w:val="20"/>
          <w:color w:val="auto"/>
        </w:rPr>
      </w:pPr>
    </w:p>
    <w:p>
      <w:pPr>
        <w:jc w:val="both"/>
        <w:ind w:left="180"/>
        <w:spacing w:after="0" w:line="251" w:lineRule="auto"/>
        <w:rPr>
          <w:sz w:val="20"/>
          <w:szCs w:val="20"/>
          <w:color w:val="auto"/>
        </w:rPr>
      </w:pPr>
      <w:r>
        <w:rPr>
          <w:rFonts w:ascii="Arial" w:cs="Arial" w:eastAsia="Arial" w:hAnsi="Arial"/>
          <w:sz w:val="16"/>
          <w:szCs w:val="16"/>
          <w:color w:val="auto"/>
        </w:rPr>
        <w:t>Some stockholders said our NEOs’ key personal objectives constituted too large a portion of their annual cash incentive opportunity, and preferred that a larger portion of their annual cash incentive awards be based on achieving quantitative Company financial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1122045</wp:posOffset>
            </wp:positionV>
            <wp:extent cx="7246620" cy="17145"/>
            <wp:wrapNone/>
            <wp:docPr id="5144" name="Picture 5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4"/>
                    <pic:cNvPicPr>
                      <a:picLocks noChangeAspect="1" noChangeArrowheads="1"/>
                    </pic:cNvPicPr>
                  </pic:nvPicPr>
                  <pic:blipFill>
                    <a:blip r:embed="rId5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273050</wp:posOffset>
            </wp:positionV>
            <wp:extent cx="163195" cy="77470"/>
            <wp:wrapNone/>
            <wp:docPr id="5145" name="Picture 5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5"/>
                    <pic:cNvPicPr>
                      <a:picLocks noChangeAspect="1" noChangeArrowheads="1"/>
                    </pic:cNvPicPr>
                  </pic:nvPicPr>
                  <pic:blipFill>
                    <a:blip r:embed="rId5152">
                      <a:extLst>
                        <a:ext uri="{28A0092B-C50C-407E-A947-70E740481C1C}"/>
                      </a:extLst>
                    </a:blip>
                    <a:srcRect/>
                    <a:stretch>
                      <a:fillRect/>
                    </a:stretch>
                  </pic:blipFill>
                  <pic:spPr bwMode="auto">
                    <a:xfrm>
                      <a:off x="0" y="0"/>
                      <a:ext cx="163195" cy="774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jc w:val="both"/>
        <w:ind w:right="100"/>
        <w:spacing w:after="0" w:line="250" w:lineRule="auto"/>
        <w:rPr>
          <w:sz w:val="20"/>
          <w:szCs w:val="20"/>
          <w:color w:val="auto"/>
        </w:rPr>
      </w:pPr>
      <w:r>
        <w:rPr>
          <w:rFonts w:ascii="Arial" w:cs="Arial" w:eastAsia="Arial" w:hAnsi="Arial"/>
          <w:sz w:val="16"/>
          <w:szCs w:val="16"/>
          <w:color w:val="auto"/>
        </w:rPr>
        <w:t>Beginning with our 2018 compensation program, we reduced the weighting of our NEOs’ key personal objectives under our annual cash incentive plan from 50% to 30%, and correspondingly increased the weighting of quantitative Company financial goals to 70% under that plan. As a result, for our 2019 annual cash incentive program:</w:t>
      </w:r>
    </w:p>
    <w:p>
      <w:pPr>
        <w:spacing w:after="0" w:line="55" w:lineRule="exact"/>
        <w:rPr>
          <w:sz w:val="20"/>
          <w:szCs w:val="20"/>
          <w:color w:val="auto"/>
        </w:rPr>
      </w:pPr>
    </w:p>
    <w:p>
      <w:pPr>
        <w:ind w:left="160" w:right="100" w:hanging="151"/>
        <w:spacing w:after="0" w:line="260" w:lineRule="auto"/>
        <w:tabs>
          <w:tab w:leader="none" w:pos="234" w:val="left"/>
        </w:tabs>
        <w:numPr>
          <w:ilvl w:val="0"/>
          <w:numId w:val="38"/>
        </w:numPr>
        <w:rPr>
          <w:rFonts w:ascii="Arial" w:cs="Arial" w:eastAsia="Arial" w:hAnsi="Arial"/>
          <w:sz w:val="16"/>
          <w:szCs w:val="16"/>
          <w:color w:val="242B61"/>
        </w:rPr>
      </w:pPr>
      <w:r>
        <w:rPr>
          <w:rFonts w:ascii="Arial" w:cs="Arial" w:eastAsia="Arial" w:hAnsi="Arial"/>
          <w:sz w:val="16"/>
          <w:szCs w:val="16"/>
          <w:color w:val="auto"/>
        </w:rPr>
        <w:t>70% of our NEOs’ cash incentive award opportunity was based on achievement of quantitative Company financial goals, as follows:</w:t>
      </w:r>
    </w:p>
    <w:p>
      <w:pPr>
        <w:spacing w:after="0" w:line="47" w:lineRule="exact"/>
        <w:rPr>
          <w:rFonts w:ascii="Arial" w:cs="Arial" w:eastAsia="Arial" w:hAnsi="Arial"/>
          <w:sz w:val="16"/>
          <w:szCs w:val="16"/>
          <w:color w:val="242B61"/>
        </w:rPr>
      </w:pPr>
    </w:p>
    <w:p>
      <w:pPr>
        <w:ind w:left="480" w:right="100" w:hanging="147"/>
        <w:spacing w:after="0" w:line="260" w:lineRule="auto"/>
        <w:tabs>
          <w:tab w:leader="none" w:pos="581" w:val="left"/>
        </w:tabs>
        <w:numPr>
          <w:ilvl w:val="1"/>
          <w:numId w:val="38"/>
        </w:numPr>
        <w:rPr>
          <w:rFonts w:ascii="Arial" w:cs="Arial" w:eastAsia="Arial" w:hAnsi="Arial"/>
          <w:sz w:val="16"/>
          <w:szCs w:val="16"/>
          <w:color w:val="242B61"/>
        </w:rPr>
      </w:pPr>
      <w:r>
        <w:rPr>
          <w:rFonts w:ascii="Arial" w:cs="Arial" w:eastAsia="Arial" w:hAnsi="Arial"/>
          <w:sz w:val="16"/>
          <w:szCs w:val="16"/>
          <w:color w:val="auto"/>
        </w:rPr>
        <w:t>30% based on achievement of earnings per share, excluding charges and credits (“adjusted EPS”), targets;</w:t>
      </w:r>
    </w:p>
    <w:p>
      <w:pPr>
        <w:spacing w:after="0" w:line="47" w:lineRule="exact"/>
        <w:rPr>
          <w:rFonts w:ascii="Arial" w:cs="Arial" w:eastAsia="Arial" w:hAnsi="Arial"/>
          <w:sz w:val="16"/>
          <w:szCs w:val="16"/>
          <w:color w:val="242B61"/>
        </w:rPr>
      </w:pPr>
    </w:p>
    <w:p>
      <w:pPr>
        <w:ind w:left="480" w:hanging="147"/>
        <w:spacing w:after="0"/>
        <w:tabs>
          <w:tab w:leader="none" w:pos="480" w:val="left"/>
        </w:tabs>
        <w:numPr>
          <w:ilvl w:val="1"/>
          <w:numId w:val="38"/>
        </w:numPr>
        <w:rPr>
          <w:rFonts w:ascii="Arial" w:cs="Arial" w:eastAsia="Arial" w:hAnsi="Arial"/>
          <w:sz w:val="16"/>
          <w:szCs w:val="16"/>
          <w:color w:val="242B61"/>
        </w:rPr>
      </w:pPr>
      <w:r>
        <w:rPr>
          <w:rFonts w:ascii="Arial" w:cs="Arial" w:eastAsia="Arial" w:hAnsi="Arial"/>
          <w:sz w:val="16"/>
          <w:szCs w:val="16"/>
          <w:color w:val="auto"/>
        </w:rPr>
        <w:t>40% based on absolute dollar cash flow generation targets; and</w:t>
      </w:r>
    </w:p>
    <w:p>
      <w:pPr>
        <w:spacing w:after="0" w:line="72" w:lineRule="exact"/>
        <w:rPr>
          <w:rFonts w:ascii="Arial" w:cs="Arial" w:eastAsia="Arial" w:hAnsi="Arial"/>
          <w:sz w:val="16"/>
          <w:szCs w:val="16"/>
          <w:color w:val="242B61"/>
        </w:rPr>
      </w:pPr>
    </w:p>
    <w:p>
      <w:pPr>
        <w:ind w:left="160" w:right="100" w:hanging="151"/>
        <w:spacing w:after="0" w:line="260" w:lineRule="auto"/>
        <w:tabs>
          <w:tab w:leader="none" w:pos="234" w:val="left"/>
        </w:tabs>
        <w:numPr>
          <w:ilvl w:val="0"/>
          <w:numId w:val="38"/>
        </w:numPr>
        <w:rPr>
          <w:rFonts w:ascii="Arial" w:cs="Arial" w:eastAsia="Arial" w:hAnsi="Arial"/>
          <w:sz w:val="16"/>
          <w:szCs w:val="16"/>
          <w:color w:val="242B61"/>
        </w:rPr>
      </w:pPr>
      <w:r>
        <w:rPr>
          <w:rFonts w:ascii="Arial" w:cs="Arial" w:eastAsia="Arial" w:hAnsi="Arial"/>
          <w:sz w:val="16"/>
          <w:szCs w:val="16"/>
          <w:color w:val="auto"/>
        </w:rPr>
        <w:t>30% of our NEOs’ cash incentive award opportunity was based on achievement of pre-established key personal objectives.</w:t>
      </w:r>
    </w:p>
    <w:p>
      <w:pPr>
        <w:spacing w:after="0" w:line="200" w:lineRule="exact"/>
        <w:rPr>
          <w:sz w:val="20"/>
          <w:szCs w:val="20"/>
          <w:color w:val="auto"/>
        </w:rPr>
      </w:pPr>
    </w:p>
    <w:p>
      <w:pPr>
        <w:sectPr>
          <w:pgSz w:w="11900" w:h="16838" w:orient="portrait"/>
          <w:cols w:equalWidth="0" w:num="2">
            <w:col w:w="5480" w:space="520"/>
            <w:col w:w="5420"/>
          </w:cols>
          <w:pgMar w:left="240" w:top="234" w:right="239" w:bottom="1440" w:gutter="0" w:footer="0" w:header="0"/>
          <w:type w:val="continuous"/>
        </w:sectPr>
      </w:pP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Long-Term Incentive Equity Awards</w:t>
      </w:r>
    </w:p>
    <w:p>
      <w:pPr>
        <w:spacing w:after="0" w:line="194" w:lineRule="exact"/>
        <w:rPr>
          <w:sz w:val="20"/>
          <w:szCs w:val="20"/>
          <w:color w:val="auto"/>
        </w:rPr>
      </w:pPr>
    </w:p>
    <w:p>
      <w:pPr>
        <w:ind w:left="1780"/>
        <w:spacing w:after="0"/>
        <w:tabs>
          <w:tab w:leader="none" w:pos="7740" w:val="left"/>
        </w:tabs>
        <w:rPr>
          <w:sz w:val="20"/>
          <w:szCs w:val="20"/>
          <w:color w:val="auto"/>
        </w:rPr>
      </w:pPr>
      <w:r>
        <w:rPr>
          <w:rFonts w:ascii="Arial" w:cs="Arial" w:eastAsia="Arial" w:hAnsi="Arial"/>
          <w:sz w:val="16"/>
          <w:szCs w:val="16"/>
          <w:b w:val="1"/>
          <w:bCs w:val="1"/>
          <w:color w:val="242B61"/>
        </w:rPr>
        <w:t>WHAT WE HEARD IN 2018</w:t>
      </w:r>
      <w:r>
        <w:rPr>
          <w:sz w:val="20"/>
          <w:szCs w:val="20"/>
          <w:color w:val="auto"/>
        </w:rPr>
        <w:tab/>
      </w:r>
      <w:r>
        <w:rPr>
          <w:rFonts w:ascii="Arial" w:cs="Arial" w:eastAsia="Arial" w:hAnsi="Arial"/>
          <w:sz w:val="16"/>
          <w:szCs w:val="16"/>
          <w:b w:val="1"/>
          <w:bCs w:val="1"/>
          <w:color w:val="242B61"/>
        </w:rPr>
        <w:t>WHAT WE DID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46" name="Picture 5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6"/>
                    <pic:cNvPicPr>
                      <a:picLocks noChangeAspect="1" noChangeArrowheads="1"/>
                    </pic:cNvPicPr>
                  </pic:nvPicPr>
                  <pic:blipFill>
                    <a:blip r:embed="rId5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type w:val="continuous"/>
        </w:sectPr>
      </w:pPr>
    </w:p>
    <w:p>
      <w:pPr>
        <w:spacing w:after="0" w:line="39" w:lineRule="exact"/>
        <w:rPr>
          <w:sz w:val="20"/>
          <w:szCs w:val="20"/>
          <w:color w:val="auto"/>
        </w:rPr>
      </w:pPr>
    </w:p>
    <w:p>
      <w:pPr>
        <w:jc w:val="both"/>
        <w:ind w:left="180"/>
        <w:spacing w:after="0" w:line="251" w:lineRule="auto"/>
        <w:rPr>
          <w:sz w:val="20"/>
          <w:szCs w:val="20"/>
          <w:color w:val="auto"/>
        </w:rPr>
      </w:pPr>
      <w:r>
        <w:rPr>
          <w:rFonts w:ascii="Arial" w:cs="Arial" w:eastAsia="Arial" w:hAnsi="Arial"/>
          <w:sz w:val="16"/>
          <w:szCs w:val="16"/>
          <w:color w:val="221E1F"/>
        </w:rPr>
        <w:t>Some stockholders encouraged us to incorporate a TSR metric into our performance-based equity awards. The rationale for including this metric would be to better tie our executives’ compensation to the creation of stockholder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736600</wp:posOffset>
            </wp:positionV>
            <wp:extent cx="3533140" cy="8890"/>
            <wp:wrapNone/>
            <wp:docPr id="5147" name="Picture 5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7"/>
                    <pic:cNvPicPr>
                      <a:picLocks noChangeAspect="1" noChangeArrowheads="1"/>
                    </pic:cNvPicPr>
                  </pic:nvPicPr>
                  <pic:blipFill>
                    <a:blip r:embed="rId5154">
                      <a:extLst>
                        <a:ext uri="{28A0092B-C50C-407E-A947-70E740481C1C}"/>
                      </a:extLst>
                    </a:blip>
                    <a:srcRect/>
                    <a:stretch>
                      <a:fillRect/>
                    </a:stretch>
                  </pic:blipFill>
                  <pic:spPr bwMode="auto">
                    <a:xfrm>
                      <a:off x="0" y="0"/>
                      <a:ext cx="3533140" cy="889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15875</wp:posOffset>
            </wp:positionV>
            <wp:extent cx="163195" cy="77470"/>
            <wp:wrapNone/>
            <wp:docPr id="5148" name="Picture 5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8"/>
                    <pic:cNvPicPr>
                      <a:picLocks noChangeAspect="1" noChangeArrowheads="1"/>
                    </pic:cNvPicPr>
                  </pic:nvPicPr>
                  <pic:blipFill>
                    <a:blip r:embed="rId5155">
                      <a:extLst>
                        <a:ext uri="{28A0092B-C50C-407E-A947-70E740481C1C}"/>
                      </a:extLst>
                    </a:blip>
                    <a:srcRect/>
                    <a:stretch>
                      <a:fillRect/>
                    </a:stretch>
                  </pic:blipFill>
                  <pic:spPr bwMode="auto">
                    <a:xfrm>
                      <a:off x="0" y="0"/>
                      <a:ext cx="163195" cy="77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left="180"/>
        <w:spacing w:after="0" w:line="260" w:lineRule="auto"/>
        <w:rPr>
          <w:sz w:val="20"/>
          <w:szCs w:val="20"/>
          <w:color w:val="auto"/>
        </w:rPr>
      </w:pPr>
      <w:r>
        <w:rPr>
          <w:rFonts w:ascii="Arial" w:cs="Arial" w:eastAsia="Arial" w:hAnsi="Arial"/>
          <w:sz w:val="16"/>
          <w:szCs w:val="16"/>
          <w:color w:val="221E1F"/>
        </w:rPr>
        <w:t>Some stockholders requested that the performance and vesting period for all future PSUs be at least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3533140" cy="17145"/>
            <wp:wrapNone/>
            <wp:docPr id="5149" name="Picture 5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9"/>
                    <pic:cNvPicPr>
                      <a:picLocks noChangeAspect="1" noChangeArrowheads="1"/>
                    </pic:cNvPicPr>
                  </pic:nvPicPr>
                  <pic:blipFill>
                    <a:blip r:embed="rId5156">
                      <a:extLst>
                        <a:ext uri="{28A0092B-C50C-407E-A947-70E740481C1C}"/>
                      </a:extLst>
                    </a:blip>
                    <a:srcRect/>
                    <a:stretch>
                      <a:fillRect/>
                    </a:stretch>
                  </pic:blipFill>
                  <pic:spPr bwMode="auto">
                    <a:xfrm>
                      <a:off x="0" y="0"/>
                      <a:ext cx="3533140" cy="1714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-107950</wp:posOffset>
            </wp:positionV>
            <wp:extent cx="163195" cy="77470"/>
            <wp:wrapNone/>
            <wp:docPr id="5150" name="Picture 5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0"/>
                    <pic:cNvPicPr>
                      <a:picLocks noChangeAspect="1" noChangeArrowheads="1"/>
                    </pic:cNvPicPr>
                  </pic:nvPicPr>
                  <pic:blipFill>
                    <a:blip r:embed="rId5157">
                      <a:extLst>
                        <a:ext uri="{28A0092B-C50C-407E-A947-70E740481C1C}"/>
                      </a:extLst>
                    </a:blip>
                    <a:srcRect/>
                    <a:stretch>
                      <a:fillRect/>
                    </a:stretch>
                  </pic:blipFill>
                  <pic:spPr bwMode="auto">
                    <a:xfrm>
                      <a:off x="0" y="0"/>
                      <a:ext cx="163195" cy="774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jc w:val="both"/>
        <w:ind w:right="100"/>
        <w:spacing w:after="0" w:line="245" w:lineRule="auto"/>
        <w:rPr>
          <w:sz w:val="20"/>
          <w:szCs w:val="20"/>
          <w:color w:val="auto"/>
        </w:rPr>
      </w:pPr>
      <w:r>
        <w:rPr>
          <w:rFonts w:ascii="Arial" w:cs="Arial" w:eastAsia="Arial" w:hAnsi="Arial"/>
          <w:sz w:val="16"/>
          <w:szCs w:val="16"/>
          <w:color w:val="221E1F"/>
        </w:rPr>
        <w:t>We introduced a three-year relative TSR modifier to all of our 2019 PSU awards. Under this modifier, the number of shares earned upon vesting of the PSUs will be reduced by 25 percentage points if our cumulative TSR</w:t>
      </w:r>
    </w:p>
    <w:p>
      <w:pPr>
        <w:spacing w:after="0" w:line="1" w:lineRule="exact"/>
        <w:rPr>
          <w:sz w:val="20"/>
          <w:szCs w:val="20"/>
          <w:color w:val="auto"/>
        </w:rPr>
      </w:pPr>
    </w:p>
    <w:p>
      <w:pPr>
        <w:jc w:val="both"/>
        <w:ind w:right="100"/>
        <w:spacing w:after="0" w:line="217" w:lineRule="auto"/>
        <w:rPr>
          <w:sz w:val="20"/>
          <w:szCs w:val="20"/>
          <w:color w:val="auto"/>
        </w:rPr>
      </w:pPr>
      <w:r>
        <w:rPr>
          <w:rFonts w:ascii="Arial" w:cs="Arial" w:eastAsia="Arial" w:hAnsi="Arial"/>
          <w:sz w:val="16"/>
          <w:szCs w:val="16"/>
          <w:color w:val="221E1F"/>
        </w:rPr>
        <w:t>during the three-year TSR performance period is in the bottom 33</w:t>
      </w:r>
      <w:r>
        <w:rPr>
          <w:rFonts w:ascii="Arial" w:cs="Arial" w:eastAsia="Arial" w:hAnsi="Arial"/>
          <w:sz w:val="27"/>
          <w:szCs w:val="27"/>
          <w:color w:val="221E1F"/>
          <w:vertAlign w:val="superscript"/>
        </w:rPr>
        <w:t>rd</w:t>
      </w:r>
      <w:r>
        <w:rPr>
          <w:rFonts w:ascii="Arial" w:cs="Arial" w:eastAsia="Arial" w:hAnsi="Arial"/>
          <w:sz w:val="16"/>
          <w:szCs w:val="16"/>
          <w:color w:val="221E1F"/>
        </w:rPr>
        <w:t xml:space="preserve"> percentile relative to the TSR of the individual companies comprising the Philadelphia Oil Service Sector (“OSX”) Index.</w:t>
      </w:r>
    </w:p>
    <w:p>
      <w:pPr>
        <w:spacing w:after="0" w:line="186" w:lineRule="exact"/>
        <w:rPr>
          <w:sz w:val="20"/>
          <w:szCs w:val="20"/>
          <w:color w:val="auto"/>
        </w:rPr>
      </w:pPr>
    </w:p>
    <w:p>
      <w:pPr>
        <w:jc w:val="both"/>
        <w:ind w:right="100"/>
        <w:spacing w:after="0" w:line="260" w:lineRule="auto"/>
        <w:rPr>
          <w:sz w:val="20"/>
          <w:szCs w:val="20"/>
          <w:color w:val="auto"/>
        </w:rPr>
      </w:pPr>
      <w:r>
        <w:rPr>
          <w:rFonts w:ascii="Arial" w:cs="Arial" w:eastAsia="Arial" w:hAnsi="Arial"/>
          <w:sz w:val="16"/>
          <w:szCs w:val="16"/>
          <w:color w:val="221E1F"/>
        </w:rPr>
        <w:t>The relative TSR modifier will only reduce the number of shares earned under a PSU award, but will not increase the number of shares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106045</wp:posOffset>
            </wp:positionV>
            <wp:extent cx="3550285" cy="8890"/>
            <wp:wrapNone/>
            <wp:docPr id="5151" name="Picture 5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1"/>
                    <pic:cNvPicPr>
                      <a:picLocks noChangeAspect="1" noChangeArrowheads="1"/>
                    </pic:cNvPicPr>
                  </pic:nvPicPr>
                  <pic:blipFill>
                    <a:blip r:embed="rId515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2"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221E1F"/>
        </w:rPr>
        <w:t>As a result of the three-year relative TSR modifier, all PSUs awarded to our NEOs in 2019 will vest, if at all, only after a three-year TSR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-1270</wp:posOffset>
            </wp:positionV>
            <wp:extent cx="3550285" cy="17145"/>
            <wp:wrapNone/>
            <wp:docPr id="5152" name="Picture 5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2"/>
                    <pic:cNvPicPr>
                      <a:picLocks noChangeAspect="1" noChangeArrowheads="1"/>
                    </pic:cNvPicPr>
                  </pic:nvPicPr>
                  <pic:blipFill>
                    <a:blip r:embed="rId5159">
                      <a:extLst>
                        <a:ext uri="{28A0092B-C50C-407E-A947-70E740481C1C}"/>
                      </a:extLst>
                    </a:blip>
                    <a:srcRect/>
                    <a:stretch>
                      <a:fillRect/>
                    </a:stretch>
                  </pic:blipFill>
                  <pic:spPr bwMode="auto">
                    <a:xfrm>
                      <a:off x="0" y="0"/>
                      <a:ext cx="3550285" cy="17145"/>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5480" w:space="520"/>
            <w:col w:w="5420"/>
          </w:cols>
          <w:pgMar w:left="240" w:top="234" w:right="239" w:bottom="1440" w:gutter="0" w:footer="0" w:header="0"/>
          <w:type w:val="continuous"/>
        </w:sect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27</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type w:val="continuous"/>
        </w:sectPr>
      </w:pPr>
    </w:p>
    <w:bookmarkStart w:id="28" w:name="page29"/>
    <w:bookmarkEnd w:id="2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29"/>
          <w:szCs w:val="29"/>
          <w:color w:val="3D4173"/>
        </w:rPr>
        <w:t>Our Executive Compensation Best Practices</w:t>
      </w:r>
    </w:p>
    <w:p>
      <w:pPr>
        <w:spacing w:after="0" w:line="3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summary of some of our executive compensation best practices and policies.</w:t>
      </w:r>
    </w:p>
    <w:p>
      <w:pPr>
        <w:sectPr>
          <w:pgSz w:w="11900" w:h="16838" w:orient="portrait"/>
          <w:cols w:equalWidth="0" w:num="1">
            <w:col w:w="11420"/>
          </w:cols>
          <w:pgMar w:left="240" w:top="234" w:right="239" w:bottom="1440" w:gutter="0" w:footer="0" w:header="0"/>
        </w:sectPr>
      </w:pPr>
    </w:p>
    <w:p>
      <w:pPr>
        <w:spacing w:after="0" w:line="174" w:lineRule="exact"/>
        <w:rPr>
          <w:sz w:val="20"/>
          <w:szCs w:val="20"/>
          <w:color w:val="auto"/>
        </w:rPr>
      </w:pPr>
    </w:p>
    <w:p>
      <w:pPr>
        <w:ind w:left="2200"/>
        <w:spacing w:after="0"/>
        <w:rPr>
          <w:sz w:val="20"/>
          <w:szCs w:val="20"/>
          <w:color w:val="auto"/>
        </w:rPr>
      </w:pPr>
      <w:r>
        <w:rPr>
          <w:rFonts w:ascii="Arial" w:cs="Arial" w:eastAsia="Arial" w:hAnsi="Arial"/>
          <w:sz w:val="16"/>
          <w:szCs w:val="16"/>
          <w:b w:val="1"/>
          <w:bCs w:val="1"/>
          <w:color w:val="242B61"/>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73450" cy="8890"/>
            <wp:wrapNone/>
            <wp:docPr id="5153" name="Picture 5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3"/>
                    <pic:cNvPicPr>
                      <a:picLocks noChangeAspect="1" noChangeArrowheads="1"/>
                    </pic:cNvPicPr>
                  </pic:nvPicPr>
                  <pic:blipFill>
                    <a:blip r:embed="rId516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80" w:lineRule="exact"/>
        <w:rPr>
          <w:sz w:val="20"/>
          <w:szCs w:val="20"/>
          <w:color w:val="auto"/>
        </w:rPr>
      </w:pPr>
    </w:p>
    <w:p>
      <w:pPr>
        <w:jc w:val="both"/>
        <w:ind w:left="340" w:right="100"/>
        <w:spacing w:after="0" w:line="266" w:lineRule="auto"/>
        <w:rPr>
          <w:sz w:val="20"/>
          <w:szCs w:val="20"/>
          <w:color w:val="auto"/>
        </w:rPr>
      </w:pPr>
      <w:r>
        <w:rPr>
          <w:rFonts w:ascii="Arial" w:cs="Arial" w:eastAsia="Arial" w:hAnsi="Arial"/>
          <w:sz w:val="16"/>
          <w:szCs w:val="16"/>
          <w:b w:val="1"/>
          <w:bCs w:val="1"/>
          <w:i w:val="1"/>
          <w:iCs w:val="1"/>
          <w:color w:val="auto"/>
        </w:rPr>
        <w:t xml:space="preserve">100% of Annual LTI Awards are Performance-Based. </w:t>
      </w:r>
      <w:r>
        <w:rPr>
          <w:rFonts w:ascii="Arial" w:cs="Arial" w:eastAsia="Arial" w:hAnsi="Arial"/>
          <w:sz w:val="16"/>
          <w:szCs w:val="16"/>
          <w:color w:val="auto"/>
        </w:rPr>
        <w:t>100%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NEOs’ annual equity-based compensation is performance-based, using a variety of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128905" cy="137160"/>
            <wp:wrapNone/>
            <wp:docPr id="5154" name="Picture 5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4"/>
                    <pic:cNvPicPr>
                      <a:picLocks noChangeAspect="1" noChangeArrowheads="1"/>
                    </pic:cNvPicPr>
                  </pic:nvPicPr>
                  <pic:blipFill>
                    <a:blip r:embed="rId5161">
                      <a:extLst>
                        <a:ext uri="{28A0092B-C50C-407E-A947-70E740481C1C}"/>
                      </a:extLst>
                    </a:blip>
                    <a:srcRect/>
                    <a:stretch>
                      <a:fillRect/>
                    </a:stretch>
                  </pic:blipFill>
                  <pic:spPr bwMode="auto">
                    <a:xfrm>
                      <a:off x="0" y="0"/>
                      <a:ext cx="128905" cy="137160"/>
                    </a:xfrm>
                    <a:prstGeom prst="rect">
                      <a:avLst/>
                    </a:prstGeom>
                    <a:noFill/>
                  </pic:spPr>
                </pic:pic>
              </a:graphicData>
            </a:graphic>
          </wp:anchor>
        </w:drawing>
      </w:r>
    </w:p>
    <w:p>
      <w:pPr>
        <w:spacing w:after="0" w:line="17" w:lineRule="exact"/>
        <w:rPr>
          <w:sz w:val="20"/>
          <w:szCs w:val="20"/>
          <w:color w:val="auto"/>
        </w:rPr>
      </w:pPr>
    </w:p>
    <w:p>
      <w:pPr>
        <w:jc w:val="both"/>
        <w:ind w:left="340" w:right="100"/>
        <w:spacing w:after="0" w:line="259" w:lineRule="auto"/>
        <w:rPr>
          <w:sz w:val="20"/>
          <w:szCs w:val="20"/>
          <w:color w:val="auto"/>
        </w:rPr>
      </w:pPr>
      <w:r>
        <w:rPr>
          <w:rFonts w:ascii="Arial" w:cs="Arial" w:eastAsia="Arial" w:hAnsi="Arial"/>
          <w:sz w:val="16"/>
          <w:szCs w:val="16"/>
          <w:b w:val="1"/>
          <w:bCs w:val="1"/>
          <w:i w:val="1"/>
          <w:iCs w:val="1"/>
          <w:color w:val="auto"/>
        </w:rPr>
        <w:t xml:space="preserve">At Risk Pay. </w:t>
      </w:r>
      <w:r>
        <w:rPr>
          <w:rFonts w:ascii="Arial" w:cs="Arial" w:eastAsia="Arial" w:hAnsi="Arial"/>
          <w:sz w:val="16"/>
          <w:szCs w:val="16"/>
          <w:color w:val="auto"/>
        </w:rPr>
        <w:t>A significant portion of our NEOs’ pay is at risk, and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based on a mix of absolute and relative financial and operational metrics. In 2019, approximately 88% of our former CEO’s 2019 total direct compensation was at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-492125</wp:posOffset>
            </wp:positionV>
            <wp:extent cx="128905" cy="137160"/>
            <wp:wrapNone/>
            <wp:docPr id="5155" name="Picture 5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5"/>
                    <pic:cNvPicPr>
                      <a:picLocks noChangeAspect="1" noChangeArrowheads="1"/>
                    </pic:cNvPicPr>
                  </pic:nvPicPr>
                  <pic:blipFill>
                    <a:blip r:embed="rId5162">
                      <a:extLst>
                        <a:ext uri="{28A0092B-C50C-407E-A947-70E740481C1C}"/>
                      </a:extLst>
                    </a:blip>
                    <a:srcRect/>
                    <a:stretch>
                      <a:fillRect/>
                    </a:stretch>
                  </pic:blipFill>
                  <pic:spPr bwMode="auto">
                    <a:xfrm>
                      <a:off x="0" y="0"/>
                      <a:ext cx="128905" cy="137160"/>
                    </a:xfrm>
                    <a:prstGeom prst="rect">
                      <a:avLst/>
                    </a:prstGeom>
                    <a:noFill/>
                  </pic:spPr>
                </pic:pic>
              </a:graphicData>
            </a:graphic>
          </wp:anchor>
        </w:drawing>
      </w:r>
    </w:p>
    <w:p>
      <w:pPr>
        <w:spacing w:after="0" w:line="23" w:lineRule="exact"/>
        <w:rPr>
          <w:sz w:val="20"/>
          <w:szCs w:val="20"/>
          <w:color w:val="auto"/>
        </w:rPr>
      </w:pPr>
    </w:p>
    <w:p>
      <w:pPr>
        <w:jc w:val="both"/>
        <w:ind w:left="340" w:right="100"/>
        <w:spacing w:after="0" w:line="266" w:lineRule="auto"/>
        <w:rPr>
          <w:sz w:val="20"/>
          <w:szCs w:val="20"/>
          <w:color w:val="auto"/>
        </w:rPr>
      </w:pPr>
      <w:r>
        <w:rPr>
          <w:rFonts w:ascii="Arial" w:cs="Arial" w:eastAsia="Arial" w:hAnsi="Arial"/>
          <w:sz w:val="16"/>
          <w:szCs w:val="16"/>
          <w:b w:val="1"/>
          <w:bCs w:val="1"/>
          <w:i w:val="1"/>
          <w:iCs w:val="1"/>
          <w:color w:val="auto"/>
        </w:rPr>
        <w:t xml:space="preserve">Our Annual Cash Incentive Awards are Performance-Based. </w:t>
      </w:r>
      <w:r>
        <w:rPr>
          <w:rFonts w:ascii="Arial" w:cs="Arial" w:eastAsia="Arial" w:hAnsi="Arial"/>
          <w:sz w:val="16"/>
          <w:szCs w:val="16"/>
          <w:color w:val="auto"/>
        </w:rPr>
        <w:t>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least 70% of our NEOs’ annual cash incentive opportunity is based on achievement of rigorous quantitative Company financial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128905" cy="137160"/>
            <wp:wrapNone/>
            <wp:docPr id="5156" name="Picture 5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6"/>
                    <pic:cNvPicPr>
                      <a:picLocks noChangeAspect="1" noChangeArrowheads="1"/>
                    </pic:cNvPicPr>
                  </pic:nvPicPr>
                  <pic:blipFill>
                    <a:blip r:embed="rId5163">
                      <a:extLst>
                        <a:ext uri="{28A0092B-C50C-407E-A947-70E740481C1C}"/>
                      </a:extLst>
                    </a:blip>
                    <a:srcRect/>
                    <a:stretch>
                      <a:fillRect/>
                    </a:stretch>
                  </pic:blipFill>
                  <pic:spPr bwMode="auto">
                    <a:xfrm>
                      <a:off x="0" y="0"/>
                      <a:ext cx="128905" cy="137160"/>
                    </a:xfrm>
                    <a:prstGeom prst="rect">
                      <a:avLst/>
                    </a:prstGeom>
                    <a:noFill/>
                  </pic:spPr>
                </pic:pic>
              </a:graphicData>
            </a:graphic>
          </wp:anchor>
        </w:drawing>
      </w:r>
    </w:p>
    <w:p>
      <w:pPr>
        <w:spacing w:after="0" w:line="16" w:lineRule="exact"/>
        <w:rPr>
          <w:sz w:val="20"/>
          <w:szCs w:val="20"/>
          <w:color w:val="auto"/>
        </w:rPr>
      </w:pPr>
    </w:p>
    <w:p>
      <w:pPr>
        <w:jc w:val="both"/>
        <w:ind w:left="340" w:right="100"/>
        <w:spacing w:after="0" w:line="266" w:lineRule="auto"/>
        <w:rPr>
          <w:sz w:val="20"/>
          <w:szCs w:val="20"/>
          <w:color w:val="auto"/>
        </w:rPr>
      </w:pPr>
      <w:r>
        <w:rPr>
          <w:rFonts w:ascii="Arial" w:cs="Arial" w:eastAsia="Arial" w:hAnsi="Arial"/>
          <w:sz w:val="16"/>
          <w:szCs w:val="16"/>
          <w:b w:val="1"/>
          <w:bCs w:val="1"/>
          <w:i w:val="1"/>
          <w:iCs w:val="1"/>
          <w:color w:val="auto"/>
        </w:rPr>
        <w:t xml:space="preserve">Clawback Policy. </w:t>
      </w:r>
      <w:r>
        <w:rPr>
          <w:rFonts w:ascii="Arial" w:cs="Arial" w:eastAsia="Arial" w:hAnsi="Arial"/>
          <w:sz w:val="16"/>
          <w:szCs w:val="16"/>
          <w:color w:val="auto"/>
        </w:rPr>
        <w:t>Our clawback policy, and the terms of our equity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allow our Board to recoup performance-based cash and equity awards in specified instances.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128905" cy="137160"/>
            <wp:wrapNone/>
            <wp:docPr id="5157" name="Picture 5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7"/>
                    <pic:cNvPicPr>
                      <a:picLocks noChangeAspect="1" noChangeArrowheads="1"/>
                    </pic:cNvPicPr>
                  </pic:nvPicPr>
                  <pic:blipFill>
                    <a:blip r:embed="rId5164">
                      <a:extLst>
                        <a:ext uri="{28A0092B-C50C-407E-A947-70E740481C1C}"/>
                      </a:extLst>
                    </a:blip>
                    <a:srcRect/>
                    <a:stretch>
                      <a:fillRect/>
                    </a:stretch>
                  </pic:blipFill>
                  <pic:spPr bwMode="auto">
                    <a:xfrm>
                      <a:off x="0" y="0"/>
                      <a:ext cx="128905" cy="137160"/>
                    </a:xfrm>
                    <a:prstGeom prst="rect">
                      <a:avLst/>
                    </a:prstGeom>
                    <a:noFill/>
                  </pic:spPr>
                </pic:pic>
              </a:graphicData>
            </a:graphic>
          </wp:anchor>
        </w:drawing>
      </w:r>
    </w:p>
    <w:p>
      <w:pPr>
        <w:spacing w:after="0" w:line="16" w:lineRule="exact"/>
        <w:rPr>
          <w:sz w:val="20"/>
          <w:szCs w:val="20"/>
          <w:color w:val="auto"/>
        </w:rPr>
      </w:pPr>
    </w:p>
    <w:p>
      <w:pPr>
        <w:jc w:val="both"/>
        <w:ind w:left="340" w:right="100"/>
        <w:spacing w:after="0" w:line="254" w:lineRule="auto"/>
        <w:rPr>
          <w:sz w:val="20"/>
          <w:szCs w:val="20"/>
          <w:color w:val="auto"/>
        </w:rPr>
      </w:pPr>
      <w:r>
        <w:rPr>
          <w:rFonts w:ascii="Arial" w:cs="Arial" w:eastAsia="Arial" w:hAnsi="Arial"/>
          <w:sz w:val="16"/>
          <w:szCs w:val="16"/>
          <w:b w:val="1"/>
          <w:bCs w:val="1"/>
          <w:i w:val="1"/>
          <w:iCs w:val="1"/>
          <w:color w:val="auto"/>
        </w:rPr>
        <w:t xml:space="preserve">Robust Executive Stock Ownership Requirements. </w:t>
      </w:r>
      <w:r>
        <w:rPr>
          <w:rFonts w:ascii="Arial" w:cs="Arial" w:eastAsia="Arial" w:hAnsi="Arial"/>
          <w:sz w:val="16"/>
          <w:szCs w:val="16"/>
          <w:color w:val="auto"/>
        </w:rPr>
        <w:t>Under our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ownership guidelines, our CEO must own an amount of our stock valued at six times his annual base salary; our executive vice presidents must own at least three times their annual base salary; and all other executive officers must own at least two times their annual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-729615</wp:posOffset>
            </wp:positionV>
            <wp:extent cx="128905" cy="137160"/>
            <wp:wrapNone/>
            <wp:docPr id="5158" name="Picture 5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8"/>
                    <pic:cNvPicPr>
                      <a:picLocks noChangeAspect="1" noChangeArrowheads="1"/>
                    </pic:cNvPicPr>
                  </pic:nvPicPr>
                  <pic:blipFill>
                    <a:blip r:embed="rId5165">
                      <a:extLst>
                        <a:ext uri="{28A0092B-C50C-407E-A947-70E740481C1C}"/>
                      </a:extLst>
                    </a:blip>
                    <a:srcRect/>
                    <a:stretch>
                      <a:fillRect/>
                    </a:stretch>
                  </pic:blipFill>
                  <pic:spPr bwMode="auto">
                    <a:xfrm>
                      <a:off x="0" y="0"/>
                      <a:ext cx="128905" cy="137160"/>
                    </a:xfrm>
                    <a:prstGeom prst="rect">
                      <a:avLst/>
                    </a:prstGeom>
                    <a:noFill/>
                  </pic:spPr>
                </pic:pic>
              </a:graphicData>
            </a:graphic>
          </wp:anchor>
        </w:drawing>
      </w:r>
    </w:p>
    <w:p>
      <w:pPr>
        <w:spacing w:after="0" w:line="27" w:lineRule="exact"/>
        <w:rPr>
          <w:sz w:val="20"/>
          <w:szCs w:val="20"/>
          <w:color w:val="auto"/>
        </w:rPr>
      </w:pPr>
    </w:p>
    <w:p>
      <w:pPr>
        <w:jc w:val="both"/>
        <w:ind w:left="340" w:right="100"/>
        <w:spacing w:after="0" w:line="259" w:lineRule="auto"/>
        <w:rPr>
          <w:sz w:val="20"/>
          <w:szCs w:val="20"/>
          <w:color w:val="auto"/>
        </w:rPr>
      </w:pPr>
      <w:r>
        <w:rPr>
          <w:rFonts w:ascii="Arial" w:cs="Arial" w:eastAsia="Arial" w:hAnsi="Arial"/>
          <w:sz w:val="16"/>
          <w:szCs w:val="16"/>
          <w:b w:val="1"/>
          <w:bCs w:val="1"/>
          <w:i w:val="1"/>
          <w:iCs w:val="1"/>
          <w:color w:val="auto"/>
        </w:rPr>
        <w:t xml:space="preserve">Mandatory Retention of Shares. </w:t>
      </w:r>
      <w:r>
        <w:rPr>
          <w:rFonts w:ascii="Arial" w:cs="Arial" w:eastAsia="Arial" w:hAnsi="Arial"/>
          <w:sz w:val="16"/>
          <w:szCs w:val="16"/>
          <w:color w:val="auto"/>
        </w:rPr>
        <w:t>Our executives must retain 50%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net shares acquired upon the exercise of stock options and the vesting of PSUs and RSUs, until they achieve the required ownership level under our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-492125</wp:posOffset>
            </wp:positionV>
            <wp:extent cx="128905" cy="137160"/>
            <wp:wrapNone/>
            <wp:docPr id="5159" name="Picture 5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9"/>
                    <pic:cNvPicPr>
                      <a:picLocks noChangeAspect="1" noChangeArrowheads="1"/>
                    </pic:cNvPicPr>
                  </pic:nvPicPr>
                  <pic:blipFill>
                    <a:blip r:embed="rId5166">
                      <a:extLst>
                        <a:ext uri="{28A0092B-C50C-407E-A947-70E740481C1C}"/>
                      </a:extLst>
                    </a:blip>
                    <a:srcRect/>
                    <a:stretch>
                      <a:fillRect/>
                    </a:stretch>
                  </pic:blipFill>
                  <pic:spPr bwMode="auto">
                    <a:xfrm>
                      <a:off x="0" y="0"/>
                      <a:ext cx="128905" cy="137160"/>
                    </a:xfrm>
                    <a:prstGeom prst="rect">
                      <a:avLst/>
                    </a:prstGeom>
                    <a:noFill/>
                  </pic:spPr>
                </pic:pic>
              </a:graphicData>
            </a:graphic>
          </wp:anchor>
        </w:drawing>
      </w:r>
    </w:p>
    <w:p>
      <w:pPr>
        <w:spacing w:after="0" w:line="23" w:lineRule="exact"/>
        <w:rPr>
          <w:sz w:val="20"/>
          <w:szCs w:val="20"/>
          <w:color w:val="auto"/>
        </w:rPr>
      </w:pPr>
    </w:p>
    <w:p>
      <w:pPr>
        <w:jc w:val="both"/>
        <w:ind w:left="340" w:right="100"/>
        <w:spacing w:after="0" w:line="266" w:lineRule="auto"/>
        <w:rPr>
          <w:sz w:val="20"/>
          <w:szCs w:val="20"/>
          <w:color w:val="auto"/>
        </w:rPr>
      </w:pPr>
      <w:r>
        <w:rPr>
          <w:rFonts w:ascii="Arial" w:cs="Arial" w:eastAsia="Arial" w:hAnsi="Arial"/>
          <w:sz w:val="16"/>
          <w:szCs w:val="16"/>
          <w:b w:val="1"/>
          <w:bCs w:val="1"/>
          <w:i w:val="1"/>
          <w:iCs w:val="1"/>
          <w:color w:val="auto"/>
        </w:rPr>
        <w:t xml:space="preserve">Annual Peer Compensation Review. </w:t>
      </w:r>
      <w:r>
        <w:rPr>
          <w:rFonts w:ascii="Arial" w:cs="Arial" w:eastAsia="Arial" w:hAnsi="Arial"/>
          <w:sz w:val="16"/>
          <w:szCs w:val="16"/>
          <w:color w:val="auto"/>
        </w:rPr>
        <w:t>We annually review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opportunities for all of our executive officers against our peer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128905" cy="137160"/>
            <wp:wrapNone/>
            <wp:docPr id="5160" name="Picture 5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0"/>
                    <pic:cNvPicPr>
                      <a:picLocks noChangeAspect="1" noChangeArrowheads="1"/>
                    </pic:cNvPicPr>
                  </pic:nvPicPr>
                  <pic:blipFill>
                    <a:blip r:embed="rId5167">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3481705" cy="17145"/>
            <wp:wrapNone/>
            <wp:docPr id="5161" name="Picture 5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1"/>
                    <pic:cNvPicPr>
                      <a:picLocks noChangeAspect="1" noChangeArrowheads="1"/>
                    </pic:cNvPicPr>
                  </pic:nvPicPr>
                  <pic:blipFill>
                    <a:blip r:embed="rId5168">
                      <a:extLst>
                        <a:ext uri="{28A0092B-C50C-407E-A947-70E740481C1C}"/>
                      </a:extLst>
                    </a:blip>
                    <a:srcRect/>
                    <a:stretch>
                      <a:fillRect/>
                    </a:stretch>
                  </pic:blipFill>
                  <pic:spPr bwMode="auto">
                    <a:xfrm>
                      <a:off x="0" y="0"/>
                      <a:ext cx="348170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1600"/>
        <w:spacing w:after="0"/>
        <w:rPr>
          <w:sz w:val="20"/>
          <w:szCs w:val="20"/>
          <w:color w:val="auto"/>
        </w:rPr>
      </w:pPr>
      <w:r>
        <w:rPr>
          <w:rFonts w:ascii="Arial" w:cs="Arial" w:eastAsia="Arial" w:hAnsi="Arial"/>
          <w:sz w:val="16"/>
          <w:szCs w:val="16"/>
          <w:b w:val="1"/>
          <w:bCs w:val="1"/>
          <w:color w:val="242B61"/>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14605</wp:posOffset>
            </wp:positionV>
            <wp:extent cx="3473450" cy="8890"/>
            <wp:wrapNone/>
            <wp:docPr id="5162" name="Picture 5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2"/>
                    <pic:cNvPicPr>
                      <a:picLocks noChangeAspect="1" noChangeArrowheads="1"/>
                    </pic:cNvPicPr>
                  </pic:nvPicPr>
                  <pic:blipFill>
                    <a:blip r:embed="rId5169">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-204470</wp:posOffset>
            </wp:positionH>
            <wp:positionV relativeFrom="paragraph">
              <wp:posOffset>74930</wp:posOffset>
            </wp:positionV>
            <wp:extent cx="128905" cy="137160"/>
            <wp:wrapNone/>
            <wp:docPr id="5163" name="Picture 5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3"/>
                    <pic:cNvPicPr>
                      <a:picLocks noChangeAspect="1" noChangeArrowheads="1"/>
                    </pic:cNvPicPr>
                  </pic:nvPicPr>
                  <pic:blipFill>
                    <a:blip r:embed="rId5170">
                      <a:extLst>
                        <a:ext uri="{28A0092B-C50C-407E-A947-70E740481C1C}"/>
                      </a:extLst>
                    </a:blip>
                    <a:srcRect/>
                    <a:stretch>
                      <a:fillRect/>
                    </a:stretch>
                  </pic:blipFill>
                  <pic:spPr bwMode="auto">
                    <a:xfrm>
                      <a:off x="0" y="0"/>
                      <a:ext cx="128905" cy="137160"/>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No gross-ups on excise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70485</wp:posOffset>
            </wp:positionV>
            <wp:extent cx="128905" cy="137160"/>
            <wp:wrapNone/>
            <wp:docPr id="5164" name="Picture 5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4"/>
                    <pic:cNvPicPr>
                      <a:picLocks noChangeAspect="1" noChangeArrowheads="1"/>
                    </pic:cNvPicPr>
                  </pic:nvPicPr>
                  <pic:blipFill>
                    <a:blip r:embed="rId5171">
                      <a:extLst>
                        <a:ext uri="{28A0092B-C50C-407E-A947-70E740481C1C}"/>
                      </a:extLst>
                    </a:blip>
                    <a:srcRect/>
                    <a:stretch>
                      <a:fillRect/>
                    </a:stretch>
                  </pic:blipFill>
                  <pic:spPr bwMode="auto">
                    <a:xfrm>
                      <a:off x="0" y="0"/>
                      <a:ext cx="128905" cy="137160"/>
                    </a:xfrm>
                    <a:prstGeom prst="rect">
                      <a:avLst/>
                    </a:prstGeom>
                    <a:noFill/>
                  </pic:spPr>
                </pic:pic>
              </a:graphicData>
            </a:graphic>
          </wp:anchor>
        </w:drawing>
      </w:r>
    </w:p>
    <w:p>
      <w:pPr>
        <w:spacing w:after="0" w:line="93" w:lineRule="exact"/>
        <w:rPr>
          <w:sz w:val="20"/>
          <w:szCs w:val="20"/>
          <w:color w:val="auto"/>
        </w:rPr>
      </w:pPr>
    </w:p>
    <w:p>
      <w:pPr>
        <w:jc w:val="both"/>
        <w:ind w:right="60"/>
        <w:spacing w:after="0" w:line="260" w:lineRule="auto"/>
        <w:rPr>
          <w:sz w:val="20"/>
          <w:szCs w:val="20"/>
          <w:color w:val="auto"/>
        </w:rPr>
      </w:pPr>
      <w:r>
        <w:rPr>
          <w:rFonts w:ascii="Arial" w:cs="Arial" w:eastAsia="Arial" w:hAnsi="Arial"/>
          <w:sz w:val="16"/>
          <w:szCs w:val="16"/>
          <w:color w:val="auto"/>
        </w:rPr>
        <w:t>No repricing or exchange of underwater options without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37465</wp:posOffset>
            </wp:positionV>
            <wp:extent cx="128905" cy="137160"/>
            <wp:wrapNone/>
            <wp:docPr id="5165" name="Picture 5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5"/>
                    <pic:cNvPicPr>
                      <a:picLocks noChangeAspect="1" noChangeArrowheads="1"/>
                    </pic:cNvPicPr>
                  </pic:nvPicPr>
                  <pic:blipFill>
                    <a:blip r:embed="rId5172">
                      <a:extLst>
                        <a:ext uri="{28A0092B-C50C-407E-A947-70E740481C1C}"/>
                      </a:extLst>
                    </a:blip>
                    <a:srcRect/>
                    <a:stretch>
                      <a:fillRect/>
                    </a:stretch>
                  </pic:blipFill>
                  <pic:spPr bwMode="auto">
                    <a:xfrm>
                      <a:off x="0" y="0"/>
                      <a:ext cx="128905" cy="137160"/>
                    </a:xfrm>
                    <a:prstGeom prst="rect">
                      <a:avLst/>
                    </a:prstGeom>
                    <a:noFill/>
                  </pic:spPr>
                </pic:pic>
              </a:graphicData>
            </a:graphic>
          </wp:anchor>
        </w:drawing>
      </w:r>
    </w:p>
    <w:p>
      <w:pPr>
        <w:spacing w:after="0" w:line="41" w:lineRule="exact"/>
        <w:rPr>
          <w:sz w:val="20"/>
          <w:szCs w:val="20"/>
          <w:color w:val="auto"/>
        </w:rPr>
      </w:pPr>
    </w:p>
    <w:p>
      <w:pPr>
        <w:jc w:val="both"/>
        <w:ind w:right="40"/>
        <w:spacing w:after="0" w:line="260" w:lineRule="auto"/>
        <w:rPr>
          <w:sz w:val="20"/>
          <w:szCs w:val="20"/>
          <w:color w:val="auto"/>
        </w:rPr>
      </w:pPr>
      <w:r>
        <w:rPr>
          <w:rFonts w:ascii="Arial" w:cs="Arial" w:eastAsia="Arial" w:hAnsi="Arial"/>
          <w:sz w:val="16"/>
          <w:szCs w:val="16"/>
          <w:color w:val="auto"/>
        </w:rPr>
        <w:t>No hedging or pledging of Schlumberger stock by directors 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37465</wp:posOffset>
            </wp:positionV>
            <wp:extent cx="128905" cy="137160"/>
            <wp:wrapNone/>
            <wp:docPr id="5166" name="Picture 5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6"/>
                    <pic:cNvPicPr>
                      <a:picLocks noChangeAspect="1" noChangeArrowheads="1"/>
                    </pic:cNvPicPr>
                  </pic:nvPicPr>
                  <pic:blipFill>
                    <a:blip r:embed="rId5173">
                      <a:extLst>
                        <a:ext uri="{28A0092B-C50C-407E-A947-70E740481C1C}"/>
                      </a:extLst>
                    </a:blip>
                    <a:srcRect/>
                    <a:stretch>
                      <a:fillRect/>
                    </a:stretch>
                  </pic:blipFill>
                  <pic:spPr bwMode="auto">
                    <a:xfrm>
                      <a:off x="0" y="0"/>
                      <a:ext cx="128905" cy="137160"/>
                    </a:xfrm>
                    <a:prstGeom prst="rect">
                      <a:avLst/>
                    </a:prstGeom>
                    <a:noFill/>
                  </pic:spPr>
                </pic:pic>
              </a:graphicData>
            </a:graphic>
          </wp:anchor>
        </w:drawing>
      </w:r>
    </w:p>
    <w:p>
      <w:pPr>
        <w:spacing w:after="0" w:line="41" w:lineRule="exact"/>
        <w:rPr>
          <w:sz w:val="20"/>
          <w:szCs w:val="20"/>
          <w:color w:val="auto"/>
        </w:rPr>
      </w:pPr>
    </w:p>
    <w:p>
      <w:pPr>
        <w:jc w:val="both"/>
        <w:ind w:right="60"/>
        <w:spacing w:after="0" w:line="260" w:lineRule="auto"/>
        <w:rPr>
          <w:sz w:val="20"/>
          <w:szCs w:val="20"/>
          <w:color w:val="auto"/>
        </w:rPr>
      </w:pPr>
      <w:r>
        <w:rPr>
          <w:rFonts w:ascii="Arial" w:cs="Arial" w:eastAsia="Arial" w:hAnsi="Arial"/>
          <w:sz w:val="16"/>
          <w:szCs w:val="16"/>
          <w:color w:val="auto"/>
        </w:rPr>
        <w:t>No LTI or annual cash incentive payouts if we fail to achieve pre-established threshold performance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37465</wp:posOffset>
            </wp:positionV>
            <wp:extent cx="128905" cy="137160"/>
            <wp:wrapNone/>
            <wp:docPr id="5167" name="Picture 5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7"/>
                    <pic:cNvPicPr>
                      <a:picLocks noChangeAspect="1" noChangeArrowheads="1"/>
                    </pic:cNvPicPr>
                  </pic:nvPicPr>
                  <pic:blipFill>
                    <a:blip r:embed="rId5174">
                      <a:extLst>
                        <a:ext uri="{28A0092B-C50C-407E-A947-70E740481C1C}"/>
                      </a:extLst>
                    </a:blip>
                    <a:srcRect/>
                    <a:stretch>
                      <a:fillRect/>
                    </a:stretch>
                  </pic:blipFill>
                  <pic:spPr bwMode="auto">
                    <a:xfrm>
                      <a:off x="0" y="0"/>
                      <a:ext cx="128905" cy="137160"/>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 excessive perquisites to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70485</wp:posOffset>
            </wp:positionV>
            <wp:extent cx="128905" cy="137160"/>
            <wp:wrapNone/>
            <wp:docPr id="5168" name="Picture 5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8"/>
                    <pic:cNvPicPr>
                      <a:picLocks noChangeAspect="1" noChangeArrowheads="1"/>
                    </pic:cNvPicPr>
                  </pic:nvPicPr>
                  <pic:blipFill>
                    <a:blip r:embed="rId5175">
                      <a:extLst>
                        <a:ext uri="{28A0092B-C50C-407E-A947-70E740481C1C}"/>
                      </a:extLst>
                    </a:blip>
                    <a:srcRect/>
                    <a:stretch>
                      <a:fillRect/>
                    </a:stretch>
                  </pic:blipFill>
                  <pic:spPr bwMode="auto">
                    <a:xfrm>
                      <a:off x="0" y="0"/>
                      <a:ext cx="128905" cy="137160"/>
                    </a:xfrm>
                    <a:prstGeom prst="rect">
                      <a:avLst/>
                    </a:prstGeom>
                    <a:noFill/>
                  </pic:spPr>
                </pic:pic>
              </a:graphicData>
            </a:graphic>
          </wp:anchor>
        </w:drawing>
      </w:r>
    </w:p>
    <w:p>
      <w:pPr>
        <w:spacing w:after="0" w:line="93"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No executive pension or insurance plans exclusively for executive officers. We also do not grant extra years of credited service to our executive officers under our supplementary 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40640</wp:posOffset>
            </wp:positionV>
            <wp:extent cx="128905" cy="137160"/>
            <wp:wrapNone/>
            <wp:docPr id="5169" name="Picture 5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9"/>
                    <pic:cNvPicPr>
                      <a:picLocks noChangeAspect="1" noChangeArrowheads="1"/>
                    </pic:cNvPicPr>
                  </pic:nvPicPr>
                  <pic:blipFill>
                    <a:blip r:embed="rId5176">
                      <a:extLst>
                        <a:ext uri="{28A0092B-C50C-407E-A947-70E740481C1C}"/>
                      </a:extLst>
                    </a:blip>
                    <a:srcRect/>
                    <a:stretch>
                      <a:fillRect/>
                    </a:stretch>
                  </pic:blipFill>
                  <pic:spPr bwMode="auto">
                    <a:xfrm>
                      <a:off x="0" y="0"/>
                      <a:ext cx="128905" cy="137160"/>
                    </a:xfrm>
                    <a:prstGeom prst="rect">
                      <a:avLst/>
                    </a:prstGeom>
                    <a:noFill/>
                  </pic:spPr>
                </pic:pic>
              </a:graphicData>
            </a:graphic>
          </wp:anchor>
        </w:drawing>
      </w:r>
    </w:p>
    <w:p>
      <w:pPr>
        <w:spacing w:after="0" w:line="46" w:lineRule="exact"/>
        <w:rPr>
          <w:sz w:val="20"/>
          <w:szCs w:val="20"/>
          <w:color w:val="auto"/>
        </w:rPr>
      </w:pPr>
    </w:p>
    <w:p>
      <w:pPr>
        <w:jc w:val="both"/>
        <w:ind w:right="60"/>
        <w:spacing w:after="0" w:line="260" w:lineRule="auto"/>
        <w:rPr>
          <w:sz w:val="20"/>
          <w:szCs w:val="20"/>
          <w:color w:val="auto"/>
        </w:rPr>
      </w:pPr>
      <w:r>
        <w:rPr>
          <w:rFonts w:ascii="Arial" w:cs="Arial" w:eastAsia="Arial" w:hAnsi="Arial"/>
          <w:sz w:val="16"/>
          <w:szCs w:val="16"/>
          <w:color w:val="auto"/>
        </w:rPr>
        <w:t>No employment, severance or change-in-control agreements with newly hired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37465</wp:posOffset>
            </wp:positionV>
            <wp:extent cx="128905" cy="137160"/>
            <wp:wrapNone/>
            <wp:docPr id="5170" name="Picture 5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0"/>
                    <pic:cNvPicPr>
                      <a:picLocks noChangeAspect="1" noChangeArrowheads="1"/>
                    </pic:cNvPicPr>
                  </pic:nvPicPr>
                  <pic:blipFill>
                    <a:blip r:embed="rId5177">
                      <a:extLst>
                        <a:ext uri="{28A0092B-C50C-407E-A947-70E740481C1C}"/>
                      </a:extLst>
                    </a:blip>
                    <a:srcRect/>
                    <a:stretch>
                      <a:fillRect/>
                    </a:stretch>
                  </pic:blipFill>
                  <pic:spPr bwMode="auto">
                    <a:xfrm>
                      <a:off x="0" y="0"/>
                      <a:ext cx="128905" cy="137160"/>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 automatic acceleration of equity awards upon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70485</wp:posOffset>
            </wp:positionV>
            <wp:extent cx="128905" cy="137160"/>
            <wp:wrapNone/>
            <wp:docPr id="5171" name="Picture 5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1"/>
                    <pic:cNvPicPr>
                      <a:picLocks noChangeAspect="1" noChangeArrowheads="1"/>
                    </pic:cNvPicPr>
                  </pic:nvPicPr>
                  <pic:blipFill>
                    <a:blip r:embed="rId5178">
                      <a:extLst>
                        <a:ext uri="{28A0092B-C50C-407E-A947-70E740481C1C}"/>
                      </a:extLst>
                    </a:blip>
                    <a:srcRect/>
                    <a:stretch>
                      <a:fillRect/>
                    </a:stretch>
                  </pic:blipFill>
                  <pic:spPr bwMode="auto">
                    <a:xfrm>
                      <a:off x="0" y="0"/>
                      <a:ext cx="128905" cy="137160"/>
                    </a:xfrm>
                    <a:prstGeom prst="rect">
                      <a:avLst/>
                    </a:prstGeom>
                    <a:noFill/>
                  </pic:spPr>
                </pic:pic>
              </a:graphicData>
            </a:graphic>
          </wp:anchor>
        </w:drawing>
      </w:r>
    </w:p>
    <w:p>
      <w:pPr>
        <w:spacing w:after="0" w:line="93" w:lineRule="exact"/>
        <w:rPr>
          <w:sz w:val="20"/>
          <w:szCs w:val="20"/>
          <w:color w:val="auto"/>
        </w:rPr>
      </w:pPr>
    </w:p>
    <w:p>
      <w:pPr>
        <w:jc w:val="both"/>
        <w:ind w:right="60"/>
        <w:spacing w:after="0" w:line="260" w:lineRule="auto"/>
        <w:rPr>
          <w:sz w:val="20"/>
          <w:szCs w:val="20"/>
          <w:color w:val="auto"/>
        </w:rPr>
      </w:pPr>
      <w:r>
        <w:rPr>
          <w:rFonts w:ascii="Arial" w:cs="Arial" w:eastAsia="Arial" w:hAnsi="Arial"/>
          <w:sz w:val="16"/>
          <w:szCs w:val="16"/>
          <w:color w:val="auto"/>
        </w:rPr>
        <w:t>No automatic share replenishment or “evergreen” provisions in our omnibus stock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37465</wp:posOffset>
            </wp:positionV>
            <wp:extent cx="128905" cy="137160"/>
            <wp:wrapNone/>
            <wp:docPr id="5172" name="Picture 5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2"/>
                    <pic:cNvPicPr>
                      <a:picLocks noChangeAspect="1" noChangeArrowheads="1"/>
                    </pic:cNvPicPr>
                  </pic:nvPicPr>
                  <pic:blipFill>
                    <a:blip r:embed="rId5179">
                      <a:extLst>
                        <a:ext uri="{28A0092B-C50C-407E-A947-70E740481C1C}"/>
                      </a:extLst>
                    </a:blip>
                    <a:srcRect/>
                    <a:stretch>
                      <a:fillRect/>
                    </a:stretch>
                  </pic:blipFill>
                  <pic:spPr bwMode="auto">
                    <a:xfrm>
                      <a:off x="0" y="0"/>
                      <a:ext cx="128905" cy="137160"/>
                    </a:xfrm>
                    <a:prstGeom prst="rect">
                      <a:avLst/>
                    </a:prstGeom>
                    <a:noFill/>
                  </pic:spPr>
                </pic:pic>
              </a:graphicData>
            </a:graphic>
          </wp:anchor>
        </w:drawing>
      </w:r>
    </w:p>
    <w:p>
      <w:pPr>
        <w:spacing w:after="0" w:line="41" w:lineRule="exact"/>
        <w:rPr>
          <w:sz w:val="20"/>
          <w:szCs w:val="20"/>
          <w:color w:val="auto"/>
        </w:rPr>
      </w:pPr>
    </w:p>
    <w:p>
      <w:pPr>
        <w:jc w:val="both"/>
        <w:ind w:right="40"/>
        <w:spacing w:after="0" w:line="260" w:lineRule="auto"/>
        <w:rPr>
          <w:sz w:val="20"/>
          <w:szCs w:val="20"/>
          <w:color w:val="auto"/>
        </w:rPr>
      </w:pPr>
      <w:r>
        <w:rPr>
          <w:rFonts w:ascii="Arial" w:cs="Arial" w:eastAsia="Arial" w:hAnsi="Arial"/>
          <w:sz w:val="16"/>
          <w:szCs w:val="16"/>
          <w:color w:val="auto"/>
        </w:rPr>
        <w:t>PSUs and RSUs do not accrue dividends or dividend equivalents prior to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37465</wp:posOffset>
            </wp:positionV>
            <wp:extent cx="128905" cy="137160"/>
            <wp:wrapNone/>
            <wp:docPr id="5173" name="Picture 5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3"/>
                    <pic:cNvPicPr>
                      <a:picLocks noChangeAspect="1" noChangeArrowheads="1"/>
                    </pic:cNvPicPr>
                  </pic:nvPicPr>
                  <pic:blipFill>
                    <a:blip r:embed="rId5180">
                      <a:extLst>
                        <a:ext uri="{28A0092B-C50C-407E-A947-70E740481C1C}"/>
                      </a:extLst>
                    </a:blip>
                    <a:srcRect/>
                    <a:stretch>
                      <a:fillRect/>
                    </a:stretch>
                  </pic:blipFill>
                  <pic:spPr bwMode="auto">
                    <a:xfrm>
                      <a:off x="0" y="0"/>
                      <a:ext cx="128905" cy="137160"/>
                    </a:xfrm>
                    <a:prstGeom prst="rect">
                      <a:avLst/>
                    </a:prstGeom>
                    <a:noFill/>
                  </pic:spPr>
                </pic:pic>
              </a:graphicData>
            </a:graphic>
          </wp:anchor>
        </w:drawing>
      </w:r>
    </w:p>
    <w:p>
      <w:pPr>
        <w:spacing w:after="0" w:line="41"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We do not dilute our stockholders with excessive equity grants to employees. Our 2019 “burn rate,” or stock awards granted as a percentage of common shares outstanding, was only 0.90%.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340995</wp:posOffset>
            </wp:positionV>
            <wp:extent cx="3481705" cy="17145"/>
            <wp:wrapNone/>
            <wp:docPr id="5174" name="Picture 5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4"/>
                    <pic:cNvPicPr>
                      <a:picLocks noChangeAspect="1" noChangeArrowheads="1"/>
                    </pic:cNvPicPr>
                  </pic:nvPicPr>
                  <pic:blipFill>
                    <a:blip r:embed="rId5181">
                      <a:extLst>
                        <a:ext uri="{28A0092B-C50C-407E-A947-70E740481C1C}"/>
                      </a:extLst>
                    </a:blip>
                    <a:srcRect/>
                    <a:stretch>
                      <a:fillRect/>
                    </a:stretch>
                  </pic:blipFill>
                  <pic:spPr bwMode="auto">
                    <a:xfrm>
                      <a:off x="0" y="0"/>
                      <a:ext cx="3481705" cy="17145"/>
                    </a:xfrm>
                    <a:prstGeom prst="rect">
                      <a:avLst/>
                    </a:prstGeom>
                    <a:noFill/>
                  </pic:spPr>
                </pic:pic>
              </a:graphicData>
            </a:graphic>
          </wp:anchor>
        </w:drawing>
      </w:r>
    </w:p>
    <w:p>
      <w:pPr>
        <w:spacing w:after="0" w:line="750" w:lineRule="exact"/>
        <w:rPr>
          <w:sz w:val="20"/>
          <w:szCs w:val="20"/>
          <w:color w:val="auto"/>
        </w:rPr>
      </w:pPr>
    </w:p>
    <w:p>
      <w:pPr>
        <w:sectPr>
          <w:pgSz w:w="11900" w:h="16838" w:orient="portrait"/>
          <w:cols w:equalWidth="0" w:num="2">
            <w:col w:w="5540" w:space="720"/>
            <w:col w:w="5160"/>
          </w:cols>
          <w:pgMar w:left="240" w:top="234" w:right="239" w:bottom="1440" w:gutter="0" w:footer="0" w:header="0"/>
          <w:type w:val="continuous"/>
        </w:sectPr>
      </w:pP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28</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type w:val="continuous"/>
        </w:sectPr>
      </w:pPr>
    </w:p>
    <w:bookmarkStart w:id="29" w:name="page30"/>
    <w:bookmarkEnd w:id="2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29"/>
          <w:szCs w:val="29"/>
          <w:color w:val="3D4173"/>
        </w:rPr>
        <w:t>Framework for Setting Executive Compensation in 2019</w:t>
      </w:r>
    </w:p>
    <w:p>
      <w:pPr>
        <w:spacing w:after="0" w:line="388" w:lineRule="exact"/>
        <w:rPr>
          <w:sz w:val="20"/>
          <w:szCs w:val="20"/>
          <w:color w:val="auto"/>
        </w:rPr>
      </w:pPr>
    </w:p>
    <w:p>
      <w:pPr>
        <w:spacing w:after="0"/>
        <w:rPr>
          <w:sz w:val="20"/>
          <w:szCs w:val="20"/>
          <w:color w:val="auto"/>
        </w:rPr>
      </w:pPr>
      <w:r>
        <w:rPr>
          <w:rFonts w:ascii="Arial" w:cs="Arial" w:eastAsia="Arial" w:hAnsi="Arial"/>
          <w:sz w:val="25"/>
          <w:szCs w:val="25"/>
          <w:color w:val="242B61"/>
        </w:rPr>
        <w:t>Executive Compensation Philosophy and Goals</w:t>
      </w:r>
    </w:p>
    <w:p>
      <w:pPr>
        <w:spacing w:after="0" w:line="25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Our executive compensation program is designed so that the higher an executive’s position in the Company, the greater the percentage of compensation that is “at risk” — that is, contingent on our financial performance, long-term stock price performance and individual performance. See “—Relative Size of Direct Compensation Elements” beginning on page 30. The Company believes that having a significant portion of our executives’ compensation at risk more closely aligns their interests with our long-term interests and those of our stockholders.</w:t>
      </w:r>
    </w:p>
    <w:p>
      <w:pPr>
        <w:spacing w:after="0" w:line="176"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The table below sets out the elements of our NEOs’ 2019 total direct compensation; certain key features of each element; how we determine their size; and how each of these elements of compensation supports our 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50430" cy="5544185"/>
            <wp:wrapNone/>
            <wp:docPr id="5175" name="Picture 5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5"/>
                    <pic:cNvPicPr>
                      <a:picLocks noChangeAspect="1" noChangeArrowheads="1"/>
                    </pic:cNvPicPr>
                  </pic:nvPicPr>
                  <pic:blipFill>
                    <a:blip r:embed="rId5182">
                      <a:extLst>
                        <a:ext uri="{28A0092B-C50C-407E-A947-70E740481C1C}"/>
                      </a:extLst>
                    </a:blip>
                    <a:srcRect/>
                    <a:stretch>
                      <a:fillRect/>
                    </a:stretch>
                  </pic:blipFill>
                  <pic:spPr bwMode="auto">
                    <a:xfrm>
                      <a:off x="0" y="0"/>
                      <a:ext cx="7250430" cy="5544185"/>
                    </a:xfrm>
                    <a:prstGeom prst="rect">
                      <a:avLst/>
                    </a:prstGeom>
                    <a:noFill/>
                  </pic:spPr>
                </pic:pic>
              </a:graphicData>
            </a:graphic>
          </wp:anchor>
        </w:drawing>
      </w:r>
    </w:p>
    <w:p>
      <w:pPr>
        <w:spacing w:after="0" w:line="237"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0" w:type="dxa"/>
            <w:vAlign w:val="bottom"/>
          </w:tcPr>
          <w:p>
            <w:pPr>
              <w:ind w:left="580"/>
              <w:spacing w:after="0"/>
              <w:rPr>
                <w:sz w:val="20"/>
                <w:szCs w:val="20"/>
                <w:color w:val="auto"/>
              </w:rPr>
            </w:pPr>
            <w:r>
              <w:rPr>
                <w:rFonts w:ascii="Arial" w:cs="Arial" w:eastAsia="Arial" w:hAnsi="Arial"/>
                <w:sz w:val="16"/>
                <w:szCs w:val="16"/>
                <w:b w:val="1"/>
                <w:bCs w:val="1"/>
                <w:color w:val="242B61"/>
              </w:rPr>
              <w:t>HOW ELEMENT SUPPORTS</w:t>
            </w:r>
          </w:p>
        </w:tc>
        <w:tc>
          <w:tcPr>
            <w:tcW w:w="0" w:type="dxa"/>
            <w:vAlign w:val="bottom"/>
          </w:tcPr>
          <w:p>
            <w:pPr>
              <w:spacing w:after="0"/>
              <w:rPr>
                <w:sz w:val="1"/>
                <w:szCs w:val="1"/>
                <w:color w:val="auto"/>
              </w:rPr>
            </w:pPr>
          </w:p>
        </w:tc>
      </w:tr>
      <w:tr>
        <w:trPr>
          <w:trHeight w:val="207"/>
        </w:trPr>
        <w:tc>
          <w:tcPr>
            <w:tcW w:w="560" w:type="dxa"/>
            <w:vAlign w:val="bottom"/>
            <w:tcBorders>
              <w:bottom w:val="single" w:sz="8" w:color="242B61"/>
            </w:tcBorders>
          </w:tcPr>
          <w:p>
            <w:pPr>
              <w:ind w:left="60"/>
              <w:spacing w:after="0"/>
              <w:rPr>
                <w:sz w:val="20"/>
                <w:szCs w:val="20"/>
                <w:color w:val="auto"/>
              </w:rPr>
            </w:pPr>
            <w:r>
              <w:rPr>
                <w:rFonts w:ascii="Arial" w:cs="Arial" w:eastAsia="Arial" w:hAnsi="Arial"/>
                <w:sz w:val="16"/>
                <w:szCs w:val="16"/>
                <w:b w:val="1"/>
                <w:bCs w:val="1"/>
                <w:color w:val="242B61"/>
              </w:rPr>
              <w:t>TYPE</w:t>
            </w:r>
          </w:p>
        </w:tc>
        <w:tc>
          <w:tcPr>
            <w:tcW w:w="1300" w:type="dxa"/>
            <w:vAlign w:val="bottom"/>
            <w:tcBorders>
              <w:bottom w:val="single" w:sz="8" w:color="242B61"/>
            </w:tcBorders>
          </w:tcPr>
          <w:p>
            <w:pPr>
              <w:ind w:left="340"/>
              <w:spacing w:after="0"/>
              <w:rPr>
                <w:sz w:val="20"/>
                <w:szCs w:val="20"/>
                <w:color w:val="auto"/>
              </w:rPr>
            </w:pPr>
            <w:r>
              <w:rPr>
                <w:rFonts w:ascii="Arial" w:cs="Arial" w:eastAsia="Arial" w:hAnsi="Arial"/>
                <w:sz w:val="16"/>
                <w:szCs w:val="16"/>
                <w:b w:val="1"/>
                <w:bCs w:val="1"/>
                <w:color w:val="242B61"/>
              </w:rPr>
              <w:t>ELEMENT</w:t>
            </w:r>
          </w:p>
        </w:tc>
        <w:tc>
          <w:tcPr>
            <w:tcW w:w="240" w:type="dxa"/>
            <w:vAlign w:val="bottom"/>
            <w:tcBorders>
              <w:bottom w:val="single" w:sz="8" w:color="242B61"/>
            </w:tcBorders>
          </w:tcPr>
          <w:p>
            <w:pPr>
              <w:spacing w:after="0"/>
              <w:rPr>
                <w:sz w:val="18"/>
                <w:szCs w:val="18"/>
                <w:color w:val="auto"/>
              </w:rPr>
            </w:pPr>
          </w:p>
        </w:tc>
        <w:tc>
          <w:tcPr>
            <w:tcW w:w="3020" w:type="dxa"/>
            <w:vAlign w:val="bottom"/>
            <w:tcBorders>
              <w:bottom w:val="single" w:sz="8" w:color="242B61"/>
            </w:tcBorders>
          </w:tcPr>
          <w:p>
            <w:pPr>
              <w:ind w:left="820"/>
              <w:spacing w:after="0"/>
              <w:rPr>
                <w:sz w:val="20"/>
                <w:szCs w:val="20"/>
                <w:color w:val="auto"/>
              </w:rPr>
            </w:pPr>
            <w:r>
              <w:rPr>
                <w:rFonts w:ascii="Arial" w:cs="Arial" w:eastAsia="Arial" w:hAnsi="Arial"/>
                <w:sz w:val="16"/>
                <w:szCs w:val="16"/>
                <w:b w:val="1"/>
                <w:bCs w:val="1"/>
                <w:color w:val="242B61"/>
              </w:rPr>
              <w:t>KEY FEATURES</w:t>
            </w:r>
          </w:p>
        </w:tc>
        <w:tc>
          <w:tcPr>
            <w:tcW w:w="160" w:type="dxa"/>
            <w:vAlign w:val="bottom"/>
            <w:tcBorders>
              <w:bottom w:val="single" w:sz="8" w:color="242B61"/>
            </w:tcBorders>
          </w:tcPr>
          <w:p>
            <w:pPr>
              <w:spacing w:after="0"/>
              <w:rPr>
                <w:sz w:val="18"/>
                <w:szCs w:val="18"/>
                <w:color w:val="auto"/>
              </w:rPr>
            </w:pPr>
          </w:p>
        </w:tc>
        <w:tc>
          <w:tcPr>
            <w:tcW w:w="2120" w:type="dxa"/>
            <w:vAlign w:val="bottom"/>
            <w:tcBorders>
              <w:bottom w:val="single" w:sz="8" w:color="242B61"/>
            </w:tcBorders>
          </w:tcPr>
          <w:p>
            <w:pPr>
              <w:ind w:left="140"/>
              <w:spacing w:after="0"/>
              <w:rPr>
                <w:sz w:val="20"/>
                <w:szCs w:val="20"/>
                <w:color w:val="auto"/>
              </w:rPr>
            </w:pPr>
            <w:r>
              <w:rPr>
                <w:rFonts w:ascii="Arial" w:cs="Arial" w:eastAsia="Arial" w:hAnsi="Arial"/>
                <w:sz w:val="16"/>
                <w:szCs w:val="16"/>
                <w:b w:val="1"/>
                <w:bCs w:val="1"/>
                <w:color w:val="242B61"/>
              </w:rPr>
              <w:t>HOW WE DETERMINE</w:t>
            </w:r>
          </w:p>
        </w:tc>
        <w:tc>
          <w:tcPr>
            <w:tcW w:w="180" w:type="dxa"/>
            <w:vAlign w:val="bottom"/>
            <w:tcBorders>
              <w:bottom w:val="single" w:sz="8" w:color="242B61"/>
            </w:tcBorders>
          </w:tcPr>
          <w:p>
            <w:pPr>
              <w:spacing w:after="0"/>
              <w:rPr>
                <w:sz w:val="18"/>
                <w:szCs w:val="18"/>
                <w:color w:val="auto"/>
              </w:rPr>
            </w:pPr>
          </w:p>
        </w:tc>
        <w:tc>
          <w:tcPr>
            <w:tcW w:w="3400" w:type="dxa"/>
            <w:vAlign w:val="bottom"/>
            <w:tcBorders>
              <w:bottom w:val="single" w:sz="8" w:color="242B61"/>
            </w:tcBorders>
          </w:tcPr>
          <w:p>
            <w:pPr>
              <w:ind w:left="1020"/>
              <w:spacing w:after="0"/>
              <w:rPr>
                <w:sz w:val="20"/>
                <w:szCs w:val="20"/>
                <w:color w:val="auto"/>
              </w:rPr>
            </w:pPr>
            <w:r>
              <w:rPr>
                <w:rFonts w:ascii="Arial" w:cs="Arial" w:eastAsia="Arial" w:hAnsi="Arial"/>
                <w:sz w:val="16"/>
                <w:szCs w:val="16"/>
                <w:b w:val="1"/>
                <w:bCs w:val="1"/>
                <w:color w:val="242B61"/>
              </w:rPr>
              <w:t>OUR STRATEGY</w:t>
            </w:r>
          </w:p>
        </w:tc>
        <w:tc>
          <w:tcPr>
            <w:tcW w:w="0" w:type="dxa"/>
            <w:vAlign w:val="bottom"/>
          </w:tcPr>
          <w:p>
            <w:pPr>
              <w:spacing w:after="0"/>
              <w:rPr>
                <w:sz w:val="1"/>
                <w:szCs w:val="1"/>
                <w:color w:val="auto"/>
              </w:rPr>
            </w:pPr>
          </w:p>
        </w:tc>
      </w:tr>
      <w:tr>
        <w:trPr>
          <w:trHeight w:val="244"/>
        </w:trPr>
        <w:tc>
          <w:tcPr>
            <w:tcW w:w="560" w:type="dxa"/>
            <w:vAlign w:val="bottom"/>
          </w:tcPr>
          <w:p>
            <w:pPr>
              <w:spacing w:after="0"/>
              <w:rPr>
                <w:sz w:val="21"/>
                <w:szCs w:val="21"/>
                <w:color w:val="auto"/>
              </w:rPr>
            </w:pPr>
          </w:p>
        </w:tc>
        <w:tc>
          <w:tcPr>
            <w:tcW w:w="1300" w:type="dxa"/>
            <w:vAlign w:val="bottom"/>
            <w:shd w:val="clear" w:color="auto" w:fill="C1BFD1"/>
          </w:tcPr>
          <w:p>
            <w:pPr>
              <w:spacing w:after="0"/>
              <w:rPr>
                <w:sz w:val="21"/>
                <w:szCs w:val="21"/>
                <w:color w:val="auto"/>
              </w:rPr>
            </w:pPr>
          </w:p>
        </w:tc>
        <w:tc>
          <w:tcPr>
            <w:tcW w:w="240" w:type="dxa"/>
            <w:vAlign w:val="bottom"/>
            <w:shd w:val="clear" w:color="auto" w:fill="C1BFD1"/>
          </w:tcPr>
          <w:p>
            <w:pPr>
              <w:ind w:left="140"/>
              <w:spacing w:after="0"/>
              <w:rPr>
                <w:sz w:val="20"/>
                <w:szCs w:val="20"/>
                <w:color w:val="auto"/>
              </w:rPr>
            </w:pPr>
            <w:r>
              <w:rPr>
                <w:rFonts w:ascii="Arial" w:cs="Arial" w:eastAsia="Arial" w:hAnsi="Arial"/>
                <w:sz w:val="16"/>
                <w:szCs w:val="16"/>
                <w:color w:val="242B61"/>
              </w:rPr>
              <w:t>•</w:t>
            </w:r>
          </w:p>
        </w:tc>
        <w:tc>
          <w:tcPr>
            <w:tcW w:w="3020" w:type="dxa"/>
            <w:vAlign w:val="bottom"/>
            <w:shd w:val="clear" w:color="auto" w:fill="C1BFD1"/>
          </w:tcPr>
          <w:p>
            <w:pPr>
              <w:ind w:left="40"/>
              <w:spacing w:after="0"/>
              <w:rPr>
                <w:sz w:val="20"/>
                <w:szCs w:val="20"/>
                <w:color w:val="auto"/>
              </w:rPr>
            </w:pPr>
            <w:r>
              <w:rPr>
                <w:rFonts w:ascii="Arial" w:cs="Arial" w:eastAsia="Arial" w:hAnsi="Arial"/>
                <w:sz w:val="16"/>
                <w:szCs w:val="16"/>
                <w:color w:val="auto"/>
              </w:rPr>
              <w:t>Relative performance metric: ROCE</w:t>
            </w:r>
          </w:p>
        </w:tc>
        <w:tc>
          <w:tcPr>
            <w:tcW w:w="160" w:type="dxa"/>
            <w:vAlign w:val="bottom"/>
            <w:shd w:val="clear" w:color="auto" w:fill="C1BFD1"/>
          </w:tcPr>
          <w:p>
            <w:pPr>
              <w:spacing w:after="0"/>
              <w:rPr>
                <w:sz w:val="21"/>
                <w:szCs w:val="21"/>
                <w:color w:val="auto"/>
              </w:rPr>
            </w:pPr>
          </w:p>
        </w:tc>
        <w:tc>
          <w:tcPr>
            <w:tcW w:w="2120" w:type="dxa"/>
            <w:vAlign w:val="bottom"/>
            <w:shd w:val="clear" w:color="auto" w:fill="C1BFD1"/>
          </w:tcPr>
          <w:p>
            <w:pPr>
              <w:spacing w:after="0"/>
              <w:rPr>
                <w:sz w:val="21"/>
                <w:szCs w:val="21"/>
                <w:color w:val="auto"/>
              </w:rPr>
            </w:pPr>
          </w:p>
        </w:tc>
        <w:tc>
          <w:tcPr>
            <w:tcW w:w="180" w:type="dxa"/>
            <w:vAlign w:val="bottom"/>
            <w:shd w:val="clear" w:color="auto" w:fill="C1BFD1"/>
          </w:tcPr>
          <w:p>
            <w:pPr>
              <w:spacing w:after="0"/>
              <w:rPr>
                <w:sz w:val="21"/>
                <w:szCs w:val="21"/>
                <w:color w:val="auto"/>
              </w:rPr>
            </w:pPr>
          </w:p>
        </w:tc>
        <w:tc>
          <w:tcPr>
            <w:tcW w:w="3400" w:type="dxa"/>
            <w:vAlign w:val="bottom"/>
            <w:shd w:val="clear" w:color="auto" w:fill="C1BFD1"/>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60" w:type="dxa"/>
            <w:vAlign w:val="bottom"/>
          </w:tcPr>
          <w:p>
            <w:pPr>
              <w:spacing w:after="0"/>
              <w:rPr>
                <w:sz w:val="20"/>
                <w:szCs w:val="20"/>
                <w:color w:val="auto"/>
              </w:rPr>
            </w:pPr>
          </w:p>
        </w:tc>
        <w:tc>
          <w:tcPr>
            <w:tcW w:w="1300" w:type="dxa"/>
            <w:vAlign w:val="bottom"/>
            <w:vMerge w:val="restart"/>
            <w:shd w:val="clear" w:color="auto" w:fill="C1BFD1"/>
          </w:tcPr>
          <w:p>
            <w:pPr>
              <w:ind w:left="180"/>
              <w:spacing w:after="0"/>
              <w:rPr>
                <w:sz w:val="20"/>
                <w:szCs w:val="20"/>
                <w:color w:val="auto"/>
              </w:rPr>
            </w:pPr>
            <w:r>
              <w:rPr>
                <w:rFonts w:ascii="Arial" w:cs="Arial" w:eastAsia="Arial" w:hAnsi="Arial"/>
                <w:sz w:val="16"/>
                <w:szCs w:val="16"/>
                <w:b w:val="1"/>
                <w:bCs w:val="1"/>
                <w:color w:val="auto"/>
              </w:rPr>
              <w:t>Return on</w:t>
            </w:r>
          </w:p>
        </w:tc>
        <w:tc>
          <w:tcPr>
            <w:tcW w:w="3260" w:type="dxa"/>
            <w:vAlign w:val="bottom"/>
            <w:gridSpan w:val="2"/>
            <w:shd w:val="clear" w:color="auto" w:fill="C1BFD1"/>
          </w:tcPr>
          <w:p>
            <w:pPr>
              <w:ind w:left="14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Based on our average annual ROCE</w:t>
            </w:r>
          </w:p>
        </w:tc>
        <w:tc>
          <w:tcPr>
            <w:tcW w:w="160" w:type="dxa"/>
            <w:vAlign w:val="bottom"/>
            <w:shd w:val="clear" w:color="auto" w:fill="C1BFD1"/>
          </w:tcPr>
          <w:p>
            <w:pPr>
              <w:spacing w:after="0"/>
              <w:rPr>
                <w:sz w:val="20"/>
                <w:szCs w:val="20"/>
                <w:color w:val="auto"/>
              </w:rPr>
            </w:pPr>
          </w:p>
        </w:tc>
        <w:tc>
          <w:tcPr>
            <w:tcW w:w="2120" w:type="dxa"/>
            <w:vAlign w:val="bottom"/>
            <w:shd w:val="clear" w:color="auto" w:fill="C1BFD1"/>
          </w:tcPr>
          <w:p>
            <w:pPr>
              <w:spacing w:after="0"/>
              <w:rPr>
                <w:sz w:val="20"/>
                <w:szCs w:val="20"/>
                <w:color w:val="auto"/>
              </w:rPr>
            </w:pPr>
          </w:p>
        </w:tc>
        <w:tc>
          <w:tcPr>
            <w:tcW w:w="180" w:type="dxa"/>
            <w:vAlign w:val="bottom"/>
            <w:shd w:val="clear" w:color="auto" w:fill="C1BFD1"/>
          </w:tcPr>
          <w:p>
            <w:pPr>
              <w:spacing w:after="0"/>
              <w:rPr>
                <w:sz w:val="20"/>
                <w:szCs w:val="20"/>
                <w:color w:val="auto"/>
              </w:rPr>
            </w:pPr>
          </w:p>
        </w:tc>
        <w:tc>
          <w:tcPr>
            <w:tcW w:w="3400" w:type="dxa"/>
            <w:vAlign w:val="bottom"/>
            <w:shd w:val="clear" w:color="auto" w:fill="C1BFD1"/>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1300" w:type="dxa"/>
            <w:vAlign w:val="bottom"/>
            <w:vMerge w:val="continue"/>
            <w:shd w:val="clear" w:color="auto" w:fill="C1BFD1"/>
          </w:tcPr>
          <w:p>
            <w:pPr>
              <w:spacing w:after="0"/>
              <w:rPr>
                <w:sz w:val="12"/>
                <w:szCs w:val="12"/>
                <w:color w:val="auto"/>
              </w:rPr>
            </w:pPr>
          </w:p>
        </w:tc>
        <w:tc>
          <w:tcPr>
            <w:tcW w:w="240" w:type="dxa"/>
            <w:vAlign w:val="bottom"/>
            <w:shd w:val="clear" w:color="auto" w:fill="C1BFD1"/>
          </w:tcPr>
          <w:p>
            <w:pPr>
              <w:spacing w:after="0"/>
              <w:rPr>
                <w:sz w:val="12"/>
                <w:szCs w:val="12"/>
                <w:color w:val="auto"/>
              </w:rPr>
            </w:pPr>
          </w:p>
        </w:tc>
        <w:tc>
          <w:tcPr>
            <w:tcW w:w="3020" w:type="dxa"/>
            <w:vAlign w:val="bottom"/>
            <w:shd w:val="clear" w:color="auto" w:fill="C1BFD1"/>
          </w:tcPr>
          <w:p>
            <w:pPr>
              <w:ind w:left="40"/>
              <w:spacing w:after="0" w:line="147" w:lineRule="exact"/>
              <w:rPr>
                <w:sz w:val="20"/>
                <w:szCs w:val="20"/>
                <w:color w:val="auto"/>
              </w:rPr>
            </w:pPr>
            <w:r>
              <w:rPr>
                <w:rFonts w:ascii="Arial" w:cs="Arial" w:eastAsia="Arial" w:hAnsi="Arial"/>
                <w:sz w:val="16"/>
                <w:szCs w:val="16"/>
                <w:color w:val="auto"/>
              </w:rPr>
              <w:t>compared to that of several major oilfield</w:t>
            </w:r>
          </w:p>
        </w:tc>
        <w:tc>
          <w:tcPr>
            <w:tcW w:w="160" w:type="dxa"/>
            <w:vAlign w:val="bottom"/>
            <w:shd w:val="clear" w:color="auto" w:fill="C1BFD1"/>
          </w:tcPr>
          <w:p>
            <w:pPr>
              <w:spacing w:after="0"/>
              <w:rPr>
                <w:sz w:val="12"/>
                <w:szCs w:val="12"/>
                <w:color w:val="auto"/>
              </w:rPr>
            </w:pPr>
          </w:p>
        </w:tc>
        <w:tc>
          <w:tcPr>
            <w:tcW w:w="2120" w:type="dxa"/>
            <w:vAlign w:val="bottom"/>
            <w:shd w:val="clear" w:color="auto" w:fill="C1BFD1"/>
          </w:tcPr>
          <w:p>
            <w:pPr>
              <w:spacing w:after="0"/>
              <w:rPr>
                <w:sz w:val="12"/>
                <w:szCs w:val="12"/>
                <w:color w:val="auto"/>
              </w:rPr>
            </w:pPr>
          </w:p>
        </w:tc>
        <w:tc>
          <w:tcPr>
            <w:tcW w:w="180" w:type="dxa"/>
            <w:vAlign w:val="bottom"/>
            <w:vMerge w:val="restart"/>
            <w:shd w:val="clear" w:color="auto" w:fill="C1BFD1"/>
          </w:tcPr>
          <w:p>
            <w:pPr>
              <w:ind w:left="80"/>
              <w:spacing w:after="0"/>
              <w:rPr>
                <w:sz w:val="20"/>
                <w:szCs w:val="20"/>
                <w:color w:val="auto"/>
              </w:rPr>
            </w:pPr>
            <w:r>
              <w:rPr>
                <w:rFonts w:ascii="Arial" w:cs="Arial" w:eastAsia="Arial" w:hAnsi="Arial"/>
                <w:sz w:val="16"/>
                <w:szCs w:val="16"/>
                <w:color w:val="242B61"/>
              </w:rPr>
              <w:t>•</w:t>
            </w:r>
          </w:p>
        </w:tc>
        <w:tc>
          <w:tcPr>
            <w:tcW w:w="3400" w:type="dxa"/>
            <w:vAlign w:val="bottom"/>
            <w:vMerge w:val="restart"/>
            <w:shd w:val="clear" w:color="auto" w:fill="C1BFD1"/>
          </w:tcPr>
          <w:p>
            <w:pPr>
              <w:ind w:left="40"/>
              <w:spacing w:after="0"/>
              <w:rPr>
                <w:sz w:val="20"/>
                <w:szCs w:val="20"/>
                <w:color w:val="auto"/>
              </w:rPr>
            </w:pPr>
            <w:r>
              <w:rPr>
                <w:rFonts w:ascii="Arial" w:cs="Arial" w:eastAsia="Arial" w:hAnsi="Arial"/>
                <w:sz w:val="16"/>
                <w:szCs w:val="16"/>
                <w:color w:val="auto"/>
              </w:rPr>
              <w:t>Motivates and rewards executives for relative</w:t>
            </w:r>
          </w:p>
        </w:tc>
        <w:tc>
          <w:tcPr>
            <w:tcW w:w="0" w:type="dxa"/>
            <w:vAlign w:val="bottom"/>
          </w:tcPr>
          <w:p>
            <w:pPr>
              <w:spacing w:after="0"/>
              <w:rPr>
                <w:sz w:val="1"/>
                <w:szCs w:val="1"/>
                <w:color w:val="auto"/>
              </w:rPr>
            </w:pPr>
          </w:p>
        </w:tc>
      </w:tr>
      <w:tr>
        <w:trPr>
          <w:trHeight w:val="110"/>
        </w:trPr>
        <w:tc>
          <w:tcPr>
            <w:tcW w:w="560" w:type="dxa"/>
            <w:vAlign w:val="bottom"/>
          </w:tcPr>
          <w:p>
            <w:pPr>
              <w:spacing w:after="0"/>
              <w:rPr>
                <w:sz w:val="9"/>
                <w:szCs w:val="9"/>
                <w:color w:val="auto"/>
              </w:rPr>
            </w:pPr>
          </w:p>
        </w:tc>
        <w:tc>
          <w:tcPr>
            <w:tcW w:w="1300" w:type="dxa"/>
            <w:vAlign w:val="bottom"/>
            <w:vMerge w:val="restart"/>
            <w:shd w:val="clear" w:color="auto" w:fill="C1BFD1"/>
          </w:tcPr>
          <w:p>
            <w:pPr>
              <w:ind w:left="180"/>
              <w:spacing w:after="0"/>
              <w:rPr>
                <w:sz w:val="20"/>
                <w:szCs w:val="20"/>
                <w:color w:val="auto"/>
              </w:rPr>
            </w:pPr>
            <w:r>
              <w:rPr>
                <w:rFonts w:ascii="Arial" w:cs="Arial" w:eastAsia="Arial" w:hAnsi="Arial"/>
                <w:sz w:val="16"/>
                <w:szCs w:val="16"/>
                <w:b w:val="1"/>
                <w:bCs w:val="1"/>
                <w:color w:val="auto"/>
              </w:rPr>
              <w:t>Capital</w:t>
            </w:r>
          </w:p>
        </w:tc>
        <w:tc>
          <w:tcPr>
            <w:tcW w:w="240" w:type="dxa"/>
            <w:vAlign w:val="bottom"/>
            <w:shd w:val="clear" w:color="auto" w:fill="C1BFD1"/>
          </w:tcPr>
          <w:p>
            <w:pPr>
              <w:spacing w:after="0"/>
              <w:rPr>
                <w:sz w:val="9"/>
                <w:szCs w:val="9"/>
                <w:color w:val="auto"/>
              </w:rPr>
            </w:pPr>
          </w:p>
        </w:tc>
        <w:tc>
          <w:tcPr>
            <w:tcW w:w="3020" w:type="dxa"/>
            <w:vAlign w:val="bottom"/>
            <w:vMerge w:val="restart"/>
            <w:shd w:val="clear" w:color="auto" w:fill="C1BFD1"/>
          </w:tcPr>
          <w:p>
            <w:pPr>
              <w:ind w:left="40"/>
              <w:spacing w:after="0"/>
              <w:rPr>
                <w:sz w:val="20"/>
                <w:szCs w:val="20"/>
                <w:color w:val="auto"/>
              </w:rPr>
            </w:pPr>
            <w:r>
              <w:rPr>
                <w:rFonts w:ascii="Arial" w:cs="Arial" w:eastAsia="Arial" w:hAnsi="Arial"/>
                <w:sz w:val="16"/>
                <w:szCs w:val="16"/>
                <w:color w:val="auto"/>
              </w:rPr>
              <w:t>service competitors over a 3-year</w:t>
            </w:r>
          </w:p>
        </w:tc>
        <w:tc>
          <w:tcPr>
            <w:tcW w:w="160" w:type="dxa"/>
            <w:vAlign w:val="bottom"/>
            <w:shd w:val="clear" w:color="auto" w:fill="C1BFD1"/>
          </w:tcPr>
          <w:p>
            <w:pPr>
              <w:spacing w:after="0"/>
              <w:rPr>
                <w:sz w:val="9"/>
                <w:szCs w:val="9"/>
                <w:color w:val="auto"/>
              </w:rPr>
            </w:pPr>
          </w:p>
        </w:tc>
        <w:tc>
          <w:tcPr>
            <w:tcW w:w="2120" w:type="dxa"/>
            <w:vAlign w:val="bottom"/>
            <w:shd w:val="clear" w:color="auto" w:fill="C1BFD1"/>
          </w:tcPr>
          <w:p>
            <w:pPr>
              <w:spacing w:after="0"/>
              <w:rPr>
                <w:sz w:val="9"/>
                <w:szCs w:val="9"/>
                <w:color w:val="auto"/>
              </w:rPr>
            </w:pPr>
          </w:p>
        </w:tc>
        <w:tc>
          <w:tcPr>
            <w:tcW w:w="180" w:type="dxa"/>
            <w:vAlign w:val="bottom"/>
            <w:vMerge w:val="continue"/>
            <w:shd w:val="clear" w:color="auto" w:fill="C1BFD1"/>
          </w:tcPr>
          <w:p>
            <w:pPr>
              <w:spacing w:after="0"/>
              <w:rPr>
                <w:sz w:val="9"/>
                <w:szCs w:val="9"/>
                <w:color w:val="auto"/>
              </w:rPr>
            </w:pPr>
          </w:p>
        </w:tc>
        <w:tc>
          <w:tcPr>
            <w:tcW w:w="3400" w:type="dxa"/>
            <w:vAlign w:val="bottom"/>
            <w:vMerge w:val="continue"/>
            <w:shd w:val="clear" w:color="auto" w:fill="C1BFD1"/>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560" w:type="dxa"/>
            <w:vAlign w:val="bottom"/>
          </w:tcPr>
          <w:p>
            <w:pPr>
              <w:spacing w:after="0"/>
              <w:rPr>
                <w:sz w:val="6"/>
                <w:szCs w:val="6"/>
                <w:color w:val="auto"/>
              </w:rPr>
            </w:pPr>
          </w:p>
        </w:tc>
        <w:tc>
          <w:tcPr>
            <w:tcW w:w="1300" w:type="dxa"/>
            <w:vAlign w:val="bottom"/>
            <w:vMerge w:val="continue"/>
            <w:shd w:val="clear" w:color="auto" w:fill="C1BFD1"/>
          </w:tcPr>
          <w:p>
            <w:pPr>
              <w:spacing w:after="0"/>
              <w:rPr>
                <w:sz w:val="6"/>
                <w:szCs w:val="6"/>
                <w:color w:val="auto"/>
              </w:rPr>
            </w:pPr>
          </w:p>
        </w:tc>
        <w:tc>
          <w:tcPr>
            <w:tcW w:w="240" w:type="dxa"/>
            <w:vAlign w:val="bottom"/>
            <w:shd w:val="clear" w:color="auto" w:fill="C1BFD1"/>
          </w:tcPr>
          <w:p>
            <w:pPr>
              <w:spacing w:after="0"/>
              <w:rPr>
                <w:sz w:val="6"/>
                <w:szCs w:val="6"/>
                <w:color w:val="auto"/>
              </w:rPr>
            </w:pPr>
          </w:p>
        </w:tc>
        <w:tc>
          <w:tcPr>
            <w:tcW w:w="3020" w:type="dxa"/>
            <w:vAlign w:val="bottom"/>
            <w:vMerge w:val="continue"/>
            <w:shd w:val="clear" w:color="auto" w:fill="C1BFD1"/>
          </w:tcPr>
          <w:p>
            <w:pPr>
              <w:spacing w:after="0"/>
              <w:rPr>
                <w:sz w:val="6"/>
                <w:szCs w:val="6"/>
                <w:color w:val="auto"/>
              </w:rPr>
            </w:pPr>
          </w:p>
        </w:tc>
        <w:tc>
          <w:tcPr>
            <w:tcW w:w="2280" w:type="dxa"/>
            <w:vAlign w:val="bottom"/>
            <w:gridSpan w:val="2"/>
            <w:vMerge w:val="restart"/>
            <w:shd w:val="clear" w:color="auto" w:fill="C1BFD1"/>
          </w:tcPr>
          <w:p>
            <w:pPr>
              <w:ind w:left="6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See ROCE payout and</w:t>
            </w:r>
          </w:p>
        </w:tc>
        <w:tc>
          <w:tcPr>
            <w:tcW w:w="180" w:type="dxa"/>
            <w:vAlign w:val="bottom"/>
            <w:shd w:val="clear" w:color="auto" w:fill="C1BFD1"/>
          </w:tcPr>
          <w:p>
            <w:pPr>
              <w:spacing w:after="0"/>
              <w:rPr>
                <w:sz w:val="6"/>
                <w:szCs w:val="6"/>
                <w:color w:val="auto"/>
              </w:rPr>
            </w:pPr>
          </w:p>
        </w:tc>
        <w:tc>
          <w:tcPr>
            <w:tcW w:w="3400" w:type="dxa"/>
            <w:vAlign w:val="bottom"/>
            <w:vMerge w:val="restart"/>
            <w:shd w:val="clear" w:color="auto" w:fill="C1BFD1"/>
          </w:tcPr>
          <w:p>
            <w:pPr>
              <w:ind w:left="40"/>
              <w:spacing w:after="0"/>
              <w:rPr>
                <w:sz w:val="20"/>
                <w:szCs w:val="20"/>
                <w:color w:val="auto"/>
              </w:rPr>
            </w:pPr>
            <w:r>
              <w:rPr>
                <w:rFonts w:ascii="Arial" w:cs="Arial" w:eastAsia="Arial" w:hAnsi="Arial"/>
                <w:sz w:val="16"/>
                <w:szCs w:val="16"/>
                <w:color w:val="auto"/>
              </w:rPr>
              <w:t>outperformance on a key financial metric</w:t>
            </w:r>
          </w:p>
        </w:tc>
        <w:tc>
          <w:tcPr>
            <w:tcW w:w="0" w:type="dxa"/>
            <w:vAlign w:val="bottom"/>
          </w:tcPr>
          <w:p>
            <w:pPr>
              <w:spacing w:after="0"/>
              <w:rPr>
                <w:sz w:val="1"/>
                <w:szCs w:val="1"/>
                <w:color w:val="auto"/>
              </w:rPr>
            </w:pPr>
          </w:p>
        </w:tc>
      </w:tr>
      <w:tr>
        <w:trPr>
          <w:trHeight w:val="110"/>
        </w:trPr>
        <w:tc>
          <w:tcPr>
            <w:tcW w:w="560" w:type="dxa"/>
            <w:vAlign w:val="bottom"/>
          </w:tcPr>
          <w:p>
            <w:pPr>
              <w:spacing w:after="0"/>
              <w:rPr>
                <w:sz w:val="9"/>
                <w:szCs w:val="9"/>
                <w:color w:val="auto"/>
              </w:rPr>
            </w:pPr>
          </w:p>
        </w:tc>
        <w:tc>
          <w:tcPr>
            <w:tcW w:w="1300" w:type="dxa"/>
            <w:vAlign w:val="bottom"/>
            <w:vMerge w:val="restart"/>
            <w:shd w:val="clear" w:color="auto" w:fill="C1BFD1"/>
          </w:tcPr>
          <w:p>
            <w:pPr>
              <w:ind w:left="180"/>
              <w:spacing w:after="0"/>
              <w:rPr>
                <w:sz w:val="20"/>
                <w:szCs w:val="20"/>
                <w:color w:val="auto"/>
              </w:rPr>
            </w:pPr>
            <w:r>
              <w:rPr>
                <w:rFonts w:ascii="Arial" w:cs="Arial" w:eastAsia="Arial" w:hAnsi="Arial"/>
                <w:sz w:val="16"/>
                <w:szCs w:val="16"/>
                <w:b w:val="1"/>
                <w:bCs w:val="1"/>
                <w:color w:val="auto"/>
              </w:rPr>
              <w:t>Employed</w:t>
            </w:r>
          </w:p>
        </w:tc>
        <w:tc>
          <w:tcPr>
            <w:tcW w:w="240" w:type="dxa"/>
            <w:vAlign w:val="bottom"/>
            <w:shd w:val="clear" w:color="auto" w:fill="C1BFD1"/>
          </w:tcPr>
          <w:p>
            <w:pPr>
              <w:spacing w:after="0"/>
              <w:rPr>
                <w:sz w:val="9"/>
                <w:szCs w:val="9"/>
                <w:color w:val="auto"/>
              </w:rPr>
            </w:pPr>
          </w:p>
        </w:tc>
        <w:tc>
          <w:tcPr>
            <w:tcW w:w="3020" w:type="dxa"/>
            <w:vAlign w:val="bottom"/>
            <w:vMerge w:val="restart"/>
            <w:shd w:val="clear" w:color="auto" w:fill="C1BFD1"/>
          </w:tcPr>
          <w:p>
            <w:pPr>
              <w:ind w:left="40"/>
              <w:spacing w:after="0"/>
              <w:rPr>
                <w:sz w:val="20"/>
                <w:szCs w:val="20"/>
                <w:color w:val="auto"/>
              </w:rPr>
            </w:pPr>
            <w:r>
              <w:rPr>
                <w:rFonts w:ascii="Arial" w:cs="Arial" w:eastAsia="Arial" w:hAnsi="Arial"/>
                <w:sz w:val="16"/>
                <w:szCs w:val="16"/>
                <w:color w:val="auto"/>
              </w:rPr>
              <w:t>performance period</w:t>
            </w:r>
          </w:p>
        </w:tc>
        <w:tc>
          <w:tcPr>
            <w:tcW w:w="2280" w:type="dxa"/>
            <w:vAlign w:val="bottom"/>
            <w:gridSpan w:val="2"/>
            <w:vMerge w:val="continue"/>
            <w:shd w:val="clear" w:color="auto" w:fill="C1BFD1"/>
          </w:tcPr>
          <w:p>
            <w:pPr>
              <w:spacing w:after="0"/>
              <w:rPr>
                <w:sz w:val="9"/>
                <w:szCs w:val="9"/>
                <w:color w:val="auto"/>
              </w:rPr>
            </w:pPr>
          </w:p>
        </w:tc>
        <w:tc>
          <w:tcPr>
            <w:tcW w:w="180" w:type="dxa"/>
            <w:vAlign w:val="bottom"/>
            <w:shd w:val="clear" w:color="auto" w:fill="C1BFD1"/>
          </w:tcPr>
          <w:p>
            <w:pPr>
              <w:spacing w:after="0"/>
              <w:rPr>
                <w:sz w:val="9"/>
                <w:szCs w:val="9"/>
                <w:color w:val="auto"/>
              </w:rPr>
            </w:pPr>
          </w:p>
        </w:tc>
        <w:tc>
          <w:tcPr>
            <w:tcW w:w="3400" w:type="dxa"/>
            <w:vAlign w:val="bottom"/>
            <w:vMerge w:val="continue"/>
            <w:shd w:val="clear" w:color="auto" w:fill="C1BFD1"/>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560" w:type="dxa"/>
            <w:vAlign w:val="bottom"/>
          </w:tcPr>
          <w:p>
            <w:pPr>
              <w:spacing w:after="0"/>
              <w:rPr>
                <w:sz w:val="6"/>
                <w:szCs w:val="6"/>
                <w:color w:val="auto"/>
              </w:rPr>
            </w:pPr>
          </w:p>
        </w:tc>
        <w:tc>
          <w:tcPr>
            <w:tcW w:w="1300" w:type="dxa"/>
            <w:vAlign w:val="bottom"/>
            <w:vMerge w:val="continue"/>
            <w:shd w:val="clear" w:color="auto" w:fill="C1BFD1"/>
          </w:tcPr>
          <w:p>
            <w:pPr>
              <w:spacing w:after="0"/>
              <w:rPr>
                <w:sz w:val="6"/>
                <w:szCs w:val="6"/>
                <w:color w:val="auto"/>
              </w:rPr>
            </w:pPr>
          </w:p>
        </w:tc>
        <w:tc>
          <w:tcPr>
            <w:tcW w:w="240" w:type="dxa"/>
            <w:vAlign w:val="bottom"/>
            <w:shd w:val="clear" w:color="auto" w:fill="C1BFD1"/>
          </w:tcPr>
          <w:p>
            <w:pPr>
              <w:spacing w:after="0"/>
              <w:rPr>
                <w:sz w:val="6"/>
                <w:szCs w:val="6"/>
                <w:color w:val="auto"/>
              </w:rPr>
            </w:pPr>
          </w:p>
        </w:tc>
        <w:tc>
          <w:tcPr>
            <w:tcW w:w="3020" w:type="dxa"/>
            <w:vAlign w:val="bottom"/>
            <w:vMerge w:val="continue"/>
            <w:shd w:val="clear" w:color="auto" w:fill="C1BFD1"/>
          </w:tcPr>
          <w:p>
            <w:pPr>
              <w:spacing w:after="0"/>
              <w:rPr>
                <w:sz w:val="6"/>
                <w:szCs w:val="6"/>
                <w:color w:val="auto"/>
              </w:rPr>
            </w:pPr>
          </w:p>
        </w:tc>
        <w:tc>
          <w:tcPr>
            <w:tcW w:w="160" w:type="dxa"/>
            <w:vAlign w:val="bottom"/>
            <w:shd w:val="clear" w:color="auto" w:fill="C1BFD1"/>
          </w:tcPr>
          <w:p>
            <w:pPr>
              <w:spacing w:after="0"/>
              <w:rPr>
                <w:sz w:val="6"/>
                <w:szCs w:val="6"/>
                <w:color w:val="auto"/>
              </w:rPr>
            </w:pPr>
          </w:p>
        </w:tc>
        <w:tc>
          <w:tcPr>
            <w:tcW w:w="2120" w:type="dxa"/>
            <w:vAlign w:val="bottom"/>
            <w:vMerge w:val="restart"/>
            <w:shd w:val="clear" w:color="auto" w:fill="C1BFD1"/>
          </w:tcPr>
          <w:p>
            <w:pPr>
              <w:ind w:left="40"/>
              <w:spacing w:after="0"/>
              <w:rPr>
                <w:sz w:val="20"/>
                <w:szCs w:val="20"/>
                <w:color w:val="auto"/>
              </w:rPr>
            </w:pPr>
            <w:r>
              <w:rPr>
                <w:rFonts w:ascii="Arial" w:cs="Arial" w:eastAsia="Arial" w:hAnsi="Arial"/>
                <w:sz w:val="16"/>
                <w:szCs w:val="16"/>
                <w:color w:val="auto"/>
              </w:rPr>
              <w:t>performance matrix on page</w:t>
            </w:r>
          </w:p>
        </w:tc>
        <w:tc>
          <w:tcPr>
            <w:tcW w:w="3580" w:type="dxa"/>
            <w:vAlign w:val="bottom"/>
            <w:gridSpan w:val="2"/>
            <w:vMerge w:val="restart"/>
            <w:shd w:val="clear" w:color="auto" w:fill="C1BFD1"/>
          </w:tcPr>
          <w:p>
            <w:pPr>
              <w:ind w:left="8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New TSR modifier reduces PSU payouts if</w:t>
            </w:r>
          </w:p>
        </w:tc>
        <w:tc>
          <w:tcPr>
            <w:tcW w:w="0" w:type="dxa"/>
            <w:vAlign w:val="bottom"/>
          </w:tcPr>
          <w:p>
            <w:pPr>
              <w:spacing w:after="0"/>
              <w:rPr>
                <w:sz w:val="1"/>
                <w:szCs w:val="1"/>
                <w:color w:val="auto"/>
              </w:rPr>
            </w:pPr>
          </w:p>
        </w:tc>
      </w:tr>
      <w:tr>
        <w:trPr>
          <w:trHeight w:val="122"/>
        </w:trPr>
        <w:tc>
          <w:tcPr>
            <w:tcW w:w="560" w:type="dxa"/>
            <w:vAlign w:val="bottom"/>
          </w:tcPr>
          <w:p>
            <w:pPr>
              <w:spacing w:after="0"/>
              <w:rPr>
                <w:sz w:val="10"/>
                <w:szCs w:val="10"/>
                <w:color w:val="auto"/>
              </w:rPr>
            </w:pPr>
          </w:p>
        </w:tc>
        <w:tc>
          <w:tcPr>
            <w:tcW w:w="1300" w:type="dxa"/>
            <w:vAlign w:val="bottom"/>
            <w:shd w:val="clear" w:color="auto" w:fill="C1BFD1"/>
          </w:tcPr>
          <w:p>
            <w:pPr>
              <w:ind w:left="180"/>
              <w:spacing w:after="0" w:line="122" w:lineRule="exact"/>
              <w:rPr>
                <w:sz w:val="20"/>
                <w:szCs w:val="20"/>
                <w:color w:val="auto"/>
              </w:rPr>
            </w:pPr>
            <w:r>
              <w:rPr>
                <w:rFonts w:ascii="Arial" w:cs="Arial" w:eastAsia="Arial" w:hAnsi="Arial"/>
                <w:sz w:val="14"/>
                <w:szCs w:val="14"/>
                <w:b w:val="1"/>
                <w:bCs w:val="1"/>
                <w:color w:val="auto"/>
              </w:rPr>
              <w:t>(ROCE)</w:t>
            </w:r>
          </w:p>
        </w:tc>
        <w:tc>
          <w:tcPr>
            <w:tcW w:w="3260" w:type="dxa"/>
            <w:vAlign w:val="bottom"/>
            <w:gridSpan w:val="2"/>
            <w:vMerge w:val="restart"/>
            <w:shd w:val="clear" w:color="auto" w:fill="C1BFD1"/>
          </w:tcPr>
          <w:p>
            <w:pPr>
              <w:ind w:left="14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A relative TSR modifier may reduce, but</w:t>
            </w:r>
          </w:p>
        </w:tc>
        <w:tc>
          <w:tcPr>
            <w:tcW w:w="160" w:type="dxa"/>
            <w:vAlign w:val="bottom"/>
            <w:shd w:val="clear" w:color="auto" w:fill="C1BFD1"/>
          </w:tcPr>
          <w:p>
            <w:pPr>
              <w:spacing w:after="0"/>
              <w:rPr>
                <w:sz w:val="10"/>
                <w:szCs w:val="10"/>
                <w:color w:val="auto"/>
              </w:rPr>
            </w:pPr>
          </w:p>
        </w:tc>
        <w:tc>
          <w:tcPr>
            <w:tcW w:w="2120" w:type="dxa"/>
            <w:vAlign w:val="bottom"/>
            <w:vMerge w:val="continue"/>
            <w:shd w:val="clear" w:color="auto" w:fill="C1BFD1"/>
          </w:tcPr>
          <w:p>
            <w:pPr>
              <w:spacing w:after="0"/>
              <w:rPr>
                <w:sz w:val="10"/>
                <w:szCs w:val="10"/>
                <w:color w:val="auto"/>
              </w:rPr>
            </w:pPr>
          </w:p>
        </w:tc>
        <w:tc>
          <w:tcPr>
            <w:tcW w:w="3580" w:type="dxa"/>
            <w:vAlign w:val="bottom"/>
            <w:gridSpan w:val="2"/>
            <w:vMerge w:val="continue"/>
            <w:shd w:val="clear" w:color="auto" w:fill="C1BFD1"/>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560" w:type="dxa"/>
            <w:vAlign w:val="bottom"/>
          </w:tcPr>
          <w:p>
            <w:pPr>
              <w:spacing w:after="0"/>
              <w:rPr>
                <w:sz w:val="14"/>
                <w:szCs w:val="14"/>
                <w:color w:val="auto"/>
              </w:rPr>
            </w:pPr>
          </w:p>
        </w:tc>
        <w:tc>
          <w:tcPr>
            <w:tcW w:w="1300" w:type="dxa"/>
            <w:vAlign w:val="bottom"/>
            <w:vMerge w:val="restart"/>
            <w:shd w:val="clear" w:color="auto" w:fill="C1BFD1"/>
          </w:tcPr>
          <w:p>
            <w:pPr>
              <w:ind w:left="180"/>
              <w:spacing w:after="0"/>
              <w:rPr>
                <w:sz w:val="20"/>
                <w:szCs w:val="20"/>
                <w:color w:val="auto"/>
              </w:rPr>
            </w:pPr>
            <w:r>
              <w:rPr>
                <w:rFonts w:ascii="Arial" w:cs="Arial" w:eastAsia="Arial" w:hAnsi="Arial"/>
                <w:sz w:val="16"/>
                <w:szCs w:val="16"/>
                <w:b w:val="1"/>
                <w:bCs w:val="1"/>
                <w:color w:val="auto"/>
              </w:rPr>
              <w:t>Performance</w:t>
            </w:r>
          </w:p>
        </w:tc>
        <w:tc>
          <w:tcPr>
            <w:tcW w:w="3260" w:type="dxa"/>
            <w:vAlign w:val="bottom"/>
            <w:gridSpan w:val="2"/>
            <w:vMerge w:val="continue"/>
            <w:shd w:val="clear" w:color="auto" w:fill="C1BFD1"/>
          </w:tcPr>
          <w:p>
            <w:pPr>
              <w:spacing w:after="0"/>
              <w:rPr>
                <w:sz w:val="14"/>
                <w:szCs w:val="14"/>
                <w:color w:val="auto"/>
              </w:rPr>
            </w:pPr>
          </w:p>
        </w:tc>
        <w:tc>
          <w:tcPr>
            <w:tcW w:w="160" w:type="dxa"/>
            <w:vAlign w:val="bottom"/>
            <w:shd w:val="clear" w:color="auto" w:fill="C1BFD1"/>
          </w:tcPr>
          <w:p>
            <w:pPr>
              <w:spacing w:after="0"/>
              <w:rPr>
                <w:sz w:val="14"/>
                <w:szCs w:val="14"/>
                <w:color w:val="auto"/>
              </w:rPr>
            </w:pPr>
          </w:p>
        </w:tc>
        <w:tc>
          <w:tcPr>
            <w:tcW w:w="2120" w:type="dxa"/>
            <w:vAlign w:val="bottom"/>
            <w:shd w:val="clear" w:color="auto" w:fill="C1BFD1"/>
          </w:tcPr>
          <w:p>
            <w:pPr>
              <w:ind w:left="40"/>
              <w:spacing w:after="0" w:line="164" w:lineRule="exact"/>
              <w:rPr>
                <w:sz w:val="20"/>
                <w:szCs w:val="20"/>
                <w:color w:val="auto"/>
              </w:rPr>
            </w:pPr>
            <w:r>
              <w:rPr>
                <w:rFonts w:ascii="Arial" w:cs="Arial" w:eastAsia="Arial" w:hAnsi="Arial"/>
                <w:sz w:val="16"/>
                <w:szCs w:val="16"/>
                <w:color w:val="auto"/>
              </w:rPr>
              <w:t>40</w:t>
            </w:r>
          </w:p>
        </w:tc>
        <w:tc>
          <w:tcPr>
            <w:tcW w:w="180" w:type="dxa"/>
            <w:vAlign w:val="bottom"/>
            <w:shd w:val="clear" w:color="auto" w:fill="C1BFD1"/>
          </w:tcPr>
          <w:p>
            <w:pPr>
              <w:spacing w:after="0"/>
              <w:rPr>
                <w:sz w:val="14"/>
                <w:szCs w:val="14"/>
                <w:color w:val="auto"/>
              </w:rPr>
            </w:pPr>
          </w:p>
        </w:tc>
        <w:tc>
          <w:tcPr>
            <w:tcW w:w="3400" w:type="dxa"/>
            <w:vAlign w:val="bottom"/>
            <w:vMerge w:val="restart"/>
            <w:shd w:val="clear" w:color="auto" w:fill="C1BFD1"/>
          </w:tcPr>
          <w:p>
            <w:pPr>
              <w:ind w:left="40"/>
              <w:spacing w:after="0"/>
              <w:rPr>
                <w:sz w:val="20"/>
                <w:szCs w:val="20"/>
                <w:color w:val="auto"/>
              </w:rPr>
            </w:pPr>
            <w:r>
              <w:rPr>
                <w:rFonts w:ascii="Arial" w:cs="Arial" w:eastAsia="Arial" w:hAnsi="Arial"/>
                <w:sz w:val="16"/>
                <w:szCs w:val="16"/>
                <w:color w:val="auto"/>
              </w:rPr>
              <w:t>our relative performance is substandard and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1300" w:type="dxa"/>
            <w:vAlign w:val="bottom"/>
            <w:vMerge w:val="continue"/>
            <w:shd w:val="clear" w:color="auto" w:fill="C1BFD1"/>
          </w:tcPr>
          <w:p>
            <w:pPr>
              <w:spacing w:after="0"/>
              <w:rPr>
                <w:sz w:val="5"/>
                <w:szCs w:val="5"/>
                <w:color w:val="auto"/>
              </w:rPr>
            </w:pPr>
          </w:p>
        </w:tc>
        <w:tc>
          <w:tcPr>
            <w:tcW w:w="240" w:type="dxa"/>
            <w:vAlign w:val="bottom"/>
            <w:shd w:val="clear" w:color="auto" w:fill="C1BFD1"/>
          </w:tcPr>
          <w:p>
            <w:pPr>
              <w:spacing w:after="0"/>
              <w:rPr>
                <w:sz w:val="5"/>
                <w:szCs w:val="5"/>
                <w:color w:val="auto"/>
              </w:rPr>
            </w:pPr>
          </w:p>
        </w:tc>
        <w:tc>
          <w:tcPr>
            <w:tcW w:w="3020" w:type="dxa"/>
            <w:vAlign w:val="bottom"/>
            <w:vMerge w:val="restart"/>
            <w:shd w:val="clear" w:color="auto" w:fill="C1BFD1"/>
          </w:tcPr>
          <w:p>
            <w:pPr>
              <w:ind w:left="40"/>
              <w:spacing w:after="0"/>
              <w:rPr>
                <w:sz w:val="20"/>
                <w:szCs w:val="20"/>
                <w:color w:val="auto"/>
              </w:rPr>
            </w:pPr>
            <w:r>
              <w:rPr>
                <w:rFonts w:ascii="Arial" w:cs="Arial" w:eastAsia="Arial" w:hAnsi="Arial"/>
                <w:sz w:val="16"/>
                <w:szCs w:val="16"/>
                <w:color w:val="auto"/>
              </w:rPr>
              <w:t>not increase, payouts for performance</w:t>
            </w:r>
          </w:p>
        </w:tc>
        <w:tc>
          <w:tcPr>
            <w:tcW w:w="160" w:type="dxa"/>
            <w:vAlign w:val="bottom"/>
            <w:shd w:val="clear" w:color="auto" w:fill="C1BFD1"/>
          </w:tcPr>
          <w:p>
            <w:pPr>
              <w:spacing w:after="0"/>
              <w:rPr>
                <w:sz w:val="5"/>
                <w:szCs w:val="5"/>
                <w:color w:val="auto"/>
              </w:rPr>
            </w:pPr>
          </w:p>
        </w:tc>
        <w:tc>
          <w:tcPr>
            <w:tcW w:w="2120" w:type="dxa"/>
            <w:vAlign w:val="bottom"/>
            <w:shd w:val="clear" w:color="auto" w:fill="C1BFD1"/>
          </w:tcPr>
          <w:p>
            <w:pPr>
              <w:spacing w:after="0"/>
              <w:rPr>
                <w:sz w:val="5"/>
                <w:szCs w:val="5"/>
                <w:color w:val="auto"/>
              </w:rPr>
            </w:pPr>
          </w:p>
        </w:tc>
        <w:tc>
          <w:tcPr>
            <w:tcW w:w="180" w:type="dxa"/>
            <w:vAlign w:val="bottom"/>
            <w:shd w:val="clear" w:color="auto" w:fill="C1BFD1"/>
          </w:tcPr>
          <w:p>
            <w:pPr>
              <w:spacing w:after="0"/>
              <w:rPr>
                <w:sz w:val="5"/>
                <w:szCs w:val="5"/>
                <w:color w:val="auto"/>
              </w:rPr>
            </w:pPr>
          </w:p>
        </w:tc>
        <w:tc>
          <w:tcPr>
            <w:tcW w:w="3400" w:type="dxa"/>
            <w:vAlign w:val="bottom"/>
            <w:vMerge w:val="continue"/>
            <w:shd w:val="clear" w:color="auto" w:fill="C1BFD1"/>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560" w:type="dxa"/>
            <w:vAlign w:val="bottom"/>
          </w:tcPr>
          <w:p>
            <w:pPr>
              <w:spacing w:after="0"/>
              <w:rPr>
                <w:sz w:val="10"/>
                <w:szCs w:val="10"/>
                <w:color w:val="auto"/>
              </w:rPr>
            </w:pPr>
          </w:p>
        </w:tc>
        <w:tc>
          <w:tcPr>
            <w:tcW w:w="1300" w:type="dxa"/>
            <w:vAlign w:val="bottom"/>
            <w:vMerge w:val="restart"/>
            <w:shd w:val="clear" w:color="auto" w:fill="C1BFD1"/>
          </w:tcPr>
          <w:p>
            <w:pPr>
              <w:ind w:left="180"/>
              <w:spacing w:after="0"/>
              <w:rPr>
                <w:sz w:val="20"/>
                <w:szCs w:val="20"/>
                <w:color w:val="auto"/>
              </w:rPr>
            </w:pPr>
            <w:r>
              <w:rPr>
                <w:rFonts w:ascii="Arial" w:cs="Arial" w:eastAsia="Arial" w:hAnsi="Arial"/>
                <w:sz w:val="16"/>
                <w:szCs w:val="16"/>
                <w:b w:val="1"/>
                <w:bCs w:val="1"/>
                <w:color w:val="auto"/>
              </w:rPr>
              <w:t>Share Units</w:t>
            </w:r>
          </w:p>
        </w:tc>
        <w:tc>
          <w:tcPr>
            <w:tcW w:w="240" w:type="dxa"/>
            <w:vAlign w:val="bottom"/>
            <w:shd w:val="clear" w:color="auto" w:fill="C1BFD1"/>
          </w:tcPr>
          <w:p>
            <w:pPr>
              <w:spacing w:after="0"/>
              <w:rPr>
                <w:sz w:val="10"/>
                <w:szCs w:val="10"/>
                <w:color w:val="auto"/>
              </w:rPr>
            </w:pPr>
          </w:p>
        </w:tc>
        <w:tc>
          <w:tcPr>
            <w:tcW w:w="3020" w:type="dxa"/>
            <w:vAlign w:val="bottom"/>
            <w:vMerge w:val="continue"/>
            <w:shd w:val="clear" w:color="auto" w:fill="C1BFD1"/>
          </w:tcPr>
          <w:p>
            <w:pPr>
              <w:spacing w:after="0"/>
              <w:rPr>
                <w:sz w:val="10"/>
                <w:szCs w:val="10"/>
                <w:color w:val="auto"/>
              </w:rPr>
            </w:pPr>
          </w:p>
        </w:tc>
        <w:tc>
          <w:tcPr>
            <w:tcW w:w="160" w:type="dxa"/>
            <w:vAlign w:val="bottom"/>
            <w:shd w:val="clear" w:color="auto" w:fill="C1BFD1"/>
          </w:tcPr>
          <w:p>
            <w:pPr>
              <w:spacing w:after="0"/>
              <w:rPr>
                <w:sz w:val="10"/>
                <w:szCs w:val="10"/>
                <w:color w:val="auto"/>
              </w:rPr>
            </w:pPr>
          </w:p>
        </w:tc>
        <w:tc>
          <w:tcPr>
            <w:tcW w:w="2120" w:type="dxa"/>
            <w:vAlign w:val="bottom"/>
            <w:shd w:val="clear" w:color="auto" w:fill="C1BFD1"/>
          </w:tcPr>
          <w:p>
            <w:pPr>
              <w:spacing w:after="0"/>
              <w:rPr>
                <w:sz w:val="10"/>
                <w:szCs w:val="10"/>
                <w:color w:val="auto"/>
              </w:rPr>
            </w:pPr>
          </w:p>
        </w:tc>
        <w:tc>
          <w:tcPr>
            <w:tcW w:w="180" w:type="dxa"/>
            <w:vAlign w:val="bottom"/>
            <w:shd w:val="clear" w:color="auto" w:fill="C1BFD1"/>
          </w:tcPr>
          <w:p>
            <w:pPr>
              <w:spacing w:after="0"/>
              <w:rPr>
                <w:sz w:val="10"/>
                <w:szCs w:val="10"/>
                <w:color w:val="auto"/>
              </w:rPr>
            </w:pPr>
          </w:p>
        </w:tc>
        <w:tc>
          <w:tcPr>
            <w:tcW w:w="3400" w:type="dxa"/>
            <w:vAlign w:val="bottom"/>
            <w:vMerge w:val="restart"/>
            <w:shd w:val="clear" w:color="auto" w:fill="C1BFD1"/>
          </w:tcPr>
          <w:p>
            <w:pPr>
              <w:ind w:left="40"/>
              <w:spacing w:after="0"/>
              <w:rPr>
                <w:sz w:val="20"/>
                <w:szCs w:val="20"/>
                <w:color w:val="auto"/>
              </w:rPr>
            </w:pPr>
            <w:r>
              <w:rPr>
                <w:rFonts w:ascii="Arial" w:cs="Arial" w:eastAsia="Arial" w:hAnsi="Arial"/>
                <w:sz w:val="16"/>
                <w:szCs w:val="16"/>
                <w:color w:val="auto"/>
              </w:rPr>
              <w:t>enhances stockholder alignment</w:t>
            </w:r>
          </w:p>
        </w:tc>
        <w:tc>
          <w:tcPr>
            <w:tcW w:w="0" w:type="dxa"/>
            <w:vAlign w:val="bottom"/>
          </w:tcPr>
          <w:p>
            <w:pPr>
              <w:spacing w:after="0"/>
              <w:rPr>
                <w:sz w:val="1"/>
                <w:szCs w:val="1"/>
                <w:color w:val="auto"/>
              </w:rPr>
            </w:pPr>
          </w:p>
        </w:tc>
      </w:tr>
      <w:tr>
        <w:trPr>
          <w:trHeight w:val="114"/>
        </w:trPr>
        <w:tc>
          <w:tcPr>
            <w:tcW w:w="560" w:type="dxa"/>
            <w:vAlign w:val="bottom"/>
          </w:tcPr>
          <w:p>
            <w:pPr>
              <w:spacing w:after="0"/>
              <w:rPr>
                <w:sz w:val="9"/>
                <w:szCs w:val="9"/>
                <w:color w:val="auto"/>
              </w:rPr>
            </w:pPr>
          </w:p>
        </w:tc>
        <w:tc>
          <w:tcPr>
            <w:tcW w:w="1300" w:type="dxa"/>
            <w:vAlign w:val="bottom"/>
            <w:vMerge w:val="continue"/>
            <w:shd w:val="clear" w:color="auto" w:fill="C1BFD1"/>
          </w:tcPr>
          <w:p>
            <w:pPr>
              <w:spacing w:after="0"/>
              <w:rPr>
                <w:sz w:val="9"/>
                <w:szCs w:val="9"/>
                <w:color w:val="auto"/>
              </w:rPr>
            </w:pPr>
          </w:p>
        </w:tc>
        <w:tc>
          <w:tcPr>
            <w:tcW w:w="240" w:type="dxa"/>
            <w:vAlign w:val="bottom"/>
            <w:shd w:val="clear" w:color="auto" w:fill="C1BFD1"/>
          </w:tcPr>
          <w:p>
            <w:pPr>
              <w:spacing w:after="0"/>
              <w:rPr>
                <w:sz w:val="9"/>
                <w:szCs w:val="9"/>
                <w:color w:val="auto"/>
              </w:rPr>
            </w:pPr>
          </w:p>
        </w:tc>
        <w:tc>
          <w:tcPr>
            <w:tcW w:w="3020" w:type="dxa"/>
            <w:vAlign w:val="bottom"/>
            <w:vMerge w:val="restart"/>
            <w:shd w:val="clear" w:color="auto" w:fill="C1BFD1"/>
          </w:tcPr>
          <w:p>
            <w:pPr>
              <w:ind w:left="40"/>
              <w:spacing w:after="0"/>
              <w:rPr>
                <w:sz w:val="20"/>
                <w:szCs w:val="20"/>
                <w:color w:val="auto"/>
              </w:rPr>
            </w:pPr>
            <w:r>
              <w:rPr>
                <w:rFonts w:ascii="Arial" w:cs="Arial" w:eastAsia="Arial" w:hAnsi="Arial"/>
                <w:sz w:val="16"/>
                <w:szCs w:val="16"/>
                <w:color w:val="auto"/>
              </w:rPr>
              <w:t>relative to the individual companies</w:t>
            </w:r>
          </w:p>
        </w:tc>
        <w:tc>
          <w:tcPr>
            <w:tcW w:w="160" w:type="dxa"/>
            <w:vAlign w:val="bottom"/>
            <w:shd w:val="clear" w:color="auto" w:fill="C1BFD1"/>
          </w:tcPr>
          <w:p>
            <w:pPr>
              <w:spacing w:after="0"/>
              <w:rPr>
                <w:sz w:val="9"/>
                <w:szCs w:val="9"/>
                <w:color w:val="auto"/>
              </w:rPr>
            </w:pPr>
          </w:p>
        </w:tc>
        <w:tc>
          <w:tcPr>
            <w:tcW w:w="2120" w:type="dxa"/>
            <w:vAlign w:val="bottom"/>
            <w:shd w:val="clear" w:color="auto" w:fill="C1BFD1"/>
          </w:tcPr>
          <w:p>
            <w:pPr>
              <w:spacing w:after="0"/>
              <w:rPr>
                <w:sz w:val="9"/>
                <w:szCs w:val="9"/>
                <w:color w:val="auto"/>
              </w:rPr>
            </w:pPr>
          </w:p>
        </w:tc>
        <w:tc>
          <w:tcPr>
            <w:tcW w:w="180" w:type="dxa"/>
            <w:vAlign w:val="bottom"/>
            <w:shd w:val="clear" w:color="auto" w:fill="C1BFD1"/>
          </w:tcPr>
          <w:p>
            <w:pPr>
              <w:spacing w:after="0"/>
              <w:rPr>
                <w:sz w:val="9"/>
                <w:szCs w:val="9"/>
                <w:color w:val="auto"/>
              </w:rPr>
            </w:pPr>
          </w:p>
        </w:tc>
        <w:tc>
          <w:tcPr>
            <w:tcW w:w="3400" w:type="dxa"/>
            <w:vAlign w:val="bottom"/>
            <w:vMerge w:val="continue"/>
            <w:shd w:val="clear" w:color="auto" w:fill="C1BFD1"/>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560" w:type="dxa"/>
            <w:vAlign w:val="bottom"/>
          </w:tcPr>
          <w:p>
            <w:pPr>
              <w:spacing w:after="0"/>
              <w:rPr>
                <w:sz w:val="6"/>
                <w:szCs w:val="6"/>
                <w:color w:val="auto"/>
              </w:rPr>
            </w:pPr>
          </w:p>
        </w:tc>
        <w:tc>
          <w:tcPr>
            <w:tcW w:w="1300" w:type="dxa"/>
            <w:vAlign w:val="bottom"/>
            <w:shd w:val="clear" w:color="auto" w:fill="C1BFD1"/>
          </w:tcPr>
          <w:p>
            <w:pPr>
              <w:spacing w:after="0"/>
              <w:rPr>
                <w:sz w:val="6"/>
                <w:szCs w:val="6"/>
                <w:color w:val="auto"/>
              </w:rPr>
            </w:pPr>
          </w:p>
        </w:tc>
        <w:tc>
          <w:tcPr>
            <w:tcW w:w="240" w:type="dxa"/>
            <w:vAlign w:val="bottom"/>
            <w:shd w:val="clear" w:color="auto" w:fill="C1BFD1"/>
          </w:tcPr>
          <w:p>
            <w:pPr>
              <w:spacing w:after="0"/>
              <w:rPr>
                <w:sz w:val="6"/>
                <w:szCs w:val="6"/>
                <w:color w:val="auto"/>
              </w:rPr>
            </w:pPr>
          </w:p>
        </w:tc>
        <w:tc>
          <w:tcPr>
            <w:tcW w:w="3020" w:type="dxa"/>
            <w:vAlign w:val="bottom"/>
            <w:vMerge w:val="continue"/>
            <w:shd w:val="clear" w:color="auto" w:fill="C1BFD1"/>
          </w:tcPr>
          <w:p>
            <w:pPr>
              <w:spacing w:after="0"/>
              <w:rPr>
                <w:sz w:val="6"/>
                <w:szCs w:val="6"/>
                <w:color w:val="auto"/>
              </w:rPr>
            </w:pPr>
          </w:p>
        </w:tc>
        <w:tc>
          <w:tcPr>
            <w:tcW w:w="160" w:type="dxa"/>
            <w:vAlign w:val="bottom"/>
            <w:shd w:val="clear" w:color="auto" w:fill="C1BFD1"/>
          </w:tcPr>
          <w:p>
            <w:pPr>
              <w:spacing w:after="0"/>
              <w:rPr>
                <w:sz w:val="6"/>
                <w:szCs w:val="6"/>
                <w:color w:val="auto"/>
              </w:rPr>
            </w:pPr>
          </w:p>
        </w:tc>
        <w:tc>
          <w:tcPr>
            <w:tcW w:w="2120" w:type="dxa"/>
            <w:vAlign w:val="bottom"/>
            <w:shd w:val="clear" w:color="auto" w:fill="C1BFD1"/>
          </w:tcPr>
          <w:p>
            <w:pPr>
              <w:spacing w:after="0"/>
              <w:rPr>
                <w:sz w:val="6"/>
                <w:szCs w:val="6"/>
                <w:color w:val="auto"/>
              </w:rPr>
            </w:pPr>
          </w:p>
        </w:tc>
        <w:tc>
          <w:tcPr>
            <w:tcW w:w="180" w:type="dxa"/>
            <w:vAlign w:val="bottom"/>
            <w:shd w:val="clear" w:color="auto" w:fill="C1BFD1"/>
          </w:tcPr>
          <w:p>
            <w:pPr>
              <w:spacing w:after="0"/>
              <w:rPr>
                <w:sz w:val="6"/>
                <w:szCs w:val="6"/>
                <w:color w:val="auto"/>
              </w:rPr>
            </w:pPr>
          </w:p>
        </w:tc>
        <w:tc>
          <w:tcPr>
            <w:tcW w:w="3400" w:type="dxa"/>
            <w:vAlign w:val="bottom"/>
            <w:shd w:val="clear" w:color="auto" w:fill="C1BFD1"/>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560" w:type="dxa"/>
            <w:vAlign w:val="bottom"/>
          </w:tcPr>
          <w:p>
            <w:pPr>
              <w:spacing w:after="0"/>
              <w:rPr>
                <w:sz w:val="16"/>
                <w:szCs w:val="16"/>
                <w:color w:val="auto"/>
              </w:rPr>
            </w:pPr>
          </w:p>
        </w:tc>
        <w:tc>
          <w:tcPr>
            <w:tcW w:w="1300" w:type="dxa"/>
            <w:vAlign w:val="bottom"/>
            <w:shd w:val="clear" w:color="auto" w:fill="C1BFD1"/>
          </w:tcPr>
          <w:p>
            <w:pPr>
              <w:spacing w:after="0"/>
              <w:rPr>
                <w:sz w:val="16"/>
                <w:szCs w:val="16"/>
                <w:color w:val="auto"/>
              </w:rPr>
            </w:pPr>
          </w:p>
        </w:tc>
        <w:tc>
          <w:tcPr>
            <w:tcW w:w="240" w:type="dxa"/>
            <w:vAlign w:val="bottom"/>
            <w:shd w:val="clear" w:color="auto" w:fill="C1BFD1"/>
          </w:tcPr>
          <w:p>
            <w:pPr>
              <w:spacing w:after="0"/>
              <w:rPr>
                <w:sz w:val="16"/>
                <w:szCs w:val="16"/>
                <w:color w:val="auto"/>
              </w:rPr>
            </w:pPr>
          </w:p>
        </w:tc>
        <w:tc>
          <w:tcPr>
            <w:tcW w:w="3020" w:type="dxa"/>
            <w:vAlign w:val="bottom"/>
            <w:shd w:val="clear" w:color="auto" w:fill="C1BFD1"/>
          </w:tcPr>
          <w:p>
            <w:pPr>
              <w:ind w:left="40"/>
              <w:spacing w:after="0"/>
              <w:rPr>
                <w:sz w:val="20"/>
                <w:szCs w:val="20"/>
                <w:color w:val="auto"/>
              </w:rPr>
            </w:pPr>
            <w:r>
              <w:rPr>
                <w:rFonts w:ascii="Arial" w:cs="Arial" w:eastAsia="Arial" w:hAnsi="Arial"/>
                <w:sz w:val="16"/>
                <w:szCs w:val="16"/>
                <w:color w:val="auto"/>
              </w:rPr>
              <w:t>comprising the OSX Index over a 3-year</w:t>
            </w:r>
          </w:p>
        </w:tc>
        <w:tc>
          <w:tcPr>
            <w:tcW w:w="160" w:type="dxa"/>
            <w:vAlign w:val="bottom"/>
            <w:shd w:val="clear" w:color="auto" w:fill="C1BFD1"/>
          </w:tcPr>
          <w:p>
            <w:pPr>
              <w:spacing w:after="0"/>
              <w:rPr>
                <w:sz w:val="16"/>
                <w:szCs w:val="16"/>
                <w:color w:val="auto"/>
              </w:rPr>
            </w:pPr>
          </w:p>
        </w:tc>
        <w:tc>
          <w:tcPr>
            <w:tcW w:w="2120" w:type="dxa"/>
            <w:vAlign w:val="bottom"/>
            <w:shd w:val="clear" w:color="auto" w:fill="C1BFD1"/>
          </w:tcPr>
          <w:p>
            <w:pPr>
              <w:spacing w:after="0"/>
              <w:rPr>
                <w:sz w:val="16"/>
                <w:szCs w:val="16"/>
                <w:color w:val="auto"/>
              </w:rPr>
            </w:pPr>
          </w:p>
        </w:tc>
        <w:tc>
          <w:tcPr>
            <w:tcW w:w="180" w:type="dxa"/>
            <w:vAlign w:val="bottom"/>
            <w:shd w:val="clear" w:color="auto" w:fill="C1BFD1"/>
          </w:tcPr>
          <w:p>
            <w:pPr>
              <w:spacing w:after="0"/>
              <w:rPr>
                <w:sz w:val="16"/>
                <w:szCs w:val="16"/>
                <w:color w:val="auto"/>
              </w:rPr>
            </w:pPr>
          </w:p>
        </w:tc>
        <w:tc>
          <w:tcPr>
            <w:tcW w:w="3400" w:type="dxa"/>
            <w:vAlign w:val="bottom"/>
            <w:shd w:val="clear" w:color="auto" w:fill="C1BFD1"/>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0" w:type="dxa"/>
            <w:vAlign w:val="bottom"/>
          </w:tcPr>
          <w:p>
            <w:pPr>
              <w:spacing w:after="0"/>
              <w:rPr>
                <w:sz w:val="16"/>
                <w:szCs w:val="16"/>
                <w:color w:val="auto"/>
              </w:rPr>
            </w:pPr>
          </w:p>
        </w:tc>
        <w:tc>
          <w:tcPr>
            <w:tcW w:w="1300" w:type="dxa"/>
            <w:vAlign w:val="bottom"/>
            <w:shd w:val="clear" w:color="auto" w:fill="C1BFD1"/>
          </w:tcPr>
          <w:p>
            <w:pPr>
              <w:spacing w:after="0"/>
              <w:rPr>
                <w:sz w:val="16"/>
                <w:szCs w:val="16"/>
                <w:color w:val="auto"/>
              </w:rPr>
            </w:pPr>
          </w:p>
        </w:tc>
        <w:tc>
          <w:tcPr>
            <w:tcW w:w="240" w:type="dxa"/>
            <w:vAlign w:val="bottom"/>
            <w:shd w:val="clear" w:color="auto" w:fill="C1BFD1"/>
          </w:tcPr>
          <w:p>
            <w:pPr>
              <w:spacing w:after="0"/>
              <w:rPr>
                <w:sz w:val="16"/>
                <w:szCs w:val="16"/>
                <w:color w:val="auto"/>
              </w:rPr>
            </w:pPr>
          </w:p>
        </w:tc>
        <w:tc>
          <w:tcPr>
            <w:tcW w:w="3020" w:type="dxa"/>
            <w:vAlign w:val="bottom"/>
            <w:shd w:val="clear" w:color="auto" w:fill="C1BFD1"/>
          </w:tcPr>
          <w:p>
            <w:pPr>
              <w:ind w:left="40"/>
              <w:spacing w:after="0"/>
              <w:rPr>
                <w:sz w:val="20"/>
                <w:szCs w:val="20"/>
                <w:color w:val="auto"/>
              </w:rPr>
            </w:pPr>
            <w:r>
              <w:rPr>
                <w:rFonts w:ascii="Arial" w:cs="Arial" w:eastAsia="Arial" w:hAnsi="Arial"/>
                <w:sz w:val="16"/>
                <w:szCs w:val="16"/>
                <w:color w:val="auto"/>
              </w:rPr>
              <w:t>TSR performance period</w:t>
            </w:r>
          </w:p>
        </w:tc>
        <w:tc>
          <w:tcPr>
            <w:tcW w:w="160" w:type="dxa"/>
            <w:vAlign w:val="bottom"/>
            <w:shd w:val="clear" w:color="auto" w:fill="C1BFD1"/>
          </w:tcPr>
          <w:p>
            <w:pPr>
              <w:spacing w:after="0"/>
              <w:rPr>
                <w:sz w:val="16"/>
                <w:szCs w:val="16"/>
                <w:color w:val="auto"/>
              </w:rPr>
            </w:pPr>
          </w:p>
        </w:tc>
        <w:tc>
          <w:tcPr>
            <w:tcW w:w="2120" w:type="dxa"/>
            <w:vAlign w:val="bottom"/>
            <w:shd w:val="clear" w:color="auto" w:fill="C1BFD1"/>
          </w:tcPr>
          <w:p>
            <w:pPr>
              <w:spacing w:after="0"/>
              <w:rPr>
                <w:sz w:val="16"/>
                <w:szCs w:val="16"/>
                <w:color w:val="auto"/>
              </w:rPr>
            </w:pPr>
          </w:p>
        </w:tc>
        <w:tc>
          <w:tcPr>
            <w:tcW w:w="180" w:type="dxa"/>
            <w:vAlign w:val="bottom"/>
            <w:shd w:val="clear" w:color="auto" w:fill="C1BFD1"/>
          </w:tcPr>
          <w:p>
            <w:pPr>
              <w:spacing w:after="0"/>
              <w:rPr>
                <w:sz w:val="16"/>
                <w:szCs w:val="16"/>
                <w:color w:val="auto"/>
              </w:rPr>
            </w:pPr>
          </w:p>
        </w:tc>
        <w:tc>
          <w:tcPr>
            <w:tcW w:w="3400" w:type="dxa"/>
            <w:vAlign w:val="bottom"/>
            <w:shd w:val="clear" w:color="auto" w:fill="C1BFD1"/>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5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260" w:type="dxa"/>
            <w:vAlign w:val="bottom"/>
            <w:gridSpan w:val="2"/>
          </w:tcPr>
          <w:p>
            <w:pPr>
              <w:ind w:left="14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Absolute performance metric: free cash</w:t>
            </w:r>
          </w:p>
        </w:tc>
        <w:tc>
          <w:tcPr>
            <w:tcW w:w="16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tcPr>
          <w:p>
            <w:pPr>
              <w:ind w:left="40"/>
              <w:spacing w:after="0"/>
              <w:rPr>
                <w:sz w:val="20"/>
                <w:szCs w:val="20"/>
                <w:color w:val="auto"/>
              </w:rPr>
            </w:pPr>
            <w:r>
              <w:rPr>
                <w:rFonts w:ascii="Arial" w:cs="Arial" w:eastAsia="Arial" w:hAnsi="Arial"/>
                <w:sz w:val="16"/>
                <w:szCs w:val="16"/>
                <w:color w:val="auto"/>
              </w:rPr>
              <w:t>flow conversion</w:t>
            </w:r>
          </w:p>
        </w:tc>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580" w:type="dxa"/>
            <w:vAlign w:val="bottom"/>
            <w:gridSpan w:val="2"/>
          </w:tcPr>
          <w:p>
            <w:pPr>
              <w:ind w:left="8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Aligns the interests of our executives with</w:t>
            </w:r>
          </w:p>
        </w:tc>
        <w:tc>
          <w:tcPr>
            <w:tcW w:w="0" w:type="dxa"/>
            <w:vAlign w:val="bottom"/>
          </w:tcPr>
          <w:p>
            <w:pPr>
              <w:spacing w:after="0"/>
              <w:rPr>
                <w:sz w:val="1"/>
                <w:szCs w:val="1"/>
                <w:color w:val="auto"/>
              </w:rPr>
            </w:pPr>
          </w:p>
        </w:tc>
      </w:tr>
      <w:tr>
        <w:trPr>
          <w:trHeight w:val="189"/>
        </w:trPr>
        <w:tc>
          <w:tcPr>
            <w:tcW w:w="560" w:type="dxa"/>
            <w:vAlign w:val="bottom"/>
          </w:tcPr>
          <w:p>
            <w:pPr>
              <w:spacing w:after="0"/>
              <w:rPr>
                <w:sz w:val="16"/>
                <w:szCs w:val="16"/>
                <w:color w:val="auto"/>
              </w:rPr>
            </w:pPr>
          </w:p>
        </w:tc>
        <w:tc>
          <w:tcPr>
            <w:tcW w:w="130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Free Cash</w:t>
            </w:r>
          </w:p>
        </w:tc>
        <w:tc>
          <w:tcPr>
            <w:tcW w:w="240" w:type="dxa"/>
            <w:vAlign w:val="bottom"/>
          </w:tcPr>
          <w:p>
            <w:pPr>
              <w:ind w:left="140"/>
              <w:spacing w:after="0"/>
              <w:rPr>
                <w:sz w:val="20"/>
                <w:szCs w:val="20"/>
                <w:color w:val="auto"/>
              </w:rPr>
            </w:pPr>
            <w:r>
              <w:rPr>
                <w:rFonts w:ascii="Arial" w:cs="Arial" w:eastAsia="Arial" w:hAnsi="Arial"/>
                <w:sz w:val="16"/>
                <w:szCs w:val="16"/>
                <w:color w:val="242B61"/>
              </w:rPr>
              <w:t>•</w:t>
            </w:r>
          </w:p>
        </w:tc>
        <w:tc>
          <w:tcPr>
            <w:tcW w:w="3020" w:type="dxa"/>
            <w:vAlign w:val="bottom"/>
          </w:tcPr>
          <w:p>
            <w:pPr>
              <w:ind w:left="40"/>
              <w:spacing w:after="0"/>
              <w:rPr>
                <w:sz w:val="20"/>
                <w:szCs w:val="20"/>
                <w:color w:val="auto"/>
              </w:rPr>
            </w:pPr>
            <w:r>
              <w:rPr>
                <w:rFonts w:ascii="Arial" w:cs="Arial" w:eastAsia="Arial" w:hAnsi="Arial"/>
                <w:sz w:val="16"/>
                <w:szCs w:val="16"/>
                <w:color w:val="auto"/>
              </w:rPr>
              <w:t>Based on our free cash flow conversion</w:t>
            </w:r>
          </w:p>
        </w:tc>
        <w:tc>
          <w:tcPr>
            <w:tcW w:w="1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0" w:type="dxa"/>
            <w:vAlign w:val="bottom"/>
          </w:tcPr>
          <w:p>
            <w:pPr>
              <w:ind w:left="40"/>
              <w:spacing w:after="0"/>
              <w:rPr>
                <w:sz w:val="20"/>
                <w:szCs w:val="20"/>
                <w:color w:val="auto"/>
              </w:rPr>
            </w:pPr>
            <w:r>
              <w:rPr>
                <w:rFonts w:ascii="Arial" w:cs="Arial" w:eastAsia="Arial" w:hAnsi="Arial"/>
                <w:sz w:val="16"/>
                <w:szCs w:val="16"/>
                <w:color w:val="auto"/>
              </w:rPr>
              <w:t>long-term stockholder value by tying payouts</w:t>
            </w:r>
          </w:p>
        </w:tc>
        <w:tc>
          <w:tcPr>
            <w:tcW w:w="0" w:type="dxa"/>
            <w:vAlign w:val="bottom"/>
          </w:tcPr>
          <w:p>
            <w:pPr>
              <w:spacing w:after="0"/>
              <w:rPr>
                <w:sz w:val="1"/>
                <w:szCs w:val="1"/>
                <w:color w:val="auto"/>
              </w:rPr>
            </w:pPr>
          </w:p>
        </w:tc>
      </w:tr>
      <w:tr>
        <w:trPr>
          <w:trHeight w:val="174"/>
        </w:trPr>
        <w:tc>
          <w:tcPr>
            <w:tcW w:w="56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020" w:type="dxa"/>
            <w:vAlign w:val="bottom"/>
          </w:tcPr>
          <w:p>
            <w:pPr>
              <w:ind w:left="40"/>
              <w:spacing w:after="0" w:line="174" w:lineRule="exact"/>
              <w:rPr>
                <w:sz w:val="20"/>
                <w:szCs w:val="20"/>
                <w:color w:val="auto"/>
              </w:rPr>
            </w:pPr>
            <w:r>
              <w:rPr>
                <w:rFonts w:ascii="Arial" w:cs="Arial" w:eastAsia="Arial" w:hAnsi="Arial"/>
                <w:sz w:val="16"/>
                <w:szCs w:val="16"/>
                <w:color w:val="auto"/>
              </w:rPr>
              <w:t>as a percentage of our cumulative net</w:t>
            </w:r>
          </w:p>
        </w:tc>
        <w:tc>
          <w:tcPr>
            <w:tcW w:w="160" w:type="dxa"/>
            <w:vAlign w:val="bottom"/>
            <w:vMerge w:val="restart"/>
          </w:tcPr>
          <w:p>
            <w:pPr>
              <w:ind w:left="60"/>
              <w:spacing w:after="0"/>
              <w:rPr>
                <w:sz w:val="20"/>
                <w:szCs w:val="20"/>
                <w:color w:val="auto"/>
              </w:rPr>
            </w:pPr>
            <w:r>
              <w:rPr>
                <w:rFonts w:ascii="Arial" w:cs="Arial" w:eastAsia="Arial" w:hAnsi="Arial"/>
                <w:sz w:val="16"/>
                <w:szCs w:val="16"/>
                <w:color w:val="242B61"/>
              </w:rPr>
              <w:t>•</w:t>
            </w:r>
          </w:p>
        </w:tc>
        <w:tc>
          <w:tcPr>
            <w:tcW w:w="2120" w:type="dxa"/>
            <w:vAlign w:val="bottom"/>
            <w:vMerge w:val="restart"/>
          </w:tcPr>
          <w:p>
            <w:pPr>
              <w:ind w:left="40"/>
              <w:spacing w:after="0"/>
              <w:rPr>
                <w:sz w:val="20"/>
                <w:szCs w:val="20"/>
                <w:color w:val="auto"/>
              </w:rPr>
            </w:pPr>
            <w:r>
              <w:rPr>
                <w:rFonts w:ascii="Arial" w:cs="Arial" w:eastAsia="Arial" w:hAnsi="Arial"/>
                <w:sz w:val="16"/>
                <w:szCs w:val="16"/>
                <w:color w:val="auto"/>
              </w:rPr>
              <w:t>See free cash flow</w:t>
            </w:r>
          </w:p>
        </w:tc>
        <w:tc>
          <w:tcPr>
            <w:tcW w:w="180" w:type="dxa"/>
            <w:vAlign w:val="bottom"/>
          </w:tcPr>
          <w:p>
            <w:pPr>
              <w:spacing w:after="0"/>
              <w:rPr>
                <w:sz w:val="15"/>
                <w:szCs w:val="15"/>
                <w:color w:val="auto"/>
              </w:rPr>
            </w:pPr>
          </w:p>
        </w:tc>
        <w:tc>
          <w:tcPr>
            <w:tcW w:w="3400" w:type="dxa"/>
            <w:vAlign w:val="bottom"/>
          </w:tcPr>
          <w:p>
            <w:pPr>
              <w:ind w:left="40"/>
              <w:spacing w:after="0" w:line="174" w:lineRule="exact"/>
              <w:rPr>
                <w:sz w:val="20"/>
                <w:szCs w:val="20"/>
                <w:color w:val="auto"/>
              </w:rPr>
            </w:pPr>
            <w:r>
              <w:rPr>
                <w:rFonts w:ascii="Arial" w:cs="Arial" w:eastAsia="Arial" w:hAnsi="Arial"/>
                <w:sz w:val="16"/>
                <w:szCs w:val="16"/>
                <w:color w:val="auto"/>
              </w:rPr>
              <w:t>to our ability to exercise capital discipline and</w:t>
            </w:r>
          </w:p>
        </w:tc>
        <w:tc>
          <w:tcPr>
            <w:tcW w:w="0" w:type="dxa"/>
            <w:vAlign w:val="bottom"/>
          </w:tcPr>
          <w:p>
            <w:pPr>
              <w:spacing w:after="0"/>
              <w:rPr>
                <w:sz w:val="1"/>
                <w:szCs w:val="1"/>
                <w:color w:val="auto"/>
              </w:rPr>
            </w:pPr>
          </w:p>
        </w:tc>
      </w:tr>
      <w:tr>
        <w:trPr>
          <w:trHeight w:val="110"/>
        </w:trPr>
        <w:tc>
          <w:tcPr>
            <w:tcW w:w="560" w:type="dxa"/>
            <w:vAlign w:val="bottom"/>
          </w:tcPr>
          <w:p>
            <w:pPr>
              <w:spacing w:after="0"/>
              <w:rPr>
                <w:sz w:val="9"/>
                <w:szCs w:val="9"/>
                <w:color w:val="auto"/>
              </w:rPr>
            </w:pPr>
          </w:p>
        </w:tc>
        <w:tc>
          <w:tcPr>
            <w:tcW w:w="130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Flow (FCF)</w:t>
            </w:r>
          </w:p>
        </w:tc>
        <w:tc>
          <w:tcPr>
            <w:tcW w:w="240" w:type="dxa"/>
            <w:vAlign w:val="bottom"/>
          </w:tcPr>
          <w:p>
            <w:pPr>
              <w:spacing w:after="0"/>
              <w:rPr>
                <w:sz w:val="9"/>
                <w:szCs w:val="9"/>
                <w:color w:val="auto"/>
              </w:rPr>
            </w:pPr>
          </w:p>
        </w:tc>
        <w:tc>
          <w:tcPr>
            <w:tcW w:w="3020" w:type="dxa"/>
            <w:vAlign w:val="bottom"/>
            <w:vMerge w:val="restart"/>
          </w:tcPr>
          <w:p>
            <w:pPr>
              <w:ind w:left="40"/>
              <w:spacing w:after="0"/>
              <w:rPr>
                <w:sz w:val="20"/>
                <w:szCs w:val="20"/>
                <w:color w:val="auto"/>
              </w:rPr>
            </w:pPr>
            <w:r>
              <w:rPr>
                <w:rFonts w:ascii="Arial" w:cs="Arial" w:eastAsia="Arial" w:hAnsi="Arial"/>
                <w:sz w:val="16"/>
                <w:szCs w:val="16"/>
                <w:color w:val="auto"/>
              </w:rPr>
              <w:t>income, excluding charges and credits,</w:t>
            </w:r>
          </w:p>
        </w:tc>
        <w:tc>
          <w:tcPr>
            <w:tcW w:w="160" w:type="dxa"/>
            <w:vAlign w:val="bottom"/>
            <w:vMerge w:val="continue"/>
          </w:tcPr>
          <w:p>
            <w:pPr>
              <w:spacing w:after="0"/>
              <w:rPr>
                <w:sz w:val="9"/>
                <w:szCs w:val="9"/>
                <w:color w:val="auto"/>
              </w:rPr>
            </w:pPr>
          </w:p>
        </w:tc>
        <w:tc>
          <w:tcPr>
            <w:tcW w:w="21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3400" w:type="dxa"/>
            <w:vAlign w:val="bottom"/>
            <w:vMerge w:val="restart"/>
          </w:tcPr>
          <w:p>
            <w:pPr>
              <w:ind w:left="40"/>
              <w:spacing w:after="0"/>
              <w:rPr>
                <w:sz w:val="20"/>
                <w:szCs w:val="20"/>
                <w:color w:val="auto"/>
              </w:rPr>
            </w:pPr>
            <w:r>
              <w:rPr>
                <w:rFonts w:ascii="Arial" w:cs="Arial" w:eastAsia="Arial" w:hAnsi="Arial"/>
                <w:sz w:val="16"/>
                <w:szCs w:val="16"/>
                <w:color w:val="auto"/>
              </w:rPr>
              <w:t>convert cumulative net income into free cash</w:t>
            </w:r>
          </w:p>
        </w:tc>
        <w:tc>
          <w:tcPr>
            <w:tcW w:w="0" w:type="dxa"/>
            <w:vAlign w:val="bottom"/>
          </w:tcPr>
          <w:p>
            <w:pPr>
              <w:spacing w:after="0"/>
              <w:rPr>
                <w:sz w:val="1"/>
                <w:szCs w:val="1"/>
                <w:color w:val="auto"/>
              </w:rPr>
            </w:pPr>
          </w:p>
        </w:tc>
      </w:tr>
      <w:tr>
        <w:trPr>
          <w:trHeight w:val="79"/>
        </w:trPr>
        <w:tc>
          <w:tcPr>
            <w:tcW w:w="56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0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2120" w:type="dxa"/>
            <w:vAlign w:val="bottom"/>
            <w:vMerge w:val="restart"/>
          </w:tcPr>
          <w:p>
            <w:pPr>
              <w:ind w:left="40"/>
              <w:spacing w:after="0"/>
              <w:rPr>
                <w:sz w:val="20"/>
                <w:szCs w:val="20"/>
                <w:color w:val="auto"/>
              </w:rPr>
            </w:pPr>
            <w:r>
              <w:rPr>
                <w:rFonts w:ascii="Arial" w:cs="Arial" w:eastAsia="Arial" w:hAnsi="Arial"/>
                <w:sz w:val="16"/>
                <w:szCs w:val="16"/>
                <w:color w:val="auto"/>
              </w:rPr>
              <w:t>conversion payout and</w:t>
            </w:r>
          </w:p>
        </w:tc>
        <w:tc>
          <w:tcPr>
            <w:tcW w:w="180" w:type="dxa"/>
            <w:vAlign w:val="bottom"/>
          </w:tcPr>
          <w:p>
            <w:pPr>
              <w:spacing w:after="0"/>
              <w:rPr>
                <w:sz w:val="6"/>
                <w:szCs w:val="6"/>
                <w:color w:val="auto"/>
              </w:rPr>
            </w:pPr>
          </w:p>
        </w:tc>
        <w:tc>
          <w:tcPr>
            <w:tcW w:w="3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560" w:type="dxa"/>
            <w:vAlign w:val="bottom"/>
          </w:tcPr>
          <w:p>
            <w:pPr>
              <w:spacing w:after="0"/>
              <w:rPr>
                <w:sz w:val="9"/>
                <w:szCs w:val="9"/>
                <w:color w:val="auto"/>
              </w:rPr>
            </w:pPr>
          </w:p>
        </w:tc>
        <w:tc>
          <w:tcPr>
            <w:tcW w:w="130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Conversion</w:t>
            </w:r>
          </w:p>
        </w:tc>
        <w:tc>
          <w:tcPr>
            <w:tcW w:w="240" w:type="dxa"/>
            <w:vAlign w:val="bottom"/>
          </w:tcPr>
          <w:p>
            <w:pPr>
              <w:spacing w:after="0"/>
              <w:rPr>
                <w:sz w:val="9"/>
                <w:szCs w:val="9"/>
                <w:color w:val="auto"/>
              </w:rPr>
            </w:pPr>
          </w:p>
        </w:tc>
        <w:tc>
          <w:tcPr>
            <w:tcW w:w="3020" w:type="dxa"/>
            <w:vAlign w:val="bottom"/>
            <w:vMerge w:val="restart"/>
          </w:tcPr>
          <w:p>
            <w:pPr>
              <w:ind w:left="40"/>
              <w:spacing w:after="0"/>
              <w:rPr>
                <w:sz w:val="20"/>
                <w:szCs w:val="20"/>
                <w:color w:val="auto"/>
              </w:rPr>
            </w:pPr>
            <w:r>
              <w:rPr>
                <w:rFonts w:ascii="Arial" w:cs="Arial" w:eastAsia="Arial" w:hAnsi="Arial"/>
                <w:sz w:val="16"/>
                <w:szCs w:val="16"/>
                <w:color w:val="auto"/>
              </w:rPr>
              <w:t>over a 2-year performance period</w:t>
            </w:r>
          </w:p>
        </w:tc>
        <w:tc>
          <w:tcPr>
            <w:tcW w:w="160" w:type="dxa"/>
            <w:vAlign w:val="bottom"/>
          </w:tcPr>
          <w:p>
            <w:pPr>
              <w:spacing w:after="0"/>
              <w:rPr>
                <w:sz w:val="9"/>
                <w:szCs w:val="9"/>
                <w:color w:val="auto"/>
              </w:rPr>
            </w:pPr>
          </w:p>
        </w:tc>
        <w:tc>
          <w:tcPr>
            <w:tcW w:w="21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3400" w:type="dxa"/>
            <w:vAlign w:val="bottom"/>
            <w:vMerge w:val="restart"/>
          </w:tcPr>
          <w:p>
            <w:pPr>
              <w:ind w:left="40"/>
              <w:spacing w:after="0"/>
              <w:rPr>
                <w:sz w:val="20"/>
                <w:szCs w:val="20"/>
                <w:color w:val="auto"/>
              </w:rPr>
            </w:pPr>
            <w:r>
              <w:rPr>
                <w:rFonts w:ascii="Arial" w:cs="Arial" w:eastAsia="Arial" w:hAnsi="Arial"/>
                <w:sz w:val="16"/>
                <w:szCs w:val="16"/>
                <w:color w:val="auto"/>
              </w:rPr>
              <w:t>flow</w:t>
            </w:r>
          </w:p>
        </w:tc>
        <w:tc>
          <w:tcPr>
            <w:tcW w:w="0" w:type="dxa"/>
            <w:vAlign w:val="bottom"/>
          </w:tcPr>
          <w:p>
            <w:pPr>
              <w:spacing w:after="0"/>
              <w:rPr>
                <w:sz w:val="1"/>
                <w:szCs w:val="1"/>
                <w:color w:val="auto"/>
              </w:rPr>
            </w:pPr>
          </w:p>
        </w:tc>
      </w:tr>
      <w:tr>
        <w:trPr>
          <w:trHeight w:val="79"/>
        </w:trPr>
        <w:tc>
          <w:tcPr>
            <w:tcW w:w="56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0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2120" w:type="dxa"/>
            <w:vAlign w:val="bottom"/>
            <w:vMerge w:val="restart"/>
          </w:tcPr>
          <w:p>
            <w:pPr>
              <w:ind w:left="40"/>
              <w:spacing w:after="0"/>
              <w:rPr>
                <w:sz w:val="20"/>
                <w:szCs w:val="20"/>
                <w:color w:val="auto"/>
              </w:rPr>
            </w:pPr>
            <w:r>
              <w:rPr>
                <w:rFonts w:ascii="Arial" w:cs="Arial" w:eastAsia="Arial" w:hAnsi="Arial"/>
                <w:sz w:val="16"/>
                <w:szCs w:val="16"/>
                <w:color w:val="auto"/>
              </w:rPr>
              <w:t>performance chart on page</w:t>
            </w:r>
          </w:p>
        </w:tc>
        <w:tc>
          <w:tcPr>
            <w:tcW w:w="180" w:type="dxa"/>
            <w:vAlign w:val="bottom"/>
          </w:tcPr>
          <w:p>
            <w:pPr>
              <w:spacing w:after="0"/>
              <w:rPr>
                <w:sz w:val="6"/>
                <w:szCs w:val="6"/>
                <w:color w:val="auto"/>
              </w:rPr>
            </w:pPr>
          </w:p>
        </w:tc>
        <w:tc>
          <w:tcPr>
            <w:tcW w:w="3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560" w:type="dxa"/>
            <w:vAlign w:val="bottom"/>
          </w:tcPr>
          <w:p>
            <w:pPr>
              <w:spacing w:after="0"/>
              <w:rPr>
                <w:sz w:val="9"/>
                <w:szCs w:val="9"/>
                <w:color w:val="auto"/>
              </w:rPr>
            </w:pPr>
          </w:p>
        </w:tc>
        <w:tc>
          <w:tcPr>
            <w:tcW w:w="130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Performance</w:t>
            </w:r>
          </w:p>
        </w:tc>
        <w:tc>
          <w:tcPr>
            <w:tcW w:w="3260" w:type="dxa"/>
            <w:vAlign w:val="bottom"/>
            <w:gridSpan w:val="2"/>
            <w:vMerge w:val="restart"/>
          </w:tcPr>
          <w:p>
            <w:pPr>
              <w:ind w:left="14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A relative TSR modifier may reduce, but</w:t>
            </w:r>
          </w:p>
        </w:tc>
        <w:tc>
          <w:tcPr>
            <w:tcW w:w="160" w:type="dxa"/>
            <w:vAlign w:val="bottom"/>
          </w:tcPr>
          <w:p>
            <w:pPr>
              <w:spacing w:after="0"/>
              <w:rPr>
                <w:sz w:val="9"/>
                <w:szCs w:val="9"/>
                <w:color w:val="auto"/>
              </w:rPr>
            </w:pPr>
          </w:p>
        </w:tc>
        <w:tc>
          <w:tcPr>
            <w:tcW w:w="2120" w:type="dxa"/>
            <w:vAlign w:val="bottom"/>
            <w:vMerge w:val="continue"/>
          </w:tcPr>
          <w:p>
            <w:pPr>
              <w:spacing w:after="0"/>
              <w:rPr>
                <w:sz w:val="9"/>
                <w:szCs w:val="9"/>
                <w:color w:val="auto"/>
              </w:rPr>
            </w:pPr>
          </w:p>
        </w:tc>
        <w:tc>
          <w:tcPr>
            <w:tcW w:w="180" w:type="dxa"/>
            <w:vAlign w:val="bottom"/>
            <w:vMerge w:val="restart"/>
          </w:tcPr>
          <w:p>
            <w:pPr>
              <w:ind w:left="80"/>
              <w:spacing w:after="0"/>
              <w:rPr>
                <w:sz w:val="20"/>
                <w:szCs w:val="20"/>
                <w:color w:val="auto"/>
              </w:rPr>
            </w:pPr>
            <w:r>
              <w:rPr>
                <w:rFonts w:ascii="Arial" w:cs="Arial" w:eastAsia="Arial" w:hAnsi="Arial"/>
                <w:sz w:val="16"/>
                <w:szCs w:val="16"/>
                <w:color w:val="242B61"/>
              </w:rPr>
              <w:t>•</w:t>
            </w:r>
          </w:p>
        </w:tc>
        <w:tc>
          <w:tcPr>
            <w:tcW w:w="3400" w:type="dxa"/>
            <w:vAlign w:val="bottom"/>
            <w:vMerge w:val="restart"/>
          </w:tcPr>
          <w:p>
            <w:pPr>
              <w:ind w:left="40"/>
              <w:spacing w:after="0"/>
              <w:rPr>
                <w:sz w:val="20"/>
                <w:szCs w:val="20"/>
                <w:color w:val="auto"/>
              </w:rPr>
            </w:pPr>
            <w:r>
              <w:rPr>
                <w:rFonts w:ascii="Arial" w:cs="Arial" w:eastAsia="Arial" w:hAnsi="Arial"/>
                <w:sz w:val="16"/>
                <w:szCs w:val="16"/>
                <w:color w:val="auto"/>
              </w:rPr>
              <w:t>New TSR modifier enhances stockholder</w:t>
            </w:r>
          </w:p>
        </w:tc>
        <w:tc>
          <w:tcPr>
            <w:tcW w:w="0" w:type="dxa"/>
            <w:vAlign w:val="bottom"/>
          </w:tcPr>
          <w:p>
            <w:pPr>
              <w:spacing w:after="0"/>
              <w:rPr>
                <w:sz w:val="1"/>
                <w:szCs w:val="1"/>
                <w:color w:val="auto"/>
              </w:rPr>
            </w:pPr>
          </w:p>
        </w:tc>
      </w:tr>
      <w:tr>
        <w:trPr>
          <w:trHeight w:val="75"/>
        </w:trPr>
        <w:tc>
          <w:tcPr>
            <w:tcW w:w="56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32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2120" w:type="dxa"/>
            <w:vAlign w:val="bottom"/>
            <w:vMerge w:val="restart"/>
          </w:tcPr>
          <w:p>
            <w:pPr>
              <w:ind w:left="40"/>
              <w:spacing w:after="0" w:line="148" w:lineRule="exact"/>
              <w:rPr>
                <w:sz w:val="20"/>
                <w:szCs w:val="20"/>
                <w:color w:val="auto"/>
              </w:rPr>
            </w:pPr>
            <w:r>
              <w:rPr>
                <w:rFonts w:ascii="Arial" w:cs="Arial" w:eastAsia="Arial" w:hAnsi="Arial"/>
                <w:sz w:val="16"/>
                <w:szCs w:val="16"/>
                <w:color w:val="auto"/>
              </w:rPr>
              <w:t>41</w:t>
            </w:r>
          </w:p>
        </w:tc>
        <w:tc>
          <w:tcPr>
            <w:tcW w:w="180" w:type="dxa"/>
            <w:vAlign w:val="bottom"/>
            <w:vMerge w:val="continue"/>
          </w:tcPr>
          <w:p>
            <w:pPr>
              <w:spacing w:after="0"/>
              <w:rPr>
                <w:sz w:val="6"/>
                <w:szCs w:val="6"/>
                <w:color w:val="auto"/>
              </w:rPr>
            </w:pPr>
          </w:p>
        </w:tc>
        <w:tc>
          <w:tcPr>
            <w:tcW w:w="3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560" w:type="dxa"/>
            <w:vAlign w:val="bottom"/>
          </w:tcPr>
          <w:p>
            <w:pPr>
              <w:spacing w:after="0"/>
              <w:rPr>
                <w:sz w:val="6"/>
                <w:szCs w:val="6"/>
                <w:color w:val="auto"/>
              </w:rPr>
            </w:pPr>
          </w:p>
        </w:tc>
        <w:tc>
          <w:tcPr>
            <w:tcW w:w="130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Share Units</w:t>
            </w:r>
          </w:p>
        </w:tc>
        <w:tc>
          <w:tcPr>
            <w:tcW w:w="32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212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3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5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3020" w:type="dxa"/>
            <w:vAlign w:val="bottom"/>
            <w:vMerge w:val="restart"/>
          </w:tcPr>
          <w:p>
            <w:pPr>
              <w:ind w:left="40"/>
              <w:spacing w:after="0"/>
              <w:rPr>
                <w:sz w:val="20"/>
                <w:szCs w:val="20"/>
                <w:color w:val="auto"/>
              </w:rPr>
            </w:pPr>
            <w:r>
              <w:rPr>
                <w:rFonts w:ascii="Arial" w:cs="Arial" w:eastAsia="Arial" w:hAnsi="Arial"/>
                <w:sz w:val="16"/>
                <w:szCs w:val="16"/>
                <w:color w:val="auto"/>
              </w:rPr>
              <w:t>not increase, payouts for performance</w:t>
            </w:r>
          </w:p>
        </w:tc>
        <w:tc>
          <w:tcPr>
            <w:tcW w:w="1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0" w:type="dxa"/>
            <w:vAlign w:val="bottom"/>
            <w:vMerge w:val="restart"/>
          </w:tcPr>
          <w:p>
            <w:pPr>
              <w:ind w:left="40"/>
              <w:spacing w:after="0"/>
              <w:rPr>
                <w:sz w:val="20"/>
                <w:szCs w:val="20"/>
                <w:color w:val="auto"/>
              </w:rPr>
            </w:pPr>
            <w:r>
              <w:rPr>
                <w:rFonts w:ascii="Arial" w:cs="Arial" w:eastAsia="Arial" w:hAnsi="Arial"/>
                <w:sz w:val="16"/>
                <w:szCs w:val="16"/>
                <w:color w:val="auto"/>
              </w:rPr>
              <w:t>alignment by extending the vesting period to</w:t>
            </w:r>
          </w:p>
        </w:tc>
        <w:tc>
          <w:tcPr>
            <w:tcW w:w="0" w:type="dxa"/>
            <w:vAlign w:val="bottom"/>
          </w:tcPr>
          <w:p>
            <w:pPr>
              <w:spacing w:after="0"/>
              <w:rPr>
                <w:sz w:val="1"/>
                <w:szCs w:val="1"/>
                <w:color w:val="auto"/>
              </w:rPr>
            </w:pPr>
          </w:p>
        </w:tc>
      </w:tr>
      <w:tr>
        <w:trPr>
          <w:trHeight w:val="48"/>
        </w:trPr>
        <w:tc>
          <w:tcPr>
            <w:tcW w:w="5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20" w:type="dxa"/>
            <w:vAlign w:val="bottom"/>
          </w:tcPr>
          <w:p>
            <w:pPr>
              <w:ind w:left="40"/>
              <w:spacing w:after="0"/>
              <w:rPr>
                <w:sz w:val="20"/>
                <w:szCs w:val="20"/>
                <w:color w:val="auto"/>
              </w:rPr>
            </w:pPr>
            <w:r>
              <w:rPr>
                <w:rFonts w:ascii="Arial" w:cs="Arial" w:eastAsia="Arial" w:hAnsi="Arial"/>
                <w:sz w:val="16"/>
                <w:szCs w:val="16"/>
                <w:color w:val="auto"/>
              </w:rPr>
              <w:t>relative to the individual companies</w:t>
            </w:r>
          </w:p>
        </w:tc>
        <w:tc>
          <w:tcPr>
            <w:tcW w:w="1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0" w:type="dxa"/>
            <w:vAlign w:val="bottom"/>
          </w:tcPr>
          <w:p>
            <w:pPr>
              <w:ind w:left="40"/>
              <w:spacing w:after="0"/>
              <w:rPr>
                <w:sz w:val="20"/>
                <w:szCs w:val="20"/>
                <w:color w:val="auto"/>
              </w:rPr>
            </w:pPr>
            <w:r>
              <w:rPr>
                <w:rFonts w:ascii="Arial" w:cs="Arial" w:eastAsia="Arial" w:hAnsi="Arial"/>
                <w:sz w:val="16"/>
                <w:szCs w:val="16"/>
                <w:color w:val="auto"/>
              </w:rPr>
              <w:t>three years. Also reduces PSU payouts if our</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tcPr>
          <w:p>
            <w:pPr>
              <w:ind w:left="40"/>
              <w:spacing w:after="0"/>
              <w:rPr>
                <w:sz w:val="20"/>
                <w:szCs w:val="20"/>
                <w:color w:val="auto"/>
              </w:rPr>
            </w:pPr>
            <w:r>
              <w:rPr>
                <w:rFonts w:ascii="Arial" w:cs="Arial" w:eastAsia="Arial" w:hAnsi="Arial"/>
                <w:sz w:val="16"/>
                <w:szCs w:val="16"/>
                <w:color w:val="auto"/>
              </w:rPr>
              <w:t>comprising the OSX Index over a 3-year</w:t>
            </w:r>
          </w:p>
        </w:tc>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0" w:type="dxa"/>
            <w:vAlign w:val="bottom"/>
          </w:tcPr>
          <w:p>
            <w:pPr>
              <w:ind w:left="40"/>
              <w:spacing w:after="0"/>
              <w:rPr>
                <w:sz w:val="20"/>
                <w:szCs w:val="20"/>
                <w:color w:val="auto"/>
              </w:rPr>
            </w:pPr>
            <w:r>
              <w:rPr>
                <w:rFonts w:ascii="Arial" w:cs="Arial" w:eastAsia="Arial" w:hAnsi="Arial"/>
                <w:sz w:val="16"/>
                <w:szCs w:val="16"/>
                <w:color w:val="auto"/>
              </w:rPr>
              <w:t>relative performance is substandard</w:t>
            </w:r>
          </w:p>
        </w:tc>
        <w:tc>
          <w:tcPr>
            <w:tcW w:w="0" w:type="dxa"/>
            <w:vAlign w:val="bottom"/>
          </w:tcPr>
          <w:p>
            <w:pPr>
              <w:spacing w:after="0"/>
              <w:rPr>
                <w:sz w:val="1"/>
                <w:szCs w:val="1"/>
                <w:color w:val="auto"/>
              </w:rPr>
            </w:pPr>
          </w:p>
        </w:tc>
      </w:tr>
    </w:tbl>
    <w:p>
      <w:pPr>
        <w:ind w:left="2360"/>
        <w:spacing w:after="0"/>
        <w:rPr>
          <w:sz w:val="20"/>
          <w:szCs w:val="20"/>
          <w:color w:val="auto"/>
        </w:rPr>
      </w:pPr>
      <w:r>
        <w:rPr>
          <w:rFonts w:ascii="Arial" w:cs="Arial" w:eastAsia="Arial" w:hAnsi="Arial"/>
          <w:sz w:val="16"/>
          <w:szCs w:val="16"/>
          <w:color w:val="auto"/>
        </w:rPr>
        <w:t>TSR performance period</w:t>
      </w:r>
    </w:p>
    <w:p>
      <w:pPr>
        <w:sectPr>
          <w:pgSz w:w="11900" w:h="16838" w:orient="portrait"/>
          <w:cols w:equalWidth="0" w:num="1">
            <w:col w:w="11420"/>
          </w:cols>
          <w:pgMar w:left="240" w:top="23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auto"/>
        </w:rPr>
        <w:t>Annual Cash</w:t>
      </w:r>
    </w:p>
    <w:p>
      <w:pPr>
        <w:spacing w:after="0" w:line="25"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auto"/>
        </w:rPr>
        <w:t>Incentive</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137" w:hanging="137"/>
        <w:spacing w:after="0" w:line="253" w:lineRule="auto"/>
        <w:tabs>
          <w:tab w:leader="none" w:pos="140" w:val="left"/>
        </w:tabs>
        <w:numPr>
          <w:ilvl w:val="0"/>
          <w:numId w:val="39"/>
        </w:numPr>
        <w:rPr>
          <w:rFonts w:ascii="Arial" w:cs="Arial" w:eastAsia="Arial" w:hAnsi="Arial"/>
          <w:sz w:val="16"/>
          <w:szCs w:val="16"/>
          <w:color w:val="242B61"/>
        </w:rPr>
      </w:pPr>
      <w:r>
        <w:rPr>
          <w:rFonts w:ascii="Arial" w:cs="Arial" w:eastAsia="Arial" w:hAnsi="Arial"/>
          <w:sz w:val="16"/>
          <w:szCs w:val="16"/>
          <w:color w:val="auto"/>
        </w:rPr>
        <w:t>70% based on achievement of quantitative Company financial goals as follows:</w:t>
      </w:r>
    </w:p>
    <w:p>
      <w:pPr>
        <w:spacing w:after="0" w:line="39" w:lineRule="exact"/>
        <w:rPr>
          <w:rFonts w:ascii="Arial" w:cs="Arial" w:eastAsia="Arial" w:hAnsi="Arial"/>
          <w:sz w:val="16"/>
          <w:szCs w:val="16"/>
          <w:color w:val="242B61"/>
        </w:rPr>
      </w:pPr>
    </w:p>
    <w:p>
      <w:pPr>
        <w:ind w:left="437" w:right="380" w:hanging="149"/>
        <w:spacing w:after="0" w:line="260" w:lineRule="auto"/>
        <w:tabs>
          <w:tab w:leader="none" w:pos="440" w:val="left"/>
        </w:tabs>
        <w:numPr>
          <w:ilvl w:val="1"/>
          <w:numId w:val="39"/>
        </w:numPr>
        <w:rPr>
          <w:rFonts w:ascii="Arial" w:cs="Arial" w:eastAsia="Arial" w:hAnsi="Arial"/>
          <w:sz w:val="16"/>
          <w:szCs w:val="16"/>
          <w:color w:val="242B61"/>
        </w:rPr>
      </w:pPr>
      <w:r>
        <w:rPr>
          <w:rFonts w:ascii="Arial" w:cs="Arial" w:eastAsia="Arial" w:hAnsi="Arial"/>
          <w:sz w:val="16"/>
          <w:szCs w:val="16"/>
          <w:color w:val="auto"/>
        </w:rPr>
        <w:t>30% based on achievement of adjusted EPS targets</w:t>
      </w:r>
    </w:p>
    <w:p>
      <w:pPr>
        <w:spacing w:after="0" w:line="33" w:lineRule="exact"/>
        <w:rPr>
          <w:rFonts w:ascii="Arial" w:cs="Arial" w:eastAsia="Arial" w:hAnsi="Arial"/>
          <w:sz w:val="16"/>
          <w:szCs w:val="16"/>
          <w:color w:val="242B61"/>
        </w:rPr>
      </w:pPr>
    </w:p>
    <w:p>
      <w:pPr>
        <w:jc w:val="both"/>
        <w:ind w:left="437" w:right="360" w:hanging="149"/>
        <w:spacing w:after="0" w:line="253" w:lineRule="auto"/>
        <w:tabs>
          <w:tab w:leader="none" w:pos="440" w:val="left"/>
        </w:tabs>
        <w:numPr>
          <w:ilvl w:val="1"/>
          <w:numId w:val="39"/>
        </w:numPr>
        <w:rPr>
          <w:rFonts w:ascii="Arial" w:cs="Arial" w:eastAsia="Arial" w:hAnsi="Arial"/>
          <w:sz w:val="16"/>
          <w:szCs w:val="16"/>
          <w:color w:val="242B61"/>
        </w:rPr>
      </w:pPr>
      <w:r>
        <w:rPr>
          <w:rFonts w:ascii="Arial" w:cs="Arial" w:eastAsia="Arial" w:hAnsi="Arial"/>
          <w:sz w:val="16"/>
          <w:szCs w:val="16"/>
          <w:color w:val="auto"/>
        </w:rPr>
        <w:t>40% based on achievement of absolute dollar value cash flow generation targets</w:t>
      </w:r>
    </w:p>
    <w:p>
      <w:pPr>
        <w:spacing w:after="0" w:line="39" w:lineRule="exact"/>
        <w:rPr>
          <w:rFonts w:ascii="Arial" w:cs="Arial" w:eastAsia="Arial" w:hAnsi="Arial"/>
          <w:sz w:val="16"/>
          <w:szCs w:val="16"/>
          <w:color w:val="242B61"/>
        </w:rPr>
      </w:pPr>
    </w:p>
    <w:p>
      <w:pPr>
        <w:jc w:val="both"/>
        <w:ind w:left="137" w:right="300" w:hanging="137"/>
        <w:spacing w:after="0" w:line="260" w:lineRule="auto"/>
        <w:tabs>
          <w:tab w:leader="none" w:pos="140" w:val="left"/>
        </w:tabs>
        <w:numPr>
          <w:ilvl w:val="0"/>
          <w:numId w:val="39"/>
        </w:numPr>
        <w:rPr>
          <w:rFonts w:ascii="Arial" w:cs="Arial" w:eastAsia="Arial" w:hAnsi="Arial"/>
          <w:sz w:val="16"/>
          <w:szCs w:val="16"/>
          <w:color w:val="242B61"/>
        </w:rPr>
      </w:pPr>
      <w:r>
        <w:rPr>
          <w:rFonts w:ascii="Arial" w:cs="Arial" w:eastAsia="Arial" w:hAnsi="Arial"/>
          <w:sz w:val="16"/>
          <w:szCs w:val="16"/>
          <w:color w:val="auto"/>
        </w:rPr>
        <w:t>30% based on achievement of pre-established key personal objectives</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jc w:val="both"/>
        <w:ind w:left="143" w:right="100" w:hanging="143"/>
        <w:spacing w:after="0" w:line="253" w:lineRule="auto"/>
        <w:tabs>
          <w:tab w:leader="none" w:pos="146" w:val="left"/>
        </w:tabs>
        <w:numPr>
          <w:ilvl w:val="0"/>
          <w:numId w:val="40"/>
        </w:numPr>
        <w:rPr>
          <w:rFonts w:ascii="Arial" w:cs="Arial" w:eastAsia="Arial" w:hAnsi="Arial"/>
          <w:sz w:val="16"/>
          <w:szCs w:val="16"/>
          <w:color w:val="242B61"/>
        </w:rPr>
      </w:pPr>
      <w:r>
        <w:rPr>
          <w:rFonts w:ascii="Arial" w:cs="Arial" w:eastAsia="Arial" w:hAnsi="Arial"/>
          <w:sz w:val="16"/>
          <w:szCs w:val="16"/>
          <w:color w:val="auto"/>
        </w:rPr>
        <w:t>See adjusted EPS payout and performance chart on page 36</w:t>
      </w:r>
    </w:p>
    <w:p>
      <w:pPr>
        <w:spacing w:after="0" w:line="39" w:lineRule="exact"/>
        <w:rPr>
          <w:rFonts w:ascii="Arial" w:cs="Arial" w:eastAsia="Arial" w:hAnsi="Arial"/>
          <w:sz w:val="16"/>
          <w:szCs w:val="16"/>
          <w:color w:val="242B61"/>
        </w:rPr>
      </w:pPr>
    </w:p>
    <w:p>
      <w:pPr>
        <w:ind w:left="143" w:right="140" w:hanging="143"/>
        <w:spacing w:after="0" w:line="253" w:lineRule="auto"/>
        <w:tabs>
          <w:tab w:leader="none" w:pos="146" w:val="left"/>
        </w:tabs>
        <w:numPr>
          <w:ilvl w:val="0"/>
          <w:numId w:val="40"/>
        </w:numPr>
        <w:rPr>
          <w:rFonts w:ascii="Arial" w:cs="Arial" w:eastAsia="Arial" w:hAnsi="Arial"/>
          <w:sz w:val="16"/>
          <w:szCs w:val="16"/>
          <w:color w:val="242B61"/>
        </w:rPr>
      </w:pPr>
      <w:r>
        <w:rPr>
          <w:rFonts w:ascii="Arial" w:cs="Arial" w:eastAsia="Arial" w:hAnsi="Arial"/>
          <w:sz w:val="16"/>
          <w:szCs w:val="16"/>
          <w:color w:val="auto"/>
        </w:rPr>
        <w:t>See cash flow generation payout and performance chart on page 35</w:t>
      </w:r>
    </w:p>
    <w:p>
      <w:pPr>
        <w:spacing w:after="0" w:line="39" w:lineRule="exact"/>
        <w:rPr>
          <w:rFonts w:ascii="Arial" w:cs="Arial" w:eastAsia="Arial" w:hAnsi="Arial"/>
          <w:sz w:val="16"/>
          <w:szCs w:val="16"/>
          <w:color w:val="242B61"/>
        </w:rPr>
      </w:pPr>
    </w:p>
    <w:p>
      <w:pPr>
        <w:ind w:left="143" w:hanging="143"/>
        <w:spacing w:after="0" w:line="260" w:lineRule="auto"/>
        <w:tabs>
          <w:tab w:leader="none" w:pos="146" w:val="left"/>
        </w:tabs>
        <w:numPr>
          <w:ilvl w:val="0"/>
          <w:numId w:val="40"/>
        </w:numPr>
        <w:rPr>
          <w:rFonts w:ascii="Arial" w:cs="Arial" w:eastAsia="Arial" w:hAnsi="Arial"/>
          <w:sz w:val="16"/>
          <w:szCs w:val="16"/>
          <w:color w:val="242B61"/>
        </w:rPr>
      </w:pPr>
      <w:r>
        <w:rPr>
          <w:rFonts w:ascii="Arial" w:cs="Arial" w:eastAsia="Arial" w:hAnsi="Arial"/>
          <w:sz w:val="16"/>
          <w:szCs w:val="16"/>
          <w:color w:val="auto"/>
        </w:rPr>
        <w:t>See each NEO’s objectives on pages 36-37</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147" w:right="320" w:hanging="147"/>
        <w:spacing w:after="0" w:line="260" w:lineRule="auto"/>
        <w:tabs>
          <w:tab w:leader="none" w:pos="150" w:val="left"/>
        </w:tabs>
        <w:numPr>
          <w:ilvl w:val="0"/>
          <w:numId w:val="41"/>
        </w:numPr>
        <w:rPr>
          <w:rFonts w:ascii="Arial" w:cs="Arial" w:eastAsia="Arial" w:hAnsi="Arial"/>
          <w:sz w:val="16"/>
          <w:szCs w:val="16"/>
          <w:color w:val="242B61"/>
        </w:rPr>
      </w:pPr>
      <w:r>
        <w:rPr>
          <w:rFonts w:ascii="Arial" w:cs="Arial" w:eastAsia="Arial" w:hAnsi="Arial"/>
          <w:sz w:val="16"/>
          <w:szCs w:val="16"/>
          <w:color w:val="auto"/>
        </w:rPr>
        <w:t>Fosters a results-driven, pay-for-performance culture</w:t>
      </w:r>
    </w:p>
    <w:p>
      <w:pPr>
        <w:spacing w:after="0" w:line="33" w:lineRule="exact"/>
        <w:rPr>
          <w:rFonts w:ascii="Arial" w:cs="Arial" w:eastAsia="Arial" w:hAnsi="Arial"/>
          <w:sz w:val="16"/>
          <w:szCs w:val="16"/>
          <w:color w:val="242B61"/>
        </w:rPr>
      </w:pPr>
    </w:p>
    <w:p>
      <w:pPr>
        <w:ind w:left="147" w:right="720" w:hanging="147"/>
        <w:spacing w:after="0" w:line="260" w:lineRule="auto"/>
        <w:tabs>
          <w:tab w:leader="none" w:pos="141" w:val="left"/>
        </w:tabs>
        <w:numPr>
          <w:ilvl w:val="0"/>
          <w:numId w:val="41"/>
        </w:numPr>
        <w:rPr>
          <w:rFonts w:ascii="Arial" w:cs="Arial" w:eastAsia="Arial" w:hAnsi="Arial"/>
          <w:sz w:val="16"/>
          <w:szCs w:val="16"/>
          <w:color w:val="242B61"/>
        </w:rPr>
      </w:pPr>
      <w:r>
        <w:rPr>
          <w:rFonts w:ascii="Arial" w:cs="Arial" w:eastAsia="Arial" w:hAnsi="Arial"/>
          <w:sz w:val="16"/>
          <w:szCs w:val="16"/>
          <w:color w:val="auto"/>
        </w:rPr>
        <w:t>Adjusted EPS reflects stockholder value creation</w:t>
      </w:r>
    </w:p>
    <w:p>
      <w:pPr>
        <w:spacing w:after="0" w:line="33" w:lineRule="exact"/>
        <w:rPr>
          <w:rFonts w:ascii="Arial" w:cs="Arial" w:eastAsia="Arial" w:hAnsi="Arial"/>
          <w:sz w:val="16"/>
          <w:szCs w:val="16"/>
          <w:color w:val="242B61"/>
        </w:rPr>
      </w:pPr>
    </w:p>
    <w:p>
      <w:pPr>
        <w:ind w:left="147" w:right="320" w:hanging="147"/>
        <w:spacing w:after="0" w:line="248" w:lineRule="auto"/>
        <w:tabs>
          <w:tab w:leader="none" w:pos="150" w:val="left"/>
        </w:tabs>
        <w:numPr>
          <w:ilvl w:val="0"/>
          <w:numId w:val="41"/>
        </w:numPr>
        <w:rPr>
          <w:rFonts w:ascii="Arial" w:cs="Arial" w:eastAsia="Arial" w:hAnsi="Arial"/>
          <w:sz w:val="16"/>
          <w:szCs w:val="16"/>
          <w:color w:val="242B61"/>
        </w:rPr>
      </w:pPr>
      <w:r>
        <w:rPr>
          <w:rFonts w:ascii="Arial" w:cs="Arial" w:eastAsia="Arial" w:hAnsi="Arial"/>
          <w:sz w:val="16"/>
          <w:szCs w:val="16"/>
          <w:color w:val="auto"/>
        </w:rPr>
        <w:t>Cash flow generation goals align the interests of our executives with stockholder value by tying payouts directly to generation of cash necessary to enhance stockholder value. These goals are also consistent with our strategy of meeting cash commitments without increasing net debt and our focus on capital discipline</w:t>
      </w:r>
    </w:p>
    <w:p>
      <w:pPr>
        <w:spacing w:after="0" w:line="86" w:lineRule="exact"/>
        <w:rPr>
          <w:sz w:val="20"/>
          <w:szCs w:val="20"/>
          <w:color w:val="auto"/>
        </w:rPr>
      </w:pPr>
    </w:p>
    <w:p>
      <w:pPr>
        <w:sectPr>
          <w:pgSz w:w="11900" w:h="16838" w:orient="portrait"/>
          <w:cols w:equalWidth="0" w:num="4">
            <w:col w:w="1940" w:space="283"/>
            <w:col w:w="2997" w:space="177"/>
            <w:col w:w="2103" w:space="193"/>
            <w:col w:w="3727"/>
          </w:cols>
          <w:pgMar w:left="240" w:top="234" w:right="239" w:bottom="1440" w:gutter="0" w:footer="0" w:header="0"/>
          <w:type w:val="continuous"/>
        </w:sectPr>
      </w:pPr>
    </w:p>
    <w:p>
      <w:pPr>
        <w:jc w:val="right"/>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Only fixed compensation component</w:t>
      </w:r>
    </w:p>
    <w:p>
      <w:pPr>
        <w:spacing w:after="0" w:line="22"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1360" w:type="dxa"/>
            <w:vAlign w:val="bottom"/>
          </w:tcPr>
          <w:p>
            <w:pPr>
              <w:ind w:left="1260"/>
              <w:spacing w:after="0"/>
              <w:rPr>
                <w:sz w:val="20"/>
                <w:szCs w:val="20"/>
                <w:color w:val="auto"/>
              </w:rPr>
            </w:pPr>
            <w:r>
              <w:rPr>
                <w:rFonts w:ascii="Arial" w:cs="Arial" w:eastAsia="Arial" w:hAnsi="Arial"/>
                <w:sz w:val="16"/>
                <w:szCs w:val="16"/>
                <w:color w:val="242B61"/>
              </w:rPr>
              <w:t>•</w:t>
            </w:r>
          </w:p>
        </w:tc>
        <w:tc>
          <w:tcPr>
            <w:tcW w:w="2400" w:type="dxa"/>
            <w:vAlign w:val="bottom"/>
          </w:tcPr>
          <w:p>
            <w:pPr>
              <w:ind w:left="40"/>
              <w:spacing w:after="0"/>
              <w:rPr>
                <w:sz w:val="20"/>
                <w:szCs w:val="20"/>
                <w:color w:val="auto"/>
              </w:rPr>
            </w:pPr>
            <w:r>
              <w:rPr>
                <w:rFonts w:ascii="Arial" w:cs="Arial" w:eastAsia="Arial" w:hAnsi="Arial"/>
                <w:sz w:val="16"/>
                <w:szCs w:val="16"/>
                <w:color w:val="auto"/>
              </w:rPr>
              <w:t>Reviewed every year in January;</w:t>
            </w:r>
          </w:p>
        </w:tc>
      </w:tr>
      <w:tr>
        <w:trPr>
          <w:trHeight w:val="189"/>
        </w:trPr>
        <w:tc>
          <w:tcPr>
            <w:tcW w:w="1360" w:type="dxa"/>
            <w:vAlign w:val="bottom"/>
          </w:tcPr>
          <w:p>
            <w:pPr>
              <w:spacing w:after="0"/>
              <w:rPr>
                <w:sz w:val="20"/>
                <w:szCs w:val="20"/>
                <w:color w:val="auto"/>
              </w:rPr>
            </w:pPr>
            <w:r>
              <w:rPr>
                <w:rFonts w:ascii="Arial" w:cs="Arial" w:eastAsia="Arial" w:hAnsi="Arial"/>
                <w:sz w:val="16"/>
                <w:szCs w:val="16"/>
                <w:b w:val="1"/>
                <w:bCs w:val="1"/>
                <w:color w:val="auto"/>
              </w:rPr>
              <w:t>Annual Base</w:t>
            </w:r>
          </w:p>
        </w:tc>
        <w:tc>
          <w:tcPr>
            <w:tcW w:w="2400" w:type="dxa"/>
            <w:vAlign w:val="bottom"/>
          </w:tcPr>
          <w:p>
            <w:pPr>
              <w:ind w:left="40"/>
              <w:spacing w:after="0"/>
              <w:rPr>
                <w:sz w:val="20"/>
                <w:szCs w:val="20"/>
                <w:color w:val="auto"/>
              </w:rPr>
            </w:pPr>
            <w:r>
              <w:rPr>
                <w:rFonts w:ascii="Arial" w:cs="Arial" w:eastAsia="Arial" w:hAnsi="Arial"/>
                <w:sz w:val="16"/>
                <w:szCs w:val="16"/>
                <w:color w:val="auto"/>
              </w:rPr>
              <w:t>adjusted when appropriate</w:t>
            </w:r>
          </w:p>
        </w:tc>
      </w:tr>
      <w:tr>
        <w:trPr>
          <w:trHeight w:val="215"/>
        </w:trPr>
        <w:tc>
          <w:tcPr>
            <w:tcW w:w="1360" w:type="dxa"/>
            <w:vAlign w:val="bottom"/>
          </w:tcPr>
          <w:p>
            <w:pPr>
              <w:spacing w:after="0"/>
              <w:rPr>
                <w:sz w:val="20"/>
                <w:szCs w:val="20"/>
                <w:color w:val="auto"/>
              </w:rPr>
            </w:pPr>
            <w:r>
              <w:rPr>
                <w:rFonts w:ascii="Arial" w:cs="Arial" w:eastAsia="Arial" w:hAnsi="Arial"/>
                <w:sz w:val="16"/>
                <w:szCs w:val="16"/>
                <w:b w:val="1"/>
                <w:bCs w:val="1"/>
                <w:color w:val="auto"/>
              </w:rPr>
              <w:t>Salary</w:t>
            </w:r>
          </w:p>
        </w:tc>
        <w:tc>
          <w:tcPr>
            <w:tcW w:w="24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tabs>
          <w:tab w:leader="none" w:pos="2280" w:val="left"/>
        </w:tabs>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Job scope and</w:t>
      </w:r>
      <w:r>
        <w:rPr>
          <w:sz w:val="20"/>
          <w:szCs w:val="20"/>
          <w:color w:val="auto"/>
        </w:rPr>
        <w:tab/>
      </w:r>
      <w:r>
        <w:rPr>
          <w:rFonts w:ascii="Arial" w:cs="Arial" w:eastAsia="Arial" w:hAnsi="Arial"/>
          <w:sz w:val="16"/>
          <w:szCs w:val="16"/>
          <w:color w:val="242B61"/>
        </w:rPr>
        <w:t xml:space="preserve">• </w:t>
      </w:r>
      <w:r>
        <w:rPr>
          <w:rFonts w:ascii="Arial" w:cs="Arial" w:eastAsia="Arial" w:hAnsi="Arial"/>
          <w:sz w:val="16"/>
          <w:szCs w:val="16"/>
          <w:color w:val="000000"/>
        </w:rPr>
        <w:t>Provides a base level of competitive cash</w:t>
      </w:r>
    </w:p>
    <w:p>
      <w:pPr>
        <w:spacing w:after="0" w:line="5" w:lineRule="exact"/>
        <w:rPr>
          <w:sz w:val="20"/>
          <w:szCs w:val="20"/>
          <w:color w:val="auto"/>
        </w:rPr>
      </w:pPr>
    </w:p>
    <w:p>
      <w:pPr>
        <w:ind w:left="140"/>
        <w:spacing w:after="0"/>
        <w:tabs>
          <w:tab w:leader="none" w:pos="2420" w:val="left"/>
        </w:tabs>
        <w:rPr>
          <w:sz w:val="20"/>
          <w:szCs w:val="20"/>
          <w:color w:val="auto"/>
        </w:rPr>
      </w:pPr>
      <w:r>
        <w:rPr>
          <w:rFonts w:ascii="Arial" w:cs="Arial" w:eastAsia="Arial" w:hAnsi="Arial"/>
          <w:sz w:val="16"/>
          <w:szCs w:val="16"/>
          <w:color w:val="auto"/>
        </w:rPr>
        <w:t>responsibilities; experience;</w:t>
      </w:r>
      <w:r>
        <w:rPr>
          <w:sz w:val="20"/>
          <w:szCs w:val="20"/>
          <w:color w:val="auto"/>
        </w:rPr>
        <w:tab/>
      </w:r>
      <w:r>
        <w:rPr>
          <w:rFonts w:ascii="Arial" w:cs="Arial" w:eastAsia="Arial" w:hAnsi="Arial"/>
          <w:sz w:val="16"/>
          <w:szCs w:val="16"/>
          <w:color w:val="auto"/>
        </w:rPr>
        <w:t>compensation when all other pay elements</w:t>
      </w:r>
    </w:p>
    <w:p>
      <w:pPr>
        <w:spacing w:after="0" w:line="5" w:lineRule="exact"/>
        <w:rPr>
          <w:sz w:val="20"/>
          <w:szCs w:val="20"/>
          <w:color w:val="auto"/>
        </w:rPr>
      </w:pPr>
    </w:p>
    <w:p>
      <w:pPr>
        <w:ind w:left="140"/>
        <w:spacing w:after="0"/>
        <w:tabs>
          <w:tab w:leader="none" w:pos="2420" w:val="left"/>
        </w:tabs>
        <w:rPr>
          <w:sz w:val="20"/>
          <w:szCs w:val="20"/>
          <w:color w:val="auto"/>
        </w:rPr>
      </w:pPr>
      <w:r>
        <w:rPr>
          <w:rFonts w:ascii="Arial" w:cs="Arial" w:eastAsia="Arial" w:hAnsi="Arial"/>
          <w:sz w:val="16"/>
          <w:szCs w:val="16"/>
          <w:color w:val="auto"/>
        </w:rPr>
        <w:t>individual performance;</w:t>
      </w:r>
      <w:r>
        <w:rPr>
          <w:sz w:val="20"/>
          <w:szCs w:val="20"/>
          <w:color w:val="auto"/>
        </w:rPr>
        <w:tab/>
      </w:r>
      <w:r>
        <w:rPr>
          <w:rFonts w:ascii="Arial" w:cs="Arial" w:eastAsia="Arial" w:hAnsi="Arial"/>
          <w:sz w:val="16"/>
          <w:szCs w:val="16"/>
          <w:color w:val="auto"/>
        </w:rPr>
        <w:t>are variable</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market data</w:t>
      </w:r>
    </w:p>
    <w:p>
      <w:pPr>
        <w:spacing w:after="0" w:line="242" w:lineRule="exact"/>
        <w:rPr>
          <w:sz w:val="20"/>
          <w:szCs w:val="20"/>
          <w:color w:val="auto"/>
        </w:rPr>
      </w:pPr>
    </w:p>
    <w:p>
      <w:pPr>
        <w:sectPr>
          <w:pgSz w:w="11900" w:h="16838" w:orient="portrait"/>
          <w:cols w:equalWidth="0" w:num="2">
            <w:col w:w="5000" w:space="400"/>
            <w:col w:w="6020"/>
          </w:cols>
          <w:pgMar w:left="240" w:top="234" w:right="239" w:bottom="1440" w:gutter="0" w:footer="0" w:header="0"/>
          <w:type w:val="continuous"/>
        </w:sect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29</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type w:val="continuous"/>
        </w:sectPr>
      </w:pPr>
    </w:p>
    <w:bookmarkStart w:id="30" w:name="page31"/>
    <w:bookmarkEnd w:id="3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setting our executives’ compensation, we believe that:</w:t>
      </w:r>
    </w:p>
    <w:p>
      <w:pPr>
        <w:spacing w:after="0" w:line="194" w:lineRule="exact"/>
        <w:rPr>
          <w:sz w:val="20"/>
          <w:szCs w:val="20"/>
          <w:color w:val="auto"/>
        </w:rPr>
      </w:pPr>
    </w:p>
    <w:p>
      <w:pPr>
        <w:jc w:val="both"/>
        <w:ind w:left="500" w:hanging="168"/>
        <w:spacing w:after="0" w:line="253" w:lineRule="auto"/>
        <w:tabs>
          <w:tab w:leader="none" w:pos="500" w:val="left"/>
        </w:tabs>
        <w:numPr>
          <w:ilvl w:val="0"/>
          <w:numId w:val="42"/>
        </w:numPr>
        <w:rPr>
          <w:rFonts w:ascii="Arial" w:cs="Arial" w:eastAsia="Arial" w:hAnsi="Arial"/>
          <w:sz w:val="16"/>
          <w:szCs w:val="16"/>
          <w:b w:val="1"/>
          <w:bCs w:val="1"/>
          <w:color w:val="242B61"/>
        </w:rPr>
      </w:pPr>
      <w:r>
        <w:rPr>
          <w:rFonts w:ascii="Arial" w:cs="Arial" w:eastAsia="Arial" w:hAnsi="Arial"/>
          <w:sz w:val="16"/>
          <w:szCs w:val="16"/>
          <w:color w:val="auto"/>
        </w:rPr>
        <w:t>the pay of our named executive officers and other senior executives should be strongly linked to performance that is evaluated against financial, strategic, operational and personal objectives, as described below in the section entitled “Elements of Total Direct Compensation; 2019 Decisions— Annual Cash Incentive Awards” beginning on page 34;</w:t>
      </w:r>
    </w:p>
    <w:p>
      <w:pPr>
        <w:spacing w:after="0" w:line="66"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42"/>
        </w:numPr>
        <w:rPr>
          <w:rFonts w:ascii="Arial" w:cs="Arial" w:eastAsia="Arial" w:hAnsi="Arial"/>
          <w:sz w:val="16"/>
          <w:szCs w:val="16"/>
          <w:b w:val="1"/>
          <w:bCs w:val="1"/>
          <w:color w:val="242B61"/>
        </w:rPr>
      </w:pPr>
      <w:r>
        <w:rPr>
          <w:rFonts w:ascii="Arial" w:cs="Arial" w:eastAsia="Arial" w:hAnsi="Arial"/>
          <w:sz w:val="16"/>
          <w:szCs w:val="16"/>
          <w:color w:val="auto"/>
        </w:rPr>
        <w:t>our compensation program should enable us to recruit, develop, motivate and retain top global talent, both in the short-term and long-term, by providing compensation that is competitive and by promoting the Company’s values of people, technology and profit;</w:t>
      </w:r>
    </w:p>
    <w:p>
      <w:pPr>
        <w:spacing w:after="0" w:line="60" w:lineRule="exact"/>
        <w:rPr>
          <w:rFonts w:ascii="Arial" w:cs="Arial" w:eastAsia="Arial" w:hAnsi="Arial"/>
          <w:sz w:val="16"/>
          <w:szCs w:val="16"/>
          <w:b w:val="1"/>
          <w:bCs w:val="1"/>
          <w:color w:val="242B61"/>
        </w:rPr>
      </w:pPr>
    </w:p>
    <w:p>
      <w:pPr>
        <w:jc w:val="both"/>
        <w:ind w:left="500" w:hanging="168"/>
        <w:spacing w:after="0" w:line="253" w:lineRule="auto"/>
        <w:tabs>
          <w:tab w:leader="none" w:pos="500" w:val="left"/>
        </w:tabs>
        <w:numPr>
          <w:ilvl w:val="0"/>
          <w:numId w:val="42"/>
        </w:numPr>
        <w:rPr>
          <w:rFonts w:ascii="Arial" w:cs="Arial" w:eastAsia="Arial" w:hAnsi="Arial"/>
          <w:sz w:val="16"/>
          <w:szCs w:val="16"/>
          <w:b w:val="1"/>
          <w:bCs w:val="1"/>
          <w:color w:val="242B61"/>
        </w:rPr>
      </w:pPr>
      <w:r>
        <w:rPr>
          <w:rFonts w:ascii="Arial" w:cs="Arial" w:eastAsia="Arial" w:hAnsi="Arial"/>
          <w:sz w:val="16"/>
          <w:szCs w:val="16"/>
          <w:color w:val="auto"/>
        </w:rPr>
        <w:t>LTI awards should encourage the creation of long-term stockholder value, align our executives’ compensation with our stockholder returns, and incentivize our executives to achieve difficult but attainable strategic and financial goals that support our long-term performance and our leadership position in our industry; and</w:t>
      </w:r>
    </w:p>
    <w:p>
      <w:pPr>
        <w:spacing w:after="0" w:line="66"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42"/>
        </w:numPr>
        <w:rPr>
          <w:rFonts w:ascii="Arial" w:cs="Arial" w:eastAsia="Arial" w:hAnsi="Arial"/>
          <w:sz w:val="16"/>
          <w:szCs w:val="16"/>
          <w:b w:val="1"/>
          <w:bCs w:val="1"/>
          <w:color w:val="242B61"/>
        </w:rPr>
      </w:pPr>
      <w:r>
        <w:rPr>
          <w:rFonts w:ascii="Arial" w:cs="Arial" w:eastAsia="Arial" w:hAnsi="Arial"/>
          <w:sz w:val="16"/>
          <w:szCs w:val="16"/>
          <w:color w:val="auto"/>
        </w:rPr>
        <w:t>through our executive stock ownership guidelines, our executives should be required to hold stock acquired through LTI awards, thereby aligning their interests with those of our other stockholders.</w:t>
      </w:r>
    </w:p>
    <w:p>
      <w:pPr>
        <w:spacing w:after="0" w:line="16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Promotion from within the Company is a key principle at Schlumberger, and all of our named executive officers have reached their current positions through career development within the Company. We view diversity of our workforce as both a very important part of our cultural philosophy and a business imperative, as it better enables us to serve clients anywhere in the world.</w:t>
      </w:r>
    </w:p>
    <w:p>
      <w:pPr>
        <w:spacing w:after="0" w:line="296" w:lineRule="exact"/>
        <w:rPr>
          <w:sz w:val="20"/>
          <w:szCs w:val="20"/>
          <w:color w:val="auto"/>
        </w:rPr>
      </w:pPr>
    </w:p>
    <w:p>
      <w:pPr>
        <w:spacing w:after="0"/>
        <w:rPr>
          <w:sz w:val="20"/>
          <w:szCs w:val="20"/>
          <w:color w:val="auto"/>
        </w:rPr>
      </w:pPr>
      <w:r>
        <w:rPr>
          <w:rFonts w:ascii="Arial" w:cs="Arial" w:eastAsia="Arial" w:hAnsi="Arial"/>
          <w:sz w:val="25"/>
          <w:szCs w:val="25"/>
          <w:color w:val="242B61"/>
        </w:rPr>
        <w:t>Relative Size of Direct Compensation Elements</w:t>
      </w:r>
    </w:p>
    <w:p>
      <w:pPr>
        <w:spacing w:after="0" w:line="2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executive compensation program consists of three primary elements, comprising our executives’ total direct compensation:</w:t>
      </w:r>
    </w:p>
    <w:p>
      <w:pPr>
        <w:spacing w:after="0" w:line="194" w:lineRule="exact"/>
        <w:rPr>
          <w:sz w:val="20"/>
          <w:szCs w:val="20"/>
          <w:color w:val="auto"/>
        </w:rPr>
      </w:pPr>
    </w:p>
    <w:p>
      <w:pPr>
        <w:ind w:left="500" w:hanging="168"/>
        <w:spacing w:after="0"/>
        <w:tabs>
          <w:tab w:leader="none" w:pos="500" w:val="left"/>
        </w:tabs>
        <w:numPr>
          <w:ilvl w:val="0"/>
          <w:numId w:val="43"/>
        </w:numPr>
        <w:rPr>
          <w:rFonts w:ascii="Arial" w:cs="Arial" w:eastAsia="Arial" w:hAnsi="Arial"/>
          <w:sz w:val="16"/>
          <w:szCs w:val="16"/>
          <w:b w:val="1"/>
          <w:bCs w:val="1"/>
          <w:color w:val="242B61"/>
        </w:rPr>
      </w:pPr>
      <w:r>
        <w:rPr>
          <w:rFonts w:ascii="Arial" w:cs="Arial" w:eastAsia="Arial" w:hAnsi="Arial"/>
          <w:sz w:val="16"/>
          <w:szCs w:val="16"/>
          <w:color w:val="auto"/>
        </w:rPr>
        <w:t>LTI awards;</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43"/>
        </w:numPr>
        <w:rPr>
          <w:rFonts w:ascii="Arial" w:cs="Arial" w:eastAsia="Arial" w:hAnsi="Arial"/>
          <w:sz w:val="16"/>
          <w:szCs w:val="16"/>
          <w:b w:val="1"/>
          <w:bCs w:val="1"/>
          <w:color w:val="242B61"/>
        </w:rPr>
      </w:pPr>
      <w:r>
        <w:rPr>
          <w:rFonts w:ascii="Arial" w:cs="Arial" w:eastAsia="Arial" w:hAnsi="Arial"/>
          <w:sz w:val="16"/>
          <w:szCs w:val="16"/>
          <w:color w:val="auto"/>
        </w:rPr>
        <w:t>annual cash incentives; and</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43"/>
        </w:numPr>
        <w:rPr>
          <w:rFonts w:ascii="Arial" w:cs="Arial" w:eastAsia="Arial" w:hAnsi="Arial"/>
          <w:sz w:val="16"/>
          <w:szCs w:val="16"/>
          <w:b w:val="1"/>
          <w:bCs w:val="1"/>
          <w:color w:val="242B61"/>
        </w:rPr>
      </w:pPr>
      <w:r>
        <w:rPr>
          <w:rFonts w:ascii="Arial" w:cs="Arial" w:eastAsia="Arial" w:hAnsi="Arial"/>
          <w:sz w:val="16"/>
          <w:szCs w:val="16"/>
          <w:color w:val="auto"/>
        </w:rPr>
        <w:t>base salary.</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These elements allow us to remain competitive and attract, retain and motivate top executive talent with current and potential future financial rewards.</w:t>
      </w:r>
    </w:p>
    <w:p>
      <w:pPr>
        <w:spacing w:after="0" w:line="194"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The Compensation Committee reviews the elements of our NEOs’ total direct compensation throughout the year, to evaluate whether each element of direct compensation remains competitive with companies in Schlumberger’s two main executive compensation peer groups as described in “Other Aspects of Our Executive Compensation Framework—Peer Group Companies” below. The Compensation Committee relies on its own judgment in making these compensation decisions after its review of external market data of companies in our two main peer groups, including the size and mix of direct compensation for executives in those companies. The Compensation Committee seeks to achieve an appropriate balance between annual cash rewards, which encourage achievement of annual financial and non-financial objectives, and LTI awards, which encourage effective deployment of capital and the generation of cash flow to enable us to execute our strategy.</w:t>
      </w:r>
    </w:p>
    <w:p>
      <w:pPr>
        <w:spacing w:after="0" w:line="18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While external market data provide important guidance in making decisions on executive compensation, the Compensation Committee does not set compensation based on market data alone. When determining the size and mix of each element of an NEO’s total direct compensation, the Compensation Committee also considers the following factors:</w:t>
      </w:r>
    </w:p>
    <w:p>
      <w:pPr>
        <w:spacing w:after="0" w:line="174" w:lineRule="exact"/>
        <w:rPr>
          <w:sz w:val="20"/>
          <w:szCs w:val="20"/>
          <w:color w:val="auto"/>
        </w:rPr>
      </w:pPr>
    </w:p>
    <w:p>
      <w:pPr>
        <w:ind w:left="500" w:hanging="168"/>
        <w:spacing w:after="0"/>
        <w:tabs>
          <w:tab w:leader="none" w:pos="500" w:val="left"/>
        </w:tabs>
        <w:numPr>
          <w:ilvl w:val="0"/>
          <w:numId w:val="44"/>
        </w:numPr>
        <w:rPr>
          <w:rFonts w:ascii="Arial" w:cs="Arial" w:eastAsia="Arial" w:hAnsi="Arial"/>
          <w:sz w:val="16"/>
          <w:szCs w:val="16"/>
          <w:b w:val="1"/>
          <w:bCs w:val="1"/>
          <w:color w:val="242B61"/>
        </w:rPr>
      </w:pPr>
      <w:r>
        <w:rPr>
          <w:rFonts w:ascii="Arial" w:cs="Arial" w:eastAsia="Arial" w:hAnsi="Arial"/>
          <w:sz w:val="16"/>
          <w:szCs w:val="16"/>
          <w:color w:val="auto"/>
        </w:rPr>
        <w:t>the size and complexity of the executive’s scope of responsibilities;</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44"/>
        </w:numPr>
        <w:rPr>
          <w:rFonts w:ascii="Arial" w:cs="Arial" w:eastAsia="Arial" w:hAnsi="Arial"/>
          <w:sz w:val="16"/>
          <w:szCs w:val="16"/>
          <w:b w:val="1"/>
          <w:bCs w:val="1"/>
          <w:color w:val="242B61"/>
        </w:rPr>
      </w:pPr>
      <w:r>
        <w:rPr>
          <w:rFonts w:ascii="Arial" w:cs="Arial" w:eastAsia="Arial" w:hAnsi="Arial"/>
          <w:sz w:val="16"/>
          <w:szCs w:val="16"/>
          <w:color w:val="auto"/>
        </w:rPr>
        <w:t>leadership, management and technical expertise, performance history, growth potential, and position in reporting structure;</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44"/>
        </w:numPr>
        <w:rPr>
          <w:rFonts w:ascii="Arial" w:cs="Arial" w:eastAsia="Arial" w:hAnsi="Arial"/>
          <w:sz w:val="16"/>
          <w:szCs w:val="16"/>
          <w:b w:val="1"/>
          <w:bCs w:val="1"/>
          <w:color w:val="242B61"/>
        </w:rPr>
      </w:pPr>
      <w:r>
        <w:rPr>
          <w:rFonts w:ascii="Arial" w:cs="Arial" w:eastAsia="Arial" w:hAnsi="Arial"/>
          <w:sz w:val="16"/>
          <w:szCs w:val="16"/>
          <w:color w:val="auto"/>
        </w:rPr>
        <w:t>overall Company and individual performance;</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44"/>
        </w:numPr>
        <w:rPr>
          <w:rFonts w:ascii="Arial" w:cs="Arial" w:eastAsia="Arial" w:hAnsi="Arial"/>
          <w:sz w:val="16"/>
          <w:szCs w:val="16"/>
          <w:b w:val="1"/>
          <w:bCs w:val="1"/>
          <w:color w:val="242B61"/>
        </w:rPr>
      </w:pPr>
      <w:r>
        <w:rPr>
          <w:rFonts w:ascii="Arial" w:cs="Arial" w:eastAsia="Arial" w:hAnsi="Arial"/>
          <w:sz w:val="16"/>
          <w:szCs w:val="16"/>
          <w:color w:val="auto"/>
        </w:rPr>
        <w:t>retention needs;</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44"/>
        </w:numPr>
        <w:rPr>
          <w:rFonts w:ascii="Arial" w:cs="Arial" w:eastAsia="Arial" w:hAnsi="Arial"/>
          <w:sz w:val="16"/>
          <w:szCs w:val="16"/>
          <w:b w:val="1"/>
          <w:bCs w:val="1"/>
          <w:color w:val="242B61"/>
        </w:rPr>
      </w:pPr>
      <w:r>
        <w:rPr>
          <w:rFonts w:ascii="Arial" w:cs="Arial" w:eastAsia="Arial" w:hAnsi="Arial"/>
          <w:sz w:val="16"/>
          <w:szCs w:val="16"/>
          <w:color w:val="auto"/>
        </w:rPr>
        <w:t>the recommendations of the CEO (except for his own compensation); and</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44"/>
        </w:numPr>
        <w:rPr>
          <w:rFonts w:ascii="Arial" w:cs="Arial" w:eastAsia="Arial" w:hAnsi="Arial"/>
          <w:sz w:val="16"/>
          <w:szCs w:val="16"/>
          <w:b w:val="1"/>
          <w:bCs w:val="1"/>
          <w:color w:val="242B61"/>
        </w:rPr>
      </w:pPr>
      <w:r>
        <w:rPr>
          <w:rFonts w:ascii="Arial" w:cs="Arial" w:eastAsia="Arial" w:hAnsi="Arial"/>
          <w:sz w:val="16"/>
          <w:szCs w:val="16"/>
          <w:color w:val="auto"/>
        </w:rPr>
        <w:t>internal pay equity, both in relation to the other NEOs and in comparison with the average pay mix of the Company’s executive officers.</w:t>
      </w:r>
    </w:p>
    <w:p>
      <w:pPr>
        <w:spacing w:after="0" w:line="19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charts below show the percentage of 2019 base salary, target annual cash incentive and LTI compensation established by the Compensation Committee for Mr. Kibsgaard—our former CEO—and for our other NEOs. As shown in the charts below, approximately 88% of Mr. Kibsgaard’s 2019 target total direct compensation was at risk, and approximately 86% of the 2019 target total direct compensation of our other NEOs was at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109855</wp:posOffset>
            </wp:positionV>
            <wp:extent cx="6045835" cy="1672590"/>
            <wp:wrapNone/>
            <wp:docPr id="5176" name="Picture 5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6"/>
                    <pic:cNvPicPr>
                      <a:picLocks noChangeAspect="1" noChangeArrowheads="1"/>
                    </pic:cNvPicPr>
                  </pic:nvPicPr>
                  <pic:blipFill>
                    <a:blip r:embed="rId5183">
                      <a:extLst>
                        <a:ext uri="{28A0092B-C50C-407E-A947-70E740481C1C}"/>
                      </a:extLst>
                    </a:blip>
                    <a:srcRect/>
                    <a:stretch>
                      <a:fillRect/>
                    </a:stretch>
                  </pic:blipFill>
                  <pic:spPr bwMode="auto">
                    <a:xfrm>
                      <a:off x="0" y="0"/>
                      <a:ext cx="6045835" cy="167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340" w:hanging="332"/>
        <w:spacing w:after="0" w:line="250"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Reflects target full-year total direct compensation of Mr. Kibsgaard, our former CEO. As discussed above under “—2019—Executive Overview,” Mr. Kibsgaard retired effective August 2019 and Mr. Le Peuch was promoted to CEO. Mr. Le Peuch’s target total direct compensation for the period from January 1, 2019 to July 31, 2019 is reflected in “Schlumberger Other NEO 2019 Pay Mix.”</w:t>
      </w:r>
    </w:p>
    <w:p>
      <w:pPr>
        <w:spacing w:after="0" w:line="37" w:lineRule="exact"/>
        <w:rPr>
          <w:rFonts w:ascii="Arial" w:cs="Arial" w:eastAsia="Arial" w:hAnsi="Arial"/>
          <w:sz w:val="14"/>
          <w:szCs w:val="14"/>
          <w:color w:val="auto"/>
        </w:rPr>
      </w:pPr>
    </w:p>
    <w:p>
      <w:pPr>
        <w:ind w:left="340" w:right="20" w:hanging="332"/>
        <w:spacing w:after="0" w:line="258"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 order to better reflect the target annual direct compensation mix for our NEOs serving in a non-CEO role, excludes the target total direct compensation for Mr. Le Peuch for the period from August 1, 2019 to December 31, 2019, during which he served as our CEO.</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30</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778"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Based on market data provided by Pay Governance LLC, the Compensation Committee’s independent compensation consultant (“Pay Governance”), our pay mix is generally more weighted toward LTI compensation than that of the companies in our two main executive compensation peer groups. The Compensation Committee may, at its discretion, modify an NEO’s mix of base pay, annual cash incentive and LTIs, or otherwise adjust an NEO’s total compensation, to best fit their specific circumstances. For example, the Compensation Committee may increase the size of an LTI award to an NEO if the aggregate career LTI awards granted do not adequately reflect the executive’s current position and level of responsibility within the Company, taking into account external market practices and the other factors described above.</w:t>
      </w:r>
    </w:p>
    <w:p>
      <w:pPr>
        <w:spacing w:after="0" w:line="17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In January 2019, the Compensation Committee concluded that, based on its review of the relative size of direct compensation elements of companies in our main executive compensation peer groups, as well as internal factors, the mix of base salary, target annual cash incentive and LTI was appropriate for each of our NEOs.</w:t>
      </w:r>
    </w:p>
    <w:p>
      <w:pPr>
        <w:spacing w:after="0" w:line="174"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In October 2019, the Compensation Committee reviewed internal pay equity following our CEO transition. Because our executive officers operate as a team, the Compensation Committee considers internal pay equity to be an important factor in its executive compensation decisions. The Compensation Committee reviewed the compensation of Mr. Le Peuch, our CEO, in relation to the compensation of our other executive officer positions, and our NEOs’ compensation both in relation to one another and compared to the average compensation of our other executive officer positions. The Compensation Committee noted that the ratio of target total direct compensation between the CEO and our second-highest paid executive officer was slightly lower than in prior years, in part due to the CEO transition and the proration of Mr. Le Peuch’s base salary and target bonus. The Compensation Committee also noted that the levels of target total direct compensation for the third- to fifth-highest paid officers were very closely clustered together, consistent with their relative positions within the Company. As a result, the Compensation Committee concluded that internal pay equity was appropriate.</w:t>
      </w:r>
    </w:p>
    <w:p>
      <w:pPr>
        <w:spacing w:after="0" w:line="302" w:lineRule="exact"/>
        <w:rPr>
          <w:sz w:val="20"/>
          <w:szCs w:val="20"/>
          <w:color w:val="auto"/>
        </w:rPr>
      </w:pPr>
    </w:p>
    <w:p>
      <w:pPr>
        <w:spacing w:after="0"/>
        <w:rPr>
          <w:sz w:val="20"/>
          <w:szCs w:val="20"/>
          <w:color w:val="auto"/>
        </w:rPr>
      </w:pPr>
      <w:r>
        <w:rPr>
          <w:rFonts w:ascii="Arial" w:cs="Arial" w:eastAsia="Arial" w:hAnsi="Arial"/>
          <w:sz w:val="25"/>
          <w:szCs w:val="25"/>
          <w:color w:val="242B61"/>
        </w:rPr>
        <w:t>The Competition for Our Executive Talent</w:t>
      </w:r>
    </w:p>
    <w:p>
      <w:pPr>
        <w:spacing w:after="0" w:line="25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A primary consideration of the Compensation Committee in overseeing our executive compensation program is the need to motivate and retain what it considers to be the best executive talent in the energy industry. We are the world’s largest oilfield services company and the only such company in the Standard &amp; Poor’s (“S&amp;P”) 100 Index. The Compensation Committee believes that delivering strong long-term stockholder returns and financial and operational results depends on our ability to attract, develop and retain the best talent globally. A highly competitive compensation package is critical to this objective.</w:t>
      </w:r>
    </w:p>
    <w:p>
      <w:pPr>
        <w:spacing w:after="0" w:line="173" w:lineRule="exact"/>
        <w:rPr>
          <w:sz w:val="20"/>
          <w:szCs w:val="20"/>
          <w:color w:val="auto"/>
        </w:rPr>
      </w:pPr>
    </w:p>
    <w:p>
      <w:pPr>
        <w:jc w:val="both"/>
        <w:ind w:firstLine="324"/>
        <w:spacing w:after="0" w:line="203" w:lineRule="auto"/>
        <w:rPr>
          <w:sz w:val="20"/>
          <w:szCs w:val="20"/>
          <w:color w:val="auto"/>
        </w:rPr>
      </w:pPr>
      <w:r>
        <w:rPr>
          <w:rFonts w:ascii="Arial" w:cs="Arial" w:eastAsia="Arial" w:hAnsi="Arial"/>
          <w:sz w:val="16"/>
          <w:szCs w:val="16"/>
          <w:color w:val="auto"/>
        </w:rPr>
        <w:t>In light of the foregoing, the Compensation Committee generally seeks to target total direct compensation for our NEOs between the 50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and 75 </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percentiles of the Company’s two main executive compensation peer groups; however, the Compensation Committee may position an NEO who is new to a</w:t>
      </w:r>
    </w:p>
    <w:p>
      <w:pPr>
        <w:jc w:val="both"/>
        <w:spacing w:after="0" w:line="207" w:lineRule="auto"/>
        <w:rPr>
          <w:sz w:val="20"/>
          <w:szCs w:val="20"/>
          <w:color w:val="auto"/>
        </w:rPr>
      </w:pPr>
      <w:r>
        <w:rPr>
          <w:rFonts w:ascii="Arial" w:cs="Arial" w:eastAsia="Arial" w:hAnsi="Arial"/>
          <w:sz w:val="16"/>
          <w:szCs w:val="16"/>
          <w:color w:val="auto"/>
        </w:rPr>
        <w:t>position at or below the 50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for a period of time. An NEO’s target total direct compensation depends on a variety of factors, including tenure in a particular position, individual and Company performance, and internal pay equity.</w:t>
      </w:r>
    </w:p>
    <w:p>
      <w:pPr>
        <w:spacing w:after="0" w:line="181" w:lineRule="exact"/>
        <w:rPr>
          <w:sz w:val="20"/>
          <w:szCs w:val="20"/>
          <w:color w:val="auto"/>
        </w:rPr>
      </w:pPr>
    </w:p>
    <w:p>
      <w:pPr>
        <w:jc w:val="both"/>
        <w:ind w:firstLine="324"/>
        <w:spacing w:after="0" w:line="217" w:lineRule="auto"/>
        <w:rPr>
          <w:sz w:val="20"/>
          <w:szCs w:val="20"/>
          <w:color w:val="auto"/>
        </w:rPr>
      </w:pPr>
      <w:r>
        <w:rPr>
          <w:rFonts w:ascii="Arial" w:cs="Arial" w:eastAsia="Arial" w:hAnsi="Arial"/>
          <w:sz w:val="16"/>
          <w:szCs w:val="16"/>
          <w:color w:val="auto"/>
        </w:rPr>
        <w:t>Our Compensation Committee believes that, for seasoned NEOs, the 50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to 75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range is appropriate to target because of Schlumberger’s leading position in the oilfield services industry; because competition for our executive talent in the oil and gas industry is exceptionally fierce; and because our executives are very highly sought after, not only by our direct oilfield service competitors but by other leading oil and gas and technology-focused companies.</w:t>
      </w:r>
    </w:p>
    <w:p>
      <w:pPr>
        <w:spacing w:after="0" w:line="186"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6"/>
          <w:szCs w:val="16"/>
          <w:color w:val="auto"/>
        </w:rPr>
        <w:t>In approving this target range and when setting compensation for 2019, the Compensation Committee considered that many current and former senior executive officers of leading companies in the energy industry have previously served as senior executives at Schlumberger.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31</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480060"/>
            <wp:wrapNone/>
            <wp:docPr id="5177" name="Picture 5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7"/>
                    <pic:cNvPicPr>
                      <a:picLocks noChangeAspect="1" noChangeArrowheads="1"/>
                    </pic:cNvPicPr>
                  </pic:nvPicPr>
                  <pic:blipFill>
                    <a:blip r:embed="rId5184">
                      <a:extLst>
                        <a:ext uri="{28A0092B-C50C-407E-A947-70E740481C1C}"/>
                      </a:extLst>
                    </a:blip>
                    <a:srcRect/>
                    <a:stretch>
                      <a:fillRect/>
                    </a:stretch>
                  </pic:blipFill>
                  <pic:spPr bwMode="auto">
                    <a:xfrm>
                      <a:off x="0" y="0"/>
                      <a:ext cx="7246620" cy="480060"/>
                    </a:xfrm>
                    <a:prstGeom prst="rect">
                      <a:avLst/>
                    </a:prstGeom>
                    <a:noFill/>
                  </pic:spPr>
                </pic:pic>
              </a:graphicData>
            </a:graphic>
          </wp:anchor>
        </w:drawing>
      </w:r>
    </w:p>
    <w:p>
      <w:pPr>
        <w:spacing w:after="0" w:line="361" w:lineRule="exact"/>
        <w:rPr>
          <w:sz w:val="20"/>
          <w:szCs w:val="20"/>
          <w:color w:val="auto"/>
        </w:rPr>
      </w:pPr>
    </w:p>
    <w:p>
      <w:pPr>
        <w:ind w:left="200" w:right="200" w:firstLine="324"/>
        <w:spacing w:after="0" w:line="260" w:lineRule="auto"/>
        <w:rPr>
          <w:sz w:val="20"/>
          <w:szCs w:val="20"/>
          <w:color w:val="auto"/>
        </w:rPr>
      </w:pPr>
      <w:r>
        <w:rPr>
          <w:rFonts w:ascii="Arial" w:cs="Arial" w:eastAsia="Arial" w:hAnsi="Arial"/>
          <w:sz w:val="16"/>
          <w:szCs w:val="16"/>
          <w:color w:val="auto"/>
        </w:rPr>
        <w:t>We consider ourselves the “University to the Industry.” Former senior Schlumberger executives have either been, or are, senior executives at the following competitors, customers and other technology-focused companies: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60" w:type="dxa"/>
            <w:vAlign w:val="bottom"/>
            <w:tcBorders>
              <w:top w:val="single" w:sz="8" w:color="242B61"/>
            </w:tcBorders>
          </w:tcPr>
          <w:p>
            <w:pPr>
              <w:jc w:val="center"/>
              <w:spacing w:after="0"/>
              <w:rPr>
                <w:sz w:val="20"/>
                <w:szCs w:val="20"/>
                <w:color w:val="auto"/>
              </w:rPr>
            </w:pPr>
            <w:r>
              <w:rPr>
                <w:rFonts w:ascii="Arial" w:cs="Arial" w:eastAsia="Arial" w:hAnsi="Arial"/>
                <w:sz w:val="16"/>
                <w:szCs w:val="16"/>
                <w:b w:val="1"/>
                <w:bCs w:val="1"/>
                <w:color w:val="auto"/>
              </w:rPr>
              <w:t>Baker Hughes</w:t>
            </w:r>
          </w:p>
        </w:tc>
        <w:tc>
          <w:tcPr>
            <w:tcW w:w="3920" w:type="dxa"/>
            <w:vAlign w:val="bottom"/>
            <w:tcBorders>
              <w:top w:val="single" w:sz="8" w:color="242B61"/>
            </w:tcBorders>
          </w:tcPr>
          <w:p>
            <w:pPr>
              <w:jc w:val="center"/>
              <w:spacing w:after="0"/>
              <w:rPr>
                <w:sz w:val="20"/>
                <w:szCs w:val="20"/>
                <w:color w:val="auto"/>
              </w:rPr>
            </w:pPr>
            <w:r>
              <w:rPr>
                <w:rFonts w:ascii="Arial" w:cs="Arial" w:eastAsia="Arial" w:hAnsi="Arial"/>
                <w:sz w:val="16"/>
                <w:szCs w:val="16"/>
                <w:b w:val="1"/>
                <w:bCs w:val="1"/>
                <w:color w:val="auto"/>
                <w:w w:val="99"/>
              </w:rPr>
              <w:t>TechnipFMC</w:t>
            </w:r>
          </w:p>
        </w:tc>
        <w:tc>
          <w:tcPr>
            <w:tcW w:w="3640" w:type="dxa"/>
            <w:vAlign w:val="bottom"/>
            <w:tcBorders>
              <w:top w:val="single" w:sz="8" w:color="242B61"/>
            </w:tcBorders>
          </w:tcPr>
          <w:p>
            <w:pPr>
              <w:jc w:val="center"/>
              <w:spacing w:after="0"/>
              <w:rPr>
                <w:sz w:val="20"/>
                <w:szCs w:val="20"/>
                <w:color w:val="auto"/>
              </w:rPr>
            </w:pPr>
            <w:r>
              <w:rPr>
                <w:rFonts w:ascii="Arial" w:cs="Arial" w:eastAsia="Arial" w:hAnsi="Arial"/>
                <w:sz w:val="16"/>
                <w:szCs w:val="16"/>
                <w:b w:val="1"/>
                <w:bCs w:val="1"/>
                <w:color w:val="auto"/>
              </w:rPr>
              <w:t>Weatherford International</w:t>
            </w:r>
          </w:p>
        </w:tc>
      </w:tr>
      <w:tr>
        <w:trPr>
          <w:trHeight w:val="189"/>
        </w:trPr>
        <w:tc>
          <w:tcPr>
            <w:tcW w:w="3860" w:type="dxa"/>
            <w:vAlign w:val="bottom"/>
          </w:tcPr>
          <w:p>
            <w:pPr>
              <w:jc w:val="center"/>
              <w:spacing w:after="0"/>
              <w:rPr>
                <w:sz w:val="20"/>
                <w:szCs w:val="20"/>
                <w:color w:val="auto"/>
              </w:rPr>
            </w:pPr>
            <w:r>
              <w:rPr>
                <w:rFonts w:ascii="Arial" w:cs="Arial" w:eastAsia="Arial" w:hAnsi="Arial"/>
                <w:sz w:val="16"/>
                <w:szCs w:val="16"/>
                <w:i w:val="1"/>
                <w:iCs w:val="1"/>
                <w:color w:val="auto"/>
              </w:rPr>
              <w:t>(past Chairman and CEO, current COO and</w:t>
            </w:r>
          </w:p>
        </w:tc>
        <w:tc>
          <w:tcPr>
            <w:tcW w:w="3920" w:type="dxa"/>
            <w:vAlign w:val="bottom"/>
          </w:tcPr>
          <w:p>
            <w:pPr>
              <w:jc w:val="center"/>
              <w:spacing w:after="0"/>
              <w:rPr>
                <w:sz w:val="20"/>
                <w:szCs w:val="20"/>
                <w:color w:val="auto"/>
              </w:rPr>
            </w:pPr>
            <w:r>
              <w:rPr>
                <w:rFonts w:ascii="Arial" w:cs="Arial" w:eastAsia="Arial" w:hAnsi="Arial"/>
                <w:sz w:val="16"/>
                <w:szCs w:val="16"/>
                <w:i w:val="1"/>
                <w:iCs w:val="1"/>
                <w:color w:val="auto"/>
              </w:rPr>
              <w:t>(current Chairman and CEO, past Chairman</w:t>
            </w:r>
          </w:p>
        </w:tc>
        <w:tc>
          <w:tcPr>
            <w:tcW w:w="3640" w:type="dxa"/>
            <w:vAlign w:val="bottom"/>
          </w:tcPr>
          <w:p>
            <w:pPr>
              <w:jc w:val="center"/>
              <w:spacing w:after="0"/>
              <w:rPr>
                <w:sz w:val="20"/>
                <w:szCs w:val="20"/>
                <w:color w:val="auto"/>
              </w:rPr>
            </w:pPr>
            <w:r>
              <w:rPr>
                <w:rFonts w:ascii="Arial" w:cs="Arial" w:eastAsia="Arial" w:hAnsi="Arial"/>
                <w:sz w:val="16"/>
                <w:szCs w:val="16"/>
                <w:i w:val="1"/>
                <w:iCs w:val="1"/>
                <w:color w:val="auto"/>
              </w:rPr>
              <w:t>(past acting CEO and CFO, past interim</w:t>
            </w:r>
          </w:p>
        </w:tc>
      </w:tr>
      <w:tr>
        <w:trPr>
          <w:trHeight w:val="189"/>
        </w:trPr>
        <w:tc>
          <w:tcPr>
            <w:tcW w:w="3860" w:type="dxa"/>
            <w:vAlign w:val="bottom"/>
          </w:tcPr>
          <w:p>
            <w:pPr>
              <w:jc w:val="center"/>
              <w:spacing w:after="0"/>
              <w:rPr>
                <w:sz w:val="20"/>
                <w:szCs w:val="20"/>
                <w:color w:val="auto"/>
              </w:rPr>
            </w:pPr>
            <w:r>
              <w:rPr>
                <w:rFonts w:ascii="Arial" w:cs="Arial" w:eastAsia="Arial" w:hAnsi="Arial"/>
                <w:sz w:val="16"/>
                <w:szCs w:val="16"/>
                <w:i w:val="1"/>
                <w:iCs w:val="1"/>
                <w:color w:val="auto"/>
              </w:rPr>
              <w:t>CHRO, and other current senior executives)</w:t>
            </w:r>
          </w:p>
        </w:tc>
        <w:tc>
          <w:tcPr>
            <w:tcW w:w="3920" w:type="dxa"/>
            <w:vAlign w:val="bottom"/>
          </w:tcPr>
          <w:p>
            <w:pPr>
              <w:jc w:val="center"/>
              <w:spacing w:after="0"/>
              <w:rPr>
                <w:sz w:val="20"/>
                <w:szCs w:val="20"/>
                <w:color w:val="auto"/>
              </w:rPr>
            </w:pPr>
            <w:r>
              <w:rPr>
                <w:rFonts w:ascii="Arial" w:cs="Arial" w:eastAsia="Arial" w:hAnsi="Arial"/>
                <w:sz w:val="16"/>
                <w:szCs w:val="16"/>
                <w:i w:val="1"/>
                <w:iCs w:val="1"/>
                <w:color w:val="auto"/>
              </w:rPr>
              <w:t>and CEO, and current GC, CTO,</w:t>
            </w:r>
          </w:p>
        </w:tc>
        <w:tc>
          <w:tcPr>
            <w:tcW w:w="3640" w:type="dxa"/>
            <w:vAlign w:val="bottom"/>
          </w:tcPr>
          <w:p>
            <w:pPr>
              <w:jc w:val="center"/>
              <w:spacing w:after="0"/>
              <w:rPr>
                <w:sz w:val="20"/>
                <w:szCs w:val="20"/>
                <w:color w:val="auto"/>
              </w:rPr>
            </w:pPr>
            <w:r>
              <w:rPr>
                <w:rFonts w:ascii="Arial" w:cs="Arial" w:eastAsia="Arial" w:hAnsi="Arial"/>
                <w:sz w:val="16"/>
                <w:szCs w:val="16"/>
                <w:i w:val="1"/>
                <w:iCs w:val="1"/>
                <w:color w:val="auto"/>
              </w:rPr>
              <w:t>CFO and other senior executive)</w:t>
            </w:r>
          </w:p>
        </w:tc>
      </w:tr>
      <w:tr>
        <w:trPr>
          <w:trHeight w:val="211"/>
        </w:trPr>
        <w:tc>
          <w:tcPr>
            <w:tcW w:w="386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Arial" w:cs="Arial" w:eastAsia="Arial" w:hAnsi="Arial"/>
                <w:sz w:val="16"/>
                <w:szCs w:val="16"/>
                <w:i w:val="1"/>
                <w:iCs w:val="1"/>
                <w:color w:val="auto"/>
              </w:rPr>
              <w:t>CHRO and other senior executives)</w:t>
            </w:r>
          </w:p>
        </w:tc>
        <w:tc>
          <w:tcPr>
            <w:tcW w:w="36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5178" name="Picture 5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8"/>
                    <pic:cNvPicPr>
                      <a:picLocks noChangeAspect="1" noChangeArrowheads="1"/>
                    </pic:cNvPicPr>
                  </pic:nvPicPr>
                  <pic:blipFill>
                    <a:blip r:embed="rId5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3"/>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rPr>
              <w:t>BAE Systems</w:t>
            </w:r>
          </w:p>
        </w:tc>
        <w:tc>
          <w:tcPr>
            <w:tcW w:w="3760" w:type="dxa"/>
            <w:vAlign w:val="bottom"/>
          </w:tcPr>
          <w:p>
            <w:pPr>
              <w:jc w:val="center"/>
              <w:ind w:left="280"/>
              <w:spacing w:after="0"/>
              <w:rPr>
                <w:sz w:val="20"/>
                <w:szCs w:val="20"/>
                <w:color w:val="auto"/>
              </w:rPr>
            </w:pPr>
            <w:r>
              <w:rPr>
                <w:rFonts w:ascii="Arial" w:cs="Arial" w:eastAsia="Arial" w:hAnsi="Arial"/>
                <w:sz w:val="16"/>
                <w:szCs w:val="16"/>
                <w:b w:val="1"/>
                <w:bCs w:val="1"/>
                <w:color w:val="auto"/>
                <w:w w:val="98"/>
              </w:rPr>
              <w:t>Valaris</w:t>
            </w:r>
          </w:p>
        </w:tc>
        <w:tc>
          <w:tcPr>
            <w:tcW w:w="3940" w:type="dxa"/>
            <w:vAlign w:val="bottom"/>
            <w:gridSpan w:val="2"/>
          </w:tcPr>
          <w:p>
            <w:pPr>
              <w:jc w:val="center"/>
              <w:ind w:left="220"/>
              <w:spacing w:after="0"/>
              <w:rPr>
                <w:sz w:val="20"/>
                <w:szCs w:val="20"/>
                <w:color w:val="auto"/>
              </w:rPr>
            </w:pPr>
            <w:r>
              <w:rPr>
                <w:rFonts w:ascii="Arial" w:cs="Arial" w:eastAsia="Arial" w:hAnsi="Arial"/>
                <w:sz w:val="16"/>
                <w:szCs w:val="16"/>
                <w:b w:val="1"/>
                <w:bCs w:val="1"/>
                <w:color w:val="auto"/>
                <w:w w:val="99"/>
              </w:rPr>
              <w:t>Ensco</w:t>
            </w:r>
          </w:p>
        </w:tc>
        <w:tc>
          <w:tcPr>
            <w:tcW w:w="0" w:type="dxa"/>
            <w:vAlign w:val="bottom"/>
          </w:tcPr>
          <w:p>
            <w:pPr>
              <w:spacing w:after="0"/>
              <w:rPr>
                <w:sz w:val="1"/>
                <w:szCs w:val="1"/>
                <w:color w:val="auto"/>
              </w:rPr>
            </w:pPr>
          </w:p>
        </w:tc>
      </w:tr>
      <w:tr>
        <w:trPr>
          <w:trHeight w:val="189"/>
        </w:trPr>
        <w:tc>
          <w:tcPr>
            <w:tcW w:w="3720" w:type="dxa"/>
            <w:vAlign w:val="bottom"/>
          </w:tcPr>
          <w:p>
            <w:pPr>
              <w:jc w:val="center"/>
              <w:ind w:left="20"/>
              <w:spacing w:after="0"/>
              <w:rPr>
                <w:sz w:val="20"/>
                <w:szCs w:val="20"/>
                <w:color w:val="auto"/>
              </w:rPr>
            </w:pPr>
            <w:r>
              <w:rPr>
                <w:rFonts w:ascii="Arial" w:cs="Arial" w:eastAsia="Arial" w:hAnsi="Arial"/>
                <w:sz w:val="16"/>
                <w:szCs w:val="16"/>
                <w:i w:val="1"/>
                <w:iCs w:val="1"/>
                <w:color w:val="auto"/>
              </w:rPr>
              <w:t>(current CEO and CHRO and</w:t>
            </w:r>
          </w:p>
        </w:tc>
        <w:tc>
          <w:tcPr>
            <w:tcW w:w="3760" w:type="dxa"/>
            <w:vAlign w:val="bottom"/>
          </w:tcPr>
          <w:p>
            <w:pPr>
              <w:jc w:val="center"/>
              <w:ind w:left="340"/>
              <w:spacing w:after="0"/>
              <w:rPr>
                <w:sz w:val="20"/>
                <w:szCs w:val="20"/>
                <w:color w:val="auto"/>
              </w:rPr>
            </w:pPr>
            <w:r>
              <w:rPr>
                <w:rFonts w:ascii="Arial" w:cs="Arial" w:eastAsia="Arial" w:hAnsi="Arial"/>
                <w:sz w:val="16"/>
                <w:szCs w:val="16"/>
                <w:i w:val="1"/>
                <w:iCs w:val="1"/>
                <w:color w:val="auto"/>
              </w:rPr>
              <w:t>(current CEO and GC)</w:t>
            </w:r>
          </w:p>
        </w:tc>
        <w:tc>
          <w:tcPr>
            <w:tcW w:w="3940" w:type="dxa"/>
            <w:vAlign w:val="bottom"/>
            <w:gridSpan w:val="2"/>
          </w:tcPr>
          <w:p>
            <w:pPr>
              <w:jc w:val="center"/>
              <w:ind w:left="260"/>
              <w:spacing w:after="0"/>
              <w:rPr>
                <w:sz w:val="20"/>
                <w:szCs w:val="20"/>
                <w:color w:val="auto"/>
              </w:rPr>
            </w:pPr>
            <w:r>
              <w:rPr>
                <w:rFonts w:ascii="Arial" w:cs="Arial" w:eastAsia="Arial" w:hAnsi="Arial"/>
                <w:sz w:val="16"/>
                <w:szCs w:val="16"/>
                <w:i w:val="1"/>
                <w:iCs w:val="1"/>
                <w:color w:val="auto"/>
              </w:rPr>
              <w:t>(past CEO, GC and COO)</w:t>
            </w:r>
          </w:p>
        </w:tc>
        <w:tc>
          <w:tcPr>
            <w:tcW w:w="0" w:type="dxa"/>
            <w:vAlign w:val="bottom"/>
          </w:tcPr>
          <w:p>
            <w:pPr>
              <w:spacing w:after="0"/>
              <w:rPr>
                <w:sz w:val="1"/>
                <w:szCs w:val="1"/>
                <w:color w:val="auto"/>
              </w:rPr>
            </w:pPr>
          </w:p>
        </w:tc>
      </w:tr>
      <w:tr>
        <w:trPr>
          <w:trHeight w:val="211"/>
        </w:trPr>
        <w:tc>
          <w:tcPr>
            <w:tcW w:w="3720" w:type="dxa"/>
            <w:vAlign w:val="bottom"/>
          </w:tcPr>
          <w:p>
            <w:pPr>
              <w:jc w:val="center"/>
              <w:ind w:left="40"/>
              <w:spacing w:after="0"/>
              <w:rPr>
                <w:sz w:val="20"/>
                <w:szCs w:val="20"/>
                <w:color w:val="auto"/>
              </w:rPr>
            </w:pPr>
            <w:r>
              <w:rPr>
                <w:rFonts w:ascii="Arial" w:cs="Arial" w:eastAsia="Arial" w:hAnsi="Arial"/>
                <w:sz w:val="16"/>
                <w:szCs w:val="16"/>
                <w:i w:val="1"/>
                <w:iCs w:val="1"/>
                <w:color w:val="auto"/>
              </w:rPr>
              <w:t>other senior executives)</w:t>
            </w:r>
          </w:p>
        </w:tc>
        <w:tc>
          <w:tcPr>
            <w:tcW w:w="37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rPr>
              <w:t>ConocoPhillips</w:t>
            </w:r>
          </w:p>
        </w:tc>
        <w:tc>
          <w:tcPr>
            <w:tcW w:w="3760" w:type="dxa"/>
            <w:vAlign w:val="bottom"/>
          </w:tcPr>
          <w:p>
            <w:pPr>
              <w:jc w:val="center"/>
              <w:ind w:left="280"/>
              <w:spacing w:after="0"/>
              <w:rPr>
                <w:sz w:val="20"/>
                <w:szCs w:val="20"/>
                <w:color w:val="auto"/>
              </w:rPr>
            </w:pPr>
            <w:r>
              <w:rPr>
                <w:rFonts w:ascii="Arial" w:cs="Arial" w:eastAsia="Arial" w:hAnsi="Arial"/>
                <w:sz w:val="16"/>
                <w:szCs w:val="16"/>
                <w:b w:val="1"/>
                <w:bCs w:val="1"/>
                <w:color w:val="auto"/>
              </w:rPr>
              <w:t>Calfrac Well Services</w:t>
            </w:r>
          </w:p>
        </w:tc>
        <w:tc>
          <w:tcPr>
            <w:tcW w:w="3940" w:type="dxa"/>
            <w:vAlign w:val="bottom"/>
            <w:gridSpan w:val="2"/>
          </w:tcPr>
          <w:p>
            <w:pPr>
              <w:jc w:val="center"/>
              <w:ind w:left="220"/>
              <w:spacing w:after="0"/>
              <w:rPr>
                <w:sz w:val="20"/>
                <w:szCs w:val="20"/>
                <w:color w:val="auto"/>
              </w:rPr>
            </w:pPr>
            <w:r>
              <w:rPr>
                <w:rFonts w:ascii="Arial" w:cs="Arial" w:eastAsia="Arial" w:hAnsi="Arial"/>
                <w:sz w:val="16"/>
                <w:szCs w:val="16"/>
                <w:b w:val="1"/>
                <w:bCs w:val="1"/>
                <w:color w:val="auto"/>
              </w:rPr>
              <w:t>Carbo Ceramics</w:t>
            </w:r>
          </w:p>
        </w:tc>
        <w:tc>
          <w:tcPr>
            <w:tcW w:w="0" w:type="dxa"/>
            <w:vAlign w:val="bottom"/>
          </w:tcPr>
          <w:p>
            <w:pPr>
              <w:spacing w:after="0"/>
              <w:rPr>
                <w:sz w:val="1"/>
                <w:szCs w:val="1"/>
                <w:color w:val="auto"/>
              </w:rPr>
            </w:pPr>
          </w:p>
        </w:tc>
      </w:tr>
      <w:tr>
        <w:trPr>
          <w:trHeight w:val="189"/>
        </w:trPr>
        <w:tc>
          <w:tcPr>
            <w:tcW w:w="3720" w:type="dxa"/>
            <w:vAlign w:val="bottom"/>
          </w:tcPr>
          <w:p>
            <w:pPr>
              <w:jc w:val="center"/>
              <w:ind w:left="40"/>
              <w:spacing w:after="0"/>
              <w:rPr>
                <w:sz w:val="20"/>
                <w:szCs w:val="20"/>
                <w:color w:val="auto"/>
              </w:rPr>
            </w:pPr>
            <w:r>
              <w:rPr>
                <w:rFonts w:ascii="Arial" w:cs="Arial" w:eastAsia="Arial" w:hAnsi="Arial"/>
                <w:sz w:val="16"/>
                <w:szCs w:val="16"/>
                <w:i w:val="1"/>
                <w:iCs w:val="1"/>
                <w:color w:val="auto"/>
              </w:rPr>
              <w:t>(past CTO)</w:t>
            </w:r>
          </w:p>
        </w:tc>
        <w:tc>
          <w:tcPr>
            <w:tcW w:w="3760" w:type="dxa"/>
            <w:vAlign w:val="bottom"/>
          </w:tcPr>
          <w:p>
            <w:pPr>
              <w:jc w:val="center"/>
              <w:ind w:left="320"/>
              <w:spacing w:after="0"/>
              <w:rPr>
                <w:sz w:val="20"/>
                <w:szCs w:val="20"/>
                <w:color w:val="auto"/>
              </w:rPr>
            </w:pPr>
            <w:r>
              <w:rPr>
                <w:rFonts w:ascii="Arial" w:cs="Arial" w:eastAsia="Arial" w:hAnsi="Arial"/>
                <w:sz w:val="16"/>
                <w:szCs w:val="16"/>
                <w:i w:val="1"/>
                <w:iCs w:val="1"/>
                <w:color w:val="auto"/>
                <w:w w:val="99"/>
              </w:rPr>
              <w:t>(past CEO)</w:t>
            </w:r>
          </w:p>
        </w:tc>
        <w:tc>
          <w:tcPr>
            <w:tcW w:w="3940" w:type="dxa"/>
            <w:vAlign w:val="bottom"/>
            <w:gridSpan w:val="2"/>
          </w:tcPr>
          <w:p>
            <w:pPr>
              <w:jc w:val="center"/>
              <w:ind w:left="260"/>
              <w:spacing w:after="0"/>
              <w:rPr>
                <w:sz w:val="20"/>
                <w:szCs w:val="20"/>
                <w:color w:val="auto"/>
              </w:rPr>
            </w:pPr>
            <w:r>
              <w:rPr>
                <w:rFonts w:ascii="Arial" w:cs="Arial" w:eastAsia="Arial" w:hAnsi="Arial"/>
                <w:sz w:val="16"/>
                <w:szCs w:val="16"/>
                <w:i w:val="1"/>
                <w:iCs w:val="1"/>
                <w:color w:val="auto"/>
              </w:rPr>
              <w:t>(current President &amp; CEO as well as other</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940" w:type="dxa"/>
            <w:vAlign w:val="bottom"/>
            <w:gridSpan w:val="2"/>
          </w:tcPr>
          <w:p>
            <w:pPr>
              <w:jc w:val="center"/>
              <w:ind w:left="260"/>
              <w:spacing w:after="0"/>
              <w:rPr>
                <w:sz w:val="20"/>
                <w:szCs w:val="20"/>
                <w:color w:val="auto"/>
              </w:rPr>
            </w:pPr>
            <w:r>
              <w:rPr>
                <w:rFonts w:ascii="Arial" w:cs="Arial" w:eastAsia="Arial" w:hAnsi="Arial"/>
                <w:sz w:val="16"/>
                <w:szCs w:val="16"/>
                <w:i w:val="1"/>
                <w:iCs w:val="1"/>
                <w:color w:val="auto"/>
              </w:rPr>
              <w:t>senior executives)</w:t>
            </w:r>
          </w:p>
        </w:tc>
        <w:tc>
          <w:tcPr>
            <w:tcW w:w="0" w:type="dxa"/>
            <w:vAlign w:val="bottom"/>
          </w:tcPr>
          <w:p>
            <w:pPr>
              <w:spacing w:after="0"/>
              <w:rPr>
                <w:sz w:val="1"/>
                <w:szCs w:val="1"/>
                <w:color w:val="auto"/>
              </w:rPr>
            </w:pPr>
          </w:p>
        </w:tc>
      </w:tr>
      <w:tr>
        <w:trPr>
          <w:trHeight w:val="208"/>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rPr>
              <w:t>Magseis Fairfield</w:t>
            </w:r>
          </w:p>
        </w:tc>
        <w:tc>
          <w:tcPr>
            <w:tcW w:w="3760" w:type="dxa"/>
            <w:vAlign w:val="bottom"/>
          </w:tcPr>
          <w:p>
            <w:pPr>
              <w:jc w:val="center"/>
              <w:ind w:left="280"/>
              <w:spacing w:after="0"/>
              <w:rPr>
                <w:sz w:val="20"/>
                <w:szCs w:val="20"/>
                <w:color w:val="auto"/>
              </w:rPr>
            </w:pPr>
            <w:r>
              <w:rPr>
                <w:rFonts w:ascii="Arial" w:cs="Arial" w:eastAsia="Arial" w:hAnsi="Arial"/>
                <w:sz w:val="16"/>
                <w:szCs w:val="16"/>
                <w:b w:val="1"/>
                <w:bCs w:val="1"/>
                <w:color w:val="auto"/>
                <w:w w:val="99"/>
              </w:rPr>
              <w:t>BG Group</w:t>
            </w:r>
          </w:p>
        </w:tc>
        <w:tc>
          <w:tcPr>
            <w:tcW w:w="3940" w:type="dxa"/>
            <w:vAlign w:val="bottom"/>
            <w:gridSpan w:val="2"/>
          </w:tcPr>
          <w:p>
            <w:pPr>
              <w:jc w:val="center"/>
              <w:ind w:left="220"/>
              <w:spacing w:after="0"/>
              <w:rPr>
                <w:sz w:val="20"/>
                <w:szCs w:val="20"/>
                <w:color w:val="auto"/>
              </w:rPr>
            </w:pPr>
            <w:r>
              <w:rPr>
                <w:rFonts w:ascii="Arial" w:cs="Arial" w:eastAsia="Arial" w:hAnsi="Arial"/>
                <w:sz w:val="16"/>
                <w:szCs w:val="16"/>
                <w:b w:val="1"/>
                <w:bCs w:val="1"/>
                <w:color w:val="auto"/>
              </w:rPr>
              <w:t>Nabors</w:t>
            </w:r>
          </w:p>
        </w:tc>
        <w:tc>
          <w:tcPr>
            <w:tcW w:w="0" w:type="dxa"/>
            <w:vAlign w:val="bottom"/>
          </w:tcPr>
          <w:p>
            <w:pPr>
              <w:spacing w:after="0"/>
              <w:rPr>
                <w:sz w:val="1"/>
                <w:szCs w:val="1"/>
                <w:color w:val="auto"/>
              </w:rPr>
            </w:pPr>
          </w:p>
        </w:tc>
      </w:tr>
      <w:tr>
        <w:trPr>
          <w:trHeight w:val="189"/>
        </w:trPr>
        <w:tc>
          <w:tcPr>
            <w:tcW w:w="3720" w:type="dxa"/>
            <w:vAlign w:val="bottom"/>
          </w:tcPr>
          <w:p>
            <w:pPr>
              <w:jc w:val="center"/>
              <w:ind w:left="40"/>
              <w:spacing w:after="0"/>
              <w:rPr>
                <w:sz w:val="20"/>
                <w:szCs w:val="20"/>
                <w:color w:val="auto"/>
              </w:rPr>
            </w:pPr>
            <w:r>
              <w:rPr>
                <w:rFonts w:ascii="Arial" w:cs="Arial" w:eastAsia="Arial" w:hAnsi="Arial"/>
                <w:sz w:val="16"/>
                <w:szCs w:val="16"/>
                <w:i w:val="1"/>
                <w:iCs w:val="1"/>
                <w:color w:val="auto"/>
              </w:rPr>
              <w:t>(current CEO)</w:t>
            </w:r>
          </w:p>
        </w:tc>
        <w:tc>
          <w:tcPr>
            <w:tcW w:w="3760" w:type="dxa"/>
            <w:vAlign w:val="bottom"/>
          </w:tcPr>
          <w:p>
            <w:pPr>
              <w:jc w:val="center"/>
              <w:ind w:left="320"/>
              <w:spacing w:after="0"/>
              <w:rPr>
                <w:sz w:val="20"/>
                <w:szCs w:val="20"/>
                <w:color w:val="auto"/>
              </w:rPr>
            </w:pPr>
            <w:r>
              <w:rPr>
                <w:rFonts w:ascii="Arial" w:cs="Arial" w:eastAsia="Arial" w:hAnsi="Arial"/>
                <w:sz w:val="16"/>
                <w:szCs w:val="16"/>
                <w:i w:val="1"/>
                <w:iCs w:val="1"/>
                <w:color w:val="auto"/>
              </w:rPr>
              <w:t>(past Chairman and past COO)</w:t>
            </w:r>
          </w:p>
        </w:tc>
        <w:tc>
          <w:tcPr>
            <w:tcW w:w="3940" w:type="dxa"/>
            <w:vAlign w:val="bottom"/>
            <w:gridSpan w:val="2"/>
          </w:tcPr>
          <w:p>
            <w:pPr>
              <w:jc w:val="center"/>
              <w:ind w:left="260"/>
              <w:spacing w:after="0"/>
              <w:rPr>
                <w:sz w:val="20"/>
                <w:szCs w:val="20"/>
                <w:color w:val="auto"/>
              </w:rPr>
            </w:pPr>
            <w:r>
              <w:rPr>
                <w:rFonts w:ascii="Arial" w:cs="Arial" w:eastAsia="Arial" w:hAnsi="Arial"/>
                <w:sz w:val="16"/>
                <w:szCs w:val="16"/>
                <w:i w:val="1"/>
                <w:iCs w:val="1"/>
                <w:color w:val="auto"/>
              </w:rPr>
              <w:t>(current CFO, and multiple other</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940" w:type="dxa"/>
            <w:vAlign w:val="bottom"/>
            <w:gridSpan w:val="2"/>
          </w:tcPr>
          <w:p>
            <w:pPr>
              <w:jc w:val="center"/>
              <w:ind w:left="260"/>
              <w:spacing w:after="0"/>
              <w:rPr>
                <w:sz w:val="20"/>
                <w:szCs w:val="20"/>
                <w:color w:val="auto"/>
              </w:rPr>
            </w:pPr>
            <w:r>
              <w:rPr>
                <w:rFonts w:ascii="Arial" w:cs="Arial" w:eastAsia="Arial" w:hAnsi="Arial"/>
                <w:sz w:val="16"/>
                <w:szCs w:val="16"/>
                <w:i w:val="1"/>
                <w:iCs w:val="1"/>
                <w:color w:val="auto"/>
              </w:rPr>
              <w:t>senior executives)</w:t>
            </w:r>
          </w:p>
        </w:tc>
        <w:tc>
          <w:tcPr>
            <w:tcW w:w="0" w:type="dxa"/>
            <w:vAlign w:val="bottom"/>
          </w:tcPr>
          <w:p>
            <w:pPr>
              <w:spacing w:after="0"/>
              <w:rPr>
                <w:sz w:val="1"/>
                <w:szCs w:val="1"/>
                <w:color w:val="auto"/>
              </w:rPr>
            </w:pPr>
          </w:p>
        </w:tc>
      </w:tr>
      <w:tr>
        <w:trPr>
          <w:trHeight w:val="208"/>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w w:val="96"/>
              </w:rPr>
              <w:t>YPF</w:t>
            </w:r>
          </w:p>
        </w:tc>
        <w:tc>
          <w:tcPr>
            <w:tcW w:w="3760" w:type="dxa"/>
            <w:vAlign w:val="bottom"/>
          </w:tcPr>
          <w:p>
            <w:pPr>
              <w:jc w:val="center"/>
              <w:ind w:left="280"/>
              <w:spacing w:after="0"/>
              <w:rPr>
                <w:sz w:val="20"/>
                <w:szCs w:val="20"/>
                <w:color w:val="auto"/>
              </w:rPr>
            </w:pPr>
            <w:r>
              <w:rPr>
                <w:rFonts w:ascii="Arial" w:cs="Arial" w:eastAsia="Arial" w:hAnsi="Arial"/>
                <w:sz w:val="16"/>
                <w:szCs w:val="16"/>
                <w:b w:val="1"/>
                <w:bCs w:val="1"/>
                <w:color w:val="auto"/>
              </w:rPr>
              <w:t>Frank’s International</w:t>
            </w:r>
          </w:p>
        </w:tc>
        <w:tc>
          <w:tcPr>
            <w:tcW w:w="3940" w:type="dxa"/>
            <w:vAlign w:val="bottom"/>
            <w:gridSpan w:val="2"/>
          </w:tcPr>
          <w:p>
            <w:pPr>
              <w:jc w:val="center"/>
              <w:ind w:left="220"/>
              <w:spacing w:after="0"/>
              <w:rPr>
                <w:sz w:val="20"/>
                <w:szCs w:val="20"/>
                <w:color w:val="auto"/>
              </w:rPr>
            </w:pPr>
            <w:r>
              <w:rPr>
                <w:rFonts w:ascii="Arial" w:cs="Arial" w:eastAsia="Arial" w:hAnsi="Arial"/>
                <w:sz w:val="16"/>
                <w:szCs w:val="16"/>
                <w:b w:val="1"/>
                <w:bCs w:val="1"/>
                <w:color w:val="auto"/>
              </w:rPr>
              <w:t>Rowan Companies</w:t>
            </w:r>
          </w:p>
        </w:tc>
        <w:tc>
          <w:tcPr>
            <w:tcW w:w="0" w:type="dxa"/>
            <w:vAlign w:val="bottom"/>
          </w:tcPr>
          <w:p>
            <w:pPr>
              <w:spacing w:after="0"/>
              <w:rPr>
                <w:sz w:val="1"/>
                <w:szCs w:val="1"/>
                <w:color w:val="auto"/>
              </w:rPr>
            </w:pPr>
          </w:p>
        </w:tc>
      </w:tr>
      <w:tr>
        <w:trPr>
          <w:trHeight w:val="211"/>
        </w:trPr>
        <w:tc>
          <w:tcPr>
            <w:tcW w:w="3720" w:type="dxa"/>
            <w:vAlign w:val="bottom"/>
          </w:tcPr>
          <w:p>
            <w:pPr>
              <w:jc w:val="center"/>
              <w:ind w:left="20"/>
              <w:spacing w:after="0"/>
              <w:rPr>
                <w:sz w:val="20"/>
                <w:szCs w:val="20"/>
                <w:color w:val="auto"/>
              </w:rPr>
            </w:pPr>
            <w:r>
              <w:rPr>
                <w:rFonts w:ascii="Arial" w:cs="Arial" w:eastAsia="Arial" w:hAnsi="Arial"/>
                <w:sz w:val="16"/>
                <w:szCs w:val="16"/>
                <w:i w:val="1"/>
                <w:iCs w:val="1"/>
                <w:color w:val="auto"/>
              </w:rPr>
              <w:t>(past CEO)</w:t>
            </w:r>
          </w:p>
        </w:tc>
        <w:tc>
          <w:tcPr>
            <w:tcW w:w="3760" w:type="dxa"/>
            <w:vAlign w:val="bottom"/>
          </w:tcPr>
          <w:p>
            <w:pPr>
              <w:jc w:val="center"/>
              <w:ind w:left="320"/>
              <w:spacing w:after="0"/>
              <w:rPr>
                <w:sz w:val="20"/>
                <w:szCs w:val="20"/>
                <w:color w:val="auto"/>
              </w:rPr>
            </w:pPr>
            <w:r>
              <w:rPr>
                <w:rFonts w:ascii="Arial" w:cs="Arial" w:eastAsia="Arial" w:hAnsi="Arial"/>
                <w:sz w:val="16"/>
                <w:szCs w:val="16"/>
                <w:i w:val="1"/>
                <w:iCs w:val="1"/>
                <w:color w:val="auto"/>
                <w:w w:val="99"/>
              </w:rPr>
              <w:t>(past CEO)</w:t>
            </w:r>
          </w:p>
        </w:tc>
        <w:tc>
          <w:tcPr>
            <w:tcW w:w="3940" w:type="dxa"/>
            <w:vAlign w:val="bottom"/>
            <w:gridSpan w:val="2"/>
          </w:tcPr>
          <w:p>
            <w:pPr>
              <w:jc w:val="center"/>
              <w:ind w:left="260"/>
              <w:spacing w:after="0"/>
              <w:rPr>
                <w:sz w:val="20"/>
                <w:szCs w:val="20"/>
                <w:color w:val="auto"/>
              </w:rPr>
            </w:pPr>
            <w:r>
              <w:rPr>
                <w:rFonts w:ascii="Arial" w:cs="Arial" w:eastAsia="Arial" w:hAnsi="Arial"/>
                <w:sz w:val="16"/>
                <w:szCs w:val="16"/>
                <w:i w:val="1"/>
                <w:iCs w:val="1"/>
                <w:color w:val="auto"/>
                <w:w w:val="99"/>
              </w:rPr>
              <w:t>(past CEO)</w:t>
            </w:r>
          </w:p>
        </w:tc>
        <w:tc>
          <w:tcPr>
            <w:tcW w:w="0" w:type="dxa"/>
            <w:vAlign w:val="bottom"/>
          </w:tcPr>
          <w:p>
            <w:pPr>
              <w:spacing w:after="0"/>
              <w:rPr>
                <w:sz w:val="1"/>
                <w:szCs w:val="1"/>
                <w:color w:val="auto"/>
              </w:rPr>
            </w:pPr>
          </w:p>
        </w:tc>
      </w:tr>
      <w:tr>
        <w:trPr>
          <w:trHeight w:val="208"/>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rPr>
              <w:t>Patterson-UTI Energy</w:t>
            </w:r>
          </w:p>
        </w:tc>
        <w:tc>
          <w:tcPr>
            <w:tcW w:w="3760" w:type="dxa"/>
            <w:vAlign w:val="bottom"/>
          </w:tcPr>
          <w:p>
            <w:pPr>
              <w:jc w:val="center"/>
              <w:ind w:left="280"/>
              <w:spacing w:after="0"/>
              <w:rPr>
                <w:sz w:val="20"/>
                <w:szCs w:val="20"/>
                <w:color w:val="auto"/>
              </w:rPr>
            </w:pPr>
            <w:r>
              <w:rPr>
                <w:rFonts w:ascii="Arial" w:cs="Arial" w:eastAsia="Arial" w:hAnsi="Arial"/>
                <w:sz w:val="16"/>
                <w:szCs w:val="16"/>
                <w:b w:val="1"/>
                <w:bCs w:val="1"/>
                <w:color w:val="auto"/>
              </w:rPr>
              <w:t>CGG-Veritas</w:t>
            </w:r>
          </w:p>
        </w:tc>
        <w:tc>
          <w:tcPr>
            <w:tcW w:w="3940" w:type="dxa"/>
            <w:vAlign w:val="bottom"/>
            <w:gridSpan w:val="2"/>
          </w:tcPr>
          <w:p>
            <w:pPr>
              <w:jc w:val="center"/>
              <w:ind w:left="220"/>
              <w:spacing w:after="0"/>
              <w:rPr>
                <w:sz w:val="20"/>
                <w:szCs w:val="20"/>
                <w:color w:val="auto"/>
              </w:rPr>
            </w:pPr>
            <w:r>
              <w:rPr>
                <w:rFonts w:ascii="Arial" w:cs="Arial" w:eastAsia="Arial" w:hAnsi="Arial"/>
                <w:sz w:val="16"/>
                <w:szCs w:val="16"/>
                <w:b w:val="1"/>
                <w:bCs w:val="1"/>
                <w:color w:val="auto"/>
              </w:rPr>
              <w:t>Smith International</w:t>
            </w:r>
          </w:p>
        </w:tc>
        <w:tc>
          <w:tcPr>
            <w:tcW w:w="0" w:type="dxa"/>
            <w:vAlign w:val="bottom"/>
          </w:tcPr>
          <w:p>
            <w:pPr>
              <w:spacing w:after="0"/>
              <w:rPr>
                <w:sz w:val="1"/>
                <w:szCs w:val="1"/>
                <w:color w:val="auto"/>
              </w:rPr>
            </w:pPr>
          </w:p>
        </w:tc>
      </w:tr>
      <w:tr>
        <w:trPr>
          <w:trHeight w:val="211"/>
        </w:trPr>
        <w:tc>
          <w:tcPr>
            <w:tcW w:w="3720" w:type="dxa"/>
            <w:vAlign w:val="bottom"/>
          </w:tcPr>
          <w:p>
            <w:pPr>
              <w:jc w:val="center"/>
              <w:ind w:left="40"/>
              <w:spacing w:after="0"/>
              <w:rPr>
                <w:sz w:val="20"/>
                <w:szCs w:val="20"/>
                <w:color w:val="auto"/>
              </w:rPr>
            </w:pPr>
            <w:r>
              <w:rPr>
                <w:rFonts w:ascii="Arial" w:cs="Arial" w:eastAsia="Arial" w:hAnsi="Arial"/>
                <w:sz w:val="16"/>
                <w:szCs w:val="16"/>
                <w:i w:val="1"/>
                <w:iCs w:val="1"/>
                <w:color w:val="auto"/>
              </w:rPr>
              <w:t>(current CEO)</w:t>
            </w:r>
          </w:p>
        </w:tc>
        <w:tc>
          <w:tcPr>
            <w:tcW w:w="3760" w:type="dxa"/>
            <w:vAlign w:val="bottom"/>
          </w:tcPr>
          <w:p>
            <w:pPr>
              <w:jc w:val="center"/>
              <w:ind w:left="320"/>
              <w:spacing w:after="0"/>
              <w:rPr>
                <w:sz w:val="20"/>
                <w:szCs w:val="20"/>
                <w:color w:val="auto"/>
              </w:rPr>
            </w:pPr>
            <w:r>
              <w:rPr>
                <w:rFonts w:ascii="Arial" w:cs="Arial" w:eastAsia="Arial" w:hAnsi="Arial"/>
                <w:sz w:val="16"/>
                <w:szCs w:val="16"/>
                <w:i w:val="1"/>
                <w:iCs w:val="1"/>
                <w:color w:val="auto"/>
              </w:rPr>
              <w:t>(current CEO and CFO)</w:t>
            </w:r>
          </w:p>
        </w:tc>
        <w:tc>
          <w:tcPr>
            <w:tcW w:w="3940" w:type="dxa"/>
            <w:vAlign w:val="bottom"/>
            <w:gridSpan w:val="2"/>
          </w:tcPr>
          <w:p>
            <w:pPr>
              <w:jc w:val="center"/>
              <w:ind w:left="260"/>
              <w:spacing w:after="0"/>
              <w:rPr>
                <w:sz w:val="20"/>
                <w:szCs w:val="20"/>
                <w:color w:val="auto"/>
              </w:rPr>
            </w:pPr>
            <w:r>
              <w:rPr>
                <w:rFonts w:ascii="Arial" w:cs="Arial" w:eastAsia="Arial" w:hAnsi="Arial"/>
                <w:sz w:val="16"/>
                <w:szCs w:val="16"/>
                <w:i w:val="1"/>
                <w:iCs w:val="1"/>
                <w:color w:val="auto"/>
              </w:rPr>
              <w:t>(past CEO and CFO)</w:t>
            </w:r>
          </w:p>
        </w:tc>
        <w:tc>
          <w:tcPr>
            <w:tcW w:w="0" w:type="dxa"/>
            <w:vAlign w:val="bottom"/>
          </w:tcPr>
          <w:p>
            <w:pPr>
              <w:spacing w:after="0"/>
              <w:rPr>
                <w:sz w:val="1"/>
                <w:szCs w:val="1"/>
                <w:color w:val="auto"/>
              </w:rPr>
            </w:pPr>
          </w:p>
        </w:tc>
      </w:tr>
      <w:tr>
        <w:trPr>
          <w:trHeight w:val="208"/>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rPr>
              <w:t>Shelf Drilling</w:t>
            </w:r>
          </w:p>
        </w:tc>
        <w:tc>
          <w:tcPr>
            <w:tcW w:w="3760" w:type="dxa"/>
            <w:vAlign w:val="bottom"/>
          </w:tcPr>
          <w:p>
            <w:pPr>
              <w:jc w:val="center"/>
              <w:ind w:left="280"/>
              <w:spacing w:after="0"/>
              <w:rPr>
                <w:sz w:val="20"/>
                <w:szCs w:val="20"/>
                <w:color w:val="auto"/>
              </w:rPr>
            </w:pPr>
            <w:r>
              <w:rPr>
                <w:rFonts w:ascii="Arial" w:cs="Arial" w:eastAsia="Arial" w:hAnsi="Arial"/>
                <w:sz w:val="16"/>
                <w:szCs w:val="16"/>
                <w:b w:val="1"/>
                <w:bCs w:val="1"/>
                <w:color w:val="auto"/>
              </w:rPr>
              <w:t>NexTier Oilfield Solutions Inc.</w:t>
            </w:r>
          </w:p>
        </w:tc>
        <w:tc>
          <w:tcPr>
            <w:tcW w:w="3940" w:type="dxa"/>
            <w:vAlign w:val="bottom"/>
            <w:gridSpan w:val="2"/>
          </w:tcPr>
          <w:p>
            <w:pPr>
              <w:jc w:val="center"/>
              <w:ind w:left="200"/>
              <w:spacing w:after="0"/>
              <w:rPr>
                <w:sz w:val="20"/>
                <w:szCs w:val="20"/>
                <w:color w:val="auto"/>
              </w:rPr>
            </w:pPr>
            <w:r>
              <w:rPr>
                <w:rFonts w:ascii="Arial" w:cs="Arial" w:eastAsia="Arial" w:hAnsi="Arial"/>
                <w:sz w:val="16"/>
                <w:szCs w:val="16"/>
                <w:b w:val="1"/>
                <w:bCs w:val="1"/>
                <w:color w:val="auto"/>
              </w:rPr>
              <w:t>Archer Limited</w:t>
            </w:r>
          </w:p>
        </w:tc>
        <w:tc>
          <w:tcPr>
            <w:tcW w:w="0" w:type="dxa"/>
            <w:vAlign w:val="bottom"/>
          </w:tcPr>
          <w:p>
            <w:pPr>
              <w:spacing w:after="0"/>
              <w:rPr>
                <w:sz w:val="1"/>
                <w:szCs w:val="1"/>
                <w:color w:val="auto"/>
              </w:rPr>
            </w:pPr>
          </w:p>
        </w:tc>
      </w:tr>
      <w:tr>
        <w:trPr>
          <w:trHeight w:val="189"/>
        </w:trPr>
        <w:tc>
          <w:tcPr>
            <w:tcW w:w="3720" w:type="dxa"/>
            <w:vAlign w:val="bottom"/>
          </w:tcPr>
          <w:p>
            <w:pPr>
              <w:jc w:val="center"/>
              <w:ind w:left="40"/>
              <w:spacing w:after="0"/>
              <w:rPr>
                <w:sz w:val="20"/>
                <w:szCs w:val="20"/>
                <w:color w:val="auto"/>
              </w:rPr>
            </w:pPr>
            <w:r>
              <w:rPr>
                <w:rFonts w:ascii="Arial" w:cs="Arial" w:eastAsia="Arial" w:hAnsi="Arial"/>
                <w:sz w:val="16"/>
                <w:szCs w:val="16"/>
                <w:i w:val="1"/>
                <w:iCs w:val="1"/>
                <w:color w:val="auto"/>
              </w:rPr>
              <w:t>(current CEO)</w:t>
            </w:r>
          </w:p>
        </w:tc>
        <w:tc>
          <w:tcPr>
            <w:tcW w:w="3760" w:type="dxa"/>
            <w:vAlign w:val="bottom"/>
          </w:tcPr>
          <w:p>
            <w:pPr>
              <w:jc w:val="center"/>
              <w:ind w:left="320"/>
              <w:spacing w:after="0"/>
              <w:rPr>
                <w:sz w:val="20"/>
                <w:szCs w:val="20"/>
                <w:color w:val="auto"/>
              </w:rPr>
            </w:pPr>
            <w:r>
              <w:rPr>
                <w:rFonts w:ascii="Arial" w:cs="Arial" w:eastAsia="Arial" w:hAnsi="Arial"/>
                <w:sz w:val="16"/>
                <w:szCs w:val="16"/>
                <w:i w:val="1"/>
                <w:iCs w:val="1"/>
                <w:color w:val="auto"/>
              </w:rPr>
              <w:t>(current CEO and CFO)</w:t>
            </w:r>
          </w:p>
        </w:tc>
        <w:tc>
          <w:tcPr>
            <w:tcW w:w="3940" w:type="dxa"/>
            <w:vAlign w:val="bottom"/>
            <w:gridSpan w:val="2"/>
          </w:tcPr>
          <w:p>
            <w:pPr>
              <w:jc w:val="center"/>
              <w:ind w:left="260"/>
              <w:spacing w:after="0"/>
              <w:rPr>
                <w:sz w:val="20"/>
                <w:szCs w:val="20"/>
                <w:color w:val="auto"/>
              </w:rPr>
            </w:pPr>
            <w:r>
              <w:rPr>
                <w:rFonts w:ascii="Arial" w:cs="Arial" w:eastAsia="Arial" w:hAnsi="Arial"/>
                <w:sz w:val="16"/>
                <w:szCs w:val="16"/>
                <w:i w:val="1"/>
                <w:iCs w:val="1"/>
                <w:color w:val="auto"/>
              </w:rPr>
              <w:t>(current Chairman, current CFO,</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940" w:type="dxa"/>
            <w:vAlign w:val="bottom"/>
            <w:gridSpan w:val="2"/>
          </w:tcPr>
          <w:p>
            <w:pPr>
              <w:jc w:val="center"/>
              <w:ind w:left="260"/>
              <w:spacing w:after="0"/>
              <w:rPr>
                <w:sz w:val="20"/>
                <w:szCs w:val="20"/>
                <w:color w:val="auto"/>
              </w:rPr>
            </w:pPr>
            <w:r>
              <w:rPr>
                <w:rFonts w:ascii="Arial" w:cs="Arial" w:eastAsia="Arial" w:hAnsi="Arial"/>
                <w:sz w:val="16"/>
                <w:szCs w:val="16"/>
                <w:i w:val="1"/>
                <w:iCs w:val="1"/>
                <w:color w:val="auto"/>
              </w:rPr>
              <w:t>and past CFO and GC)</w:t>
            </w:r>
          </w:p>
        </w:tc>
        <w:tc>
          <w:tcPr>
            <w:tcW w:w="0" w:type="dxa"/>
            <w:vAlign w:val="bottom"/>
          </w:tcPr>
          <w:p>
            <w:pPr>
              <w:spacing w:after="0"/>
              <w:rPr>
                <w:sz w:val="1"/>
                <w:szCs w:val="1"/>
                <w:color w:val="auto"/>
              </w:rPr>
            </w:pPr>
          </w:p>
        </w:tc>
      </w:tr>
      <w:tr>
        <w:trPr>
          <w:trHeight w:val="208"/>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rPr>
              <w:t>Keane Group</w:t>
            </w:r>
          </w:p>
        </w:tc>
        <w:tc>
          <w:tcPr>
            <w:tcW w:w="3760" w:type="dxa"/>
            <w:vAlign w:val="bottom"/>
          </w:tcPr>
          <w:p>
            <w:pPr>
              <w:jc w:val="center"/>
              <w:ind w:left="280"/>
              <w:spacing w:after="0"/>
              <w:rPr>
                <w:sz w:val="20"/>
                <w:szCs w:val="20"/>
                <w:color w:val="auto"/>
              </w:rPr>
            </w:pPr>
            <w:r>
              <w:rPr>
                <w:rFonts w:ascii="Arial" w:cs="Arial" w:eastAsia="Arial" w:hAnsi="Arial"/>
                <w:sz w:val="16"/>
                <w:szCs w:val="16"/>
                <w:b w:val="1"/>
                <w:bCs w:val="1"/>
                <w:color w:val="auto"/>
              </w:rPr>
              <w:t>National Petroleum Services</w:t>
            </w:r>
          </w:p>
        </w:tc>
        <w:tc>
          <w:tcPr>
            <w:tcW w:w="3940" w:type="dxa"/>
            <w:vAlign w:val="bottom"/>
            <w:gridSpan w:val="2"/>
          </w:tcPr>
          <w:p>
            <w:pPr>
              <w:jc w:val="center"/>
              <w:ind w:left="220"/>
              <w:spacing w:after="0"/>
              <w:rPr>
                <w:sz w:val="20"/>
                <w:szCs w:val="20"/>
                <w:color w:val="auto"/>
              </w:rPr>
            </w:pPr>
            <w:r>
              <w:rPr>
                <w:rFonts w:ascii="Arial" w:cs="Arial" w:eastAsia="Arial" w:hAnsi="Arial"/>
                <w:sz w:val="16"/>
                <w:szCs w:val="16"/>
                <w:b w:val="1"/>
                <w:bCs w:val="1"/>
                <w:color w:val="auto"/>
              </w:rPr>
              <w:t>TEAM, Inc.</w:t>
            </w:r>
          </w:p>
        </w:tc>
        <w:tc>
          <w:tcPr>
            <w:tcW w:w="0" w:type="dxa"/>
            <w:vAlign w:val="bottom"/>
          </w:tcPr>
          <w:p>
            <w:pPr>
              <w:spacing w:after="0"/>
              <w:rPr>
                <w:sz w:val="1"/>
                <w:szCs w:val="1"/>
                <w:color w:val="auto"/>
              </w:rPr>
            </w:pPr>
          </w:p>
        </w:tc>
      </w:tr>
      <w:tr>
        <w:trPr>
          <w:trHeight w:val="211"/>
        </w:trPr>
        <w:tc>
          <w:tcPr>
            <w:tcW w:w="3720" w:type="dxa"/>
            <w:vAlign w:val="bottom"/>
          </w:tcPr>
          <w:p>
            <w:pPr>
              <w:jc w:val="center"/>
              <w:ind w:left="20"/>
              <w:spacing w:after="0"/>
              <w:rPr>
                <w:sz w:val="20"/>
                <w:szCs w:val="20"/>
                <w:color w:val="auto"/>
              </w:rPr>
            </w:pPr>
            <w:r>
              <w:rPr>
                <w:rFonts w:ascii="Arial" w:cs="Arial" w:eastAsia="Arial" w:hAnsi="Arial"/>
                <w:sz w:val="16"/>
                <w:szCs w:val="16"/>
                <w:i w:val="1"/>
                <w:iCs w:val="1"/>
                <w:color w:val="auto"/>
              </w:rPr>
              <w:t>(past CEO)</w:t>
            </w:r>
          </w:p>
        </w:tc>
        <w:tc>
          <w:tcPr>
            <w:tcW w:w="3760" w:type="dxa"/>
            <w:vAlign w:val="bottom"/>
          </w:tcPr>
          <w:p>
            <w:pPr>
              <w:jc w:val="center"/>
              <w:ind w:left="320"/>
              <w:spacing w:after="0"/>
              <w:rPr>
                <w:sz w:val="20"/>
                <w:szCs w:val="20"/>
                <w:color w:val="auto"/>
              </w:rPr>
            </w:pPr>
            <w:r>
              <w:rPr>
                <w:rFonts w:ascii="Arial" w:cs="Arial" w:eastAsia="Arial" w:hAnsi="Arial"/>
                <w:sz w:val="16"/>
                <w:szCs w:val="16"/>
                <w:i w:val="1"/>
                <w:iCs w:val="1"/>
                <w:color w:val="auto"/>
              </w:rPr>
              <w:t>(current CEO)</w:t>
            </w:r>
          </w:p>
        </w:tc>
        <w:tc>
          <w:tcPr>
            <w:tcW w:w="3940" w:type="dxa"/>
            <w:vAlign w:val="bottom"/>
            <w:gridSpan w:val="2"/>
          </w:tcPr>
          <w:p>
            <w:pPr>
              <w:jc w:val="center"/>
              <w:ind w:left="260"/>
              <w:spacing w:after="0"/>
              <w:rPr>
                <w:sz w:val="20"/>
                <w:szCs w:val="20"/>
                <w:color w:val="auto"/>
              </w:rPr>
            </w:pPr>
            <w:r>
              <w:rPr>
                <w:rFonts w:ascii="Arial" w:cs="Arial" w:eastAsia="Arial" w:hAnsi="Arial"/>
                <w:sz w:val="16"/>
                <w:szCs w:val="16"/>
                <w:i w:val="1"/>
                <w:iCs w:val="1"/>
                <w:color w:val="auto"/>
              </w:rPr>
              <w:t>(current CEO)</w:t>
            </w:r>
          </w:p>
        </w:tc>
        <w:tc>
          <w:tcPr>
            <w:tcW w:w="0" w:type="dxa"/>
            <w:vAlign w:val="bottom"/>
          </w:tcPr>
          <w:p>
            <w:pPr>
              <w:spacing w:after="0"/>
              <w:rPr>
                <w:sz w:val="1"/>
                <w:szCs w:val="1"/>
                <w:color w:val="auto"/>
              </w:rPr>
            </w:pPr>
          </w:p>
        </w:tc>
      </w:tr>
      <w:tr>
        <w:trPr>
          <w:trHeight w:val="208"/>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rPr>
              <w:t>Dover Energy</w:t>
            </w:r>
          </w:p>
        </w:tc>
        <w:tc>
          <w:tcPr>
            <w:tcW w:w="3760" w:type="dxa"/>
            <w:vAlign w:val="bottom"/>
          </w:tcPr>
          <w:p>
            <w:pPr>
              <w:jc w:val="center"/>
              <w:ind w:left="300"/>
              <w:spacing w:after="0"/>
              <w:rPr>
                <w:sz w:val="20"/>
                <w:szCs w:val="20"/>
                <w:color w:val="auto"/>
              </w:rPr>
            </w:pPr>
            <w:r>
              <w:rPr>
                <w:rFonts w:ascii="Arial" w:cs="Arial" w:eastAsia="Arial" w:hAnsi="Arial"/>
                <w:sz w:val="16"/>
                <w:szCs w:val="16"/>
                <w:b w:val="1"/>
                <w:bCs w:val="1"/>
                <w:color w:val="auto"/>
              </w:rPr>
              <w:t>Expro</w:t>
            </w:r>
          </w:p>
        </w:tc>
        <w:tc>
          <w:tcPr>
            <w:tcW w:w="3940" w:type="dxa"/>
            <w:vAlign w:val="bottom"/>
            <w:gridSpan w:val="2"/>
          </w:tcPr>
          <w:p>
            <w:pPr>
              <w:jc w:val="center"/>
              <w:ind w:left="220"/>
              <w:spacing w:after="0"/>
              <w:rPr>
                <w:sz w:val="20"/>
                <w:szCs w:val="20"/>
                <w:color w:val="auto"/>
              </w:rPr>
            </w:pPr>
            <w:r>
              <w:rPr>
                <w:rFonts w:ascii="Arial" w:cs="Arial" w:eastAsia="Arial" w:hAnsi="Arial"/>
                <w:sz w:val="16"/>
                <w:szCs w:val="16"/>
                <w:b w:val="1"/>
                <w:bCs w:val="1"/>
                <w:color w:val="auto"/>
              </w:rPr>
              <w:t>Flowserve</w:t>
            </w:r>
          </w:p>
        </w:tc>
        <w:tc>
          <w:tcPr>
            <w:tcW w:w="0" w:type="dxa"/>
            <w:vAlign w:val="bottom"/>
          </w:tcPr>
          <w:p>
            <w:pPr>
              <w:spacing w:after="0"/>
              <w:rPr>
                <w:sz w:val="1"/>
                <w:szCs w:val="1"/>
                <w:color w:val="auto"/>
              </w:rPr>
            </w:pPr>
          </w:p>
        </w:tc>
      </w:tr>
      <w:tr>
        <w:trPr>
          <w:trHeight w:val="189"/>
        </w:trPr>
        <w:tc>
          <w:tcPr>
            <w:tcW w:w="3720" w:type="dxa"/>
            <w:vAlign w:val="bottom"/>
          </w:tcPr>
          <w:p>
            <w:pPr>
              <w:jc w:val="center"/>
              <w:ind w:left="40"/>
              <w:spacing w:after="0"/>
              <w:rPr>
                <w:sz w:val="20"/>
                <w:szCs w:val="20"/>
                <w:color w:val="auto"/>
              </w:rPr>
            </w:pPr>
            <w:r>
              <w:rPr>
                <w:rFonts w:ascii="Arial" w:cs="Arial" w:eastAsia="Arial" w:hAnsi="Arial"/>
                <w:sz w:val="16"/>
                <w:szCs w:val="16"/>
                <w:i w:val="1"/>
                <w:iCs w:val="1"/>
                <w:color w:val="auto"/>
              </w:rPr>
              <w:t>(past CFO)</w:t>
            </w:r>
          </w:p>
        </w:tc>
        <w:tc>
          <w:tcPr>
            <w:tcW w:w="3760" w:type="dxa"/>
            <w:vAlign w:val="bottom"/>
          </w:tcPr>
          <w:p>
            <w:pPr>
              <w:jc w:val="center"/>
              <w:ind w:left="340"/>
              <w:spacing w:after="0"/>
              <w:rPr>
                <w:sz w:val="20"/>
                <w:szCs w:val="20"/>
                <w:color w:val="auto"/>
              </w:rPr>
            </w:pPr>
            <w:r>
              <w:rPr>
                <w:rFonts w:ascii="Arial" w:cs="Arial" w:eastAsia="Arial" w:hAnsi="Arial"/>
                <w:sz w:val="16"/>
                <w:szCs w:val="16"/>
                <w:i w:val="1"/>
                <w:iCs w:val="1"/>
                <w:color w:val="auto"/>
              </w:rPr>
              <w:t>(current CEO, past CEO and CFO,</w:t>
            </w:r>
          </w:p>
        </w:tc>
        <w:tc>
          <w:tcPr>
            <w:tcW w:w="3940" w:type="dxa"/>
            <w:vAlign w:val="bottom"/>
            <w:gridSpan w:val="2"/>
          </w:tcPr>
          <w:p>
            <w:pPr>
              <w:jc w:val="center"/>
              <w:ind w:left="260"/>
              <w:spacing w:after="0"/>
              <w:rPr>
                <w:sz w:val="20"/>
                <w:szCs w:val="20"/>
                <w:color w:val="auto"/>
              </w:rPr>
            </w:pPr>
            <w:r>
              <w:rPr>
                <w:rFonts w:ascii="Arial" w:cs="Arial" w:eastAsia="Arial" w:hAnsi="Arial"/>
                <w:sz w:val="16"/>
                <w:szCs w:val="16"/>
                <w:i w:val="1"/>
                <w:iCs w:val="1"/>
                <w:color w:val="auto"/>
              </w:rPr>
              <w:t>(current CEO)</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18"/>
                <w:szCs w:val="18"/>
                <w:color w:val="auto"/>
              </w:rPr>
            </w:pPr>
          </w:p>
        </w:tc>
        <w:tc>
          <w:tcPr>
            <w:tcW w:w="3760" w:type="dxa"/>
            <w:vAlign w:val="bottom"/>
          </w:tcPr>
          <w:p>
            <w:pPr>
              <w:jc w:val="center"/>
              <w:ind w:left="280"/>
              <w:spacing w:after="0"/>
              <w:rPr>
                <w:sz w:val="20"/>
                <w:szCs w:val="20"/>
                <w:color w:val="auto"/>
              </w:rPr>
            </w:pPr>
            <w:r>
              <w:rPr>
                <w:rFonts w:ascii="Arial" w:cs="Arial" w:eastAsia="Arial" w:hAnsi="Arial"/>
                <w:sz w:val="16"/>
                <w:szCs w:val="16"/>
                <w:i w:val="1"/>
                <w:iCs w:val="1"/>
                <w:color w:val="auto"/>
              </w:rPr>
              <w:t>and current senior executive)</w:t>
            </w:r>
          </w:p>
        </w:tc>
        <w:tc>
          <w:tcPr>
            <w:tcW w:w="3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rPr>
              <w:t>Noble Corporation</w:t>
            </w:r>
          </w:p>
        </w:tc>
        <w:tc>
          <w:tcPr>
            <w:tcW w:w="3760" w:type="dxa"/>
            <w:vAlign w:val="bottom"/>
          </w:tcPr>
          <w:p>
            <w:pPr>
              <w:jc w:val="center"/>
              <w:ind w:left="280"/>
              <w:spacing w:after="0"/>
              <w:rPr>
                <w:sz w:val="20"/>
                <w:szCs w:val="20"/>
                <w:color w:val="auto"/>
              </w:rPr>
            </w:pPr>
            <w:r>
              <w:rPr>
                <w:rFonts w:ascii="Arial" w:cs="Arial" w:eastAsia="Arial" w:hAnsi="Arial"/>
                <w:sz w:val="16"/>
                <w:szCs w:val="16"/>
                <w:b w:val="1"/>
                <w:bCs w:val="1"/>
                <w:color w:val="auto"/>
                <w:w w:val="99"/>
              </w:rPr>
              <w:t>Dril-Quip</w:t>
            </w:r>
          </w:p>
        </w:tc>
        <w:tc>
          <w:tcPr>
            <w:tcW w:w="3940" w:type="dxa"/>
            <w:vAlign w:val="bottom"/>
            <w:gridSpan w:val="2"/>
          </w:tcPr>
          <w:p>
            <w:pPr>
              <w:jc w:val="center"/>
              <w:ind w:left="200"/>
              <w:spacing w:after="0"/>
              <w:rPr>
                <w:sz w:val="20"/>
                <w:szCs w:val="20"/>
                <w:color w:val="auto"/>
              </w:rPr>
            </w:pPr>
            <w:r>
              <w:rPr>
                <w:rFonts w:ascii="Arial" w:cs="Arial" w:eastAsia="Arial" w:hAnsi="Arial"/>
                <w:sz w:val="16"/>
                <w:szCs w:val="16"/>
                <w:b w:val="1"/>
                <w:bCs w:val="1"/>
                <w:color w:val="auto"/>
                <w:w w:val="99"/>
              </w:rPr>
              <w:t>Tetra Technologies</w:t>
            </w:r>
          </w:p>
        </w:tc>
        <w:tc>
          <w:tcPr>
            <w:tcW w:w="0" w:type="dxa"/>
            <w:vAlign w:val="bottom"/>
          </w:tcPr>
          <w:p>
            <w:pPr>
              <w:spacing w:after="0"/>
              <w:rPr>
                <w:sz w:val="1"/>
                <w:szCs w:val="1"/>
                <w:color w:val="auto"/>
              </w:rPr>
            </w:pPr>
          </w:p>
        </w:tc>
      </w:tr>
      <w:tr>
        <w:trPr>
          <w:trHeight w:val="189"/>
        </w:trPr>
        <w:tc>
          <w:tcPr>
            <w:tcW w:w="3720" w:type="dxa"/>
            <w:vAlign w:val="bottom"/>
          </w:tcPr>
          <w:p>
            <w:pPr>
              <w:jc w:val="center"/>
              <w:ind w:left="20"/>
              <w:spacing w:after="0"/>
              <w:rPr>
                <w:sz w:val="20"/>
                <w:szCs w:val="20"/>
                <w:color w:val="auto"/>
              </w:rPr>
            </w:pPr>
            <w:r>
              <w:rPr>
                <w:rFonts w:ascii="Arial" w:cs="Arial" w:eastAsia="Arial" w:hAnsi="Arial"/>
                <w:sz w:val="16"/>
                <w:szCs w:val="16"/>
                <w:i w:val="1"/>
                <w:iCs w:val="1"/>
                <w:color w:val="auto"/>
              </w:rPr>
              <w:t>(former GC)</w:t>
            </w:r>
          </w:p>
        </w:tc>
        <w:tc>
          <w:tcPr>
            <w:tcW w:w="3760" w:type="dxa"/>
            <w:vAlign w:val="bottom"/>
          </w:tcPr>
          <w:p>
            <w:pPr>
              <w:jc w:val="center"/>
              <w:ind w:left="340"/>
              <w:spacing w:after="0"/>
              <w:rPr>
                <w:sz w:val="20"/>
                <w:szCs w:val="20"/>
                <w:color w:val="auto"/>
              </w:rPr>
            </w:pPr>
            <w:r>
              <w:rPr>
                <w:rFonts w:ascii="Arial" w:cs="Arial" w:eastAsia="Arial" w:hAnsi="Arial"/>
                <w:sz w:val="16"/>
                <w:szCs w:val="16"/>
                <w:i w:val="1"/>
                <w:iCs w:val="1"/>
                <w:color w:val="auto"/>
              </w:rPr>
              <w:t>(current GC)</w:t>
            </w:r>
          </w:p>
        </w:tc>
        <w:tc>
          <w:tcPr>
            <w:tcW w:w="3940" w:type="dxa"/>
            <w:vAlign w:val="bottom"/>
            <w:gridSpan w:val="2"/>
          </w:tcPr>
          <w:p>
            <w:pPr>
              <w:jc w:val="center"/>
              <w:ind w:left="240"/>
              <w:spacing w:after="0"/>
              <w:rPr>
                <w:sz w:val="20"/>
                <w:szCs w:val="20"/>
                <w:color w:val="auto"/>
              </w:rPr>
            </w:pPr>
            <w:r>
              <w:rPr>
                <w:rFonts w:ascii="Arial" w:cs="Arial" w:eastAsia="Arial" w:hAnsi="Arial"/>
                <w:sz w:val="16"/>
                <w:szCs w:val="16"/>
                <w:i w:val="1"/>
                <w:iCs w:val="1"/>
                <w:color w:val="auto"/>
              </w:rPr>
              <w:t>(past COO and other current senior</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940" w:type="dxa"/>
            <w:vAlign w:val="bottom"/>
            <w:gridSpan w:val="2"/>
          </w:tcPr>
          <w:p>
            <w:pPr>
              <w:jc w:val="center"/>
              <w:ind w:left="240"/>
              <w:spacing w:after="0"/>
              <w:rPr>
                <w:sz w:val="20"/>
                <w:szCs w:val="20"/>
                <w:color w:val="auto"/>
              </w:rPr>
            </w:pPr>
            <w:r>
              <w:rPr>
                <w:rFonts w:ascii="Arial" w:cs="Arial" w:eastAsia="Arial" w:hAnsi="Arial"/>
                <w:sz w:val="16"/>
                <w:szCs w:val="16"/>
                <w:i w:val="1"/>
                <w:iCs w:val="1"/>
                <w:color w:val="auto"/>
              </w:rPr>
              <w:t>executives)</w:t>
            </w:r>
          </w:p>
        </w:tc>
        <w:tc>
          <w:tcPr>
            <w:tcW w:w="0" w:type="dxa"/>
            <w:vAlign w:val="bottom"/>
          </w:tcPr>
          <w:p>
            <w:pPr>
              <w:spacing w:after="0"/>
              <w:rPr>
                <w:sz w:val="1"/>
                <w:szCs w:val="1"/>
                <w:color w:val="auto"/>
              </w:rPr>
            </w:pPr>
          </w:p>
        </w:tc>
      </w:tr>
      <w:tr>
        <w:trPr>
          <w:trHeight w:val="208"/>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rPr>
              <w:t>John Wood Group</w:t>
            </w:r>
          </w:p>
        </w:tc>
        <w:tc>
          <w:tcPr>
            <w:tcW w:w="3760" w:type="dxa"/>
            <w:vAlign w:val="bottom"/>
          </w:tcPr>
          <w:p>
            <w:pPr>
              <w:jc w:val="center"/>
              <w:ind w:left="280"/>
              <w:spacing w:after="0"/>
              <w:rPr>
                <w:sz w:val="20"/>
                <w:szCs w:val="20"/>
                <w:color w:val="auto"/>
              </w:rPr>
            </w:pPr>
            <w:r>
              <w:rPr>
                <w:rFonts w:ascii="Arial" w:cs="Arial" w:eastAsia="Arial" w:hAnsi="Arial"/>
                <w:sz w:val="16"/>
                <w:szCs w:val="16"/>
                <w:b w:val="1"/>
                <w:bCs w:val="1"/>
                <w:color w:val="auto"/>
              </w:rPr>
              <w:t>RigNet</w:t>
            </w:r>
          </w:p>
        </w:tc>
        <w:tc>
          <w:tcPr>
            <w:tcW w:w="3940" w:type="dxa"/>
            <w:vAlign w:val="bottom"/>
            <w:gridSpan w:val="2"/>
          </w:tcPr>
          <w:p>
            <w:pPr>
              <w:jc w:val="center"/>
              <w:ind w:left="200"/>
              <w:spacing w:after="0"/>
              <w:rPr>
                <w:sz w:val="20"/>
                <w:szCs w:val="20"/>
                <w:color w:val="auto"/>
              </w:rPr>
            </w:pPr>
            <w:r>
              <w:rPr>
                <w:rFonts w:ascii="Arial" w:cs="Arial" w:eastAsia="Arial" w:hAnsi="Arial"/>
                <w:sz w:val="16"/>
                <w:szCs w:val="16"/>
                <w:b w:val="1"/>
                <w:bCs w:val="1"/>
                <w:color w:val="auto"/>
              </w:rPr>
              <w:t>Aker Solutions</w:t>
            </w:r>
          </w:p>
        </w:tc>
        <w:tc>
          <w:tcPr>
            <w:tcW w:w="0" w:type="dxa"/>
            <w:vAlign w:val="bottom"/>
          </w:tcPr>
          <w:p>
            <w:pPr>
              <w:spacing w:after="0"/>
              <w:rPr>
                <w:sz w:val="1"/>
                <w:szCs w:val="1"/>
                <w:color w:val="auto"/>
              </w:rPr>
            </w:pPr>
          </w:p>
        </w:tc>
      </w:tr>
      <w:tr>
        <w:trPr>
          <w:trHeight w:val="189"/>
        </w:trPr>
        <w:tc>
          <w:tcPr>
            <w:tcW w:w="3720" w:type="dxa"/>
            <w:vAlign w:val="bottom"/>
          </w:tcPr>
          <w:p>
            <w:pPr>
              <w:jc w:val="center"/>
              <w:ind w:left="20"/>
              <w:spacing w:after="0"/>
              <w:rPr>
                <w:sz w:val="20"/>
                <w:szCs w:val="20"/>
                <w:color w:val="auto"/>
              </w:rPr>
            </w:pPr>
            <w:r>
              <w:rPr>
                <w:rFonts w:ascii="Arial" w:cs="Arial" w:eastAsia="Arial" w:hAnsi="Arial"/>
                <w:sz w:val="16"/>
                <w:szCs w:val="16"/>
                <w:i w:val="1"/>
                <w:iCs w:val="1"/>
                <w:color w:val="auto"/>
              </w:rPr>
              <w:t>(current senior executive)</w:t>
            </w:r>
          </w:p>
        </w:tc>
        <w:tc>
          <w:tcPr>
            <w:tcW w:w="3760" w:type="dxa"/>
            <w:vAlign w:val="bottom"/>
          </w:tcPr>
          <w:p>
            <w:pPr>
              <w:jc w:val="center"/>
              <w:ind w:left="340"/>
              <w:spacing w:after="0"/>
              <w:rPr>
                <w:sz w:val="20"/>
                <w:szCs w:val="20"/>
                <w:color w:val="auto"/>
              </w:rPr>
            </w:pPr>
            <w:r>
              <w:rPr>
                <w:rFonts w:ascii="Arial" w:cs="Arial" w:eastAsia="Arial" w:hAnsi="Arial"/>
                <w:sz w:val="16"/>
                <w:szCs w:val="16"/>
                <w:i w:val="1"/>
                <w:iCs w:val="1"/>
                <w:color w:val="auto"/>
              </w:rPr>
              <w:t>(current GC)</w:t>
            </w:r>
          </w:p>
        </w:tc>
        <w:tc>
          <w:tcPr>
            <w:tcW w:w="3940" w:type="dxa"/>
            <w:vAlign w:val="bottom"/>
            <w:gridSpan w:val="2"/>
          </w:tcPr>
          <w:p>
            <w:pPr>
              <w:jc w:val="center"/>
              <w:ind w:left="260"/>
              <w:spacing w:after="0"/>
              <w:rPr>
                <w:sz w:val="20"/>
                <w:szCs w:val="20"/>
                <w:color w:val="auto"/>
              </w:rPr>
            </w:pPr>
            <w:r>
              <w:rPr>
                <w:rFonts w:ascii="Arial" w:cs="Arial" w:eastAsia="Arial" w:hAnsi="Arial"/>
                <w:sz w:val="16"/>
                <w:szCs w:val="16"/>
                <w:i w:val="1"/>
                <w:iCs w:val="1"/>
                <w:color w:val="auto"/>
              </w:rPr>
              <w:t>(current COO and other senior</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940" w:type="dxa"/>
            <w:vAlign w:val="bottom"/>
            <w:gridSpan w:val="2"/>
          </w:tcPr>
          <w:p>
            <w:pPr>
              <w:jc w:val="center"/>
              <w:ind w:left="240"/>
              <w:spacing w:after="0"/>
              <w:rPr>
                <w:sz w:val="20"/>
                <w:szCs w:val="20"/>
                <w:color w:val="auto"/>
              </w:rPr>
            </w:pPr>
            <w:r>
              <w:rPr>
                <w:rFonts w:ascii="Arial" w:cs="Arial" w:eastAsia="Arial" w:hAnsi="Arial"/>
                <w:sz w:val="16"/>
                <w:szCs w:val="16"/>
                <w:i w:val="1"/>
                <w:iCs w:val="1"/>
                <w:color w:val="auto"/>
              </w:rPr>
              <w:t>executives)</w:t>
            </w:r>
          </w:p>
        </w:tc>
        <w:tc>
          <w:tcPr>
            <w:tcW w:w="0" w:type="dxa"/>
            <w:vAlign w:val="bottom"/>
          </w:tcPr>
          <w:p>
            <w:pPr>
              <w:spacing w:after="0"/>
              <w:rPr>
                <w:sz w:val="1"/>
                <w:szCs w:val="1"/>
                <w:color w:val="auto"/>
              </w:rPr>
            </w:pPr>
          </w:p>
        </w:tc>
      </w:tr>
      <w:tr>
        <w:trPr>
          <w:trHeight w:val="208"/>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rPr>
              <w:t>ExLog</w:t>
            </w:r>
          </w:p>
        </w:tc>
        <w:tc>
          <w:tcPr>
            <w:tcW w:w="3760" w:type="dxa"/>
            <w:vAlign w:val="bottom"/>
          </w:tcPr>
          <w:p>
            <w:pPr>
              <w:jc w:val="center"/>
              <w:ind w:left="280"/>
              <w:spacing w:after="0"/>
              <w:rPr>
                <w:sz w:val="20"/>
                <w:szCs w:val="20"/>
                <w:color w:val="auto"/>
              </w:rPr>
            </w:pPr>
            <w:r>
              <w:rPr>
                <w:rFonts w:ascii="Arial" w:cs="Arial" w:eastAsia="Arial" w:hAnsi="Arial"/>
                <w:sz w:val="16"/>
                <w:szCs w:val="16"/>
                <w:b w:val="1"/>
                <w:bCs w:val="1"/>
                <w:color w:val="auto"/>
              </w:rPr>
              <w:t>Speedcast International</w:t>
            </w:r>
          </w:p>
        </w:tc>
        <w:tc>
          <w:tcPr>
            <w:tcW w:w="3940" w:type="dxa"/>
            <w:vAlign w:val="bottom"/>
            <w:gridSpan w:val="2"/>
          </w:tcPr>
          <w:p>
            <w:pPr>
              <w:jc w:val="center"/>
              <w:ind w:left="220"/>
              <w:spacing w:after="0"/>
              <w:rPr>
                <w:sz w:val="20"/>
                <w:szCs w:val="20"/>
                <w:color w:val="auto"/>
              </w:rPr>
            </w:pPr>
            <w:r>
              <w:rPr>
                <w:rFonts w:ascii="Arial" w:cs="Arial" w:eastAsia="Arial" w:hAnsi="Arial"/>
                <w:sz w:val="16"/>
                <w:szCs w:val="16"/>
                <w:b w:val="1"/>
                <w:bCs w:val="1"/>
                <w:color w:val="auto"/>
              </w:rPr>
              <w:t>Delek Logistics Partners</w:t>
            </w:r>
          </w:p>
        </w:tc>
        <w:tc>
          <w:tcPr>
            <w:tcW w:w="0" w:type="dxa"/>
            <w:vAlign w:val="bottom"/>
          </w:tcPr>
          <w:p>
            <w:pPr>
              <w:spacing w:after="0"/>
              <w:rPr>
                <w:sz w:val="1"/>
                <w:szCs w:val="1"/>
                <w:color w:val="auto"/>
              </w:rPr>
            </w:pPr>
          </w:p>
        </w:tc>
      </w:tr>
      <w:tr>
        <w:trPr>
          <w:trHeight w:val="211"/>
        </w:trPr>
        <w:tc>
          <w:tcPr>
            <w:tcW w:w="3720" w:type="dxa"/>
            <w:vAlign w:val="bottom"/>
          </w:tcPr>
          <w:p>
            <w:pPr>
              <w:jc w:val="center"/>
              <w:ind w:left="40"/>
              <w:spacing w:after="0"/>
              <w:rPr>
                <w:sz w:val="20"/>
                <w:szCs w:val="20"/>
                <w:color w:val="auto"/>
              </w:rPr>
            </w:pPr>
            <w:r>
              <w:rPr>
                <w:rFonts w:ascii="Arial" w:cs="Arial" w:eastAsia="Arial" w:hAnsi="Arial"/>
                <w:sz w:val="16"/>
                <w:szCs w:val="16"/>
                <w:i w:val="1"/>
                <w:iCs w:val="1"/>
                <w:color w:val="auto"/>
              </w:rPr>
              <w:t>(current Chairman, CFO and COO)</w:t>
            </w:r>
          </w:p>
        </w:tc>
        <w:tc>
          <w:tcPr>
            <w:tcW w:w="3760" w:type="dxa"/>
            <w:vAlign w:val="bottom"/>
          </w:tcPr>
          <w:p>
            <w:pPr>
              <w:jc w:val="center"/>
              <w:ind w:left="340"/>
              <w:spacing w:after="0"/>
              <w:rPr>
                <w:sz w:val="20"/>
                <w:szCs w:val="20"/>
                <w:color w:val="auto"/>
              </w:rPr>
            </w:pPr>
            <w:r>
              <w:rPr>
                <w:rFonts w:ascii="Arial" w:cs="Arial" w:eastAsia="Arial" w:hAnsi="Arial"/>
                <w:sz w:val="16"/>
                <w:szCs w:val="16"/>
                <w:i w:val="1"/>
                <w:iCs w:val="1"/>
                <w:color w:val="auto"/>
              </w:rPr>
              <w:t>(current COO)</w:t>
            </w:r>
          </w:p>
        </w:tc>
        <w:tc>
          <w:tcPr>
            <w:tcW w:w="3940" w:type="dxa"/>
            <w:vAlign w:val="bottom"/>
            <w:gridSpan w:val="2"/>
          </w:tcPr>
          <w:p>
            <w:pPr>
              <w:jc w:val="center"/>
              <w:ind w:left="240"/>
              <w:spacing w:after="0"/>
              <w:rPr>
                <w:sz w:val="20"/>
                <w:szCs w:val="20"/>
                <w:color w:val="auto"/>
              </w:rPr>
            </w:pPr>
            <w:r>
              <w:rPr>
                <w:rFonts w:ascii="Arial" w:cs="Arial" w:eastAsia="Arial" w:hAnsi="Arial"/>
                <w:sz w:val="16"/>
                <w:szCs w:val="16"/>
                <w:i w:val="1"/>
                <w:iCs w:val="1"/>
                <w:color w:val="auto"/>
              </w:rPr>
              <w:t>(current GC)</w:t>
            </w:r>
          </w:p>
        </w:tc>
        <w:tc>
          <w:tcPr>
            <w:tcW w:w="0" w:type="dxa"/>
            <w:vAlign w:val="bottom"/>
          </w:tcPr>
          <w:p>
            <w:pPr>
              <w:spacing w:after="0"/>
              <w:rPr>
                <w:sz w:val="1"/>
                <w:szCs w:val="1"/>
                <w:color w:val="auto"/>
              </w:rPr>
            </w:pPr>
          </w:p>
        </w:tc>
      </w:tr>
      <w:tr>
        <w:trPr>
          <w:trHeight w:val="208"/>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rPr>
              <w:t>BJ Services</w:t>
            </w:r>
          </w:p>
        </w:tc>
        <w:tc>
          <w:tcPr>
            <w:tcW w:w="3760" w:type="dxa"/>
            <w:vAlign w:val="bottom"/>
          </w:tcPr>
          <w:p>
            <w:pPr>
              <w:jc w:val="center"/>
              <w:ind w:left="280"/>
              <w:spacing w:after="0"/>
              <w:rPr>
                <w:sz w:val="20"/>
                <w:szCs w:val="20"/>
                <w:color w:val="auto"/>
              </w:rPr>
            </w:pPr>
            <w:r>
              <w:rPr>
                <w:rFonts w:ascii="Arial" w:cs="Arial" w:eastAsia="Arial" w:hAnsi="Arial"/>
                <w:sz w:val="16"/>
                <w:szCs w:val="16"/>
                <w:b w:val="1"/>
                <w:bCs w:val="1"/>
                <w:color w:val="auto"/>
              </w:rPr>
              <w:t>Sentinel Energy Services</w:t>
            </w:r>
          </w:p>
        </w:tc>
        <w:tc>
          <w:tcPr>
            <w:tcW w:w="3940" w:type="dxa"/>
            <w:vAlign w:val="bottom"/>
            <w:gridSpan w:val="2"/>
          </w:tcPr>
          <w:p>
            <w:pPr>
              <w:jc w:val="center"/>
              <w:ind w:left="220"/>
              <w:spacing w:after="0"/>
              <w:rPr>
                <w:sz w:val="20"/>
                <w:szCs w:val="20"/>
                <w:color w:val="auto"/>
              </w:rPr>
            </w:pPr>
            <w:r>
              <w:rPr>
                <w:rFonts w:ascii="Arial" w:cs="Arial" w:eastAsia="Arial" w:hAnsi="Arial"/>
                <w:sz w:val="16"/>
                <w:szCs w:val="16"/>
                <w:b w:val="1"/>
                <w:bCs w:val="1"/>
                <w:color w:val="auto"/>
              </w:rPr>
              <w:t>Shawcor</w:t>
            </w:r>
          </w:p>
        </w:tc>
        <w:tc>
          <w:tcPr>
            <w:tcW w:w="0" w:type="dxa"/>
            <w:vAlign w:val="bottom"/>
          </w:tcPr>
          <w:p>
            <w:pPr>
              <w:spacing w:after="0"/>
              <w:rPr>
                <w:sz w:val="1"/>
                <w:szCs w:val="1"/>
                <w:color w:val="auto"/>
              </w:rPr>
            </w:pPr>
          </w:p>
        </w:tc>
      </w:tr>
      <w:tr>
        <w:trPr>
          <w:trHeight w:val="211"/>
        </w:trPr>
        <w:tc>
          <w:tcPr>
            <w:tcW w:w="3720" w:type="dxa"/>
            <w:vAlign w:val="bottom"/>
          </w:tcPr>
          <w:p>
            <w:pPr>
              <w:jc w:val="center"/>
              <w:ind w:left="40"/>
              <w:spacing w:after="0"/>
              <w:rPr>
                <w:sz w:val="20"/>
                <w:szCs w:val="20"/>
                <w:color w:val="auto"/>
              </w:rPr>
            </w:pPr>
            <w:r>
              <w:rPr>
                <w:rFonts w:ascii="Arial" w:cs="Arial" w:eastAsia="Arial" w:hAnsi="Arial"/>
                <w:sz w:val="16"/>
                <w:szCs w:val="16"/>
                <w:i w:val="1"/>
                <w:iCs w:val="1"/>
                <w:color w:val="auto"/>
              </w:rPr>
              <w:t>(current CEO)</w:t>
            </w:r>
          </w:p>
        </w:tc>
        <w:tc>
          <w:tcPr>
            <w:tcW w:w="3760" w:type="dxa"/>
            <w:vAlign w:val="bottom"/>
          </w:tcPr>
          <w:p>
            <w:pPr>
              <w:jc w:val="center"/>
              <w:ind w:left="320"/>
              <w:spacing w:after="0"/>
              <w:rPr>
                <w:sz w:val="20"/>
                <w:szCs w:val="20"/>
                <w:color w:val="auto"/>
              </w:rPr>
            </w:pPr>
            <w:r>
              <w:rPr>
                <w:rFonts w:ascii="Arial" w:cs="Arial" w:eastAsia="Arial" w:hAnsi="Arial"/>
                <w:sz w:val="16"/>
                <w:szCs w:val="16"/>
                <w:i w:val="1"/>
                <w:iCs w:val="1"/>
                <w:color w:val="auto"/>
              </w:rPr>
              <w:t>(current CEO and Chairman)</w:t>
            </w:r>
          </w:p>
        </w:tc>
        <w:tc>
          <w:tcPr>
            <w:tcW w:w="3940" w:type="dxa"/>
            <w:vAlign w:val="bottom"/>
            <w:gridSpan w:val="2"/>
          </w:tcPr>
          <w:p>
            <w:pPr>
              <w:jc w:val="center"/>
              <w:ind w:left="260"/>
              <w:spacing w:after="0"/>
              <w:rPr>
                <w:sz w:val="20"/>
                <w:szCs w:val="20"/>
                <w:color w:val="auto"/>
              </w:rPr>
            </w:pPr>
            <w:r>
              <w:rPr>
                <w:rFonts w:ascii="Arial" w:cs="Arial" w:eastAsia="Arial" w:hAnsi="Arial"/>
                <w:sz w:val="16"/>
                <w:szCs w:val="16"/>
                <w:i w:val="1"/>
                <w:iCs w:val="1"/>
                <w:color w:val="auto"/>
              </w:rPr>
              <w:t>(current CEO)</w:t>
            </w:r>
          </w:p>
        </w:tc>
        <w:tc>
          <w:tcPr>
            <w:tcW w:w="0" w:type="dxa"/>
            <w:vAlign w:val="bottom"/>
          </w:tcPr>
          <w:p>
            <w:pPr>
              <w:spacing w:after="0"/>
              <w:rPr>
                <w:sz w:val="1"/>
                <w:szCs w:val="1"/>
                <w:color w:val="auto"/>
              </w:rPr>
            </w:pPr>
          </w:p>
        </w:tc>
      </w:tr>
      <w:tr>
        <w:trPr>
          <w:trHeight w:val="208"/>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rPr>
              <w:t>Borr Drilling</w:t>
            </w:r>
          </w:p>
        </w:tc>
        <w:tc>
          <w:tcPr>
            <w:tcW w:w="3760" w:type="dxa"/>
            <w:vAlign w:val="bottom"/>
          </w:tcPr>
          <w:p>
            <w:pPr>
              <w:jc w:val="center"/>
              <w:ind w:left="300"/>
              <w:spacing w:after="0"/>
              <w:rPr>
                <w:sz w:val="20"/>
                <w:szCs w:val="20"/>
                <w:color w:val="auto"/>
              </w:rPr>
            </w:pPr>
            <w:r>
              <w:rPr>
                <w:rFonts w:ascii="Arial" w:cs="Arial" w:eastAsia="Arial" w:hAnsi="Arial"/>
                <w:sz w:val="16"/>
                <w:szCs w:val="16"/>
                <w:b w:val="1"/>
                <w:bCs w:val="1"/>
                <w:color w:val="auto"/>
              </w:rPr>
              <w:t>Rio Tinto</w:t>
            </w:r>
          </w:p>
        </w:tc>
        <w:tc>
          <w:tcPr>
            <w:tcW w:w="3940" w:type="dxa"/>
            <w:vAlign w:val="bottom"/>
            <w:gridSpan w:val="2"/>
          </w:tcPr>
          <w:p>
            <w:pPr>
              <w:jc w:val="center"/>
              <w:ind w:left="220"/>
              <w:spacing w:after="0"/>
              <w:rPr>
                <w:sz w:val="20"/>
                <w:szCs w:val="20"/>
                <w:color w:val="auto"/>
              </w:rPr>
            </w:pPr>
            <w:r>
              <w:rPr>
                <w:rFonts w:ascii="Arial" w:cs="Arial" w:eastAsia="Arial" w:hAnsi="Arial"/>
                <w:sz w:val="16"/>
                <w:szCs w:val="16"/>
                <w:b w:val="1"/>
                <w:bCs w:val="1"/>
                <w:color w:val="auto"/>
              </w:rPr>
              <w:t>Key Energy Services</w:t>
            </w:r>
          </w:p>
        </w:tc>
        <w:tc>
          <w:tcPr>
            <w:tcW w:w="0" w:type="dxa"/>
            <w:vAlign w:val="bottom"/>
          </w:tcPr>
          <w:p>
            <w:pPr>
              <w:spacing w:after="0"/>
              <w:rPr>
                <w:sz w:val="1"/>
                <w:szCs w:val="1"/>
                <w:color w:val="auto"/>
              </w:rPr>
            </w:pPr>
          </w:p>
        </w:tc>
      </w:tr>
      <w:tr>
        <w:trPr>
          <w:trHeight w:val="211"/>
        </w:trPr>
        <w:tc>
          <w:tcPr>
            <w:tcW w:w="3720" w:type="dxa"/>
            <w:vAlign w:val="bottom"/>
          </w:tcPr>
          <w:p>
            <w:pPr>
              <w:jc w:val="center"/>
              <w:ind w:left="40"/>
              <w:spacing w:after="0"/>
              <w:rPr>
                <w:sz w:val="20"/>
                <w:szCs w:val="20"/>
                <w:color w:val="auto"/>
              </w:rPr>
            </w:pPr>
            <w:r>
              <w:rPr>
                <w:rFonts w:ascii="Arial" w:cs="Arial" w:eastAsia="Arial" w:hAnsi="Arial"/>
                <w:sz w:val="16"/>
                <w:szCs w:val="16"/>
                <w:i w:val="1"/>
                <w:iCs w:val="1"/>
                <w:color w:val="auto"/>
              </w:rPr>
              <w:t>(current CFO)</w:t>
            </w:r>
          </w:p>
        </w:tc>
        <w:tc>
          <w:tcPr>
            <w:tcW w:w="3760" w:type="dxa"/>
            <w:vAlign w:val="bottom"/>
          </w:tcPr>
          <w:p>
            <w:pPr>
              <w:jc w:val="center"/>
              <w:ind w:left="340"/>
              <w:spacing w:after="0"/>
              <w:rPr>
                <w:sz w:val="20"/>
                <w:szCs w:val="20"/>
                <w:color w:val="auto"/>
              </w:rPr>
            </w:pPr>
            <w:r>
              <w:rPr>
                <w:rFonts w:ascii="Arial" w:cs="Arial" w:eastAsia="Arial" w:hAnsi="Arial"/>
                <w:sz w:val="16"/>
                <w:szCs w:val="16"/>
                <w:i w:val="1"/>
                <w:iCs w:val="1"/>
                <w:color w:val="auto"/>
              </w:rPr>
              <w:t>(current CHRO)</w:t>
            </w:r>
          </w:p>
        </w:tc>
        <w:tc>
          <w:tcPr>
            <w:tcW w:w="3940" w:type="dxa"/>
            <w:vAlign w:val="bottom"/>
            <w:gridSpan w:val="2"/>
          </w:tcPr>
          <w:p>
            <w:pPr>
              <w:jc w:val="center"/>
              <w:ind w:left="260"/>
              <w:spacing w:after="0"/>
              <w:rPr>
                <w:sz w:val="20"/>
                <w:szCs w:val="20"/>
                <w:color w:val="auto"/>
              </w:rPr>
            </w:pPr>
            <w:r>
              <w:rPr>
                <w:rFonts w:ascii="Arial" w:cs="Arial" w:eastAsia="Arial" w:hAnsi="Arial"/>
                <w:sz w:val="16"/>
                <w:szCs w:val="16"/>
                <w:i w:val="1"/>
                <w:iCs w:val="1"/>
                <w:color w:val="auto"/>
                <w:w w:val="99"/>
              </w:rPr>
              <w:t>(past CEO)</w:t>
            </w:r>
          </w:p>
        </w:tc>
        <w:tc>
          <w:tcPr>
            <w:tcW w:w="0" w:type="dxa"/>
            <w:vAlign w:val="bottom"/>
          </w:tcPr>
          <w:p>
            <w:pPr>
              <w:spacing w:after="0"/>
              <w:rPr>
                <w:sz w:val="1"/>
                <w:szCs w:val="1"/>
                <w:color w:val="auto"/>
              </w:rPr>
            </w:pPr>
          </w:p>
        </w:tc>
      </w:tr>
      <w:tr>
        <w:trPr>
          <w:trHeight w:val="208"/>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rPr>
              <w:t>Altus Intervention</w:t>
            </w:r>
          </w:p>
        </w:tc>
        <w:tc>
          <w:tcPr>
            <w:tcW w:w="3760" w:type="dxa"/>
            <w:vAlign w:val="bottom"/>
          </w:tcPr>
          <w:p>
            <w:pPr>
              <w:jc w:val="center"/>
              <w:ind w:left="280"/>
              <w:spacing w:after="0"/>
              <w:rPr>
                <w:sz w:val="20"/>
                <w:szCs w:val="20"/>
                <w:color w:val="auto"/>
              </w:rPr>
            </w:pPr>
            <w:r>
              <w:rPr>
                <w:rFonts w:ascii="Arial" w:cs="Arial" w:eastAsia="Arial" w:hAnsi="Arial"/>
                <w:sz w:val="16"/>
                <w:szCs w:val="16"/>
                <w:b w:val="1"/>
                <w:bCs w:val="1"/>
                <w:color w:val="auto"/>
                <w:w w:val="99"/>
              </w:rPr>
              <w:t>DataCloud</w:t>
            </w:r>
          </w:p>
        </w:tc>
        <w:tc>
          <w:tcPr>
            <w:tcW w:w="3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20" w:type="dxa"/>
            <w:vAlign w:val="bottom"/>
          </w:tcPr>
          <w:p>
            <w:pPr>
              <w:jc w:val="center"/>
              <w:ind w:left="40"/>
              <w:spacing w:after="0"/>
              <w:rPr>
                <w:sz w:val="20"/>
                <w:szCs w:val="20"/>
                <w:color w:val="auto"/>
              </w:rPr>
            </w:pPr>
            <w:r>
              <w:rPr>
                <w:rFonts w:ascii="Arial" w:cs="Arial" w:eastAsia="Arial" w:hAnsi="Arial"/>
                <w:sz w:val="16"/>
                <w:szCs w:val="16"/>
                <w:i w:val="1"/>
                <w:iCs w:val="1"/>
                <w:color w:val="auto"/>
              </w:rPr>
              <w:t>(multiple current senior executives)</w:t>
            </w:r>
          </w:p>
        </w:tc>
        <w:tc>
          <w:tcPr>
            <w:tcW w:w="3760" w:type="dxa"/>
            <w:vAlign w:val="bottom"/>
          </w:tcPr>
          <w:p>
            <w:pPr>
              <w:jc w:val="center"/>
              <w:ind w:left="320"/>
              <w:spacing w:after="0"/>
              <w:rPr>
                <w:sz w:val="20"/>
                <w:szCs w:val="20"/>
                <w:color w:val="auto"/>
              </w:rPr>
            </w:pPr>
            <w:r>
              <w:rPr>
                <w:rFonts w:ascii="Arial" w:cs="Arial" w:eastAsia="Arial" w:hAnsi="Arial"/>
                <w:sz w:val="16"/>
                <w:szCs w:val="16"/>
                <w:i w:val="1"/>
                <w:iCs w:val="1"/>
                <w:color w:val="auto"/>
              </w:rPr>
              <w:t>(current senior executive)</w:t>
            </w:r>
          </w:p>
        </w:tc>
        <w:tc>
          <w:tcPr>
            <w:tcW w:w="3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720" w:type="dxa"/>
            <w:vAlign w:val="bottom"/>
          </w:tcPr>
          <w:p>
            <w:pPr>
              <w:ind w:left="220"/>
              <w:spacing w:after="0"/>
              <w:rPr>
                <w:sz w:val="20"/>
                <w:szCs w:val="20"/>
                <w:color w:val="auto"/>
              </w:rPr>
            </w:pPr>
            <w:r>
              <w:rPr>
                <w:rFonts w:ascii="Arial" w:cs="Arial" w:eastAsia="Arial" w:hAnsi="Arial"/>
                <w:sz w:val="14"/>
                <w:szCs w:val="14"/>
                <w:color w:val="auto"/>
              </w:rPr>
              <w:t>CEO = Chief Executive Officer</w:t>
            </w:r>
          </w:p>
        </w:tc>
        <w:tc>
          <w:tcPr>
            <w:tcW w:w="3760" w:type="dxa"/>
            <w:vAlign w:val="bottom"/>
          </w:tcPr>
          <w:p>
            <w:pPr>
              <w:ind w:left="60"/>
              <w:spacing w:after="0"/>
              <w:rPr>
                <w:sz w:val="20"/>
                <w:szCs w:val="20"/>
                <w:color w:val="auto"/>
              </w:rPr>
            </w:pPr>
            <w:r>
              <w:rPr>
                <w:rFonts w:ascii="Arial" w:cs="Arial" w:eastAsia="Arial" w:hAnsi="Arial"/>
                <w:sz w:val="14"/>
                <w:szCs w:val="14"/>
                <w:color w:val="auto"/>
              </w:rPr>
              <w:t>COO = Chief Operating Officer</w:t>
            </w:r>
          </w:p>
        </w:tc>
        <w:tc>
          <w:tcPr>
            <w:tcW w:w="3940" w:type="dxa"/>
            <w:vAlign w:val="bottom"/>
            <w:gridSpan w:val="2"/>
          </w:tcPr>
          <w:p>
            <w:pPr>
              <w:ind w:left="60"/>
              <w:spacing w:after="0"/>
              <w:rPr>
                <w:sz w:val="20"/>
                <w:szCs w:val="20"/>
                <w:color w:val="auto"/>
              </w:rPr>
            </w:pPr>
            <w:r>
              <w:rPr>
                <w:rFonts w:ascii="Arial" w:cs="Arial" w:eastAsia="Arial" w:hAnsi="Arial"/>
                <w:sz w:val="14"/>
                <w:szCs w:val="14"/>
                <w:color w:val="auto"/>
              </w:rPr>
              <w:t>CTO = Chief Technology Officer</w:t>
            </w:r>
          </w:p>
        </w:tc>
        <w:tc>
          <w:tcPr>
            <w:tcW w:w="0" w:type="dxa"/>
            <w:vAlign w:val="bottom"/>
          </w:tcPr>
          <w:p>
            <w:pPr>
              <w:spacing w:after="0"/>
              <w:rPr>
                <w:sz w:val="1"/>
                <w:szCs w:val="1"/>
                <w:color w:val="auto"/>
              </w:rPr>
            </w:pPr>
          </w:p>
        </w:tc>
      </w:tr>
      <w:tr>
        <w:trPr>
          <w:trHeight w:val="164"/>
        </w:trPr>
        <w:tc>
          <w:tcPr>
            <w:tcW w:w="3720" w:type="dxa"/>
            <w:vAlign w:val="bottom"/>
            <w:tcBorders>
              <w:bottom w:val="single" w:sz="8" w:color="242B61"/>
            </w:tcBorders>
          </w:tcPr>
          <w:p>
            <w:pPr>
              <w:ind w:left="220"/>
              <w:spacing w:after="0" w:line="157" w:lineRule="exact"/>
              <w:rPr>
                <w:sz w:val="20"/>
                <w:szCs w:val="20"/>
                <w:color w:val="auto"/>
              </w:rPr>
            </w:pPr>
            <w:r>
              <w:rPr>
                <w:rFonts w:ascii="Arial" w:cs="Arial" w:eastAsia="Arial" w:hAnsi="Arial"/>
                <w:sz w:val="14"/>
                <w:szCs w:val="14"/>
                <w:color w:val="auto"/>
              </w:rPr>
              <w:t>CFO = Chief Financial Officer</w:t>
            </w:r>
          </w:p>
        </w:tc>
        <w:tc>
          <w:tcPr>
            <w:tcW w:w="3760" w:type="dxa"/>
            <w:vAlign w:val="bottom"/>
            <w:tcBorders>
              <w:bottom w:val="single" w:sz="8" w:color="242B61"/>
            </w:tcBorders>
          </w:tcPr>
          <w:p>
            <w:pPr>
              <w:ind w:left="60"/>
              <w:spacing w:after="0" w:line="157" w:lineRule="exact"/>
              <w:rPr>
                <w:sz w:val="20"/>
                <w:szCs w:val="20"/>
                <w:color w:val="auto"/>
              </w:rPr>
            </w:pPr>
            <w:r>
              <w:rPr>
                <w:rFonts w:ascii="Arial" w:cs="Arial" w:eastAsia="Arial" w:hAnsi="Arial"/>
                <w:sz w:val="14"/>
                <w:szCs w:val="14"/>
                <w:color w:val="auto"/>
              </w:rPr>
              <w:t>GC = General Counsel</w:t>
            </w:r>
          </w:p>
        </w:tc>
        <w:tc>
          <w:tcPr>
            <w:tcW w:w="3940" w:type="dxa"/>
            <w:vAlign w:val="bottom"/>
            <w:tcBorders>
              <w:bottom w:val="single" w:sz="8" w:color="242B61"/>
            </w:tcBorders>
            <w:gridSpan w:val="2"/>
          </w:tcPr>
          <w:p>
            <w:pPr>
              <w:ind w:left="60"/>
              <w:spacing w:after="0" w:line="157" w:lineRule="exact"/>
              <w:rPr>
                <w:sz w:val="20"/>
                <w:szCs w:val="20"/>
                <w:color w:val="auto"/>
              </w:rPr>
            </w:pPr>
            <w:r>
              <w:rPr>
                <w:rFonts w:ascii="Arial" w:cs="Arial" w:eastAsia="Arial" w:hAnsi="Arial"/>
                <w:sz w:val="14"/>
                <w:szCs w:val="14"/>
                <w:color w:val="auto"/>
              </w:rPr>
              <w:t>CHRO = Chief Human Resources Officer</w:t>
            </w:r>
          </w:p>
        </w:tc>
        <w:tc>
          <w:tcPr>
            <w:tcW w:w="0" w:type="dxa"/>
            <w:vAlign w:val="bottom"/>
          </w:tcPr>
          <w:p>
            <w:pPr>
              <w:spacing w:after="0"/>
              <w:rPr>
                <w:sz w:val="1"/>
                <w:szCs w:val="1"/>
                <w:color w:val="auto"/>
              </w:rPr>
            </w:pPr>
          </w:p>
        </w:tc>
      </w:tr>
      <w:tr>
        <w:trPr>
          <w:trHeight w:val="270"/>
        </w:trPr>
        <w:tc>
          <w:tcPr>
            <w:tcW w:w="3720" w:type="dxa"/>
            <w:vAlign w:val="bottom"/>
            <w:tcBorders>
              <w:bottom w:val="single" w:sz="8" w:color="auto"/>
            </w:tcBorders>
          </w:tcPr>
          <w:p>
            <w:pPr>
              <w:spacing w:after="0"/>
              <w:rPr>
                <w:sz w:val="23"/>
                <w:szCs w:val="23"/>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vMerge w:val="restart"/>
          </w:tcPr>
          <w:p>
            <w:pPr>
              <w:spacing w:after="0"/>
              <w:rPr>
                <w:sz w:val="23"/>
                <w:szCs w:val="23"/>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32</w:t>
            </w:r>
          </w:p>
        </w:tc>
        <w:tc>
          <w:tcPr>
            <w:tcW w:w="0" w:type="dxa"/>
            <w:vAlign w:val="bottom"/>
          </w:tcPr>
          <w:p>
            <w:pPr>
              <w:spacing w:after="0"/>
              <w:rPr>
                <w:sz w:val="1"/>
                <w:szCs w:val="1"/>
                <w:color w:val="auto"/>
              </w:rPr>
            </w:pPr>
          </w:p>
        </w:tc>
      </w:tr>
      <w:tr>
        <w:trPr>
          <w:trHeight w:val="25"/>
        </w:trPr>
        <w:tc>
          <w:tcPr>
            <w:tcW w:w="3720" w:type="dxa"/>
            <w:vAlign w:val="bottom"/>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-659765</wp:posOffset>
            </wp:positionV>
            <wp:extent cx="7246620" cy="8890"/>
            <wp:wrapNone/>
            <wp:docPr id="5179" name="Picture 5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9"/>
                    <pic:cNvPicPr>
                      <a:picLocks noChangeAspect="1" noChangeArrowheads="1"/>
                    </pic:cNvPicPr>
                  </pic:nvPicPr>
                  <pic:blipFill>
                    <a:blip r:embed="rId5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-925830</wp:posOffset>
            </wp:positionV>
            <wp:extent cx="7246620" cy="8890"/>
            <wp:wrapNone/>
            <wp:docPr id="5180" name="Picture 5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0"/>
                    <pic:cNvPicPr>
                      <a:picLocks noChangeAspect="1" noChangeArrowheads="1"/>
                    </pic:cNvPicPr>
                  </pic:nvPicPr>
                  <pic:blipFill>
                    <a:blip r:embed="rId5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-1191260</wp:posOffset>
            </wp:positionV>
            <wp:extent cx="7246620" cy="8890"/>
            <wp:wrapNone/>
            <wp:docPr id="5181" name="Picture 5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1"/>
                    <pic:cNvPicPr>
                      <a:picLocks noChangeAspect="1" noChangeArrowheads="1"/>
                    </pic:cNvPicPr>
                  </pic:nvPicPr>
                  <pic:blipFill>
                    <a:blip r:embed="rId5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-1457325</wp:posOffset>
            </wp:positionV>
            <wp:extent cx="7246620" cy="8890"/>
            <wp:wrapNone/>
            <wp:docPr id="5182" name="Picture 5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2"/>
                    <pic:cNvPicPr>
                      <a:picLocks noChangeAspect="1" noChangeArrowheads="1"/>
                    </pic:cNvPicPr>
                  </pic:nvPicPr>
                  <pic:blipFill>
                    <a:blip r:embed="rId5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-1723390</wp:posOffset>
            </wp:positionV>
            <wp:extent cx="7246620" cy="8890"/>
            <wp:wrapNone/>
            <wp:docPr id="5183" name="Picture 5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3"/>
                    <pic:cNvPicPr>
                      <a:picLocks noChangeAspect="1" noChangeArrowheads="1"/>
                    </pic:cNvPicPr>
                  </pic:nvPicPr>
                  <pic:blipFill>
                    <a:blip r:embed="rId5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-2108835</wp:posOffset>
            </wp:positionV>
            <wp:extent cx="7246620" cy="8890"/>
            <wp:wrapNone/>
            <wp:docPr id="5184" name="Picture 5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4"/>
                    <pic:cNvPicPr>
                      <a:picLocks noChangeAspect="1" noChangeArrowheads="1"/>
                    </pic:cNvPicPr>
                  </pic:nvPicPr>
                  <pic:blipFill>
                    <a:blip r:embed="rId5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-2494915</wp:posOffset>
            </wp:positionV>
            <wp:extent cx="7246620" cy="8890"/>
            <wp:wrapNone/>
            <wp:docPr id="5185" name="Picture 5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5"/>
                    <pic:cNvPicPr>
                      <a:picLocks noChangeAspect="1" noChangeArrowheads="1"/>
                    </pic:cNvPicPr>
                  </pic:nvPicPr>
                  <pic:blipFill>
                    <a:blip r:embed="rId5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-2880995</wp:posOffset>
            </wp:positionV>
            <wp:extent cx="7246620" cy="8890"/>
            <wp:wrapNone/>
            <wp:docPr id="5186" name="Picture 5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6"/>
                    <pic:cNvPicPr>
                      <a:picLocks noChangeAspect="1" noChangeArrowheads="1"/>
                    </pic:cNvPicPr>
                  </pic:nvPicPr>
                  <pic:blipFill>
                    <a:blip r:embed="rId5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-3146425</wp:posOffset>
            </wp:positionV>
            <wp:extent cx="7246620" cy="8890"/>
            <wp:wrapNone/>
            <wp:docPr id="5187" name="Picture 5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7"/>
                    <pic:cNvPicPr>
                      <a:picLocks noChangeAspect="1" noChangeArrowheads="1"/>
                    </pic:cNvPicPr>
                  </pic:nvPicPr>
                  <pic:blipFill>
                    <a:blip r:embed="rId5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-3532505</wp:posOffset>
            </wp:positionV>
            <wp:extent cx="7246620" cy="8890"/>
            <wp:wrapNone/>
            <wp:docPr id="5188" name="Picture 5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8"/>
                    <pic:cNvPicPr>
                      <a:picLocks noChangeAspect="1" noChangeArrowheads="1"/>
                    </pic:cNvPicPr>
                  </pic:nvPicPr>
                  <pic:blipFill>
                    <a:blip r:embed="rId5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-3798570</wp:posOffset>
            </wp:positionV>
            <wp:extent cx="7246620" cy="8890"/>
            <wp:wrapNone/>
            <wp:docPr id="5189" name="Picture 5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9"/>
                    <pic:cNvPicPr>
                      <a:picLocks noChangeAspect="1" noChangeArrowheads="1"/>
                    </pic:cNvPicPr>
                  </pic:nvPicPr>
                  <pic:blipFill>
                    <a:blip r:embed="rId5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-4064000</wp:posOffset>
            </wp:positionV>
            <wp:extent cx="7246620" cy="8890"/>
            <wp:wrapNone/>
            <wp:docPr id="5190" name="Picture 5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0"/>
                    <pic:cNvPicPr>
                      <a:picLocks noChangeAspect="1" noChangeArrowheads="1"/>
                    </pic:cNvPicPr>
                  </pic:nvPicPr>
                  <pic:blipFill>
                    <a:blip r:embed="rId5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-4450080</wp:posOffset>
            </wp:positionV>
            <wp:extent cx="7246620" cy="8890"/>
            <wp:wrapNone/>
            <wp:docPr id="5191" name="Picture 5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1"/>
                    <pic:cNvPicPr>
                      <a:picLocks noChangeAspect="1" noChangeArrowheads="1"/>
                    </pic:cNvPicPr>
                  </pic:nvPicPr>
                  <pic:blipFill>
                    <a:blip r:embed="rId5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-4836160</wp:posOffset>
            </wp:positionV>
            <wp:extent cx="7246620" cy="8890"/>
            <wp:wrapNone/>
            <wp:docPr id="5192" name="Picture 5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2"/>
                    <pic:cNvPicPr>
                      <a:picLocks noChangeAspect="1" noChangeArrowheads="1"/>
                    </pic:cNvPicPr>
                  </pic:nvPicPr>
                  <pic:blipFill>
                    <a:blip r:embed="rId5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color w:val="242B61"/>
        </w:rPr>
        <w:t>Pay-for-Performance — Executive Pay and Alignment</w:t>
      </w:r>
    </w:p>
    <w:p>
      <w:pPr>
        <w:spacing w:after="0" w:line="307"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color w:val="auto"/>
        </w:rPr>
        <w:t>As part of the Compensation Committee’s annual review of our executive compensation program, in July 2019 the Committee directed Pay Governance to prepare a comparative pay-for-performance assessment against two sets of peer group companies:</w:t>
      </w:r>
    </w:p>
    <w:p>
      <w:pPr>
        <w:spacing w:after="0" w:line="169" w:lineRule="exact"/>
        <w:rPr>
          <w:sz w:val="20"/>
          <w:szCs w:val="20"/>
          <w:color w:val="auto"/>
        </w:rPr>
      </w:pPr>
    </w:p>
    <w:p>
      <w:pPr>
        <w:ind w:left="500" w:right="20" w:hanging="168"/>
        <w:spacing w:after="0" w:line="260" w:lineRule="auto"/>
        <w:tabs>
          <w:tab w:leader="none" w:pos="500" w:val="left"/>
        </w:tabs>
        <w:numPr>
          <w:ilvl w:val="0"/>
          <w:numId w:val="46"/>
        </w:numPr>
        <w:rPr>
          <w:rFonts w:ascii="Arial" w:cs="Arial" w:eastAsia="Arial" w:hAnsi="Arial"/>
          <w:sz w:val="16"/>
          <w:szCs w:val="16"/>
          <w:color w:val="242B61"/>
        </w:rPr>
      </w:pPr>
      <w:r>
        <w:rPr>
          <w:rFonts w:ascii="Arial" w:cs="Arial" w:eastAsia="Arial" w:hAnsi="Arial"/>
          <w:sz w:val="16"/>
          <w:szCs w:val="16"/>
          <w:color w:val="auto"/>
        </w:rPr>
        <w:t>the companies in our oil industry peer group, as identified in the section entitled “Other Aspects of Our Executive Compensation Framework—Peer Group Companies” beginning on page 43; and</w:t>
      </w:r>
    </w:p>
    <w:p>
      <w:pPr>
        <w:spacing w:after="0" w:line="60" w:lineRule="exact"/>
        <w:rPr>
          <w:rFonts w:ascii="Arial" w:cs="Arial" w:eastAsia="Arial" w:hAnsi="Arial"/>
          <w:sz w:val="16"/>
          <w:szCs w:val="16"/>
          <w:color w:val="242B61"/>
        </w:rPr>
      </w:pPr>
    </w:p>
    <w:p>
      <w:pPr>
        <w:ind w:left="500" w:hanging="168"/>
        <w:spacing w:after="0"/>
        <w:tabs>
          <w:tab w:leader="none" w:pos="500" w:val="left"/>
        </w:tabs>
        <w:numPr>
          <w:ilvl w:val="0"/>
          <w:numId w:val="46"/>
        </w:numPr>
        <w:rPr>
          <w:rFonts w:ascii="Arial" w:cs="Arial" w:eastAsia="Arial" w:hAnsi="Arial"/>
          <w:sz w:val="16"/>
          <w:szCs w:val="16"/>
          <w:color w:val="242B61"/>
        </w:rPr>
      </w:pPr>
      <w:r>
        <w:rPr>
          <w:rFonts w:ascii="Arial" w:cs="Arial" w:eastAsia="Arial" w:hAnsi="Arial"/>
          <w:sz w:val="16"/>
          <w:szCs w:val="16"/>
          <w:color w:val="auto"/>
        </w:rPr>
        <w:t>a core group of our key oilfield services competitors, namely Halliburton, Baker Hughes and National Oilwell Varco (our “core competitor peer group”).</w:t>
      </w:r>
    </w:p>
    <w:p>
      <w:pPr>
        <w:spacing w:after="0" w:line="19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purpose of the comparative assessment was to determine the degree of alignment between the total realizable compensation of our named executive officers from our 2019 proxy statement and our performance relative to these companies as measured by ROCE, free cash flow growth and TSR. We selected these metrics for their effectiveness in assessing long-term Company performance.</w:t>
      </w:r>
    </w:p>
    <w:p>
      <w:pPr>
        <w:spacing w:after="0" w:line="17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We assessed performance on a three- and five-year basis ending on December 31, 2018, because the Compensation Committee believes that alignment of pay and performance is more effectively assessed over the mid- and long-term. The Compensation Committee reviewed the total realizable compensation of Mr. Kibsgaard, our former CEO, against that of other CEOs (i) in our oil industry peer group and (ii) in our core competitor peer group. It then separately reviewed the total realizable compensation of our named executive officers from our 2019 proxy statement as a group against that of named executive officers at other companies comprising these two peer groups.</w:t>
      </w:r>
    </w:p>
    <w:p>
      <w:pPr>
        <w:spacing w:after="0" w:line="17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As a result of the assessment, the Committee determined that the total realizable compensation of our named executive officers from our 2019 proxy statement was generally aligned with performance, with especially strong alignment between their realizable compensation and free cash flow growth and ROCE performance over the five-year period.</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purposes of the Committee’s assessment, “total realizable compensation” for each period consisted of the following:</w:t>
      </w:r>
    </w:p>
    <w:p>
      <w:pPr>
        <w:spacing w:after="0" w:line="194" w:lineRule="exact"/>
        <w:rPr>
          <w:sz w:val="20"/>
          <w:szCs w:val="20"/>
          <w:color w:val="auto"/>
        </w:rPr>
      </w:pPr>
    </w:p>
    <w:p>
      <w:pPr>
        <w:ind w:left="500" w:hanging="168"/>
        <w:spacing w:after="0"/>
        <w:tabs>
          <w:tab w:leader="none" w:pos="500" w:val="left"/>
        </w:tabs>
        <w:numPr>
          <w:ilvl w:val="0"/>
          <w:numId w:val="47"/>
        </w:numPr>
        <w:rPr>
          <w:rFonts w:ascii="Arial" w:cs="Arial" w:eastAsia="Arial" w:hAnsi="Arial"/>
          <w:sz w:val="16"/>
          <w:szCs w:val="16"/>
          <w:color w:val="242B61"/>
        </w:rPr>
      </w:pPr>
      <w:r>
        <w:rPr>
          <w:rFonts w:ascii="Arial" w:cs="Arial" w:eastAsia="Arial" w:hAnsi="Arial"/>
          <w:sz w:val="16"/>
          <w:szCs w:val="16"/>
          <w:color w:val="auto"/>
        </w:rPr>
        <w:t>actual base salary paid;</w:t>
      </w:r>
    </w:p>
    <w:p>
      <w:pPr>
        <w:spacing w:after="0" w:line="86" w:lineRule="exact"/>
        <w:rPr>
          <w:rFonts w:ascii="Arial" w:cs="Arial" w:eastAsia="Arial" w:hAnsi="Arial"/>
          <w:sz w:val="16"/>
          <w:szCs w:val="16"/>
          <w:color w:val="242B61"/>
        </w:rPr>
      </w:pPr>
    </w:p>
    <w:p>
      <w:pPr>
        <w:ind w:left="500" w:hanging="168"/>
        <w:spacing w:after="0"/>
        <w:tabs>
          <w:tab w:leader="none" w:pos="500" w:val="left"/>
        </w:tabs>
        <w:numPr>
          <w:ilvl w:val="0"/>
          <w:numId w:val="47"/>
        </w:numPr>
        <w:rPr>
          <w:rFonts w:ascii="Arial" w:cs="Arial" w:eastAsia="Arial" w:hAnsi="Arial"/>
          <w:sz w:val="16"/>
          <w:szCs w:val="16"/>
          <w:color w:val="242B61"/>
        </w:rPr>
      </w:pPr>
      <w:r>
        <w:rPr>
          <w:rFonts w:ascii="Arial" w:cs="Arial" w:eastAsia="Arial" w:hAnsi="Arial"/>
          <w:sz w:val="16"/>
          <w:szCs w:val="16"/>
          <w:color w:val="auto"/>
        </w:rPr>
        <w:t>actual cash incentive payouts; and</w:t>
      </w:r>
    </w:p>
    <w:p>
      <w:pPr>
        <w:spacing w:after="0" w:line="86" w:lineRule="exact"/>
        <w:rPr>
          <w:rFonts w:ascii="Arial" w:cs="Arial" w:eastAsia="Arial" w:hAnsi="Arial"/>
          <w:sz w:val="16"/>
          <w:szCs w:val="16"/>
          <w:color w:val="242B61"/>
        </w:rPr>
      </w:pPr>
    </w:p>
    <w:p>
      <w:pPr>
        <w:ind w:left="500" w:hanging="168"/>
        <w:spacing w:after="0"/>
        <w:tabs>
          <w:tab w:leader="none" w:pos="500" w:val="left"/>
        </w:tabs>
        <w:numPr>
          <w:ilvl w:val="0"/>
          <w:numId w:val="47"/>
        </w:numPr>
        <w:rPr>
          <w:rFonts w:ascii="Arial" w:cs="Arial" w:eastAsia="Arial" w:hAnsi="Arial"/>
          <w:sz w:val="16"/>
          <w:szCs w:val="16"/>
          <w:color w:val="242B61"/>
        </w:rPr>
      </w:pPr>
      <w:r>
        <w:rPr>
          <w:rFonts w:ascii="Arial" w:cs="Arial" w:eastAsia="Arial" w:hAnsi="Arial"/>
          <w:sz w:val="16"/>
          <w:szCs w:val="16"/>
          <w:color w:val="auto"/>
        </w:rPr>
        <w:t>the December 31, 2018 market value of the following:</w:t>
      </w:r>
    </w:p>
    <w:p>
      <w:pPr>
        <w:spacing w:after="0" w:line="86" w:lineRule="exact"/>
        <w:rPr>
          <w:rFonts w:ascii="Arial" w:cs="Arial" w:eastAsia="Arial" w:hAnsi="Arial"/>
          <w:sz w:val="16"/>
          <w:szCs w:val="16"/>
          <w:color w:val="242B61"/>
        </w:rPr>
      </w:pPr>
    </w:p>
    <w:p>
      <w:pPr>
        <w:ind w:left="680" w:hanging="172"/>
        <w:spacing w:after="0"/>
        <w:tabs>
          <w:tab w:leader="none" w:pos="680" w:val="left"/>
        </w:tabs>
        <w:numPr>
          <w:ilvl w:val="1"/>
          <w:numId w:val="47"/>
        </w:numPr>
        <w:rPr>
          <w:rFonts w:ascii="Arial" w:cs="Arial" w:eastAsia="Arial" w:hAnsi="Arial"/>
          <w:sz w:val="16"/>
          <w:szCs w:val="16"/>
          <w:color w:val="242B61"/>
        </w:rPr>
      </w:pPr>
      <w:r>
        <w:rPr>
          <w:rFonts w:ascii="Arial" w:cs="Arial" w:eastAsia="Arial" w:hAnsi="Arial"/>
          <w:sz w:val="16"/>
          <w:szCs w:val="16"/>
          <w:color w:val="auto"/>
        </w:rPr>
        <w:t>the intrinsic value of in-the-money stock options granted during the applicable period;</w:t>
      </w:r>
    </w:p>
    <w:p>
      <w:pPr>
        <w:spacing w:after="0" w:line="86" w:lineRule="exact"/>
        <w:rPr>
          <w:rFonts w:ascii="Arial" w:cs="Arial" w:eastAsia="Arial" w:hAnsi="Arial"/>
          <w:sz w:val="16"/>
          <w:szCs w:val="16"/>
          <w:color w:val="242B61"/>
        </w:rPr>
      </w:pPr>
    </w:p>
    <w:p>
      <w:pPr>
        <w:ind w:left="680" w:hanging="172"/>
        <w:spacing w:after="0"/>
        <w:tabs>
          <w:tab w:leader="none" w:pos="680" w:val="left"/>
        </w:tabs>
        <w:numPr>
          <w:ilvl w:val="1"/>
          <w:numId w:val="47"/>
        </w:numPr>
        <w:rPr>
          <w:rFonts w:ascii="Arial" w:cs="Arial" w:eastAsia="Arial" w:hAnsi="Arial"/>
          <w:sz w:val="16"/>
          <w:szCs w:val="16"/>
          <w:color w:val="242B61"/>
        </w:rPr>
      </w:pPr>
      <w:r>
        <w:rPr>
          <w:rFonts w:ascii="Arial" w:cs="Arial" w:eastAsia="Arial" w:hAnsi="Arial"/>
          <w:sz w:val="16"/>
          <w:szCs w:val="16"/>
          <w:color w:val="auto"/>
        </w:rPr>
        <w:t>the intrinsic value of any unvested RSUs; and</w:t>
      </w:r>
    </w:p>
    <w:p>
      <w:pPr>
        <w:spacing w:after="0" w:line="86" w:lineRule="exact"/>
        <w:rPr>
          <w:rFonts w:ascii="Arial" w:cs="Arial" w:eastAsia="Arial" w:hAnsi="Arial"/>
          <w:sz w:val="16"/>
          <w:szCs w:val="16"/>
          <w:color w:val="242B61"/>
        </w:rPr>
      </w:pPr>
    </w:p>
    <w:p>
      <w:pPr>
        <w:jc w:val="both"/>
        <w:ind w:left="680" w:hanging="172"/>
        <w:spacing w:after="0" w:line="253" w:lineRule="auto"/>
        <w:tabs>
          <w:tab w:leader="none" w:pos="680" w:val="left"/>
        </w:tabs>
        <w:numPr>
          <w:ilvl w:val="1"/>
          <w:numId w:val="47"/>
        </w:numPr>
        <w:rPr>
          <w:rFonts w:ascii="Arial" w:cs="Arial" w:eastAsia="Arial" w:hAnsi="Arial"/>
          <w:sz w:val="16"/>
          <w:szCs w:val="16"/>
          <w:color w:val="242B61"/>
        </w:rPr>
      </w:pPr>
      <w:r>
        <w:rPr>
          <w:rFonts w:ascii="Arial" w:cs="Arial" w:eastAsia="Arial" w:hAnsi="Arial"/>
          <w:sz w:val="16"/>
          <w:szCs w:val="16"/>
          <w:color w:val="auto"/>
        </w:rPr>
        <w:t>for performance-based incentive awards, (i) the actual award payout value of awards vesting during the applicable period and (ii) the estimated payout values for awards granted in 2017 and 2018, based on company disclosures (and in all cases based on actual stock prices as of the end of the period, not as of the date of grant).</w:t>
      </w:r>
    </w:p>
    <w:p>
      <w:pPr>
        <w:spacing w:after="0" w:line="168" w:lineRule="exact"/>
        <w:rPr>
          <w:sz w:val="20"/>
          <w:szCs w:val="20"/>
          <w:color w:val="auto"/>
        </w:rPr>
      </w:pPr>
    </w:p>
    <w:p>
      <w:pPr>
        <w:spacing w:after="0"/>
        <w:rPr>
          <w:sz w:val="20"/>
          <w:szCs w:val="20"/>
          <w:color w:val="auto"/>
        </w:rPr>
      </w:pPr>
      <w:r>
        <w:rPr>
          <w:rFonts w:ascii="Arial" w:cs="Arial" w:eastAsia="Arial" w:hAnsi="Arial"/>
          <w:sz w:val="29"/>
          <w:szCs w:val="29"/>
          <w:color w:val="242B61"/>
        </w:rPr>
        <w:t>Elements of Total Direct Compensation; 2019 Decisions</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color w:val="242B61"/>
        </w:rPr>
        <w:t>Base Salary</w:t>
      </w:r>
    </w:p>
    <w:p>
      <w:pPr>
        <w:spacing w:after="0" w:line="19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Base salary is the fixed portion of an executive’s annual compensation, which provides some stability of income since the other compensation elements are at risk. On appointment to an executive officer position, base salary is set at a level that is competitive with base salaries in the applicable peer compensation groups for that position, and takes into account other factors described below.</w:t>
      </w:r>
    </w:p>
    <w:p>
      <w:pPr>
        <w:spacing w:after="0" w:line="174"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6"/>
          <w:szCs w:val="16"/>
          <w:color w:val="auto"/>
        </w:rPr>
        <w:t>Base salaries for each executive officer are compared annually with similar positions in the applicable compensation peer groups. Base salary changes for executive officers, except the CEO, are recommended by the CEO and subject to approval by the Compensation Committee, taking into account:</w:t>
      </w:r>
    </w:p>
    <w:p>
      <w:pPr>
        <w:spacing w:after="0" w:line="169" w:lineRule="exact"/>
        <w:rPr>
          <w:sz w:val="20"/>
          <w:szCs w:val="20"/>
          <w:color w:val="auto"/>
        </w:rPr>
      </w:pPr>
    </w:p>
    <w:p>
      <w:pPr>
        <w:ind w:left="500" w:hanging="168"/>
        <w:spacing w:after="0"/>
        <w:tabs>
          <w:tab w:leader="none" w:pos="500" w:val="left"/>
        </w:tabs>
        <w:numPr>
          <w:ilvl w:val="0"/>
          <w:numId w:val="48"/>
        </w:numPr>
        <w:rPr>
          <w:rFonts w:ascii="Arial" w:cs="Arial" w:eastAsia="Arial" w:hAnsi="Arial"/>
          <w:sz w:val="16"/>
          <w:szCs w:val="16"/>
          <w:color w:val="242B61"/>
        </w:rPr>
      </w:pPr>
      <w:r>
        <w:rPr>
          <w:rFonts w:ascii="Arial" w:cs="Arial" w:eastAsia="Arial" w:hAnsi="Arial"/>
          <w:sz w:val="16"/>
          <w:szCs w:val="16"/>
          <w:color w:val="auto"/>
        </w:rPr>
        <w:t>comparable salaries for executives with similar responsibilities in the applicable peer groups;</w:t>
      </w:r>
    </w:p>
    <w:p>
      <w:pPr>
        <w:spacing w:after="0" w:line="86" w:lineRule="exact"/>
        <w:rPr>
          <w:rFonts w:ascii="Arial" w:cs="Arial" w:eastAsia="Arial" w:hAnsi="Arial"/>
          <w:sz w:val="16"/>
          <w:szCs w:val="16"/>
          <w:color w:val="242B61"/>
        </w:rPr>
      </w:pPr>
    </w:p>
    <w:p>
      <w:pPr>
        <w:ind w:left="500" w:hanging="168"/>
        <w:spacing w:after="0"/>
        <w:tabs>
          <w:tab w:leader="none" w:pos="500" w:val="left"/>
        </w:tabs>
        <w:numPr>
          <w:ilvl w:val="0"/>
          <w:numId w:val="48"/>
        </w:numPr>
        <w:rPr>
          <w:rFonts w:ascii="Arial" w:cs="Arial" w:eastAsia="Arial" w:hAnsi="Arial"/>
          <w:sz w:val="16"/>
          <w:szCs w:val="16"/>
          <w:color w:val="242B61"/>
        </w:rPr>
      </w:pPr>
      <w:r>
        <w:rPr>
          <w:rFonts w:ascii="Arial" w:cs="Arial" w:eastAsia="Arial" w:hAnsi="Arial"/>
          <w:sz w:val="16"/>
          <w:szCs w:val="16"/>
          <w:color w:val="auto"/>
        </w:rPr>
        <w:t>comparison to internal peer positions;</w:t>
      </w:r>
    </w:p>
    <w:p>
      <w:pPr>
        <w:spacing w:after="0" w:line="86" w:lineRule="exact"/>
        <w:rPr>
          <w:rFonts w:ascii="Arial" w:cs="Arial" w:eastAsia="Arial" w:hAnsi="Arial"/>
          <w:sz w:val="16"/>
          <w:szCs w:val="16"/>
          <w:color w:val="242B61"/>
        </w:rPr>
      </w:pPr>
    </w:p>
    <w:p>
      <w:pPr>
        <w:ind w:left="500" w:hanging="168"/>
        <w:spacing w:after="0"/>
        <w:tabs>
          <w:tab w:leader="none" w:pos="500" w:val="left"/>
        </w:tabs>
        <w:numPr>
          <w:ilvl w:val="0"/>
          <w:numId w:val="48"/>
        </w:numPr>
        <w:rPr>
          <w:rFonts w:ascii="Arial" w:cs="Arial" w:eastAsia="Arial" w:hAnsi="Arial"/>
          <w:sz w:val="16"/>
          <w:szCs w:val="16"/>
          <w:color w:val="242B61"/>
        </w:rPr>
      </w:pPr>
      <w:r>
        <w:rPr>
          <w:rFonts w:ascii="Arial" w:cs="Arial" w:eastAsia="Arial" w:hAnsi="Arial"/>
          <w:sz w:val="16"/>
          <w:szCs w:val="16"/>
          <w:color w:val="auto"/>
        </w:rPr>
        <w:t>the Company’s performance during the year relative to the previous year and to its market peers;</w:t>
      </w:r>
    </w:p>
    <w:p>
      <w:pPr>
        <w:spacing w:after="0" w:line="86" w:lineRule="exact"/>
        <w:rPr>
          <w:rFonts w:ascii="Arial" w:cs="Arial" w:eastAsia="Arial" w:hAnsi="Arial"/>
          <w:sz w:val="16"/>
          <w:szCs w:val="16"/>
          <w:color w:val="242B61"/>
        </w:rPr>
      </w:pPr>
    </w:p>
    <w:p>
      <w:pPr>
        <w:ind w:left="500" w:hanging="168"/>
        <w:spacing w:after="0"/>
        <w:tabs>
          <w:tab w:leader="none" w:pos="500" w:val="left"/>
        </w:tabs>
        <w:numPr>
          <w:ilvl w:val="0"/>
          <w:numId w:val="48"/>
        </w:numPr>
        <w:rPr>
          <w:rFonts w:ascii="Arial" w:cs="Arial" w:eastAsia="Arial" w:hAnsi="Arial"/>
          <w:sz w:val="16"/>
          <w:szCs w:val="16"/>
          <w:color w:val="242B61"/>
        </w:rPr>
      </w:pPr>
      <w:r>
        <w:rPr>
          <w:rFonts w:ascii="Arial" w:cs="Arial" w:eastAsia="Arial" w:hAnsi="Arial"/>
          <w:sz w:val="16"/>
          <w:szCs w:val="16"/>
          <w:color w:val="auto"/>
        </w:rPr>
        <w:t>individual business experience and potential; and</w:t>
      </w:r>
    </w:p>
    <w:p>
      <w:pPr>
        <w:spacing w:after="0" w:line="86" w:lineRule="exact"/>
        <w:rPr>
          <w:rFonts w:ascii="Arial" w:cs="Arial" w:eastAsia="Arial" w:hAnsi="Arial"/>
          <w:sz w:val="16"/>
          <w:szCs w:val="16"/>
          <w:color w:val="242B61"/>
        </w:rPr>
      </w:pPr>
    </w:p>
    <w:p>
      <w:pPr>
        <w:ind w:left="500" w:hanging="168"/>
        <w:spacing w:after="0"/>
        <w:tabs>
          <w:tab w:leader="none" w:pos="500" w:val="left"/>
        </w:tabs>
        <w:numPr>
          <w:ilvl w:val="0"/>
          <w:numId w:val="48"/>
        </w:numPr>
        <w:rPr>
          <w:rFonts w:ascii="Arial" w:cs="Arial" w:eastAsia="Arial" w:hAnsi="Arial"/>
          <w:sz w:val="16"/>
          <w:szCs w:val="16"/>
          <w:color w:val="242B61"/>
        </w:rPr>
      </w:pPr>
      <w:r>
        <w:rPr>
          <w:rFonts w:ascii="Arial" w:cs="Arial" w:eastAsia="Arial" w:hAnsi="Arial"/>
          <w:sz w:val="16"/>
          <w:szCs w:val="16"/>
          <w:color w:val="auto"/>
        </w:rPr>
        <w:t>overall individual performance.</w:t>
      </w:r>
    </w:p>
    <w:p>
      <w:pPr>
        <w:spacing w:after="0" w:line="194"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The Compensation Committee reviews the base salary of the CEO in executive session and recommends his base salary to the non-executive members of our Board for approval, based on the criteria described above. In addition to periodic reviews based on the factors described above, the Compensation Committee may adjust an executive officer’s base salary during the year if he or she is promoted or if there is a significant change in his or her responsibilities. In this situation, the CEO (in the case of executive officers other than himself) and the Compensation Committee carefully consider these new responsibilities, external pay practices, retention considerations and internal pay equity, as well as past performance and experience. Alternatively, an executive’s base salary can be frozen for a number of years until it falls in line with comparable positions in the applicable compensation peer groups.</w:t>
      </w:r>
    </w:p>
    <w:p>
      <w:pPr>
        <w:spacing w:after="0" w:line="152" w:lineRule="exact"/>
        <w:rPr>
          <w:sz w:val="20"/>
          <w:szCs w:val="20"/>
          <w:color w:val="auto"/>
        </w:rPr>
      </w:pPr>
    </w:p>
    <w:p>
      <w:pPr>
        <w:spacing w:after="0"/>
        <w:rPr>
          <w:sz w:val="20"/>
          <w:szCs w:val="20"/>
          <w:color w:val="auto"/>
        </w:rPr>
      </w:pPr>
      <w:r>
        <w:rPr>
          <w:rFonts w:ascii="Arial" w:cs="Arial" w:eastAsia="Arial" w:hAnsi="Arial"/>
          <w:sz w:val="25"/>
          <w:szCs w:val="25"/>
          <w:i w:val="1"/>
          <w:iCs w:val="1"/>
          <w:color w:val="242B61"/>
        </w:rPr>
        <w:t>Base Salary Decisions in 2019</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Annual Base Salary Review</w:t>
      </w:r>
    </w:p>
    <w:p>
      <w:pPr>
        <w:spacing w:after="0" w:line="21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 Compensation Committee reviewed the compensation of each of our NEOs in January 2019. Upon review of comparative market data and other relevant factors, the Compensation Committee determined to maintain the base salaries of Messrs. Le Peuch, Ayat, Al Mogharbel and Kibsgaard, as well as that of Ms. Gharbi, at their then-current levels. Mr. Kibsgaard’s base salary was frozen from 2015 until his retirement, while Mr. Ayat’s base salary was frozen from 2011 until his retirement.</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NEO Promotions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April 2019, the Compensation Committee approved the following base salary increases to the following NEOs, in connection with their promotions:</w:t>
      </w:r>
    </w:p>
    <w:p>
      <w:pPr>
        <w:spacing w:after="0" w:line="194" w:lineRule="exact"/>
        <w:rPr>
          <w:sz w:val="20"/>
          <w:szCs w:val="20"/>
          <w:color w:val="auto"/>
        </w:rPr>
      </w:pPr>
    </w:p>
    <w:p>
      <w:pPr>
        <w:ind w:left="500" w:hanging="168"/>
        <w:spacing w:after="0"/>
        <w:tabs>
          <w:tab w:leader="none" w:pos="500" w:val="left"/>
        </w:tabs>
        <w:numPr>
          <w:ilvl w:val="0"/>
          <w:numId w:val="49"/>
        </w:numPr>
        <w:rPr>
          <w:rFonts w:ascii="Arial" w:cs="Arial" w:eastAsia="Arial" w:hAnsi="Arial"/>
          <w:sz w:val="16"/>
          <w:szCs w:val="16"/>
          <w:color w:val="242B61"/>
        </w:rPr>
      </w:pPr>
      <w:r>
        <w:rPr>
          <w:rFonts w:ascii="Arial" w:cs="Arial" w:eastAsia="Arial" w:hAnsi="Arial"/>
          <w:sz w:val="16"/>
          <w:szCs w:val="16"/>
          <w:color w:val="auto"/>
        </w:rPr>
        <w:t>an increase to Mr. Le Peuch’s base salary from $770,000 to $1,000,000, in connection with his promotion to Chief Operating Officer;</w:t>
      </w:r>
    </w:p>
    <w:p>
      <w:pPr>
        <w:spacing w:after="0" w:line="86" w:lineRule="exact"/>
        <w:rPr>
          <w:rFonts w:ascii="Arial" w:cs="Arial" w:eastAsia="Arial" w:hAnsi="Arial"/>
          <w:sz w:val="16"/>
          <w:szCs w:val="16"/>
          <w:color w:val="242B61"/>
        </w:rPr>
      </w:pPr>
    </w:p>
    <w:p>
      <w:pPr>
        <w:ind w:left="500" w:hanging="168"/>
        <w:spacing w:after="0" w:line="250" w:lineRule="auto"/>
        <w:tabs>
          <w:tab w:leader="none" w:pos="500" w:val="left"/>
        </w:tabs>
        <w:numPr>
          <w:ilvl w:val="0"/>
          <w:numId w:val="49"/>
        </w:numPr>
        <w:rPr>
          <w:rFonts w:ascii="Arial" w:cs="Arial" w:eastAsia="Arial" w:hAnsi="Arial"/>
          <w:sz w:val="16"/>
          <w:szCs w:val="16"/>
          <w:color w:val="242B61"/>
        </w:rPr>
      </w:pPr>
      <w:r>
        <w:rPr>
          <w:rFonts w:ascii="Arial" w:cs="Arial" w:eastAsia="Arial" w:hAnsi="Arial"/>
          <w:sz w:val="16"/>
          <w:szCs w:val="16"/>
          <w:color w:val="auto"/>
        </w:rPr>
        <w:t>an increase to Mr. Al Mogharbel’s base salary from $840,000 to $900,000, in connection with his promotion to Executive Vice President, Operations; and</w:t>
      </w:r>
    </w:p>
    <w:p>
      <w:pPr>
        <w:spacing w:after="0" w:line="267" w:lineRule="exact"/>
        <w:rPr>
          <w:rFonts w:ascii="Arial" w:cs="Arial" w:eastAsia="Arial" w:hAnsi="Arial"/>
          <w:sz w:val="16"/>
          <w:szCs w:val="16"/>
          <w:color w:val="242B61"/>
        </w:rPr>
      </w:pPr>
    </w:p>
    <w:p>
      <w:pPr>
        <w:ind w:left="500" w:hanging="168"/>
        <w:spacing w:after="0" w:line="260" w:lineRule="auto"/>
        <w:tabs>
          <w:tab w:leader="none" w:pos="500" w:val="left"/>
        </w:tabs>
        <w:numPr>
          <w:ilvl w:val="0"/>
          <w:numId w:val="49"/>
        </w:numPr>
        <w:rPr>
          <w:rFonts w:ascii="Arial" w:cs="Arial" w:eastAsia="Arial" w:hAnsi="Arial"/>
          <w:sz w:val="16"/>
          <w:szCs w:val="16"/>
          <w:color w:val="242B61"/>
        </w:rPr>
      </w:pPr>
      <w:r>
        <w:rPr>
          <w:rFonts w:ascii="Arial" w:cs="Arial" w:eastAsia="Arial" w:hAnsi="Arial"/>
          <w:sz w:val="16"/>
          <w:szCs w:val="16"/>
          <w:color w:val="auto"/>
        </w:rPr>
        <w:t>an increase to Ms. Gharbi’s base salary from $700,000 to $770,000, in connection with her promotion to Executive Vice President, Reservoir and Infrastructure.</w:t>
      </w:r>
    </w:p>
    <w:p>
      <w:pPr>
        <w:sectPr>
          <w:pgSz w:w="11900" w:h="16839" w:orient="portrait"/>
          <w:cols w:equalWidth="0" w:num="1">
            <w:col w:w="11420"/>
          </w:cols>
          <w:pgMar w:left="240" w:top="234" w:right="239" w:bottom="0" w:gutter="0" w:footer="0" w:header="0"/>
        </w:sectPr>
      </w:pPr>
    </w:p>
    <w:bookmarkStart w:id="34" w:name="page35"/>
    <w:bookmarkEnd w:id="34"/>
    <w:p>
      <w:pPr>
        <w:ind w:firstLine="324"/>
        <w:spacing w:after="0" w:line="269" w:lineRule="auto"/>
        <w:rPr>
          <w:sz w:val="20"/>
          <w:szCs w:val="20"/>
          <w:color w:val="auto"/>
        </w:rPr>
      </w:pPr>
      <w:r>
        <w:rPr>
          <w:rFonts w:ascii="Arial" w:cs="Arial" w:eastAsia="Arial" w:hAnsi="Arial"/>
          <w:sz w:val="16"/>
          <w:szCs w:val="16"/>
          <w:color w:val="auto"/>
        </w:rPr>
        <w:t>In July 2019, in connection with Mr. Le Peuch’s promotion to CEO, our Compensation Committee approved a further increase to his base salary from $1,000,000 to $1,400,000, which placed him at approximately the 50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of both the oil industry peer group and the general industry peer group.</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0" w:right="2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color w:val="242B61"/>
        </w:rPr>
        <w:t>Annual Cash Incentive Awards</w:t>
      </w:r>
    </w:p>
    <w:p>
      <w:pPr>
        <w:spacing w:after="0" w:line="307"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The Company pays annual performance-based cash incentives to its executives to foster a results-driven, pay-for-performance culture and to align their interests with those of our stockholders.</w:t>
      </w:r>
    </w:p>
    <w:p>
      <w:pPr>
        <w:spacing w:after="0" w:line="169"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The Compensation Committee selects performance-based measures that it believes strike a balance between motivating an executive to increase near-term operating and financial results and driving profitable long-term Company growth and value for stockholders. Annual cash incentive awards are earned according to the achievement of financial, strategic, operational and personal objectives, as described below. The Compensation Committee reviews and approves the financial and other objectives applicable to the NEOs (and, in the case of the CEO, recommends to the non-executive directors of the Board the financial objectives applicable to the CEO). The Compensation Committee believes that, with regard to Company financial targets or performance goals, as well as our NEOs’ key personal objectives, it is important to establish criteria that, while difficult to achieve in an uncertain global economy, are realistic.</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Financial Objectives</w:t>
      </w:r>
    </w:p>
    <w:p>
      <w:pPr>
        <w:spacing w:after="0" w:line="268" w:lineRule="exact"/>
        <w:rPr>
          <w:sz w:val="20"/>
          <w:szCs w:val="20"/>
          <w:color w:val="auto"/>
        </w:rPr>
      </w:pPr>
    </w:p>
    <w:p>
      <w:pPr>
        <w:jc w:val="both"/>
        <w:ind w:right="20" w:firstLine="324"/>
        <w:spacing w:after="0" w:line="253" w:lineRule="auto"/>
        <w:rPr>
          <w:sz w:val="20"/>
          <w:szCs w:val="20"/>
          <w:color w:val="auto"/>
        </w:rPr>
      </w:pPr>
      <w:r>
        <w:rPr>
          <w:rFonts w:ascii="Arial" w:cs="Arial" w:eastAsia="Arial" w:hAnsi="Arial"/>
          <w:sz w:val="16"/>
          <w:szCs w:val="16"/>
          <w:color w:val="auto"/>
        </w:rPr>
        <w:t>As discussed above, based on stockholder feedback in 2018, the Compensation Committee approved new financial performance criteria and weightings for the NEOs’ 2019 target annual cash incentive in January 2019, with 30% of their 2019 target annual cash incentive opportunity being based on achievement of adjusted EPS targets and 40% on achievement of pre-established cash flow generation targets.</w:t>
      </w:r>
    </w:p>
    <w:p>
      <w:pPr>
        <w:spacing w:after="0" w:line="17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As a result, for our 2019 annual cash incentive program, the 70% quantitative financial component included two different metrics—adjusted EPS and cash flow generation—in addition to the 30% qualitative portion, as reflected in the following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106045</wp:posOffset>
            </wp:positionV>
            <wp:extent cx="4288155" cy="1646555"/>
            <wp:wrapNone/>
            <wp:docPr id="5193" name="Picture 5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3"/>
                    <pic:cNvPicPr>
                      <a:picLocks noChangeAspect="1" noChangeArrowheads="1"/>
                    </pic:cNvPicPr>
                  </pic:nvPicPr>
                  <pic:blipFill>
                    <a:blip r:embed="rId5200">
                      <a:extLst>
                        <a:ext uri="{28A0092B-C50C-407E-A947-70E740481C1C}"/>
                      </a:extLst>
                    </a:blip>
                    <a:srcRect/>
                    <a:stretch>
                      <a:fillRect/>
                    </a:stretch>
                  </pic:blipFill>
                  <pic:spPr bwMode="auto">
                    <a:xfrm>
                      <a:off x="0" y="0"/>
                      <a:ext cx="4288155" cy="1646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As shown in the above chart under “Payout Range,” an executive’s 2019 maximum annual cash incentive payment would equal 200% of target, consistent with the maximum payment opportunity for 2017 and 2018.</w:t>
      </w:r>
    </w:p>
    <w:p>
      <w:pPr>
        <w:spacing w:after="0" w:line="169"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In 2018, one half of our NEOs’ target annual cash incentive opportunity was based on adjusted EPS targets, and 20% was based on revenue and pretax operating income (“PTOI”) targets, rather than cash flow generation targets. The Compensation Committee determined that it was appropriate to replace the 2018 revenue and PTOI goals with 2019 cash flow generation goals, because it was consistent with Schlumberger’s stated commitment in early 2019 to meet its cash commitments in that year without increasing net debt. This metric also supports our goal to pursue opportunities that enhance stockholder value consistent with our CEO’s new strategy, such as reinvesting in the Company’s future growth, returning value to stockholders through dividends, reducing debt and other strategic initiatives.</w:t>
      </w:r>
    </w:p>
    <w:p>
      <w:pPr>
        <w:spacing w:after="0" w:line="178"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The Committee also considered that the cash flow generation goals in the annual cash incentive portion of our NEOs’ compensation program differed from the free cash flow conversion goals contained in the LTI portion of our NEOs’ compensation program. This is because the annual cash incentive portion focuses solely on the absolute amount of cash generated over a one-year period, whereas the free cash flow conversion PSU payout is based on the percentage of free cash flow converted from cumulative net income over a two-year period. The Compensation Committee also determined that it was appropriate to more heavily weight the financial portion of our NEO’s 2019 target annual cash incentive opportunity toward cash flow generation targets instead of adjusted EPS targets.</w:t>
      </w:r>
    </w:p>
    <w:p>
      <w:pPr>
        <w:spacing w:after="0" w:line="36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Compensation Committee further determined that it was appropriate in 2019 to continue to tie a significant portion—30%—of our NEOs’ annual cash incentive opportunity to the achievement of adjusted EPS goals, because adjusted EPS closely reflects stockholder value creation and aligns the interests of management with those of our stockholders.</w:t>
      </w:r>
    </w:p>
    <w:p>
      <w:pPr>
        <w:spacing w:after="0" w:line="17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Compensation Committee selected adjusted EPS and cash flow generation as the absolute measures upon which to base the financial portion of our NEOs’ annual cash incentive payout opportunity because they are the primary absolute bases on which we set our performance expectations for the year. We also believe that consistent adjusted EPS growth and cash flow generation lead to long-term stockholder value.</w:t>
      </w:r>
    </w:p>
    <w:p>
      <w:pPr>
        <w:spacing w:after="0" w:line="17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As a general matter, when considering the Company’s operating results for purposes of the financial portion of the annual cash incentive opportunity, the Compensation Committee may make adjustments for unusual or infrequent charges or gains, depending on the nature of the item, when it believes that our executives would be inappropriately penalized by, or would inappropriately benefit from, these items. For example, the Compensation Committee may exclude charges that arise from actions that management takes to proactively address events beyond its control, such as the industry downturn over the past few years, or to adjust for mergers, acquisitions and divestitures.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34</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36" w:name="page37"/>
    <w:bookmarkEnd w:id="36"/>
    <w:p>
      <w:pPr>
        <w:spacing w:after="0" w:line="59" w:lineRule="exact"/>
        <w:rPr>
          <w:sz w:val="20"/>
          <w:szCs w:val="20"/>
          <w:color w:val="auto"/>
        </w:rPr>
      </w:pPr>
    </w:p>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Key Personal Objectives</w:t>
      </w:r>
    </w:p>
    <w:p>
      <w:pPr>
        <w:spacing w:after="0" w:line="26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Our NEOs’ key personal objectives are approved early in the fiscal year. The Compensation Committee reviews and, subject to approval by the non-executive members of the Board, approves the key personal objectives of the CEO and assesses his performance against those objectives in determining a portion of his annual cash incentive award opportunity, taking into account performance for the just-completed fiscal year versus predefined commitments for the fiscal year; unforeseen financial, operational and strategic issues of the Company; and any other information it determines is relevant. The CEO reviews and approves the key personal objectives of the other NEOs, and assesses their performance against their pre-approved objectives in a similar way.</w:t>
      </w:r>
    </w:p>
    <w:p>
      <w:pPr>
        <w:spacing w:after="0" w:line="176"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6"/>
          <w:szCs w:val="16"/>
          <w:color w:val="auto"/>
        </w:rPr>
        <w:t>Each NEO’s annual cash incentive opportunity is tied to achievement of quantitative and qualitative goals that are specific to that NEO’s position, and may relate to:</w:t>
      </w:r>
    </w:p>
    <w:p>
      <w:pPr>
        <w:spacing w:after="0" w:line="169" w:lineRule="exact"/>
        <w:rPr>
          <w:sz w:val="20"/>
          <w:szCs w:val="20"/>
          <w:color w:val="auto"/>
        </w:rPr>
      </w:pPr>
    </w:p>
    <w:p>
      <w:pPr>
        <w:ind w:left="500" w:hanging="168"/>
        <w:spacing w:after="0"/>
        <w:tabs>
          <w:tab w:leader="none" w:pos="500" w:val="left"/>
        </w:tabs>
        <w:numPr>
          <w:ilvl w:val="0"/>
          <w:numId w:val="50"/>
        </w:numPr>
        <w:rPr>
          <w:rFonts w:ascii="Arial" w:cs="Arial" w:eastAsia="Arial" w:hAnsi="Arial"/>
          <w:sz w:val="16"/>
          <w:szCs w:val="16"/>
          <w:color w:val="242B61"/>
        </w:rPr>
      </w:pPr>
      <w:r>
        <w:rPr>
          <w:rFonts w:ascii="Arial" w:cs="Arial" w:eastAsia="Arial" w:hAnsi="Arial"/>
          <w:sz w:val="16"/>
          <w:szCs w:val="16"/>
          <w:color w:val="auto"/>
        </w:rPr>
        <w:t>profitability or revenue growth in the NEO’s area of responsibility;</w:t>
      </w:r>
    </w:p>
    <w:p>
      <w:pPr>
        <w:spacing w:after="0" w:line="86" w:lineRule="exact"/>
        <w:rPr>
          <w:rFonts w:ascii="Arial" w:cs="Arial" w:eastAsia="Arial" w:hAnsi="Arial"/>
          <w:sz w:val="16"/>
          <w:szCs w:val="16"/>
          <w:color w:val="242B61"/>
        </w:rPr>
      </w:pPr>
    </w:p>
    <w:p>
      <w:pPr>
        <w:ind w:left="500" w:hanging="168"/>
        <w:spacing w:after="0"/>
        <w:tabs>
          <w:tab w:leader="none" w:pos="500" w:val="left"/>
        </w:tabs>
        <w:numPr>
          <w:ilvl w:val="0"/>
          <w:numId w:val="50"/>
        </w:numPr>
        <w:rPr>
          <w:rFonts w:ascii="Arial" w:cs="Arial" w:eastAsia="Arial" w:hAnsi="Arial"/>
          <w:sz w:val="16"/>
          <w:szCs w:val="16"/>
          <w:color w:val="242B61"/>
        </w:rPr>
      </w:pPr>
      <w:r>
        <w:rPr>
          <w:rFonts w:ascii="Arial" w:cs="Arial" w:eastAsia="Arial" w:hAnsi="Arial"/>
          <w:sz w:val="16"/>
          <w:szCs w:val="16"/>
          <w:color w:val="auto"/>
        </w:rPr>
        <w:t>market penetration;</w:t>
      </w:r>
    </w:p>
    <w:p>
      <w:pPr>
        <w:spacing w:after="0" w:line="86" w:lineRule="exact"/>
        <w:rPr>
          <w:rFonts w:ascii="Arial" w:cs="Arial" w:eastAsia="Arial" w:hAnsi="Arial"/>
          <w:sz w:val="16"/>
          <w:szCs w:val="16"/>
          <w:color w:val="242B61"/>
        </w:rPr>
      </w:pPr>
    </w:p>
    <w:p>
      <w:pPr>
        <w:ind w:left="500" w:hanging="168"/>
        <w:spacing w:after="0"/>
        <w:tabs>
          <w:tab w:leader="none" w:pos="500" w:val="left"/>
        </w:tabs>
        <w:numPr>
          <w:ilvl w:val="0"/>
          <w:numId w:val="50"/>
        </w:numPr>
        <w:rPr>
          <w:rFonts w:ascii="Arial" w:cs="Arial" w:eastAsia="Arial" w:hAnsi="Arial"/>
          <w:sz w:val="16"/>
          <w:szCs w:val="16"/>
          <w:color w:val="242B61"/>
        </w:rPr>
      </w:pPr>
      <w:r>
        <w:rPr>
          <w:rFonts w:ascii="Arial" w:cs="Arial" w:eastAsia="Arial" w:hAnsi="Arial"/>
          <w:sz w:val="16"/>
          <w:szCs w:val="16"/>
          <w:color w:val="auto"/>
        </w:rPr>
        <w:t>acquisitions or divestitures;</w:t>
      </w:r>
    </w:p>
    <w:p>
      <w:pPr>
        <w:spacing w:after="0" w:line="86" w:lineRule="exact"/>
        <w:rPr>
          <w:rFonts w:ascii="Arial" w:cs="Arial" w:eastAsia="Arial" w:hAnsi="Arial"/>
          <w:sz w:val="16"/>
          <w:szCs w:val="16"/>
          <w:color w:val="242B61"/>
        </w:rPr>
      </w:pPr>
    </w:p>
    <w:p>
      <w:pPr>
        <w:ind w:left="500" w:hanging="168"/>
        <w:spacing w:after="0"/>
        <w:tabs>
          <w:tab w:leader="none" w:pos="500" w:val="left"/>
        </w:tabs>
        <w:numPr>
          <w:ilvl w:val="0"/>
          <w:numId w:val="50"/>
        </w:numPr>
        <w:rPr>
          <w:rFonts w:ascii="Arial" w:cs="Arial" w:eastAsia="Arial" w:hAnsi="Arial"/>
          <w:sz w:val="16"/>
          <w:szCs w:val="16"/>
          <w:color w:val="242B61"/>
        </w:rPr>
      </w:pPr>
      <w:r>
        <w:rPr>
          <w:rFonts w:ascii="Arial" w:cs="Arial" w:eastAsia="Arial" w:hAnsi="Arial"/>
          <w:sz w:val="16"/>
          <w:szCs w:val="16"/>
          <w:color w:val="auto"/>
        </w:rPr>
        <w:t>non-financial goals that are important to the Company’s success, including:</w:t>
      </w:r>
    </w:p>
    <w:p>
      <w:pPr>
        <w:spacing w:after="0" w:line="86" w:lineRule="exact"/>
        <w:rPr>
          <w:rFonts w:ascii="Arial" w:cs="Arial" w:eastAsia="Arial" w:hAnsi="Arial"/>
          <w:sz w:val="16"/>
          <w:szCs w:val="16"/>
          <w:color w:val="242B61"/>
        </w:rPr>
      </w:pPr>
    </w:p>
    <w:p>
      <w:pPr>
        <w:ind w:left="680" w:hanging="172"/>
        <w:spacing w:after="0"/>
        <w:tabs>
          <w:tab w:leader="none" w:pos="680" w:val="left"/>
        </w:tabs>
        <w:numPr>
          <w:ilvl w:val="1"/>
          <w:numId w:val="50"/>
        </w:numPr>
        <w:rPr>
          <w:rFonts w:ascii="Arial" w:cs="Arial" w:eastAsia="Arial" w:hAnsi="Arial"/>
          <w:sz w:val="16"/>
          <w:szCs w:val="16"/>
          <w:color w:val="242B61"/>
        </w:rPr>
      </w:pPr>
      <w:r>
        <w:rPr>
          <w:rFonts w:ascii="Arial" w:cs="Arial" w:eastAsia="Arial" w:hAnsi="Arial"/>
          <w:sz w:val="16"/>
          <w:szCs w:val="16"/>
          <w:color w:val="auto"/>
        </w:rPr>
        <w:t>people-related objectives such as retention, engagement and diversity;</w:t>
      </w:r>
    </w:p>
    <w:p>
      <w:pPr>
        <w:spacing w:after="0" w:line="86" w:lineRule="exact"/>
        <w:rPr>
          <w:rFonts w:ascii="Arial" w:cs="Arial" w:eastAsia="Arial" w:hAnsi="Arial"/>
          <w:sz w:val="16"/>
          <w:szCs w:val="16"/>
          <w:color w:val="242B61"/>
        </w:rPr>
      </w:pPr>
    </w:p>
    <w:p>
      <w:pPr>
        <w:ind w:left="680" w:hanging="172"/>
        <w:spacing w:after="0"/>
        <w:tabs>
          <w:tab w:leader="none" w:pos="680" w:val="left"/>
        </w:tabs>
        <w:numPr>
          <w:ilvl w:val="1"/>
          <w:numId w:val="50"/>
        </w:numPr>
        <w:rPr>
          <w:rFonts w:ascii="Arial" w:cs="Arial" w:eastAsia="Arial" w:hAnsi="Arial"/>
          <w:sz w:val="16"/>
          <w:szCs w:val="16"/>
          <w:color w:val="242B61"/>
        </w:rPr>
      </w:pPr>
      <w:r>
        <w:rPr>
          <w:rFonts w:ascii="Arial" w:cs="Arial" w:eastAsia="Arial" w:hAnsi="Arial"/>
          <w:sz w:val="16"/>
          <w:szCs w:val="16"/>
          <w:color w:val="auto"/>
        </w:rPr>
        <w:t>ethics and compliance;</w:t>
      </w:r>
    </w:p>
    <w:p>
      <w:pPr>
        <w:spacing w:after="0" w:line="86" w:lineRule="exact"/>
        <w:rPr>
          <w:rFonts w:ascii="Arial" w:cs="Arial" w:eastAsia="Arial" w:hAnsi="Arial"/>
          <w:sz w:val="16"/>
          <w:szCs w:val="16"/>
          <w:color w:val="242B61"/>
        </w:rPr>
      </w:pPr>
    </w:p>
    <w:p>
      <w:pPr>
        <w:ind w:left="680" w:hanging="172"/>
        <w:spacing w:after="0"/>
        <w:tabs>
          <w:tab w:leader="none" w:pos="680" w:val="left"/>
        </w:tabs>
        <w:numPr>
          <w:ilvl w:val="1"/>
          <w:numId w:val="50"/>
        </w:numPr>
        <w:rPr>
          <w:rFonts w:ascii="Arial" w:cs="Arial" w:eastAsia="Arial" w:hAnsi="Arial"/>
          <w:sz w:val="16"/>
          <w:szCs w:val="16"/>
          <w:color w:val="242B61"/>
        </w:rPr>
      </w:pPr>
      <w:r>
        <w:rPr>
          <w:rFonts w:ascii="Arial" w:cs="Arial" w:eastAsia="Arial" w:hAnsi="Arial"/>
          <w:sz w:val="16"/>
          <w:szCs w:val="16"/>
          <w:color w:val="auto"/>
        </w:rPr>
        <w:t>health and safety objectives;</w:t>
      </w:r>
    </w:p>
    <w:p>
      <w:pPr>
        <w:spacing w:after="0" w:line="86" w:lineRule="exact"/>
        <w:rPr>
          <w:rFonts w:ascii="Arial" w:cs="Arial" w:eastAsia="Arial" w:hAnsi="Arial"/>
          <w:sz w:val="16"/>
          <w:szCs w:val="16"/>
          <w:color w:val="242B61"/>
        </w:rPr>
      </w:pPr>
    </w:p>
    <w:p>
      <w:pPr>
        <w:ind w:left="680" w:hanging="172"/>
        <w:spacing w:after="0"/>
        <w:tabs>
          <w:tab w:leader="none" w:pos="680" w:val="left"/>
        </w:tabs>
        <w:numPr>
          <w:ilvl w:val="1"/>
          <w:numId w:val="50"/>
        </w:numPr>
        <w:rPr>
          <w:rFonts w:ascii="Arial" w:cs="Arial" w:eastAsia="Arial" w:hAnsi="Arial"/>
          <w:sz w:val="16"/>
          <w:szCs w:val="16"/>
          <w:color w:val="242B61"/>
        </w:rPr>
      </w:pPr>
      <w:r>
        <w:rPr>
          <w:rFonts w:ascii="Arial" w:cs="Arial" w:eastAsia="Arial" w:hAnsi="Arial"/>
          <w:sz w:val="16"/>
          <w:szCs w:val="16"/>
          <w:color w:val="auto"/>
        </w:rPr>
        <w:t>ESG objectives;</w:t>
      </w:r>
    </w:p>
    <w:p>
      <w:pPr>
        <w:spacing w:after="0" w:line="86" w:lineRule="exact"/>
        <w:rPr>
          <w:rFonts w:ascii="Arial" w:cs="Arial" w:eastAsia="Arial" w:hAnsi="Arial"/>
          <w:sz w:val="16"/>
          <w:szCs w:val="16"/>
          <w:color w:val="242B61"/>
        </w:rPr>
      </w:pPr>
    </w:p>
    <w:p>
      <w:pPr>
        <w:ind w:left="680" w:hanging="172"/>
        <w:spacing w:after="0"/>
        <w:tabs>
          <w:tab w:leader="none" w:pos="680" w:val="left"/>
        </w:tabs>
        <w:numPr>
          <w:ilvl w:val="1"/>
          <w:numId w:val="50"/>
        </w:numPr>
        <w:rPr>
          <w:rFonts w:ascii="Arial" w:cs="Arial" w:eastAsia="Arial" w:hAnsi="Arial"/>
          <w:sz w:val="16"/>
          <w:szCs w:val="16"/>
          <w:color w:val="242B61"/>
        </w:rPr>
      </w:pPr>
      <w:r>
        <w:rPr>
          <w:rFonts w:ascii="Arial" w:cs="Arial" w:eastAsia="Arial" w:hAnsi="Arial"/>
          <w:sz w:val="16"/>
          <w:szCs w:val="16"/>
          <w:color w:val="auto"/>
        </w:rPr>
        <w:t>service quality;</w:t>
      </w:r>
    </w:p>
    <w:p>
      <w:pPr>
        <w:spacing w:after="0" w:line="86" w:lineRule="exact"/>
        <w:rPr>
          <w:rFonts w:ascii="Arial" w:cs="Arial" w:eastAsia="Arial" w:hAnsi="Arial"/>
          <w:sz w:val="16"/>
          <w:szCs w:val="16"/>
          <w:color w:val="242B61"/>
        </w:rPr>
      </w:pPr>
    </w:p>
    <w:p>
      <w:pPr>
        <w:ind w:left="680" w:hanging="172"/>
        <w:spacing w:after="0"/>
        <w:tabs>
          <w:tab w:leader="none" w:pos="680" w:val="left"/>
        </w:tabs>
        <w:numPr>
          <w:ilvl w:val="1"/>
          <w:numId w:val="50"/>
        </w:numPr>
        <w:rPr>
          <w:rFonts w:ascii="Arial" w:cs="Arial" w:eastAsia="Arial" w:hAnsi="Arial"/>
          <w:sz w:val="16"/>
          <w:szCs w:val="16"/>
          <w:color w:val="242B61"/>
        </w:rPr>
      </w:pPr>
      <w:r>
        <w:rPr>
          <w:rFonts w:ascii="Arial" w:cs="Arial" w:eastAsia="Arial" w:hAnsi="Arial"/>
          <w:sz w:val="16"/>
          <w:szCs w:val="16"/>
          <w:color w:val="auto"/>
        </w:rPr>
        <w:t>new technology introduction; and</w:t>
      </w:r>
    </w:p>
    <w:p>
      <w:pPr>
        <w:spacing w:after="0" w:line="86" w:lineRule="exact"/>
        <w:rPr>
          <w:rFonts w:ascii="Arial" w:cs="Arial" w:eastAsia="Arial" w:hAnsi="Arial"/>
          <w:sz w:val="16"/>
          <w:szCs w:val="16"/>
          <w:color w:val="242B61"/>
        </w:rPr>
      </w:pPr>
    </w:p>
    <w:p>
      <w:pPr>
        <w:ind w:left="680" w:hanging="172"/>
        <w:spacing w:after="0"/>
        <w:tabs>
          <w:tab w:leader="none" w:pos="680" w:val="left"/>
        </w:tabs>
        <w:numPr>
          <w:ilvl w:val="1"/>
          <w:numId w:val="50"/>
        </w:numPr>
        <w:rPr>
          <w:rFonts w:ascii="Arial" w:cs="Arial" w:eastAsia="Arial" w:hAnsi="Arial"/>
          <w:sz w:val="16"/>
          <w:szCs w:val="16"/>
          <w:color w:val="242B61"/>
        </w:rPr>
      </w:pPr>
      <w:r>
        <w:rPr>
          <w:rFonts w:ascii="Arial" w:cs="Arial" w:eastAsia="Arial" w:hAnsi="Arial"/>
          <w:sz w:val="16"/>
          <w:szCs w:val="16"/>
          <w:color w:val="auto"/>
        </w:rPr>
        <w:t>any other business priorities.</w:t>
      </w:r>
    </w:p>
    <w:p>
      <w:pPr>
        <w:spacing w:after="0" w:line="289" w:lineRule="exact"/>
        <w:rPr>
          <w:sz w:val="20"/>
          <w:szCs w:val="20"/>
          <w:color w:val="auto"/>
        </w:rPr>
      </w:pPr>
    </w:p>
    <w:p>
      <w:pPr>
        <w:spacing w:after="0"/>
        <w:rPr>
          <w:sz w:val="20"/>
          <w:szCs w:val="20"/>
          <w:color w:val="auto"/>
        </w:rPr>
      </w:pPr>
      <w:r>
        <w:rPr>
          <w:rFonts w:ascii="Arial" w:cs="Arial" w:eastAsia="Arial" w:hAnsi="Arial"/>
          <w:sz w:val="25"/>
          <w:szCs w:val="25"/>
          <w:i w:val="1"/>
          <w:iCs w:val="1"/>
          <w:color w:val="242B61"/>
        </w:rPr>
        <w:t>2019 Annual Cash Incentive Results</w:t>
      </w:r>
    </w:p>
    <w:p>
      <w:pPr>
        <w:spacing w:after="0" w:line="225"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Upon review of market data, and taking into consideration internal pay equity and that the target annual cash incentive opportunity of our NEOs was already positioned competitively from a market perspective, the Compensation Committee determined in January 2019 to leave the target annual cash incentive opportunity for all NEOs unchanged from 2018. In July 2019, the Compensation Committee approved an increase to Mr. Le Peuch’s target annual cash incentive opportunity from 100% to 150% when he was promoted to Chief Executive Officer. As a result, the 2019 target annual cash incentive opportunity was 150% of base salary for Mr. Kibsgaard and Mr. Le Peuch (effective August 2019), and 100% of base salary for our other NEOs (including Mr. Le Peuch through July 2019).</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2019 Cash Flow Generation Targets and Results</w:t>
      </w:r>
    </w:p>
    <w:p>
      <w:pPr>
        <w:spacing w:after="0" w:line="268"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The process used to set annual cash flow generation targets starts with a review of plans and projections following bottom-up planning from the field. Cash flow generation targets may increase or decrease year-over-year, taking into account:</w:t>
      </w:r>
    </w:p>
    <w:p>
      <w:pPr>
        <w:spacing w:after="0" w:line="169" w:lineRule="exact"/>
        <w:rPr>
          <w:sz w:val="20"/>
          <w:szCs w:val="20"/>
          <w:color w:val="auto"/>
        </w:rPr>
      </w:pPr>
    </w:p>
    <w:p>
      <w:pPr>
        <w:ind w:left="500" w:hanging="168"/>
        <w:spacing w:after="0"/>
        <w:tabs>
          <w:tab w:leader="none" w:pos="500" w:val="left"/>
        </w:tabs>
        <w:numPr>
          <w:ilvl w:val="0"/>
          <w:numId w:val="51"/>
        </w:numPr>
        <w:rPr>
          <w:rFonts w:ascii="Arial" w:cs="Arial" w:eastAsia="Arial" w:hAnsi="Arial"/>
          <w:sz w:val="16"/>
          <w:szCs w:val="16"/>
          <w:color w:val="242B61"/>
        </w:rPr>
      </w:pPr>
      <w:r>
        <w:rPr>
          <w:rFonts w:ascii="Arial" w:cs="Arial" w:eastAsia="Arial" w:hAnsi="Arial"/>
          <w:sz w:val="16"/>
          <w:szCs w:val="16"/>
          <w:color w:val="auto"/>
        </w:rPr>
        <w:t>our operating and non-operating cash requirements;</w:t>
      </w:r>
    </w:p>
    <w:p>
      <w:pPr>
        <w:spacing w:after="0" w:line="86" w:lineRule="exact"/>
        <w:rPr>
          <w:rFonts w:ascii="Arial" w:cs="Arial" w:eastAsia="Arial" w:hAnsi="Arial"/>
          <w:sz w:val="16"/>
          <w:szCs w:val="16"/>
          <w:color w:val="242B61"/>
        </w:rPr>
      </w:pPr>
    </w:p>
    <w:p>
      <w:pPr>
        <w:ind w:left="500" w:hanging="168"/>
        <w:spacing w:after="0"/>
        <w:tabs>
          <w:tab w:leader="none" w:pos="500" w:val="left"/>
        </w:tabs>
        <w:numPr>
          <w:ilvl w:val="0"/>
          <w:numId w:val="51"/>
        </w:numPr>
        <w:rPr>
          <w:rFonts w:ascii="Arial" w:cs="Arial" w:eastAsia="Arial" w:hAnsi="Arial"/>
          <w:sz w:val="16"/>
          <w:szCs w:val="16"/>
          <w:color w:val="242B61"/>
        </w:rPr>
      </w:pPr>
      <w:r>
        <w:rPr>
          <w:rFonts w:ascii="Arial" w:cs="Arial" w:eastAsia="Arial" w:hAnsi="Arial"/>
          <w:sz w:val="16"/>
          <w:szCs w:val="16"/>
          <w:color w:val="auto"/>
        </w:rPr>
        <w:t>industry cycles;</w:t>
      </w:r>
    </w:p>
    <w:p>
      <w:pPr>
        <w:spacing w:after="0" w:line="86" w:lineRule="exact"/>
        <w:rPr>
          <w:rFonts w:ascii="Arial" w:cs="Arial" w:eastAsia="Arial" w:hAnsi="Arial"/>
          <w:sz w:val="16"/>
          <w:szCs w:val="16"/>
          <w:color w:val="242B61"/>
        </w:rPr>
      </w:pPr>
    </w:p>
    <w:p>
      <w:pPr>
        <w:ind w:left="500" w:hanging="168"/>
        <w:spacing w:after="0"/>
        <w:tabs>
          <w:tab w:leader="none" w:pos="500" w:val="left"/>
        </w:tabs>
        <w:numPr>
          <w:ilvl w:val="0"/>
          <w:numId w:val="51"/>
        </w:numPr>
        <w:rPr>
          <w:rFonts w:ascii="Arial" w:cs="Arial" w:eastAsia="Arial" w:hAnsi="Arial"/>
          <w:sz w:val="16"/>
          <w:szCs w:val="16"/>
          <w:color w:val="242B61"/>
        </w:rPr>
      </w:pPr>
      <w:r>
        <w:rPr>
          <w:rFonts w:ascii="Arial" w:cs="Arial" w:eastAsia="Arial" w:hAnsi="Arial"/>
          <w:sz w:val="16"/>
          <w:szCs w:val="16"/>
          <w:color w:val="auto"/>
        </w:rPr>
        <w:t>anticipated customer spending;</w:t>
      </w:r>
    </w:p>
    <w:p>
      <w:pPr>
        <w:spacing w:after="0" w:line="86" w:lineRule="exact"/>
        <w:rPr>
          <w:rFonts w:ascii="Arial" w:cs="Arial" w:eastAsia="Arial" w:hAnsi="Arial"/>
          <w:sz w:val="16"/>
          <w:szCs w:val="16"/>
          <w:color w:val="242B61"/>
        </w:rPr>
      </w:pPr>
    </w:p>
    <w:p>
      <w:pPr>
        <w:ind w:left="500" w:hanging="168"/>
        <w:spacing w:after="0"/>
        <w:tabs>
          <w:tab w:leader="none" w:pos="500" w:val="left"/>
        </w:tabs>
        <w:numPr>
          <w:ilvl w:val="0"/>
          <w:numId w:val="51"/>
        </w:numPr>
        <w:rPr>
          <w:rFonts w:ascii="Arial" w:cs="Arial" w:eastAsia="Arial" w:hAnsi="Arial"/>
          <w:sz w:val="16"/>
          <w:szCs w:val="16"/>
          <w:color w:val="242B61"/>
        </w:rPr>
      </w:pPr>
      <w:r>
        <w:rPr>
          <w:rFonts w:ascii="Arial" w:cs="Arial" w:eastAsia="Arial" w:hAnsi="Arial"/>
          <w:sz w:val="16"/>
          <w:szCs w:val="16"/>
          <w:color w:val="auto"/>
        </w:rPr>
        <w:t>activity growth potential;</w:t>
      </w:r>
    </w:p>
    <w:p>
      <w:pPr>
        <w:spacing w:after="0" w:line="86" w:lineRule="exact"/>
        <w:rPr>
          <w:rFonts w:ascii="Arial" w:cs="Arial" w:eastAsia="Arial" w:hAnsi="Arial"/>
          <w:sz w:val="16"/>
          <w:szCs w:val="16"/>
          <w:color w:val="242B61"/>
        </w:rPr>
      </w:pPr>
    </w:p>
    <w:p>
      <w:pPr>
        <w:ind w:left="500" w:hanging="168"/>
        <w:spacing w:after="0"/>
        <w:tabs>
          <w:tab w:leader="none" w:pos="500" w:val="left"/>
        </w:tabs>
        <w:numPr>
          <w:ilvl w:val="0"/>
          <w:numId w:val="51"/>
        </w:numPr>
        <w:rPr>
          <w:rFonts w:ascii="Arial" w:cs="Arial" w:eastAsia="Arial" w:hAnsi="Arial"/>
          <w:sz w:val="16"/>
          <w:szCs w:val="16"/>
          <w:color w:val="242B61"/>
        </w:rPr>
      </w:pPr>
      <w:r>
        <w:rPr>
          <w:rFonts w:ascii="Arial" w:cs="Arial" w:eastAsia="Arial" w:hAnsi="Arial"/>
          <w:sz w:val="16"/>
          <w:szCs w:val="16"/>
          <w:color w:val="auto"/>
        </w:rPr>
        <w:t>pricing;</w:t>
      </w:r>
    </w:p>
    <w:p>
      <w:pPr>
        <w:spacing w:after="0" w:line="86" w:lineRule="exact"/>
        <w:rPr>
          <w:rFonts w:ascii="Arial" w:cs="Arial" w:eastAsia="Arial" w:hAnsi="Arial"/>
          <w:sz w:val="16"/>
          <w:szCs w:val="16"/>
          <w:color w:val="242B61"/>
        </w:rPr>
      </w:pPr>
    </w:p>
    <w:p>
      <w:pPr>
        <w:ind w:left="500" w:hanging="168"/>
        <w:spacing w:after="0"/>
        <w:tabs>
          <w:tab w:leader="none" w:pos="500" w:val="left"/>
        </w:tabs>
        <w:numPr>
          <w:ilvl w:val="0"/>
          <w:numId w:val="51"/>
        </w:numPr>
        <w:rPr>
          <w:rFonts w:ascii="Arial" w:cs="Arial" w:eastAsia="Arial" w:hAnsi="Arial"/>
          <w:sz w:val="16"/>
          <w:szCs w:val="16"/>
          <w:color w:val="242B61"/>
        </w:rPr>
      </w:pPr>
      <w:r>
        <w:rPr>
          <w:rFonts w:ascii="Arial" w:cs="Arial" w:eastAsia="Arial" w:hAnsi="Arial"/>
          <w:sz w:val="16"/>
          <w:szCs w:val="16"/>
          <w:color w:val="auto"/>
        </w:rPr>
        <w:t>introduction of new technology; and</w:t>
      </w:r>
    </w:p>
    <w:p>
      <w:pPr>
        <w:spacing w:after="0" w:line="86" w:lineRule="exact"/>
        <w:rPr>
          <w:rFonts w:ascii="Arial" w:cs="Arial" w:eastAsia="Arial" w:hAnsi="Arial"/>
          <w:sz w:val="16"/>
          <w:szCs w:val="16"/>
          <w:color w:val="242B61"/>
        </w:rPr>
      </w:pPr>
    </w:p>
    <w:p>
      <w:pPr>
        <w:ind w:left="500" w:hanging="168"/>
        <w:spacing w:after="0"/>
        <w:tabs>
          <w:tab w:leader="none" w:pos="500" w:val="left"/>
        </w:tabs>
        <w:numPr>
          <w:ilvl w:val="0"/>
          <w:numId w:val="51"/>
        </w:numPr>
        <w:rPr>
          <w:rFonts w:ascii="Arial" w:cs="Arial" w:eastAsia="Arial" w:hAnsi="Arial"/>
          <w:sz w:val="16"/>
          <w:szCs w:val="16"/>
          <w:color w:val="242B61"/>
        </w:rPr>
      </w:pPr>
      <w:r>
        <w:rPr>
          <w:rFonts w:ascii="Arial" w:cs="Arial" w:eastAsia="Arial" w:hAnsi="Arial"/>
          <w:sz w:val="16"/>
          <w:szCs w:val="16"/>
          <w:color w:val="auto"/>
        </w:rPr>
        <w:t>commodity prices.</w:t>
      </w:r>
    </w:p>
    <w:p>
      <w:pPr>
        <w:spacing w:after="0" w:line="194"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The Compensation Committee approved a cash flow generation metric to align our executives’ short-term incentive compensation with our publicly-stated goal of meeting all cash commitments in 2019 without increasing our net debt. The Committee also believed the metric should encourage management to pursue its strategy of divesting certain non-core businesses and assets while at the same time holding management accountable for investment and acquisition opportunities that it chose to pursue. However, the Committee believed that it was appropriate to exclude acquisitions requiring cash investments and divestitures generating proceeds in excess of $500 million from our cash flow generation goals, because the Committee considered that such transactions would be enterprise-level transactions that should be evaluated and pursued independently, and not be tied to short-term cash incentive payouts.</w:t>
      </w:r>
    </w:p>
    <w:p>
      <w:pPr>
        <w:spacing w:after="0" w:line="178"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6"/>
          <w:szCs w:val="16"/>
          <w:color w:val="auto"/>
        </w:rPr>
        <w:t>Based on the foregoing, and for purposes of the 2019 annual cash incentive payouts, the Compensation Committee approved the following formulation for measuring our cash flow generation:</w:t>
      </w:r>
    </w:p>
    <w:p>
      <w:pPr>
        <w:spacing w:after="0" w:line="169" w:lineRule="exact"/>
        <w:rPr>
          <w:sz w:val="20"/>
          <w:szCs w:val="20"/>
          <w:color w:val="auto"/>
        </w:rPr>
      </w:pPr>
    </w:p>
    <w:p>
      <w:pPr>
        <w:ind w:left="500" w:hanging="168"/>
        <w:spacing w:after="0" w:line="260" w:lineRule="auto"/>
        <w:tabs>
          <w:tab w:leader="none" w:pos="500" w:val="left"/>
        </w:tabs>
        <w:numPr>
          <w:ilvl w:val="0"/>
          <w:numId w:val="52"/>
        </w:numPr>
        <w:rPr>
          <w:rFonts w:ascii="Arial" w:cs="Arial" w:eastAsia="Arial" w:hAnsi="Arial"/>
          <w:sz w:val="16"/>
          <w:szCs w:val="16"/>
          <w:color w:val="242B61"/>
        </w:rPr>
      </w:pPr>
      <w:r>
        <w:rPr>
          <w:rFonts w:ascii="Arial" w:cs="Arial" w:eastAsia="Arial" w:hAnsi="Arial"/>
          <w:sz w:val="16"/>
          <w:szCs w:val="16"/>
          <w:color w:val="auto"/>
        </w:rPr>
        <w:t>cash flow from operations less capital expenditures, investments in existing assets under Asset Performance Solutions (“APS”) (formerly Schlumberger Production Management), and multiclient seismic data costs capitalized;</w:t>
      </w:r>
    </w:p>
    <w:p>
      <w:pPr>
        <w:spacing w:after="0" w:line="44" w:lineRule="exact"/>
        <w:rPr>
          <w:rFonts w:ascii="Arial" w:cs="Arial" w:eastAsia="Arial" w:hAnsi="Arial"/>
          <w:sz w:val="16"/>
          <w:szCs w:val="16"/>
          <w:color w:val="242B61"/>
        </w:rPr>
      </w:pPr>
    </w:p>
    <w:p>
      <w:pPr>
        <w:ind w:left="500" w:hanging="168"/>
        <w:spacing w:after="0"/>
        <w:tabs>
          <w:tab w:leader="none" w:pos="500" w:val="left"/>
        </w:tabs>
        <w:numPr>
          <w:ilvl w:val="0"/>
          <w:numId w:val="52"/>
        </w:numPr>
        <w:rPr>
          <w:rFonts w:ascii="Arial" w:cs="Arial" w:eastAsia="Arial" w:hAnsi="Arial"/>
          <w:sz w:val="16"/>
          <w:szCs w:val="16"/>
          <w:color w:val="242B61"/>
        </w:rPr>
      </w:pPr>
      <w:r>
        <w:rPr>
          <w:rFonts w:ascii="Arial" w:cs="Arial" w:eastAsia="Arial" w:hAnsi="Arial"/>
          <w:sz w:val="16"/>
          <w:szCs w:val="16"/>
          <w:i w:val="1"/>
          <w:iCs w:val="1"/>
          <w:color w:val="auto"/>
        </w:rPr>
        <w:t xml:space="preserve">less </w:t>
      </w:r>
      <w:r>
        <w:rPr>
          <w:rFonts w:ascii="Arial" w:cs="Arial" w:eastAsia="Arial" w:hAnsi="Arial"/>
          <w:sz w:val="16"/>
          <w:szCs w:val="16"/>
          <w:color w:val="auto"/>
        </w:rPr>
        <w:t>certain charges set forth in Appendix A;</w:t>
      </w:r>
    </w:p>
    <w:p>
      <w:pPr>
        <w:spacing w:after="0" w:line="86" w:lineRule="exact"/>
        <w:rPr>
          <w:rFonts w:ascii="Arial" w:cs="Arial" w:eastAsia="Arial" w:hAnsi="Arial"/>
          <w:sz w:val="16"/>
          <w:szCs w:val="16"/>
          <w:color w:val="242B61"/>
        </w:rPr>
      </w:pPr>
    </w:p>
    <w:p>
      <w:pPr>
        <w:ind w:left="500" w:right="20" w:hanging="168"/>
        <w:spacing w:after="0" w:line="281" w:lineRule="auto"/>
        <w:tabs>
          <w:tab w:leader="none" w:pos="500" w:val="left"/>
        </w:tabs>
        <w:numPr>
          <w:ilvl w:val="0"/>
          <w:numId w:val="52"/>
        </w:numPr>
        <w:rPr>
          <w:rFonts w:ascii="Arial" w:cs="Arial" w:eastAsia="Arial" w:hAnsi="Arial"/>
          <w:sz w:val="16"/>
          <w:szCs w:val="16"/>
          <w:color w:val="242B61"/>
        </w:rPr>
      </w:pPr>
      <w:r>
        <w:rPr>
          <w:rFonts w:ascii="Arial" w:cs="Arial" w:eastAsia="Arial" w:hAnsi="Arial"/>
          <w:sz w:val="16"/>
          <w:szCs w:val="16"/>
          <w:i w:val="1"/>
          <w:iCs w:val="1"/>
          <w:color w:val="auto"/>
        </w:rPr>
        <w:t xml:space="preserve">less </w:t>
      </w:r>
      <w:r>
        <w:rPr>
          <w:rFonts w:ascii="Arial" w:cs="Arial" w:eastAsia="Arial" w:hAnsi="Arial"/>
          <w:sz w:val="16"/>
          <w:szCs w:val="16"/>
          <w:color w:val="auto"/>
        </w:rPr>
        <w:t>cash paid for business acquisitions and investments, net of cash acquired, provided that the purchase price for each of the individual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was less than $500 million; and</w:t>
      </w:r>
    </w:p>
    <w:p>
      <w:pPr>
        <w:spacing w:after="0" w:line="28" w:lineRule="exact"/>
        <w:rPr>
          <w:rFonts w:ascii="Arial" w:cs="Arial" w:eastAsia="Arial" w:hAnsi="Arial"/>
          <w:sz w:val="16"/>
          <w:szCs w:val="16"/>
          <w:color w:val="242B61"/>
        </w:rPr>
      </w:pPr>
    </w:p>
    <w:p>
      <w:pPr>
        <w:ind w:left="500" w:right="20" w:hanging="168"/>
        <w:spacing w:after="0" w:line="281" w:lineRule="auto"/>
        <w:tabs>
          <w:tab w:leader="none" w:pos="500" w:val="left"/>
        </w:tabs>
        <w:numPr>
          <w:ilvl w:val="0"/>
          <w:numId w:val="52"/>
        </w:numPr>
        <w:rPr>
          <w:rFonts w:ascii="Arial" w:cs="Arial" w:eastAsia="Arial" w:hAnsi="Arial"/>
          <w:sz w:val="16"/>
          <w:szCs w:val="16"/>
          <w:color w:val="242B61"/>
        </w:rPr>
      </w:pPr>
      <w:r>
        <w:rPr>
          <w:rFonts w:ascii="Arial" w:cs="Arial" w:eastAsia="Arial" w:hAnsi="Arial"/>
          <w:sz w:val="16"/>
          <w:szCs w:val="16"/>
          <w:i w:val="1"/>
          <w:iCs w:val="1"/>
          <w:color w:val="auto"/>
        </w:rPr>
        <w:t xml:space="preserve">plus </w:t>
      </w:r>
      <w:r>
        <w:rPr>
          <w:rFonts w:ascii="Arial" w:cs="Arial" w:eastAsia="Arial" w:hAnsi="Arial"/>
          <w:sz w:val="16"/>
          <w:szCs w:val="16"/>
          <w:color w:val="auto"/>
        </w:rPr>
        <w:t>proceeds from the divestiture of businesses or assets, net of cash divested, provided that the proceeds from each of the individual transactions was</w:t>
      </w:r>
      <w:r>
        <w:rPr>
          <w:rFonts w:ascii="Arial" w:cs="Arial" w:eastAsia="Arial" w:hAnsi="Arial"/>
          <w:sz w:val="16"/>
          <w:szCs w:val="16"/>
          <w:i w:val="1"/>
          <w:iCs w:val="1"/>
          <w:color w:val="auto"/>
        </w:rPr>
        <w:t xml:space="preserve"> </w:t>
      </w:r>
      <w:r>
        <w:rPr>
          <w:rFonts w:ascii="Arial" w:cs="Arial" w:eastAsia="Arial" w:hAnsi="Arial"/>
          <w:sz w:val="16"/>
          <w:szCs w:val="16"/>
          <w:color w:val="auto"/>
        </w:rPr>
        <w:t>less than $500 million.</w:t>
      </w:r>
    </w:p>
    <w:p>
      <w:pPr>
        <w:spacing w:after="0" w:line="15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Compensation Committee set the following full-year cash flow generation targets and corresponding payouts for 2019. In setting these goals for 2019, the Compensation Committee approved cash flow generation targets at levels that reflected an 11 percent increase over the 2018 cash flow generation of $2.52 billion.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80" w:type="dxa"/>
            <w:vAlign w:val="bottom"/>
          </w:tcPr>
          <w:p>
            <w:pPr>
              <w:jc w:val="right"/>
              <w:ind w:right="3099"/>
              <w:spacing w:after="0"/>
              <w:rPr>
                <w:sz w:val="20"/>
                <w:szCs w:val="20"/>
                <w:color w:val="auto"/>
              </w:rPr>
            </w:pPr>
            <w:r>
              <w:rPr>
                <w:rFonts w:ascii="Arial" w:cs="Arial" w:eastAsia="Arial" w:hAnsi="Arial"/>
                <w:sz w:val="16"/>
                <w:szCs w:val="16"/>
                <w:b w:val="1"/>
                <w:bCs w:val="1"/>
                <w:color w:val="242B61"/>
              </w:rPr>
              <w:t>2019 Cash Flow Generation</w:t>
            </w:r>
          </w:p>
        </w:tc>
        <w:tc>
          <w:tcPr>
            <w:tcW w:w="5940" w:type="dxa"/>
            <w:vAlign w:val="bottom"/>
          </w:tcPr>
          <w:p>
            <w:pPr>
              <w:jc w:val="center"/>
              <w:ind w:left="2399"/>
              <w:spacing w:after="0"/>
              <w:rPr>
                <w:sz w:val="20"/>
                <w:szCs w:val="20"/>
                <w:color w:val="auto"/>
              </w:rPr>
            </w:pPr>
            <w:r>
              <w:rPr>
                <w:rFonts w:ascii="Arial" w:cs="Arial" w:eastAsia="Arial" w:hAnsi="Arial"/>
                <w:sz w:val="16"/>
                <w:szCs w:val="16"/>
                <w:b w:val="1"/>
                <w:bCs w:val="1"/>
                <w:color w:val="242B61"/>
              </w:rPr>
              <w:t>% of Cash Flow Generation</w:t>
            </w:r>
          </w:p>
        </w:tc>
      </w:tr>
      <w:tr>
        <w:trPr>
          <w:trHeight w:val="189"/>
        </w:trPr>
        <w:tc>
          <w:tcPr>
            <w:tcW w:w="5480" w:type="dxa"/>
            <w:vAlign w:val="bottom"/>
          </w:tcPr>
          <w:p>
            <w:pPr>
              <w:jc w:val="right"/>
              <w:ind w:right="3339"/>
              <w:spacing w:after="0"/>
              <w:rPr>
                <w:sz w:val="20"/>
                <w:szCs w:val="20"/>
                <w:color w:val="auto"/>
              </w:rPr>
            </w:pPr>
            <w:r>
              <w:rPr>
                <w:rFonts w:ascii="Arial" w:cs="Arial" w:eastAsia="Arial" w:hAnsi="Arial"/>
                <w:sz w:val="16"/>
                <w:szCs w:val="16"/>
                <w:b w:val="1"/>
                <w:bCs w:val="1"/>
                <w:color w:val="242B61"/>
              </w:rPr>
              <w:t>Performance Targets</w:t>
            </w:r>
          </w:p>
        </w:tc>
        <w:tc>
          <w:tcPr>
            <w:tcW w:w="5940" w:type="dxa"/>
            <w:vAlign w:val="bottom"/>
          </w:tcPr>
          <w:p>
            <w:pPr>
              <w:jc w:val="center"/>
              <w:ind w:left="2399"/>
              <w:spacing w:after="0"/>
              <w:rPr>
                <w:sz w:val="20"/>
                <w:szCs w:val="20"/>
                <w:color w:val="auto"/>
              </w:rPr>
            </w:pPr>
            <w:r>
              <w:rPr>
                <w:rFonts w:ascii="Arial" w:cs="Arial" w:eastAsia="Arial" w:hAnsi="Arial"/>
                <w:sz w:val="16"/>
                <w:szCs w:val="16"/>
                <w:b w:val="1"/>
                <w:bCs w:val="1"/>
                <w:color w:val="242B61"/>
              </w:rPr>
              <w:t>Portion</w:t>
            </w:r>
          </w:p>
        </w:tc>
      </w:tr>
      <w:tr>
        <w:trPr>
          <w:trHeight w:val="207"/>
        </w:trPr>
        <w:tc>
          <w:tcPr>
            <w:tcW w:w="5480" w:type="dxa"/>
            <w:vAlign w:val="bottom"/>
            <w:tcBorders>
              <w:bottom w:val="single" w:sz="8" w:color="242B61"/>
            </w:tcBorders>
          </w:tcPr>
          <w:p>
            <w:pPr>
              <w:spacing w:after="0"/>
              <w:rPr>
                <w:sz w:val="18"/>
                <w:szCs w:val="18"/>
                <w:color w:val="auto"/>
              </w:rPr>
            </w:pPr>
          </w:p>
        </w:tc>
        <w:tc>
          <w:tcPr>
            <w:tcW w:w="5940" w:type="dxa"/>
            <w:vAlign w:val="bottom"/>
            <w:tcBorders>
              <w:bottom w:val="single" w:sz="8" w:color="242B61"/>
            </w:tcBorders>
          </w:tcPr>
          <w:p>
            <w:pPr>
              <w:jc w:val="center"/>
              <w:ind w:left="2419"/>
              <w:spacing w:after="0"/>
              <w:rPr>
                <w:sz w:val="20"/>
                <w:szCs w:val="20"/>
                <w:color w:val="auto"/>
              </w:rPr>
            </w:pPr>
            <w:r>
              <w:rPr>
                <w:rFonts w:ascii="Arial" w:cs="Arial" w:eastAsia="Arial" w:hAnsi="Arial"/>
                <w:sz w:val="16"/>
                <w:szCs w:val="16"/>
                <w:b w:val="1"/>
                <w:bCs w:val="1"/>
                <w:color w:val="242B61"/>
              </w:rPr>
              <w:t>(Payout %)</w:t>
            </w:r>
          </w:p>
        </w:tc>
      </w:tr>
      <w:tr>
        <w:trPr>
          <w:trHeight w:val="178"/>
        </w:trPr>
        <w:tc>
          <w:tcPr>
            <w:tcW w:w="5480" w:type="dxa"/>
            <w:vAlign w:val="bottom"/>
          </w:tcPr>
          <w:p>
            <w:pPr>
              <w:jc w:val="right"/>
              <w:ind w:right="3759"/>
              <w:spacing w:after="0" w:line="178" w:lineRule="exact"/>
              <w:rPr>
                <w:sz w:val="20"/>
                <w:szCs w:val="20"/>
                <w:color w:val="auto"/>
              </w:rPr>
            </w:pPr>
            <w:r>
              <w:rPr>
                <w:rFonts w:ascii="Arial" w:cs="Arial" w:eastAsia="Arial" w:hAnsi="Arial"/>
                <w:sz w:val="16"/>
                <w:szCs w:val="16"/>
                <w:color w:val="auto"/>
              </w:rPr>
              <w:t>Less than$2.24 billion</w:t>
            </w:r>
          </w:p>
        </w:tc>
        <w:tc>
          <w:tcPr>
            <w:tcW w:w="5940" w:type="dxa"/>
            <w:vAlign w:val="bottom"/>
          </w:tcPr>
          <w:p>
            <w:pPr>
              <w:jc w:val="right"/>
              <w:ind w:right="1479"/>
              <w:spacing w:after="0" w:line="178" w:lineRule="exact"/>
              <w:rPr>
                <w:sz w:val="20"/>
                <w:szCs w:val="20"/>
                <w:color w:val="auto"/>
              </w:rPr>
            </w:pPr>
            <w:r>
              <w:rPr>
                <w:rFonts w:ascii="Arial" w:cs="Arial" w:eastAsia="Arial" w:hAnsi="Arial"/>
                <w:sz w:val="16"/>
                <w:szCs w:val="16"/>
                <w:b w:val="1"/>
                <w:bCs w:val="1"/>
                <w:color w:val="auto"/>
              </w:rPr>
              <w:t>0%</w:t>
            </w:r>
          </w:p>
        </w:tc>
      </w:tr>
      <w:tr>
        <w:trPr>
          <w:trHeight w:val="203"/>
        </w:trPr>
        <w:tc>
          <w:tcPr>
            <w:tcW w:w="5480" w:type="dxa"/>
            <w:vAlign w:val="bottom"/>
          </w:tcPr>
          <w:p>
            <w:pPr>
              <w:jc w:val="right"/>
              <w:ind w:right="3759"/>
              <w:spacing w:after="0"/>
              <w:rPr>
                <w:sz w:val="20"/>
                <w:szCs w:val="20"/>
                <w:color w:val="auto"/>
              </w:rPr>
            </w:pPr>
            <w:r>
              <w:rPr>
                <w:rFonts w:ascii="Arial" w:cs="Arial" w:eastAsia="Arial" w:hAnsi="Arial"/>
                <w:sz w:val="16"/>
                <w:szCs w:val="16"/>
                <w:color w:val="auto"/>
              </w:rPr>
              <w:t>$2.24 billion</w:t>
            </w:r>
          </w:p>
        </w:tc>
        <w:tc>
          <w:tcPr>
            <w:tcW w:w="5940" w:type="dxa"/>
            <w:vAlign w:val="bottom"/>
          </w:tcPr>
          <w:p>
            <w:pPr>
              <w:jc w:val="right"/>
              <w:ind w:right="1479"/>
              <w:spacing w:after="0"/>
              <w:rPr>
                <w:sz w:val="20"/>
                <w:szCs w:val="20"/>
                <w:color w:val="auto"/>
              </w:rPr>
            </w:pPr>
            <w:r>
              <w:rPr>
                <w:rFonts w:ascii="Arial" w:cs="Arial" w:eastAsia="Arial" w:hAnsi="Arial"/>
                <w:sz w:val="16"/>
                <w:szCs w:val="16"/>
                <w:b w:val="1"/>
                <w:bCs w:val="1"/>
                <w:color w:val="auto"/>
              </w:rPr>
              <w:t>50%</w:t>
            </w:r>
          </w:p>
        </w:tc>
      </w:tr>
      <w:tr>
        <w:trPr>
          <w:trHeight w:val="203"/>
        </w:trPr>
        <w:tc>
          <w:tcPr>
            <w:tcW w:w="5480" w:type="dxa"/>
            <w:vAlign w:val="bottom"/>
          </w:tcPr>
          <w:p>
            <w:pPr>
              <w:jc w:val="right"/>
              <w:ind w:right="3759"/>
              <w:spacing w:after="0"/>
              <w:rPr>
                <w:sz w:val="20"/>
                <w:szCs w:val="20"/>
                <w:color w:val="auto"/>
              </w:rPr>
            </w:pPr>
            <w:r>
              <w:rPr>
                <w:rFonts w:ascii="Arial" w:cs="Arial" w:eastAsia="Arial" w:hAnsi="Arial"/>
                <w:sz w:val="16"/>
                <w:szCs w:val="16"/>
                <w:color w:val="auto"/>
              </w:rPr>
              <w:t>$2.80 billion</w:t>
            </w:r>
          </w:p>
        </w:tc>
        <w:tc>
          <w:tcPr>
            <w:tcW w:w="5940" w:type="dxa"/>
            <w:vAlign w:val="bottom"/>
          </w:tcPr>
          <w:p>
            <w:pPr>
              <w:jc w:val="right"/>
              <w:ind w:right="1479"/>
              <w:spacing w:after="0"/>
              <w:rPr>
                <w:sz w:val="20"/>
                <w:szCs w:val="20"/>
                <w:color w:val="auto"/>
              </w:rPr>
            </w:pPr>
            <w:r>
              <w:rPr>
                <w:rFonts w:ascii="Arial" w:cs="Arial" w:eastAsia="Arial" w:hAnsi="Arial"/>
                <w:sz w:val="16"/>
                <w:szCs w:val="16"/>
                <w:b w:val="1"/>
                <w:bCs w:val="1"/>
                <w:color w:val="auto"/>
              </w:rPr>
              <w:t>100%</w:t>
            </w:r>
          </w:p>
        </w:tc>
      </w:tr>
      <w:tr>
        <w:trPr>
          <w:trHeight w:val="214"/>
        </w:trPr>
        <w:tc>
          <w:tcPr>
            <w:tcW w:w="5480" w:type="dxa"/>
            <w:vAlign w:val="bottom"/>
            <w:tcBorders>
              <w:bottom w:val="single" w:sz="8" w:color="242B61"/>
            </w:tcBorders>
          </w:tcPr>
          <w:p>
            <w:pPr>
              <w:jc w:val="right"/>
              <w:ind w:right="3759"/>
              <w:spacing w:after="0"/>
              <w:rPr>
                <w:sz w:val="20"/>
                <w:szCs w:val="20"/>
                <w:color w:val="auto"/>
              </w:rPr>
            </w:pPr>
            <w:r>
              <w:rPr>
                <w:rFonts w:ascii="Arial" w:cs="Arial" w:eastAsia="Arial" w:hAnsi="Arial"/>
                <w:sz w:val="16"/>
                <w:szCs w:val="16"/>
                <w:color w:val="auto"/>
              </w:rPr>
              <w:t>$3.36 billion</w:t>
            </w:r>
          </w:p>
        </w:tc>
        <w:tc>
          <w:tcPr>
            <w:tcW w:w="5940" w:type="dxa"/>
            <w:vAlign w:val="bottom"/>
            <w:tcBorders>
              <w:bottom w:val="single" w:sz="8" w:color="242B61"/>
            </w:tcBorders>
          </w:tcPr>
          <w:p>
            <w:pPr>
              <w:jc w:val="right"/>
              <w:ind w:right="1479"/>
              <w:spacing w:after="0"/>
              <w:rPr>
                <w:sz w:val="20"/>
                <w:szCs w:val="20"/>
                <w:color w:val="auto"/>
              </w:rPr>
            </w:pPr>
            <w:r>
              <w:rPr>
                <w:rFonts w:ascii="Arial" w:cs="Arial" w:eastAsia="Arial" w:hAnsi="Arial"/>
                <w:sz w:val="16"/>
                <w:szCs w:val="16"/>
                <w:b w:val="1"/>
                <w:bCs w:val="1"/>
                <w:color w:val="auto"/>
              </w:rPr>
              <w:t>275%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8890"/>
            <wp:wrapNone/>
            <wp:docPr id="5194" name="Picture 5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4"/>
                    <pic:cNvPicPr>
                      <a:picLocks noChangeAspect="1" noChangeArrowheads="1"/>
                    </pic:cNvPicPr>
                  </pic:nvPicPr>
                  <pic:blipFill>
                    <a:blip r:embed="rId5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8890"/>
            <wp:wrapNone/>
            <wp:docPr id="5195" name="Picture 5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5"/>
                    <pic:cNvPicPr>
                      <a:picLocks noChangeAspect="1" noChangeArrowheads="1"/>
                    </pic:cNvPicPr>
                  </pic:nvPicPr>
                  <pic:blipFill>
                    <a:blip r:embed="rId5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-402590</wp:posOffset>
            </wp:positionV>
            <wp:extent cx="7246620" cy="8890"/>
            <wp:wrapNone/>
            <wp:docPr id="5196" name="Picture 5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6"/>
                    <pic:cNvPicPr>
                      <a:picLocks noChangeAspect="1" noChangeArrowheads="1"/>
                    </pic:cNvPicPr>
                  </pic:nvPicPr>
                  <pic:blipFill>
                    <a:blip r:embed="rId5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97" w:orient="portrait"/>
          <w:cols w:equalWidth="0" w:num="1">
            <w:col w:w="11420"/>
          </w:cols>
          <w:pgMar w:left="240" w:top="234" w:right="239" w:bottom="0" w:gutter="0" w:footer="0" w:header="0"/>
        </w:sectPr>
      </w:pPr>
    </w:p>
    <w:bookmarkStart w:id="37" w:name="page38"/>
    <w:bookmarkEnd w:id="37"/>
    <w:p>
      <w:pPr>
        <w:ind w:firstLine="324"/>
        <w:spacing w:after="0" w:line="260" w:lineRule="auto"/>
        <w:rPr>
          <w:sz w:val="20"/>
          <w:szCs w:val="20"/>
          <w:color w:val="auto"/>
        </w:rPr>
      </w:pPr>
      <w:r>
        <w:rPr>
          <w:rFonts w:ascii="Arial" w:cs="Arial" w:eastAsia="Arial" w:hAnsi="Arial"/>
          <w:sz w:val="16"/>
          <w:szCs w:val="16"/>
          <w:color w:val="auto"/>
        </w:rPr>
        <w:t>For cash flow generation results between any two targets, payout is prorated. No cash incentive is earned if we do not achieve the threshold cash flow generation target.</w:t>
      </w:r>
    </w:p>
    <w:p>
      <w:pPr>
        <w:spacing w:after="0" w:line="169"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color w:val="auto"/>
        </w:rPr>
        <w:t>Our 2019 cash flow generation was $3.39 billion. This resulted in a payout of 275% of the cash flow generation portion of the 2019 cash incentive opportunity.</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a reconciliation of cash flow generation to cash flow from operations, see Appendix 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35</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0" w:right="2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2019 Adjusted EPS Targets and Results</w:t>
      </w:r>
    </w:p>
    <w:p>
      <w:pPr>
        <w:spacing w:after="0" w:line="26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In 2019, the Compensation Committee changed the process for setting annual adjusted EPS targets. Rather than setting adjusted EPS targets based on the same process as it does for setting cash flow generation targets (as described above), the Compensation Committee at its January 2019 meeting approved an adjusted EPS performance matrix informed by market analysts’ consensus estimates of our 2019 adjusted EPS as reported on Bloomberg in late February 2019 (“EPS consensus”).</w:t>
      </w:r>
    </w:p>
    <w:p>
      <w:pPr>
        <w:spacing w:after="0" w:line="17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 Compensation Committee believed that this methodology—setting our 100% performance target equal to EPS consensus—would more accurately reflect our performance against stockholders’ and analysts’ expectations of Company performance in 2019. The Committee also believed that this methodology would allow our adjusted EPS performance goals to be informed by analysts’ consensus estimates as to our whole industry, because by late February most of our competitors and customers would have reported their full-year audited results for the prior year and provided forecasts for the current year.</w:t>
      </w:r>
    </w:p>
    <w:p>
      <w:pPr>
        <w:spacing w:after="0" w:line="176"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As a result of this change, in late February 2019, the Compensation Committee approved the following full-year adjusted EPS targets and corresponding payouts for 2019 based on EPS consensus: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60" w:type="dxa"/>
            <w:vAlign w:val="bottom"/>
          </w:tcPr>
          <w:p>
            <w:pPr>
              <w:jc w:val="right"/>
              <w:ind w:right="3359"/>
              <w:spacing w:after="0"/>
              <w:rPr>
                <w:sz w:val="20"/>
                <w:szCs w:val="20"/>
                <w:color w:val="auto"/>
              </w:rPr>
            </w:pPr>
            <w:r>
              <w:rPr>
                <w:rFonts w:ascii="Arial" w:cs="Arial" w:eastAsia="Arial" w:hAnsi="Arial"/>
                <w:sz w:val="16"/>
                <w:szCs w:val="16"/>
                <w:b w:val="1"/>
                <w:bCs w:val="1"/>
                <w:color w:val="242B61"/>
              </w:rPr>
              <w:t>2019 Adjusted EPS</w:t>
            </w:r>
          </w:p>
        </w:tc>
        <w:tc>
          <w:tcPr>
            <w:tcW w:w="6160" w:type="dxa"/>
            <w:vAlign w:val="bottom"/>
          </w:tcPr>
          <w:p>
            <w:pPr>
              <w:jc w:val="right"/>
              <w:ind w:right="659"/>
              <w:spacing w:after="0"/>
              <w:rPr>
                <w:sz w:val="20"/>
                <w:szCs w:val="20"/>
                <w:color w:val="auto"/>
              </w:rPr>
            </w:pPr>
            <w:r>
              <w:rPr>
                <w:rFonts w:ascii="Arial" w:cs="Arial" w:eastAsia="Arial" w:hAnsi="Arial"/>
                <w:sz w:val="16"/>
                <w:szCs w:val="16"/>
                <w:b w:val="1"/>
                <w:bCs w:val="1"/>
                <w:color w:val="242B61"/>
              </w:rPr>
              <w:t>% of Adjusted EPS Portion</w:t>
            </w:r>
          </w:p>
        </w:tc>
      </w:tr>
      <w:tr>
        <w:trPr>
          <w:trHeight w:val="207"/>
        </w:trPr>
        <w:tc>
          <w:tcPr>
            <w:tcW w:w="5260" w:type="dxa"/>
            <w:vAlign w:val="bottom"/>
            <w:tcBorders>
              <w:bottom w:val="single" w:sz="8" w:color="242B61"/>
            </w:tcBorders>
          </w:tcPr>
          <w:p>
            <w:pPr>
              <w:jc w:val="right"/>
              <w:ind w:right="3279"/>
              <w:spacing w:after="0"/>
              <w:rPr>
                <w:sz w:val="20"/>
                <w:szCs w:val="20"/>
                <w:color w:val="auto"/>
              </w:rPr>
            </w:pPr>
            <w:r>
              <w:rPr>
                <w:rFonts w:ascii="Arial" w:cs="Arial" w:eastAsia="Arial" w:hAnsi="Arial"/>
                <w:sz w:val="16"/>
                <w:szCs w:val="16"/>
                <w:b w:val="1"/>
                <w:bCs w:val="1"/>
                <w:color w:val="242B61"/>
              </w:rPr>
              <w:t>Performance Targets</w:t>
            </w:r>
          </w:p>
        </w:tc>
        <w:tc>
          <w:tcPr>
            <w:tcW w:w="6160" w:type="dxa"/>
            <w:vAlign w:val="bottom"/>
            <w:tcBorders>
              <w:bottom w:val="single" w:sz="8" w:color="242B61"/>
            </w:tcBorders>
          </w:tcPr>
          <w:p>
            <w:pPr>
              <w:jc w:val="right"/>
              <w:ind w:right="1279"/>
              <w:spacing w:after="0"/>
              <w:rPr>
                <w:sz w:val="20"/>
                <w:szCs w:val="20"/>
                <w:color w:val="auto"/>
              </w:rPr>
            </w:pPr>
            <w:r>
              <w:rPr>
                <w:rFonts w:ascii="Arial" w:cs="Arial" w:eastAsia="Arial" w:hAnsi="Arial"/>
                <w:sz w:val="16"/>
                <w:szCs w:val="16"/>
                <w:b w:val="1"/>
                <w:bCs w:val="1"/>
                <w:color w:val="242B61"/>
              </w:rPr>
              <w:t>(Payout %)</w:t>
            </w:r>
          </w:p>
        </w:tc>
      </w:tr>
      <w:tr>
        <w:trPr>
          <w:trHeight w:val="178"/>
        </w:trPr>
        <w:tc>
          <w:tcPr>
            <w:tcW w:w="5260" w:type="dxa"/>
            <w:vAlign w:val="bottom"/>
          </w:tcPr>
          <w:p>
            <w:pPr>
              <w:jc w:val="right"/>
              <w:ind w:right="3939"/>
              <w:spacing w:after="0" w:line="178" w:lineRule="exact"/>
              <w:rPr>
                <w:sz w:val="20"/>
                <w:szCs w:val="20"/>
                <w:color w:val="auto"/>
              </w:rPr>
            </w:pPr>
            <w:r>
              <w:rPr>
                <w:rFonts w:ascii="Arial" w:cs="Arial" w:eastAsia="Arial" w:hAnsi="Arial"/>
                <w:sz w:val="16"/>
                <w:szCs w:val="16"/>
                <w:color w:val="auto"/>
              </w:rPr>
              <w:t>Less than $1.28</w:t>
            </w:r>
          </w:p>
        </w:tc>
        <w:tc>
          <w:tcPr>
            <w:tcW w:w="6160" w:type="dxa"/>
            <w:vAlign w:val="bottom"/>
          </w:tcPr>
          <w:p>
            <w:pPr>
              <w:jc w:val="right"/>
              <w:ind w:right="1519"/>
              <w:spacing w:after="0" w:line="178" w:lineRule="exact"/>
              <w:rPr>
                <w:sz w:val="20"/>
                <w:szCs w:val="20"/>
                <w:color w:val="auto"/>
              </w:rPr>
            </w:pPr>
            <w:r>
              <w:rPr>
                <w:rFonts w:ascii="Arial" w:cs="Arial" w:eastAsia="Arial" w:hAnsi="Arial"/>
                <w:sz w:val="16"/>
                <w:szCs w:val="16"/>
                <w:b w:val="1"/>
                <w:bCs w:val="1"/>
                <w:color w:val="auto"/>
              </w:rPr>
              <w:t>0%</w:t>
            </w:r>
          </w:p>
        </w:tc>
      </w:tr>
      <w:tr>
        <w:trPr>
          <w:trHeight w:val="203"/>
        </w:trPr>
        <w:tc>
          <w:tcPr>
            <w:tcW w:w="5260" w:type="dxa"/>
            <w:vAlign w:val="bottom"/>
          </w:tcPr>
          <w:p>
            <w:pPr>
              <w:jc w:val="right"/>
              <w:ind w:right="3939"/>
              <w:spacing w:after="0"/>
              <w:rPr>
                <w:sz w:val="20"/>
                <w:szCs w:val="20"/>
                <w:color w:val="auto"/>
              </w:rPr>
            </w:pPr>
            <w:r>
              <w:rPr>
                <w:rFonts w:ascii="Arial" w:cs="Arial" w:eastAsia="Arial" w:hAnsi="Arial"/>
                <w:sz w:val="16"/>
                <w:szCs w:val="16"/>
                <w:color w:val="auto"/>
              </w:rPr>
              <w:t>$1.28</w:t>
            </w:r>
          </w:p>
        </w:tc>
        <w:tc>
          <w:tcPr>
            <w:tcW w:w="6160" w:type="dxa"/>
            <w:vAlign w:val="bottom"/>
          </w:tcPr>
          <w:p>
            <w:pPr>
              <w:jc w:val="right"/>
              <w:ind w:right="1519"/>
              <w:spacing w:after="0"/>
              <w:rPr>
                <w:sz w:val="20"/>
                <w:szCs w:val="20"/>
                <w:color w:val="auto"/>
              </w:rPr>
            </w:pPr>
            <w:r>
              <w:rPr>
                <w:rFonts w:ascii="Arial" w:cs="Arial" w:eastAsia="Arial" w:hAnsi="Arial"/>
                <w:sz w:val="16"/>
                <w:szCs w:val="16"/>
                <w:b w:val="1"/>
                <w:bCs w:val="1"/>
                <w:color w:val="auto"/>
              </w:rPr>
              <w:t>50%</w:t>
            </w:r>
          </w:p>
        </w:tc>
      </w:tr>
      <w:tr>
        <w:trPr>
          <w:trHeight w:val="203"/>
        </w:trPr>
        <w:tc>
          <w:tcPr>
            <w:tcW w:w="5260" w:type="dxa"/>
            <w:vAlign w:val="bottom"/>
          </w:tcPr>
          <w:p>
            <w:pPr>
              <w:jc w:val="right"/>
              <w:ind w:right="3939"/>
              <w:spacing w:after="0"/>
              <w:rPr>
                <w:sz w:val="20"/>
                <w:szCs w:val="20"/>
                <w:color w:val="auto"/>
              </w:rPr>
            </w:pPr>
            <w:r>
              <w:rPr>
                <w:rFonts w:ascii="Arial" w:cs="Arial" w:eastAsia="Arial" w:hAnsi="Arial"/>
                <w:sz w:val="16"/>
                <w:szCs w:val="16"/>
                <w:color w:val="auto"/>
              </w:rPr>
              <w:t>$1.60</w:t>
            </w:r>
          </w:p>
        </w:tc>
        <w:tc>
          <w:tcPr>
            <w:tcW w:w="6160" w:type="dxa"/>
            <w:vAlign w:val="bottom"/>
          </w:tcPr>
          <w:p>
            <w:pPr>
              <w:jc w:val="right"/>
              <w:ind w:right="1519"/>
              <w:spacing w:after="0"/>
              <w:rPr>
                <w:sz w:val="20"/>
                <w:szCs w:val="20"/>
                <w:color w:val="auto"/>
              </w:rPr>
            </w:pPr>
            <w:r>
              <w:rPr>
                <w:rFonts w:ascii="Arial" w:cs="Arial" w:eastAsia="Arial" w:hAnsi="Arial"/>
                <w:sz w:val="16"/>
                <w:szCs w:val="16"/>
                <w:b w:val="1"/>
                <w:bCs w:val="1"/>
                <w:color w:val="auto"/>
              </w:rPr>
              <w:t>100%</w:t>
            </w:r>
          </w:p>
        </w:tc>
      </w:tr>
      <w:tr>
        <w:trPr>
          <w:trHeight w:val="214"/>
        </w:trPr>
        <w:tc>
          <w:tcPr>
            <w:tcW w:w="5260" w:type="dxa"/>
            <w:vAlign w:val="bottom"/>
            <w:tcBorders>
              <w:bottom w:val="single" w:sz="8" w:color="242B61"/>
            </w:tcBorders>
          </w:tcPr>
          <w:p>
            <w:pPr>
              <w:jc w:val="right"/>
              <w:ind w:right="3939"/>
              <w:spacing w:after="0"/>
              <w:rPr>
                <w:sz w:val="20"/>
                <w:szCs w:val="20"/>
                <w:color w:val="auto"/>
              </w:rPr>
            </w:pPr>
            <w:r>
              <w:rPr>
                <w:rFonts w:ascii="Arial" w:cs="Arial" w:eastAsia="Arial" w:hAnsi="Arial"/>
                <w:sz w:val="16"/>
                <w:szCs w:val="16"/>
                <w:color w:val="auto"/>
              </w:rPr>
              <w:t>$1.92</w:t>
            </w:r>
          </w:p>
        </w:tc>
        <w:tc>
          <w:tcPr>
            <w:tcW w:w="6160" w:type="dxa"/>
            <w:vAlign w:val="bottom"/>
            <w:tcBorders>
              <w:bottom w:val="single" w:sz="8" w:color="242B61"/>
            </w:tcBorders>
          </w:tcPr>
          <w:p>
            <w:pPr>
              <w:jc w:val="right"/>
              <w:ind w:right="1519"/>
              <w:spacing w:after="0"/>
              <w:rPr>
                <w:sz w:val="20"/>
                <w:szCs w:val="20"/>
                <w:color w:val="auto"/>
              </w:rPr>
            </w:pPr>
            <w:r>
              <w:rPr>
                <w:rFonts w:ascii="Arial" w:cs="Arial" w:eastAsia="Arial" w:hAnsi="Arial"/>
                <w:sz w:val="16"/>
                <w:szCs w:val="16"/>
                <w:b w:val="1"/>
                <w:bCs w:val="1"/>
                <w:color w:val="auto"/>
              </w:rPr>
              <w:t>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8890"/>
            <wp:wrapNone/>
            <wp:docPr id="5197" name="Picture 5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7"/>
                    <pic:cNvPicPr>
                      <a:picLocks noChangeAspect="1" noChangeArrowheads="1"/>
                    </pic:cNvPicPr>
                  </pic:nvPicPr>
                  <pic:blipFill>
                    <a:blip r:embed="rId5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8890"/>
            <wp:wrapNone/>
            <wp:docPr id="5198" name="Picture 5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8"/>
                    <pic:cNvPicPr>
                      <a:picLocks noChangeAspect="1" noChangeArrowheads="1"/>
                    </pic:cNvPicPr>
                  </pic:nvPicPr>
                  <pic:blipFill>
                    <a:blip r:embed="rId5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-402590</wp:posOffset>
            </wp:positionV>
            <wp:extent cx="7246620" cy="8890"/>
            <wp:wrapNone/>
            <wp:docPr id="5199" name="Picture 5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9"/>
                    <pic:cNvPicPr>
                      <a:picLocks noChangeAspect="1" noChangeArrowheads="1"/>
                    </pic:cNvPicPr>
                  </pic:nvPicPr>
                  <pic:blipFill>
                    <a:blip r:embed="rId5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adjusted EPS results between any two targets, payout is prorated. No cash incentive is earned if we do not achieve the threshold adjusted EPS target.</w:t>
      </w:r>
    </w:p>
    <w:p>
      <w:pPr>
        <w:spacing w:after="0" w:line="19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The new methodology described above resulted in our 2019 adjusted EPS performance goals being lower than our 2018 adjusted EPS goals, and a target performance goal that was slightly lower than our actual 2018 adjusted EPS. The Committee considered these factors in approving the new methodology and determined that the benefits of a more market-derived adjusted EPS matrix informed by analysts’ estimates, full-year 2018 industry data and customer and competitor forecasts for 2019 outweighed possible concerns that our 2019 adjusted EPS performance goals may superficially appear less rigorous compared to the prior year’s goals.</w:t>
      </w:r>
    </w:p>
    <w:p>
      <w:pPr>
        <w:spacing w:after="0" w:line="176"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As in prior years, the Compensation Committee evaluated our performance based on adjusted EPS, consistent with the manner in which we present our results in earnings announcements and in presentations to investors. It is also consistent with how analysts present their estimates. In deciding to exclude the charges and credits set forth in Appendix A in calculating our adjusted EPS, the Compensation Committee considered that the charges were almost entirely noncash and were driven primarily by external market conditions. In addition, the Committee determined that the charges did not reflect Schlumberger’s operating trends.</w:t>
      </w:r>
    </w:p>
    <w:p>
      <w:pPr>
        <w:spacing w:after="0" w:line="17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Schlumberger’s 2019 adjusted EPS was $1.47, while 2019 loss per share on a GAAP basis was $7.32. For a reconciliation of adjusted EPS to loss per share on a GAAP basis, see Appendix A. Based on these results, the Compensation Committee approved a payout of 80% of target for 2019 for the adjusted EPS component of our NEOs’ annual cash incentive opportunity.</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2019 Key Personal Objectives and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061335"/>
            <wp:wrapNone/>
            <wp:docPr id="5200" name="Picture 5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0"/>
                    <pic:cNvPicPr>
                      <a:picLocks noChangeAspect="1" noChangeArrowheads="1"/>
                    </pic:cNvPicPr>
                  </pic:nvPicPr>
                  <pic:blipFill>
                    <a:blip r:embed="rId5207">
                      <a:extLst>
                        <a:ext uri="{28A0092B-C50C-407E-A947-70E740481C1C}"/>
                      </a:extLst>
                    </a:blip>
                    <a:srcRect/>
                    <a:stretch>
                      <a:fillRect/>
                    </a:stretch>
                  </pic:blipFill>
                  <pic:spPr bwMode="auto">
                    <a:xfrm>
                      <a:off x="0" y="0"/>
                      <a:ext cx="7246620" cy="3061335"/>
                    </a:xfrm>
                    <a:prstGeom prst="rect">
                      <a:avLst/>
                    </a:prstGeom>
                    <a:noFill/>
                  </pic:spPr>
                </pic:pic>
              </a:graphicData>
            </a:graphic>
          </wp:anchor>
        </w:drawing>
      </w:r>
    </w:p>
    <w:p>
      <w:pPr>
        <w:spacing w:after="0" w:line="308" w:lineRule="exact"/>
        <w:rPr>
          <w:sz w:val="20"/>
          <w:szCs w:val="20"/>
          <w:color w:val="auto"/>
        </w:rPr>
      </w:pPr>
    </w:p>
    <w:p>
      <w:pPr>
        <w:ind w:left="240"/>
        <w:spacing w:after="0"/>
        <w:rPr>
          <w:sz w:val="20"/>
          <w:szCs w:val="20"/>
          <w:color w:val="auto"/>
        </w:rPr>
      </w:pPr>
      <w:r>
        <w:rPr>
          <w:rFonts w:ascii="Arial" w:cs="Arial" w:eastAsia="Arial" w:hAnsi="Arial"/>
          <w:sz w:val="22"/>
          <w:szCs w:val="22"/>
          <w:b w:val="1"/>
          <w:bCs w:val="1"/>
          <w:i w:val="1"/>
          <w:iCs w:val="1"/>
          <w:color w:val="auto"/>
        </w:rPr>
        <w:t>Mr. Le Peuch had the following key personal objectives:</w:t>
      </w:r>
    </w:p>
    <w:p>
      <w:pPr>
        <w:spacing w:after="0" w:line="43" w:lineRule="exact"/>
        <w:rPr>
          <w:sz w:val="20"/>
          <w:szCs w:val="20"/>
          <w:color w:val="auto"/>
        </w:rPr>
      </w:pPr>
    </w:p>
    <w:tbl>
      <w:tblPr>
        <w:tblLayout w:type="fixed"/>
        <w:tblInd w:w="240" w:type="dxa"/>
        <w:tblCellMar>
          <w:top w:w="0" w:type="dxa"/>
          <w:left w:w="0" w:type="dxa"/>
          <w:bottom w:w="0" w:type="dxa"/>
          <w:right w:w="0" w:type="dxa"/>
        </w:tblCellMar>
      </w:tblPr>
      <w:tr>
        <w:trPr>
          <w:trHeight w:val="264"/>
        </w:trPr>
        <w:tc>
          <w:tcPr>
            <w:tcW w:w="180" w:type="dxa"/>
            <w:vAlign w:val="bottom"/>
            <w:shd w:val="clear" w:color="auto" w:fill="ECEDED"/>
          </w:tcPr>
          <w:p>
            <w:pPr>
              <w:spacing w:after="0"/>
              <w:rPr>
                <w:sz w:val="22"/>
                <w:szCs w:val="22"/>
                <w:color w:val="auto"/>
              </w:rPr>
            </w:pPr>
          </w:p>
        </w:tc>
        <w:tc>
          <w:tcPr>
            <w:tcW w:w="7740" w:type="dxa"/>
            <w:vAlign w:val="bottom"/>
            <w:shd w:val="clear" w:color="auto" w:fill="ECEDED"/>
          </w:tcPr>
          <w:p>
            <w:pPr>
              <w:ind w:left="3460"/>
              <w:spacing w:after="0"/>
              <w:rPr>
                <w:sz w:val="20"/>
                <w:szCs w:val="20"/>
                <w:color w:val="auto"/>
              </w:rPr>
            </w:pPr>
            <w:r>
              <w:rPr>
                <w:rFonts w:ascii="Arial" w:cs="Arial" w:eastAsia="Arial" w:hAnsi="Arial"/>
                <w:sz w:val="16"/>
                <w:szCs w:val="16"/>
                <w:b w:val="1"/>
                <w:bCs w:val="1"/>
                <w:color w:val="242B61"/>
              </w:rPr>
              <w:t>GOAL</w:t>
            </w:r>
          </w:p>
        </w:tc>
        <w:tc>
          <w:tcPr>
            <w:tcW w:w="3240" w:type="dxa"/>
            <w:vAlign w:val="bottom"/>
            <w:gridSpan w:val="3"/>
            <w:shd w:val="clear" w:color="auto" w:fill="ECEDED"/>
          </w:tcPr>
          <w:p>
            <w:pPr>
              <w:ind w:left="180"/>
              <w:spacing w:after="0"/>
              <w:rPr>
                <w:sz w:val="20"/>
                <w:szCs w:val="20"/>
                <w:color w:val="auto"/>
              </w:rPr>
            </w:pPr>
            <w:r>
              <w:rPr>
                <w:rFonts w:ascii="Arial" w:cs="Arial" w:eastAsia="Arial" w:hAnsi="Arial"/>
                <w:sz w:val="16"/>
                <w:szCs w:val="16"/>
                <w:b w:val="1"/>
                <w:bCs w:val="1"/>
                <w:color w:val="242B61"/>
              </w:rPr>
              <w:t>ACHIEVEMENT</w:t>
            </w:r>
          </w:p>
        </w:tc>
      </w:tr>
      <w:tr>
        <w:trPr>
          <w:trHeight w:val="218"/>
        </w:trPr>
        <w:tc>
          <w:tcPr>
            <w:tcW w:w="180" w:type="dxa"/>
            <w:vAlign w:val="bottom"/>
            <w:shd w:val="clear" w:color="auto" w:fill="ECEDED"/>
          </w:tcPr>
          <w:p>
            <w:pPr>
              <w:ind w:left="60"/>
              <w:spacing w:after="0"/>
              <w:rPr>
                <w:sz w:val="20"/>
                <w:szCs w:val="20"/>
                <w:color w:val="auto"/>
              </w:rPr>
            </w:pPr>
            <w:r>
              <w:rPr>
                <w:rFonts w:ascii="Arial" w:cs="Arial" w:eastAsia="Arial" w:hAnsi="Arial"/>
                <w:sz w:val="16"/>
                <w:szCs w:val="16"/>
                <w:color w:val="242B61"/>
              </w:rPr>
              <w:t>•</w:t>
            </w:r>
          </w:p>
        </w:tc>
        <w:tc>
          <w:tcPr>
            <w:tcW w:w="7740" w:type="dxa"/>
            <w:vAlign w:val="bottom"/>
            <w:shd w:val="clear" w:color="auto" w:fill="ECEDED"/>
          </w:tcPr>
          <w:p>
            <w:pPr>
              <w:ind w:left="40"/>
              <w:spacing w:after="0"/>
              <w:rPr>
                <w:sz w:val="20"/>
                <w:szCs w:val="20"/>
                <w:color w:val="auto"/>
              </w:rPr>
            </w:pPr>
            <w:r>
              <w:rPr>
                <w:rFonts w:ascii="Arial" w:cs="Arial" w:eastAsia="Arial" w:hAnsi="Arial"/>
                <w:sz w:val="16"/>
                <w:szCs w:val="16"/>
                <w:color w:val="auto"/>
              </w:rPr>
              <w:t>Oversee development of new corporate strategy; secure Board approval; and oversee deployment of the</w:t>
            </w:r>
          </w:p>
        </w:tc>
        <w:tc>
          <w:tcPr>
            <w:tcW w:w="3040" w:type="dxa"/>
            <w:vAlign w:val="bottom"/>
            <w:gridSpan w:val="2"/>
            <w:shd w:val="clear" w:color="auto" w:fill="ECEDED"/>
          </w:tcPr>
          <w:p>
            <w:pPr>
              <w:ind w:left="18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Achieved.</w:t>
            </w:r>
          </w:p>
        </w:tc>
        <w:tc>
          <w:tcPr>
            <w:tcW w:w="200" w:type="dxa"/>
            <w:vAlign w:val="bottom"/>
            <w:shd w:val="clear" w:color="auto" w:fill="ECEDED"/>
          </w:tcPr>
          <w:p>
            <w:pPr>
              <w:spacing w:after="0"/>
              <w:rPr>
                <w:sz w:val="18"/>
                <w:szCs w:val="18"/>
                <w:color w:val="auto"/>
              </w:rPr>
            </w:pPr>
          </w:p>
        </w:tc>
      </w:tr>
      <w:tr>
        <w:trPr>
          <w:trHeight w:val="189"/>
        </w:trPr>
        <w:tc>
          <w:tcPr>
            <w:tcW w:w="180" w:type="dxa"/>
            <w:vAlign w:val="bottom"/>
            <w:shd w:val="clear" w:color="auto" w:fill="ECEDED"/>
          </w:tcPr>
          <w:p>
            <w:pPr>
              <w:spacing w:after="0"/>
              <w:rPr>
                <w:sz w:val="16"/>
                <w:szCs w:val="16"/>
                <w:color w:val="auto"/>
              </w:rPr>
            </w:pPr>
          </w:p>
        </w:tc>
        <w:tc>
          <w:tcPr>
            <w:tcW w:w="7740" w:type="dxa"/>
            <w:vAlign w:val="bottom"/>
            <w:shd w:val="clear" w:color="auto" w:fill="ECEDED"/>
          </w:tcPr>
          <w:p>
            <w:pPr>
              <w:ind w:left="40"/>
              <w:spacing w:after="0"/>
              <w:rPr>
                <w:sz w:val="20"/>
                <w:szCs w:val="20"/>
                <w:color w:val="auto"/>
              </w:rPr>
            </w:pPr>
            <w:r>
              <w:rPr>
                <w:rFonts w:ascii="Arial" w:cs="Arial" w:eastAsia="Arial" w:hAnsi="Arial"/>
                <w:sz w:val="16"/>
                <w:szCs w:val="16"/>
                <w:color w:val="auto"/>
              </w:rPr>
              <w:t>same. This objective was critical to the long-term success and performance of the Company following</w:t>
            </w:r>
          </w:p>
        </w:tc>
        <w:tc>
          <w:tcPr>
            <w:tcW w:w="200" w:type="dxa"/>
            <w:vAlign w:val="bottom"/>
            <w:shd w:val="clear" w:color="auto" w:fill="ECEDED"/>
          </w:tcPr>
          <w:p>
            <w:pPr>
              <w:spacing w:after="0"/>
              <w:rPr>
                <w:sz w:val="16"/>
                <w:szCs w:val="16"/>
                <w:color w:val="auto"/>
              </w:rPr>
            </w:pPr>
          </w:p>
        </w:tc>
        <w:tc>
          <w:tcPr>
            <w:tcW w:w="2840" w:type="dxa"/>
            <w:vAlign w:val="bottom"/>
            <w:shd w:val="clear" w:color="auto" w:fill="ECEDED"/>
          </w:tcPr>
          <w:p>
            <w:pPr>
              <w:spacing w:after="0"/>
              <w:rPr>
                <w:sz w:val="16"/>
                <w:szCs w:val="16"/>
                <w:color w:val="auto"/>
              </w:rPr>
            </w:pPr>
          </w:p>
        </w:tc>
        <w:tc>
          <w:tcPr>
            <w:tcW w:w="200" w:type="dxa"/>
            <w:vAlign w:val="bottom"/>
            <w:shd w:val="clear" w:color="auto" w:fill="ECEDED"/>
          </w:tcPr>
          <w:p>
            <w:pPr>
              <w:spacing w:after="0"/>
              <w:rPr>
                <w:sz w:val="16"/>
                <w:szCs w:val="16"/>
                <w:color w:val="auto"/>
              </w:rPr>
            </w:pPr>
          </w:p>
        </w:tc>
      </w:tr>
      <w:tr>
        <w:trPr>
          <w:trHeight w:val="201"/>
        </w:trPr>
        <w:tc>
          <w:tcPr>
            <w:tcW w:w="180" w:type="dxa"/>
            <w:vAlign w:val="bottom"/>
            <w:shd w:val="clear" w:color="auto" w:fill="ECEDED"/>
          </w:tcPr>
          <w:p>
            <w:pPr>
              <w:spacing w:after="0"/>
              <w:rPr>
                <w:sz w:val="17"/>
                <w:szCs w:val="17"/>
                <w:color w:val="auto"/>
              </w:rPr>
            </w:pPr>
          </w:p>
        </w:tc>
        <w:tc>
          <w:tcPr>
            <w:tcW w:w="7740" w:type="dxa"/>
            <w:vAlign w:val="bottom"/>
            <w:shd w:val="clear" w:color="auto" w:fill="ECEDED"/>
          </w:tcPr>
          <w:p>
            <w:pPr>
              <w:ind w:left="40"/>
              <w:spacing w:after="0"/>
              <w:rPr>
                <w:sz w:val="20"/>
                <w:szCs w:val="20"/>
                <w:color w:val="auto"/>
              </w:rPr>
            </w:pPr>
            <w:r>
              <w:rPr>
                <w:rFonts w:ascii="Arial" w:cs="Arial" w:eastAsia="Arial" w:hAnsi="Arial"/>
                <w:sz w:val="16"/>
                <w:szCs w:val="16"/>
                <w:color w:val="auto"/>
              </w:rPr>
              <w:t>our CEO transition and the multi-year industry downturn.</w:t>
            </w:r>
          </w:p>
        </w:tc>
        <w:tc>
          <w:tcPr>
            <w:tcW w:w="200" w:type="dxa"/>
            <w:vAlign w:val="bottom"/>
            <w:shd w:val="clear" w:color="auto" w:fill="ECEDED"/>
          </w:tcPr>
          <w:p>
            <w:pPr>
              <w:spacing w:after="0"/>
              <w:rPr>
                <w:sz w:val="17"/>
                <w:szCs w:val="17"/>
                <w:color w:val="auto"/>
              </w:rPr>
            </w:pPr>
          </w:p>
        </w:tc>
        <w:tc>
          <w:tcPr>
            <w:tcW w:w="2840" w:type="dxa"/>
            <w:vAlign w:val="bottom"/>
            <w:shd w:val="clear" w:color="auto" w:fill="ECEDED"/>
          </w:tcPr>
          <w:p>
            <w:pPr>
              <w:spacing w:after="0"/>
              <w:rPr>
                <w:sz w:val="17"/>
                <w:szCs w:val="17"/>
                <w:color w:val="auto"/>
              </w:rPr>
            </w:pPr>
          </w:p>
        </w:tc>
        <w:tc>
          <w:tcPr>
            <w:tcW w:w="200" w:type="dxa"/>
            <w:vAlign w:val="bottom"/>
            <w:shd w:val="clear" w:color="auto" w:fill="ECEDED"/>
          </w:tcPr>
          <w:p>
            <w:pPr>
              <w:spacing w:after="0"/>
              <w:rPr>
                <w:sz w:val="17"/>
                <w:szCs w:val="17"/>
                <w:color w:val="auto"/>
              </w:rPr>
            </w:pPr>
          </w:p>
        </w:tc>
      </w:tr>
      <w:tr>
        <w:trPr>
          <w:trHeight w:val="218"/>
        </w:trPr>
        <w:tc>
          <w:tcPr>
            <w:tcW w:w="180" w:type="dxa"/>
            <w:vAlign w:val="bottom"/>
            <w:shd w:val="clear" w:color="auto" w:fill="ECEDED"/>
          </w:tcPr>
          <w:p>
            <w:pPr>
              <w:ind w:left="60"/>
              <w:spacing w:after="0"/>
              <w:rPr>
                <w:sz w:val="20"/>
                <w:szCs w:val="20"/>
                <w:color w:val="auto"/>
              </w:rPr>
            </w:pPr>
            <w:r>
              <w:rPr>
                <w:rFonts w:ascii="Arial" w:cs="Arial" w:eastAsia="Arial" w:hAnsi="Arial"/>
                <w:sz w:val="16"/>
                <w:szCs w:val="16"/>
                <w:color w:val="242B61"/>
              </w:rPr>
              <w:t>•</w:t>
            </w:r>
          </w:p>
        </w:tc>
        <w:tc>
          <w:tcPr>
            <w:tcW w:w="7740" w:type="dxa"/>
            <w:vAlign w:val="bottom"/>
            <w:shd w:val="clear" w:color="auto" w:fill="ECEDED"/>
          </w:tcPr>
          <w:p>
            <w:pPr>
              <w:ind w:left="40"/>
              <w:spacing w:after="0"/>
              <w:rPr>
                <w:sz w:val="20"/>
                <w:szCs w:val="20"/>
                <w:color w:val="auto"/>
              </w:rPr>
            </w:pPr>
            <w:r>
              <w:rPr>
                <w:rFonts w:ascii="Arial" w:cs="Arial" w:eastAsia="Arial" w:hAnsi="Arial"/>
                <w:sz w:val="16"/>
                <w:szCs w:val="16"/>
                <w:color w:val="auto"/>
              </w:rPr>
              <w:t>Implement key organizational changes, including a new Integrated Performance Management (“IPM”)</w:t>
            </w:r>
          </w:p>
        </w:tc>
        <w:tc>
          <w:tcPr>
            <w:tcW w:w="3040" w:type="dxa"/>
            <w:vAlign w:val="bottom"/>
            <w:gridSpan w:val="2"/>
            <w:shd w:val="clear" w:color="auto" w:fill="ECEDED"/>
          </w:tcPr>
          <w:p>
            <w:pPr>
              <w:ind w:left="18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Achieved.</w:t>
            </w:r>
          </w:p>
        </w:tc>
        <w:tc>
          <w:tcPr>
            <w:tcW w:w="200" w:type="dxa"/>
            <w:vAlign w:val="bottom"/>
          </w:tcPr>
          <w:p>
            <w:pPr>
              <w:spacing w:after="0"/>
              <w:rPr>
                <w:sz w:val="18"/>
                <w:szCs w:val="18"/>
                <w:color w:val="auto"/>
              </w:rPr>
            </w:pPr>
          </w:p>
        </w:tc>
      </w:tr>
      <w:tr>
        <w:trPr>
          <w:trHeight w:val="195"/>
        </w:trPr>
        <w:tc>
          <w:tcPr>
            <w:tcW w:w="180" w:type="dxa"/>
            <w:vAlign w:val="bottom"/>
            <w:shd w:val="clear" w:color="auto" w:fill="ECEDED"/>
          </w:tcPr>
          <w:p>
            <w:pPr>
              <w:spacing w:after="0"/>
              <w:rPr>
                <w:sz w:val="16"/>
                <w:szCs w:val="16"/>
                <w:color w:val="auto"/>
              </w:rPr>
            </w:pPr>
          </w:p>
        </w:tc>
        <w:tc>
          <w:tcPr>
            <w:tcW w:w="7740" w:type="dxa"/>
            <w:vAlign w:val="bottom"/>
            <w:shd w:val="clear" w:color="auto" w:fill="ECEDED"/>
          </w:tcPr>
          <w:p>
            <w:pPr>
              <w:ind w:left="40"/>
              <w:spacing w:after="0"/>
              <w:rPr>
                <w:sz w:val="20"/>
                <w:szCs w:val="20"/>
                <w:color w:val="auto"/>
              </w:rPr>
            </w:pPr>
            <w:r>
              <w:rPr>
                <w:rFonts w:ascii="Arial" w:cs="Arial" w:eastAsia="Arial" w:hAnsi="Arial"/>
                <w:sz w:val="16"/>
                <w:szCs w:val="16"/>
                <w:color w:val="auto"/>
              </w:rPr>
              <w:t>group and a corporate performance management function.</w:t>
            </w:r>
          </w:p>
        </w:tc>
        <w:tc>
          <w:tcPr>
            <w:tcW w:w="200" w:type="dxa"/>
            <w:vAlign w:val="bottom"/>
            <w:shd w:val="clear" w:color="auto" w:fill="ECEDED"/>
          </w:tcPr>
          <w:p>
            <w:pPr>
              <w:spacing w:after="0"/>
              <w:rPr>
                <w:sz w:val="16"/>
                <w:szCs w:val="16"/>
                <w:color w:val="auto"/>
              </w:rPr>
            </w:pPr>
          </w:p>
        </w:tc>
        <w:tc>
          <w:tcPr>
            <w:tcW w:w="2840" w:type="dxa"/>
            <w:vAlign w:val="bottom"/>
            <w:shd w:val="clear" w:color="auto" w:fill="ECEDED"/>
          </w:tcPr>
          <w:p>
            <w:pPr>
              <w:spacing w:after="0"/>
              <w:rPr>
                <w:sz w:val="16"/>
                <w:szCs w:val="16"/>
                <w:color w:val="auto"/>
              </w:rPr>
            </w:pPr>
          </w:p>
        </w:tc>
        <w:tc>
          <w:tcPr>
            <w:tcW w:w="200" w:type="dxa"/>
            <w:vAlign w:val="bottom"/>
          </w:tcPr>
          <w:p>
            <w:pPr>
              <w:spacing w:after="0"/>
              <w:rPr>
                <w:sz w:val="16"/>
                <w:szCs w:val="16"/>
                <w:color w:val="auto"/>
              </w:rPr>
            </w:pPr>
          </w:p>
        </w:tc>
      </w:tr>
      <w:tr>
        <w:trPr>
          <w:trHeight w:val="224"/>
        </w:trPr>
        <w:tc>
          <w:tcPr>
            <w:tcW w:w="180" w:type="dxa"/>
            <w:vAlign w:val="bottom"/>
            <w:shd w:val="clear" w:color="auto" w:fill="ECEDED"/>
          </w:tcPr>
          <w:p>
            <w:pPr>
              <w:ind w:left="60"/>
              <w:spacing w:after="0"/>
              <w:rPr>
                <w:sz w:val="20"/>
                <w:szCs w:val="20"/>
                <w:color w:val="auto"/>
              </w:rPr>
            </w:pPr>
            <w:r>
              <w:rPr>
                <w:rFonts w:ascii="Arial" w:cs="Arial" w:eastAsia="Arial" w:hAnsi="Arial"/>
                <w:sz w:val="16"/>
                <w:szCs w:val="16"/>
                <w:color w:val="242B61"/>
              </w:rPr>
              <w:t>•</w:t>
            </w:r>
          </w:p>
        </w:tc>
        <w:tc>
          <w:tcPr>
            <w:tcW w:w="7740" w:type="dxa"/>
            <w:vAlign w:val="bottom"/>
            <w:shd w:val="clear" w:color="auto" w:fill="ECEDED"/>
          </w:tcPr>
          <w:p>
            <w:pPr>
              <w:ind w:left="40"/>
              <w:spacing w:after="0"/>
              <w:rPr>
                <w:sz w:val="20"/>
                <w:szCs w:val="20"/>
                <w:color w:val="auto"/>
              </w:rPr>
            </w:pPr>
            <w:r>
              <w:rPr>
                <w:rFonts w:ascii="Arial" w:cs="Arial" w:eastAsia="Arial" w:hAnsi="Arial"/>
                <w:sz w:val="16"/>
                <w:szCs w:val="16"/>
                <w:color w:val="auto"/>
              </w:rPr>
              <w:t>Improve Company service and product quality, measured by a reduction in the Company’s rate of non-</w:t>
            </w:r>
          </w:p>
        </w:tc>
        <w:tc>
          <w:tcPr>
            <w:tcW w:w="3040" w:type="dxa"/>
            <w:vAlign w:val="bottom"/>
            <w:gridSpan w:val="2"/>
            <w:shd w:val="clear" w:color="auto" w:fill="ECEDED"/>
          </w:tcPr>
          <w:p>
            <w:pPr>
              <w:ind w:left="18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Achieved.</w:t>
            </w:r>
          </w:p>
        </w:tc>
        <w:tc>
          <w:tcPr>
            <w:tcW w:w="200" w:type="dxa"/>
            <w:vAlign w:val="bottom"/>
          </w:tcPr>
          <w:p>
            <w:pPr>
              <w:spacing w:after="0"/>
              <w:rPr>
                <w:sz w:val="19"/>
                <w:szCs w:val="19"/>
                <w:color w:val="auto"/>
              </w:rPr>
            </w:pPr>
          </w:p>
        </w:tc>
      </w:tr>
      <w:tr>
        <w:trPr>
          <w:trHeight w:val="198"/>
        </w:trPr>
        <w:tc>
          <w:tcPr>
            <w:tcW w:w="180" w:type="dxa"/>
            <w:vAlign w:val="bottom"/>
            <w:tcBorders>
              <w:bottom w:val="single" w:sz="8" w:color="6D6E71"/>
            </w:tcBorders>
            <w:shd w:val="clear" w:color="auto" w:fill="ECEDED"/>
          </w:tcPr>
          <w:p>
            <w:pPr>
              <w:spacing w:after="0"/>
              <w:rPr>
                <w:sz w:val="17"/>
                <w:szCs w:val="17"/>
                <w:color w:val="auto"/>
              </w:rPr>
            </w:pPr>
          </w:p>
        </w:tc>
        <w:tc>
          <w:tcPr>
            <w:tcW w:w="7740" w:type="dxa"/>
            <w:vAlign w:val="bottom"/>
            <w:tcBorders>
              <w:bottom w:val="single" w:sz="8" w:color="6D6E71"/>
            </w:tcBorders>
            <w:shd w:val="clear" w:color="auto" w:fill="ECEDED"/>
          </w:tcPr>
          <w:p>
            <w:pPr>
              <w:ind w:left="40"/>
              <w:spacing w:after="0"/>
              <w:rPr>
                <w:sz w:val="20"/>
                <w:szCs w:val="20"/>
                <w:color w:val="auto"/>
              </w:rPr>
            </w:pPr>
            <w:r>
              <w:rPr>
                <w:rFonts w:ascii="Arial" w:cs="Arial" w:eastAsia="Arial" w:hAnsi="Arial"/>
                <w:sz w:val="16"/>
                <w:szCs w:val="16"/>
                <w:color w:val="auto"/>
              </w:rPr>
              <w:t>productive time by a target threshold.</w:t>
            </w:r>
          </w:p>
        </w:tc>
        <w:tc>
          <w:tcPr>
            <w:tcW w:w="200" w:type="dxa"/>
            <w:vAlign w:val="bottom"/>
            <w:tcBorders>
              <w:bottom w:val="single" w:sz="8" w:color="6D6E71"/>
            </w:tcBorders>
            <w:shd w:val="clear" w:color="auto" w:fill="ECEDED"/>
          </w:tcPr>
          <w:p>
            <w:pPr>
              <w:spacing w:after="0"/>
              <w:rPr>
                <w:sz w:val="17"/>
                <w:szCs w:val="17"/>
                <w:color w:val="auto"/>
              </w:rPr>
            </w:pPr>
          </w:p>
        </w:tc>
        <w:tc>
          <w:tcPr>
            <w:tcW w:w="2840" w:type="dxa"/>
            <w:vAlign w:val="bottom"/>
            <w:shd w:val="clear" w:color="auto" w:fill="ECEDED"/>
          </w:tcPr>
          <w:p>
            <w:pPr>
              <w:spacing w:after="0"/>
              <w:rPr>
                <w:sz w:val="17"/>
                <w:szCs w:val="17"/>
                <w:color w:val="auto"/>
              </w:rPr>
            </w:pPr>
          </w:p>
        </w:tc>
        <w:tc>
          <w:tcPr>
            <w:tcW w:w="200" w:type="dxa"/>
            <w:vAlign w:val="bottom"/>
          </w:tcPr>
          <w:p>
            <w:pPr>
              <w:spacing w:after="0"/>
              <w:rPr>
                <w:sz w:val="17"/>
                <w:szCs w:val="17"/>
                <w:color w:val="auto"/>
              </w:rPr>
            </w:pPr>
          </w:p>
        </w:tc>
      </w:tr>
    </w:tbl>
    <w:p>
      <w:pPr>
        <w:spacing w:after="0" w:line="13" w:lineRule="exact"/>
        <w:rPr>
          <w:sz w:val="20"/>
          <w:szCs w:val="20"/>
          <w:color w:val="auto"/>
        </w:rPr>
      </w:pPr>
    </w:p>
    <w:p>
      <w:pPr>
        <w:ind w:left="300"/>
        <w:spacing w:after="0"/>
        <w:rPr>
          <w:sz w:val="20"/>
          <w:szCs w:val="20"/>
          <w:color w:val="auto"/>
        </w:rPr>
      </w:pPr>
      <w:r>
        <w:rPr>
          <w:rFonts w:ascii="Arial" w:cs="Arial" w:eastAsia="Arial" w:hAnsi="Arial"/>
          <w:sz w:val="18"/>
          <w:szCs w:val="18"/>
          <w:color w:val="242B61"/>
        </w:rPr>
        <w:t>Mr. Le Peuch earned 100% of his total 2019 cash incentive award opportunity under his key personal objectives.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sz w:val="1"/>
          <w:szCs w:val="1"/>
          <w:color w:val="auto"/>
        </w:rPr>
        <w:drawing>
          <wp:inline distT="0" distB="0" distL="0" distR="0">
            <wp:extent cx="146050" cy="274320"/>
            <wp:effectExtent l="0" t="0" r="0" b="0"/>
            <wp:docPr id="5201" name="Picture 5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1"/>
                    <pic:cNvPicPr>
                      <a:picLocks noChangeAspect="1" noChangeArrowheads="1"/>
                    </pic:cNvPicPr>
                  </pic:nvPicPr>
                  <pic:blipFill>
                    <a:blip r:embed="rId5208">
                      <a:extLst>
                        <a:ext uri="{28A0092B-C50C-407E-A947-70E740481C1C}"/>
                      </a:extLst>
                    </a:blip>
                    <a:srcRect/>
                    <a:stretch>
                      <a:fillRect/>
                    </a:stretch>
                  </pic:blipFill>
                  <pic:spPr bwMode="auto">
                    <a:xfrm>
                      <a:off x="0" y="0"/>
                      <a:ext cx="146050" cy="274320"/>
                    </a:xfrm>
                    <a:prstGeom prst="rect">
                      <a:avLst/>
                    </a:prstGeom>
                    <a:noFill/>
                    <a:ln>
                      <a:noFill/>
                    </a:ln>
                  </pic:spPr>
                </pic:pic>
              </a:graphicData>
            </a:graphic>
          </wp:inline>
        </w:drawing>
      </w:r>
      <w:r>
        <w:rPr>
          <w:rFonts w:ascii="Arial" w:cs="Arial" w:eastAsia="Arial" w:hAnsi="Arial"/>
          <w:sz w:val="22"/>
          <w:szCs w:val="22"/>
          <w:b w:val="1"/>
          <w:bCs w:val="1"/>
          <w:i w:val="1"/>
          <w:iCs w:val="1"/>
          <w:color w:val="auto"/>
        </w:rPr>
        <w:t>Mr. Al Mogharbel had the following key personal objectives: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0" w:type="dxa"/>
            <w:vAlign w:val="bottom"/>
            <w:shd w:val="clear" w:color="auto" w:fill="ECEDED"/>
          </w:tcPr>
          <w:p>
            <w:pPr>
              <w:spacing w:after="0"/>
              <w:rPr>
                <w:sz w:val="16"/>
                <w:szCs w:val="16"/>
                <w:color w:val="auto"/>
              </w:rPr>
            </w:pPr>
          </w:p>
        </w:tc>
        <w:tc>
          <w:tcPr>
            <w:tcW w:w="180" w:type="dxa"/>
            <w:vAlign w:val="bottom"/>
            <w:shd w:val="clear" w:color="auto" w:fill="ECEDED"/>
          </w:tcPr>
          <w:p>
            <w:pPr>
              <w:spacing w:after="0"/>
              <w:rPr>
                <w:sz w:val="16"/>
                <w:szCs w:val="16"/>
                <w:color w:val="auto"/>
              </w:rPr>
            </w:pPr>
          </w:p>
        </w:tc>
        <w:tc>
          <w:tcPr>
            <w:tcW w:w="7740" w:type="dxa"/>
            <w:vAlign w:val="bottom"/>
            <w:shd w:val="clear" w:color="auto" w:fill="ECEDED"/>
          </w:tcPr>
          <w:p>
            <w:pPr>
              <w:ind w:left="3460"/>
              <w:spacing w:after="0"/>
              <w:rPr>
                <w:sz w:val="20"/>
                <w:szCs w:val="20"/>
                <w:color w:val="auto"/>
              </w:rPr>
            </w:pPr>
            <w:r>
              <w:rPr>
                <w:rFonts w:ascii="Arial" w:cs="Arial" w:eastAsia="Arial" w:hAnsi="Arial"/>
                <w:sz w:val="16"/>
                <w:szCs w:val="16"/>
                <w:b w:val="1"/>
                <w:bCs w:val="1"/>
                <w:color w:val="242B61"/>
              </w:rPr>
              <w:t>GOAL</w:t>
            </w:r>
          </w:p>
        </w:tc>
        <w:tc>
          <w:tcPr>
            <w:tcW w:w="3040" w:type="dxa"/>
            <w:vAlign w:val="bottom"/>
            <w:gridSpan w:val="2"/>
            <w:shd w:val="clear" w:color="auto" w:fill="ECEDED"/>
          </w:tcPr>
          <w:p>
            <w:pPr>
              <w:ind w:left="180"/>
              <w:spacing w:after="0"/>
              <w:rPr>
                <w:sz w:val="20"/>
                <w:szCs w:val="20"/>
                <w:color w:val="auto"/>
              </w:rPr>
            </w:pPr>
            <w:r>
              <w:rPr>
                <w:rFonts w:ascii="Arial" w:cs="Arial" w:eastAsia="Arial" w:hAnsi="Arial"/>
                <w:sz w:val="16"/>
                <w:szCs w:val="16"/>
                <w:b w:val="1"/>
                <w:bCs w:val="1"/>
                <w:color w:val="242B61"/>
              </w:rPr>
              <w:t>ACHIEVEMENT</w:t>
            </w:r>
          </w:p>
        </w:tc>
        <w:tc>
          <w:tcPr>
            <w:tcW w:w="200" w:type="dxa"/>
            <w:vAlign w:val="bottom"/>
          </w:tcPr>
          <w:p>
            <w:pPr>
              <w:spacing w:after="0"/>
              <w:rPr>
                <w:sz w:val="16"/>
                <w:szCs w:val="16"/>
                <w:color w:val="auto"/>
              </w:rPr>
            </w:pPr>
          </w:p>
        </w:tc>
      </w:tr>
      <w:tr>
        <w:trPr>
          <w:trHeight w:val="224"/>
        </w:trPr>
        <w:tc>
          <w:tcPr>
            <w:tcW w:w="240" w:type="dxa"/>
            <w:vAlign w:val="bottom"/>
          </w:tcPr>
          <w:p>
            <w:pPr>
              <w:spacing w:after="0"/>
              <w:rPr>
                <w:sz w:val="19"/>
                <w:szCs w:val="19"/>
                <w:color w:val="auto"/>
              </w:rPr>
            </w:pPr>
          </w:p>
        </w:tc>
        <w:tc>
          <w:tcPr>
            <w:tcW w:w="180" w:type="dxa"/>
            <w:vAlign w:val="bottom"/>
            <w:shd w:val="clear" w:color="auto" w:fill="ECEDED"/>
          </w:tcPr>
          <w:p>
            <w:pPr>
              <w:ind w:left="60"/>
              <w:spacing w:after="0"/>
              <w:rPr>
                <w:sz w:val="20"/>
                <w:szCs w:val="20"/>
                <w:color w:val="auto"/>
              </w:rPr>
            </w:pPr>
            <w:r>
              <w:rPr>
                <w:rFonts w:ascii="Arial" w:cs="Arial" w:eastAsia="Arial" w:hAnsi="Arial"/>
                <w:sz w:val="16"/>
                <w:szCs w:val="16"/>
                <w:color w:val="242B61"/>
              </w:rPr>
              <w:t>•</w:t>
            </w:r>
          </w:p>
        </w:tc>
        <w:tc>
          <w:tcPr>
            <w:tcW w:w="7740" w:type="dxa"/>
            <w:vAlign w:val="bottom"/>
            <w:shd w:val="clear" w:color="auto" w:fill="ECEDED"/>
          </w:tcPr>
          <w:p>
            <w:pPr>
              <w:ind w:left="40"/>
              <w:spacing w:after="0"/>
              <w:rPr>
                <w:sz w:val="20"/>
                <w:szCs w:val="20"/>
                <w:color w:val="auto"/>
              </w:rPr>
            </w:pPr>
            <w:r>
              <w:rPr>
                <w:rFonts w:ascii="Arial" w:cs="Arial" w:eastAsia="Arial" w:hAnsi="Arial"/>
                <w:sz w:val="16"/>
                <w:szCs w:val="16"/>
                <w:color w:val="auto"/>
              </w:rPr>
              <w:t>Reduce total reportable incident frequency to a target threshold for all regions outside North America.</w:t>
            </w:r>
          </w:p>
        </w:tc>
        <w:tc>
          <w:tcPr>
            <w:tcW w:w="3040" w:type="dxa"/>
            <w:vAlign w:val="bottom"/>
            <w:gridSpan w:val="2"/>
            <w:shd w:val="clear" w:color="auto" w:fill="ECEDED"/>
          </w:tcPr>
          <w:p>
            <w:pPr>
              <w:ind w:left="18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Achieved.</w:t>
            </w:r>
          </w:p>
        </w:tc>
        <w:tc>
          <w:tcPr>
            <w:tcW w:w="200" w:type="dxa"/>
            <w:vAlign w:val="bottom"/>
          </w:tcPr>
          <w:p>
            <w:pPr>
              <w:spacing w:after="0"/>
              <w:rPr>
                <w:sz w:val="19"/>
                <w:szCs w:val="19"/>
                <w:color w:val="auto"/>
              </w:rPr>
            </w:pPr>
          </w:p>
        </w:tc>
      </w:tr>
      <w:tr>
        <w:trPr>
          <w:trHeight w:val="224"/>
        </w:trPr>
        <w:tc>
          <w:tcPr>
            <w:tcW w:w="240" w:type="dxa"/>
            <w:vAlign w:val="bottom"/>
          </w:tcPr>
          <w:p>
            <w:pPr>
              <w:spacing w:after="0"/>
              <w:rPr>
                <w:sz w:val="19"/>
                <w:szCs w:val="19"/>
                <w:color w:val="auto"/>
              </w:rPr>
            </w:pPr>
          </w:p>
        </w:tc>
        <w:tc>
          <w:tcPr>
            <w:tcW w:w="7920" w:type="dxa"/>
            <w:vAlign w:val="bottom"/>
            <w:gridSpan w:val="2"/>
            <w:shd w:val="clear" w:color="auto" w:fill="ECEDED"/>
          </w:tcPr>
          <w:p>
            <w:pPr>
              <w:ind w:left="6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Achieve, through his leadership and involvement, a win rate over a target threshold for material Company</w:t>
            </w:r>
          </w:p>
        </w:tc>
        <w:tc>
          <w:tcPr>
            <w:tcW w:w="3040" w:type="dxa"/>
            <w:vAlign w:val="bottom"/>
            <w:gridSpan w:val="2"/>
            <w:shd w:val="clear" w:color="auto" w:fill="ECEDED"/>
          </w:tcPr>
          <w:p>
            <w:pPr>
              <w:ind w:left="18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Partially achieved.</w:t>
            </w:r>
          </w:p>
        </w:tc>
        <w:tc>
          <w:tcPr>
            <w:tcW w:w="200" w:type="dxa"/>
            <w:vAlign w:val="bottom"/>
            <w:shd w:val="clear" w:color="auto" w:fill="ECEDED"/>
          </w:tcPr>
          <w:p>
            <w:pPr>
              <w:spacing w:after="0"/>
              <w:rPr>
                <w:sz w:val="19"/>
                <w:szCs w:val="19"/>
                <w:color w:val="auto"/>
              </w:rPr>
            </w:pPr>
          </w:p>
        </w:tc>
      </w:tr>
      <w:tr>
        <w:trPr>
          <w:trHeight w:val="201"/>
        </w:trPr>
        <w:tc>
          <w:tcPr>
            <w:tcW w:w="240" w:type="dxa"/>
            <w:vAlign w:val="bottom"/>
          </w:tcPr>
          <w:p>
            <w:pPr>
              <w:spacing w:after="0"/>
              <w:rPr>
                <w:sz w:val="17"/>
                <w:szCs w:val="17"/>
                <w:color w:val="auto"/>
              </w:rPr>
            </w:pPr>
          </w:p>
        </w:tc>
        <w:tc>
          <w:tcPr>
            <w:tcW w:w="180" w:type="dxa"/>
            <w:vAlign w:val="bottom"/>
            <w:shd w:val="clear" w:color="auto" w:fill="ECEDED"/>
          </w:tcPr>
          <w:p>
            <w:pPr>
              <w:spacing w:after="0"/>
              <w:rPr>
                <w:sz w:val="17"/>
                <w:szCs w:val="17"/>
                <w:color w:val="auto"/>
              </w:rPr>
            </w:pPr>
          </w:p>
        </w:tc>
        <w:tc>
          <w:tcPr>
            <w:tcW w:w="7740" w:type="dxa"/>
            <w:vAlign w:val="bottom"/>
            <w:shd w:val="clear" w:color="auto" w:fill="ECEDED"/>
          </w:tcPr>
          <w:p>
            <w:pPr>
              <w:ind w:left="40"/>
              <w:spacing w:after="0"/>
              <w:rPr>
                <w:sz w:val="20"/>
                <w:szCs w:val="20"/>
                <w:color w:val="auto"/>
              </w:rPr>
            </w:pPr>
            <w:r>
              <w:rPr>
                <w:rFonts w:ascii="Arial" w:cs="Arial" w:eastAsia="Arial" w:hAnsi="Arial"/>
                <w:sz w:val="16"/>
                <w:szCs w:val="16"/>
                <w:color w:val="auto"/>
              </w:rPr>
              <w:t>tenders.</w:t>
            </w:r>
          </w:p>
        </w:tc>
        <w:tc>
          <w:tcPr>
            <w:tcW w:w="200" w:type="dxa"/>
            <w:vAlign w:val="bottom"/>
            <w:shd w:val="clear" w:color="auto" w:fill="ECEDED"/>
          </w:tcPr>
          <w:p>
            <w:pPr>
              <w:spacing w:after="0"/>
              <w:rPr>
                <w:sz w:val="17"/>
                <w:szCs w:val="17"/>
                <w:color w:val="auto"/>
              </w:rPr>
            </w:pPr>
          </w:p>
        </w:tc>
        <w:tc>
          <w:tcPr>
            <w:tcW w:w="2840" w:type="dxa"/>
            <w:vAlign w:val="bottom"/>
            <w:shd w:val="clear" w:color="auto" w:fill="ECEDED"/>
          </w:tcPr>
          <w:p>
            <w:pPr>
              <w:spacing w:after="0"/>
              <w:rPr>
                <w:sz w:val="17"/>
                <w:szCs w:val="17"/>
                <w:color w:val="auto"/>
              </w:rPr>
            </w:pPr>
          </w:p>
        </w:tc>
        <w:tc>
          <w:tcPr>
            <w:tcW w:w="200" w:type="dxa"/>
            <w:vAlign w:val="bottom"/>
            <w:shd w:val="clear" w:color="auto" w:fill="ECEDED"/>
          </w:tcPr>
          <w:p>
            <w:pPr>
              <w:spacing w:after="0"/>
              <w:rPr>
                <w:sz w:val="17"/>
                <w:szCs w:val="17"/>
                <w:color w:val="auto"/>
              </w:rPr>
            </w:pPr>
          </w:p>
        </w:tc>
      </w:tr>
      <w:tr>
        <w:trPr>
          <w:trHeight w:val="218"/>
        </w:trPr>
        <w:tc>
          <w:tcPr>
            <w:tcW w:w="240" w:type="dxa"/>
            <w:vAlign w:val="bottom"/>
          </w:tcPr>
          <w:p>
            <w:pPr>
              <w:spacing w:after="0"/>
              <w:rPr>
                <w:sz w:val="18"/>
                <w:szCs w:val="18"/>
                <w:color w:val="auto"/>
              </w:rPr>
            </w:pPr>
          </w:p>
        </w:tc>
        <w:tc>
          <w:tcPr>
            <w:tcW w:w="180" w:type="dxa"/>
            <w:vAlign w:val="bottom"/>
            <w:shd w:val="clear" w:color="auto" w:fill="ECEDED"/>
          </w:tcPr>
          <w:p>
            <w:pPr>
              <w:ind w:left="60"/>
              <w:spacing w:after="0"/>
              <w:rPr>
                <w:sz w:val="20"/>
                <w:szCs w:val="20"/>
                <w:color w:val="auto"/>
              </w:rPr>
            </w:pPr>
            <w:r>
              <w:rPr>
                <w:rFonts w:ascii="Arial" w:cs="Arial" w:eastAsia="Arial" w:hAnsi="Arial"/>
                <w:sz w:val="16"/>
                <w:szCs w:val="16"/>
                <w:color w:val="242B61"/>
              </w:rPr>
              <w:t>•</w:t>
            </w:r>
          </w:p>
        </w:tc>
        <w:tc>
          <w:tcPr>
            <w:tcW w:w="7740" w:type="dxa"/>
            <w:vAlign w:val="bottom"/>
            <w:shd w:val="clear" w:color="auto" w:fill="ECEDED"/>
          </w:tcPr>
          <w:p>
            <w:pPr>
              <w:ind w:left="40"/>
              <w:spacing w:after="0"/>
              <w:rPr>
                <w:sz w:val="20"/>
                <w:szCs w:val="20"/>
                <w:color w:val="auto"/>
              </w:rPr>
            </w:pPr>
            <w:r>
              <w:rPr>
                <w:rFonts w:ascii="Arial" w:cs="Arial" w:eastAsia="Arial" w:hAnsi="Arial"/>
                <w:sz w:val="16"/>
                <w:szCs w:val="16"/>
                <w:color w:val="auto"/>
              </w:rPr>
              <w:t>Increase margins for two major Integrated Drilling Services projects in second half of 2019 versus first</w:t>
            </w:r>
          </w:p>
        </w:tc>
        <w:tc>
          <w:tcPr>
            <w:tcW w:w="3040" w:type="dxa"/>
            <w:vAlign w:val="bottom"/>
            <w:gridSpan w:val="2"/>
            <w:shd w:val="clear" w:color="auto" w:fill="ECEDED"/>
          </w:tcPr>
          <w:p>
            <w:pPr>
              <w:ind w:left="18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Achieved.</w:t>
            </w:r>
          </w:p>
        </w:tc>
        <w:tc>
          <w:tcPr>
            <w:tcW w:w="200" w:type="dxa"/>
            <w:vAlign w:val="bottom"/>
          </w:tcPr>
          <w:p>
            <w:pPr>
              <w:spacing w:after="0"/>
              <w:rPr>
                <w:sz w:val="18"/>
                <w:szCs w:val="18"/>
                <w:color w:val="auto"/>
              </w:rPr>
            </w:pPr>
          </w:p>
        </w:tc>
      </w:tr>
      <w:tr>
        <w:trPr>
          <w:trHeight w:val="198"/>
        </w:trPr>
        <w:tc>
          <w:tcPr>
            <w:tcW w:w="240" w:type="dxa"/>
            <w:vAlign w:val="bottom"/>
          </w:tcPr>
          <w:p>
            <w:pPr>
              <w:spacing w:after="0"/>
              <w:rPr>
                <w:sz w:val="17"/>
                <w:szCs w:val="17"/>
                <w:color w:val="auto"/>
              </w:rPr>
            </w:pPr>
          </w:p>
        </w:tc>
        <w:tc>
          <w:tcPr>
            <w:tcW w:w="180" w:type="dxa"/>
            <w:vAlign w:val="bottom"/>
            <w:tcBorders>
              <w:bottom w:val="single" w:sz="8" w:color="6D6E71"/>
            </w:tcBorders>
            <w:shd w:val="clear" w:color="auto" w:fill="ECEDED"/>
          </w:tcPr>
          <w:p>
            <w:pPr>
              <w:spacing w:after="0"/>
              <w:rPr>
                <w:sz w:val="17"/>
                <w:szCs w:val="17"/>
                <w:color w:val="auto"/>
              </w:rPr>
            </w:pPr>
          </w:p>
        </w:tc>
        <w:tc>
          <w:tcPr>
            <w:tcW w:w="7740" w:type="dxa"/>
            <w:vAlign w:val="bottom"/>
            <w:tcBorders>
              <w:bottom w:val="single" w:sz="8" w:color="6D6E71"/>
            </w:tcBorders>
            <w:shd w:val="clear" w:color="auto" w:fill="ECEDED"/>
          </w:tcPr>
          <w:p>
            <w:pPr>
              <w:ind w:left="40"/>
              <w:spacing w:after="0"/>
              <w:rPr>
                <w:sz w:val="20"/>
                <w:szCs w:val="20"/>
                <w:color w:val="auto"/>
              </w:rPr>
            </w:pPr>
            <w:r>
              <w:rPr>
                <w:rFonts w:ascii="Arial" w:cs="Arial" w:eastAsia="Arial" w:hAnsi="Arial"/>
                <w:sz w:val="16"/>
                <w:szCs w:val="16"/>
                <w:color w:val="auto"/>
              </w:rPr>
              <w:t>half of 2019.</w:t>
            </w:r>
          </w:p>
        </w:tc>
        <w:tc>
          <w:tcPr>
            <w:tcW w:w="200" w:type="dxa"/>
            <w:vAlign w:val="bottom"/>
            <w:tcBorders>
              <w:bottom w:val="single" w:sz="8" w:color="6D6E71"/>
            </w:tcBorders>
            <w:shd w:val="clear" w:color="auto" w:fill="ECEDED"/>
          </w:tcPr>
          <w:p>
            <w:pPr>
              <w:spacing w:after="0"/>
              <w:rPr>
                <w:sz w:val="17"/>
                <w:szCs w:val="17"/>
                <w:color w:val="auto"/>
              </w:rPr>
            </w:pPr>
          </w:p>
        </w:tc>
        <w:tc>
          <w:tcPr>
            <w:tcW w:w="2840" w:type="dxa"/>
            <w:vAlign w:val="bottom"/>
            <w:shd w:val="clear" w:color="auto" w:fill="ECEDED"/>
          </w:tcPr>
          <w:p>
            <w:pPr>
              <w:spacing w:after="0"/>
              <w:rPr>
                <w:sz w:val="17"/>
                <w:szCs w:val="17"/>
                <w:color w:val="auto"/>
              </w:rPr>
            </w:pPr>
          </w:p>
        </w:tc>
        <w:tc>
          <w:tcPr>
            <w:tcW w:w="200" w:type="dxa"/>
            <w:vAlign w:val="bottom"/>
          </w:tcPr>
          <w:p>
            <w:pPr>
              <w:spacing w:after="0"/>
              <w:rPr>
                <w:sz w:val="17"/>
                <w:szCs w:val="17"/>
                <w:color w:val="auto"/>
              </w:rPr>
            </w:pPr>
          </w:p>
        </w:tc>
      </w:tr>
    </w:tbl>
    <w:p>
      <w:pPr>
        <w:spacing w:after="0" w:line="13" w:lineRule="exact"/>
        <w:rPr>
          <w:sz w:val="20"/>
          <w:szCs w:val="20"/>
          <w:color w:val="auto"/>
        </w:rPr>
      </w:pPr>
    </w:p>
    <w:p>
      <w:pPr>
        <w:ind w:left="300"/>
        <w:spacing w:after="0"/>
        <w:rPr>
          <w:sz w:val="20"/>
          <w:szCs w:val="20"/>
          <w:color w:val="auto"/>
        </w:rPr>
      </w:pPr>
      <w:r>
        <w:rPr>
          <w:rFonts w:ascii="Arial" w:cs="Arial" w:eastAsia="Arial" w:hAnsi="Arial"/>
          <w:sz w:val="18"/>
          <w:szCs w:val="18"/>
          <w:color w:val="242B61"/>
        </w:rPr>
        <w:t>Mr. Al Mogharbel earned 83.3% of his total 2019 cash incentive award opportunity under his key personal objectives.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36</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5411470"/>
            <wp:wrapNone/>
            <wp:docPr id="5202" name="Picture 5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2"/>
                    <pic:cNvPicPr>
                      <a:picLocks noChangeAspect="1" noChangeArrowheads="1"/>
                    </pic:cNvPicPr>
                  </pic:nvPicPr>
                  <pic:blipFill>
                    <a:blip r:embed="rId5209">
                      <a:extLst>
                        <a:ext uri="{28A0092B-C50C-407E-A947-70E740481C1C}"/>
                      </a:extLst>
                    </a:blip>
                    <a:srcRect/>
                    <a:stretch>
                      <a:fillRect/>
                    </a:stretch>
                  </pic:blipFill>
                  <pic:spPr bwMode="auto">
                    <a:xfrm>
                      <a:off x="0" y="0"/>
                      <a:ext cx="7246620" cy="5411470"/>
                    </a:xfrm>
                    <a:prstGeom prst="rect">
                      <a:avLst/>
                    </a:prstGeom>
                    <a:noFill/>
                  </pic:spPr>
                </pic:pic>
              </a:graphicData>
            </a:graphic>
          </wp:anchor>
        </w:drawing>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22"/>
          <w:szCs w:val="22"/>
          <w:b w:val="1"/>
          <w:bCs w:val="1"/>
          <w:i w:val="1"/>
          <w:iCs w:val="1"/>
          <w:color w:val="auto"/>
        </w:rPr>
        <w:t>Mr. Schorn had the following key personal objectives:</w:t>
      </w:r>
    </w:p>
    <w:p>
      <w:pPr>
        <w:spacing w:after="0" w:line="43" w:lineRule="exact"/>
        <w:rPr>
          <w:sz w:val="20"/>
          <w:szCs w:val="20"/>
          <w:color w:val="auto"/>
        </w:rPr>
      </w:pPr>
    </w:p>
    <w:tbl>
      <w:tblPr>
        <w:tblLayout w:type="fixed"/>
        <w:tblInd w:w="240" w:type="dxa"/>
        <w:tblCellMar>
          <w:top w:w="0" w:type="dxa"/>
          <w:left w:w="0" w:type="dxa"/>
          <w:bottom w:w="0" w:type="dxa"/>
          <w:right w:w="0" w:type="dxa"/>
        </w:tblCellMar>
      </w:tblPr>
      <w:tr>
        <w:trPr>
          <w:trHeight w:val="264"/>
        </w:trPr>
        <w:tc>
          <w:tcPr>
            <w:tcW w:w="180" w:type="dxa"/>
            <w:vAlign w:val="bottom"/>
            <w:shd w:val="clear" w:color="auto" w:fill="ECEDED"/>
          </w:tcPr>
          <w:p>
            <w:pPr>
              <w:spacing w:after="0"/>
              <w:rPr>
                <w:sz w:val="22"/>
                <w:szCs w:val="22"/>
                <w:color w:val="auto"/>
              </w:rPr>
            </w:pPr>
          </w:p>
        </w:tc>
        <w:tc>
          <w:tcPr>
            <w:tcW w:w="7740" w:type="dxa"/>
            <w:vAlign w:val="bottom"/>
            <w:shd w:val="clear" w:color="auto" w:fill="ECEDED"/>
          </w:tcPr>
          <w:p>
            <w:pPr>
              <w:ind w:left="3460"/>
              <w:spacing w:after="0"/>
              <w:rPr>
                <w:sz w:val="20"/>
                <w:szCs w:val="20"/>
                <w:color w:val="auto"/>
              </w:rPr>
            </w:pPr>
            <w:r>
              <w:rPr>
                <w:rFonts w:ascii="Arial" w:cs="Arial" w:eastAsia="Arial" w:hAnsi="Arial"/>
                <w:sz w:val="16"/>
                <w:szCs w:val="16"/>
                <w:b w:val="1"/>
                <w:bCs w:val="1"/>
                <w:color w:val="242B61"/>
              </w:rPr>
              <w:t>GOAL</w:t>
            </w:r>
          </w:p>
        </w:tc>
        <w:tc>
          <w:tcPr>
            <w:tcW w:w="3240" w:type="dxa"/>
            <w:vAlign w:val="bottom"/>
            <w:gridSpan w:val="4"/>
            <w:shd w:val="clear" w:color="auto" w:fill="ECEDED"/>
          </w:tcPr>
          <w:p>
            <w:pPr>
              <w:ind w:left="180"/>
              <w:spacing w:after="0"/>
              <w:rPr>
                <w:sz w:val="20"/>
                <w:szCs w:val="20"/>
                <w:color w:val="auto"/>
              </w:rPr>
            </w:pPr>
            <w:r>
              <w:rPr>
                <w:rFonts w:ascii="Arial" w:cs="Arial" w:eastAsia="Arial" w:hAnsi="Arial"/>
                <w:sz w:val="16"/>
                <w:szCs w:val="16"/>
                <w:b w:val="1"/>
                <w:bCs w:val="1"/>
                <w:color w:val="242B61"/>
              </w:rPr>
              <w:t>ACHIEVEMENT</w:t>
            </w:r>
          </w:p>
        </w:tc>
      </w:tr>
      <w:tr>
        <w:trPr>
          <w:trHeight w:val="218"/>
        </w:trPr>
        <w:tc>
          <w:tcPr>
            <w:tcW w:w="180" w:type="dxa"/>
            <w:vAlign w:val="bottom"/>
            <w:shd w:val="clear" w:color="auto" w:fill="ECEDED"/>
          </w:tcPr>
          <w:p>
            <w:pPr>
              <w:ind w:left="60"/>
              <w:spacing w:after="0"/>
              <w:rPr>
                <w:sz w:val="20"/>
                <w:szCs w:val="20"/>
                <w:color w:val="auto"/>
              </w:rPr>
            </w:pPr>
            <w:r>
              <w:rPr>
                <w:rFonts w:ascii="Arial" w:cs="Arial" w:eastAsia="Arial" w:hAnsi="Arial"/>
                <w:sz w:val="16"/>
                <w:szCs w:val="16"/>
                <w:color w:val="242B61"/>
              </w:rPr>
              <w:t>•</w:t>
            </w:r>
          </w:p>
        </w:tc>
        <w:tc>
          <w:tcPr>
            <w:tcW w:w="7740" w:type="dxa"/>
            <w:vAlign w:val="bottom"/>
            <w:shd w:val="clear" w:color="auto" w:fill="ECEDED"/>
          </w:tcPr>
          <w:p>
            <w:pPr>
              <w:ind w:left="40"/>
              <w:spacing w:after="0"/>
              <w:rPr>
                <w:sz w:val="20"/>
                <w:szCs w:val="20"/>
                <w:color w:val="auto"/>
              </w:rPr>
            </w:pPr>
            <w:r>
              <w:rPr>
                <w:rFonts w:ascii="Arial" w:cs="Arial" w:eastAsia="Arial" w:hAnsi="Arial"/>
                <w:sz w:val="16"/>
                <w:szCs w:val="16"/>
                <w:color w:val="auto"/>
              </w:rPr>
              <w:t>Define and execute the newly-established IPM organization, to support the growth of the IPM product</w:t>
            </w:r>
          </w:p>
        </w:tc>
        <w:tc>
          <w:tcPr>
            <w:tcW w:w="3040" w:type="dxa"/>
            <w:vAlign w:val="bottom"/>
            <w:gridSpan w:val="3"/>
            <w:shd w:val="clear" w:color="auto" w:fill="ECEDED"/>
          </w:tcPr>
          <w:p>
            <w:pPr>
              <w:ind w:left="18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Achieved.</w:t>
            </w:r>
          </w:p>
        </w:tc>
        <w:tc>
          <w:tcPr>
            <w:tcW w:w="200" w:type="dxa"/>
            <w:vAlign w:val="bottom"/>
            <w:shd w:val="clear" w:color="auto" w:fill="ECEDED"/>
          </w:tcPr>
          <w:p>
            <w:pPr>
              <w:spacing w:after="0"/>
              <w:rPr>
                <w:sz w:val="18"/>
                <w:szCs w:val="18"/>
                <w:color w:val="auto"/>
              </w:rPr>
            </w:pPr>
          </w:p>
        </w:tc>
      </w:tr>
      <w:tr>
        <w:trPr>
          <w:trHeight w:val="201"/>
        </w:trPr>
        <w:tc>
          <w:tcPr>
            <w:tcW w:w="180" w:type="dxa"/>
            <w:vAlign w:val="bottom"/>
            <w:shd w:val="clear" w:color="auto" w:fill="ECEDED"/>
          </w:tcPr>
          <w:p>
            <w:pPr>
              <w:spacing w:after="0"/>
              <w:rPr>
                <w:sz w:val="17"/>
                <w:szCs w:val="17"/>
                <w:color w:val="auto"/>
              </w:rPr>
            </w:pPr>
          </w:p>
        </w:tc>
        <w:tc>
          <w:tcPr>
            <w:tcW w:w="7740" w:type="dxa"/>
            <w:vAlign w:val="bottom"/>
            <w:shd w:val="clear" w:color="auto" w:fill="ECEDED"/>
          </w:tcPr>
          <w:p>
            <w:pPr>
              <w:ind w:left="40"/>
              <w:spacing w:after="0"/>
              <w:rPr>
                <w:sz w:val="20"/>
                <w:szCs w:val="20"/>
                <w:color w:val="auto"/>
              </w:rPr>
            </w:pPr>
            <w:r>
              <w:rPr>
                <w:rFonts w:ascii="Arial" w:cs="Arial" w:eastAsia="Arial" w:hAnsi="Arial"/>
                <w:sz w:val="16"/>
                <w:szCs w:val="16"/>
                <w:color w:val="auto"/>
              </w:rPr>
              <w:t>lines.</w:t>
            </w:r>
          </w:p>
        </w:tc>
        <w:tc>
          <w:tcPr>
            <w:tcW w:w="200" w:type="dxa"/>
            <w:vAlign w:val="bottom"/>
            <w:shd w:val="clear" w:color="auto" w:fill="ECEDED"/>
          </w:tcPr>
          <w:p>
            <w:pPr>
              <w:spacing w:after="0"/>
              <w:rPr>
                <w:sz w:val="17"/>
                <w:szCs w:val="17"/>
                <w:color w:val="auto"/>
              </w:rPr>
            </w:pPr>
          </w:p>
        </w:tc>
        <w:tc>
          <w:tcPr>
            <w:tcW w:w="80" w:type="dxa"/>
            <w:vAlign w:val="bottom"/>
            <w:shd w:val="clear" w:color="auto" w:fill="ECEDED"/>
          </w:tcPr>
          <w:p>
            <w:pPr>
              <w:spacing w:after="0"/>
              <w:rPr>
                <w:sz w:val="17"/>
                <w:szCs w:val="17"/>
                <w:color w:val="auto"/>
              </w:rPr>
            </w:pPr>
          </w:p>
        </w:tc>
        <w:tc>
          <w:tcPr>
            <w:tcW w:w="2760" w:type="dxa"/>
            <w:vAlign w:val="bottom"/>
            <w:shd w:val="clear" w:color="auto" w:fill="ECEDED"/>
          </w:tcPr>
          <w:p>
            <w:pPr>
              <w:spacing w:after="0"/>
              <w:rPr>
                <w:sz w:val="17"/>
                <w:szCs w:val="17"/>
                <w:color w:val="auto"/>
              </w:rPr>
            </w:pPr>
          </w:p>
        </w:tc>
        <w:tc>
          <w:tcPr>
            <w:tcW w:w="200" w:type="dxa"/>
            <w:vAlign w:val="bottom"/>
            <w:shd w:val="clear" w:color="auto" w:fill="ECEDED"/>
          </w:tcPr>
          <w:p>
            <w:pPr>
              <w:spacing w:after="0"/>
              <w:rPr>
                <w:sz w:val="17"/>
                <w:szCs w:val="17"/>
                <w:color w:val="auto"/>
              </w:rPr>
            </w:pPr>
          </w:p>
        </w:tc>
      </w:tr>
      <w:tr>
        <w:trPr>
          <w:trHeight w:val="224"/>
        </w:trPr>
        <w:tc>
          <w:tcPr>
            <w:tcW w:w="180" w:type="dxa"/>
            <w:vAlign w:val="bottom"/>
            <w:shd w:val="clear" w:color="auto" w:fill="ECEDED"/>
          </w:tcPr>
          <w:p>
            <w:pPr>
              <w:ind w:left="60"/>
              <w:spacing w:after="0"/>
              <w:rPr>
                <w:sz w:val="20"/>
                <w:szCs w:val="20"/>
                <w:color w:val="auto"/>
              </w:rPr>
            </w:pPr>
            <w:r>
              <w:rPr>
                <w:rFonts w:ascii="Arial" w:cs="Arial" w:eastAsia="Arial" w:hAnsi="Arial"/>
                <w:sz w:val="16"/>
                <w:szCs w:val="16"/>
                <w:color w:val="242B61"/>
              </w:rPr>
              <w:t>•</w:t>
            </w:r>
          </w:p>
        </w:tc>
        <w:tc>
          <w:tcPr>
            <w:tcW w:w="7740" w:type="dxa"/>
            <w:vAlign w:val="bottom"/>
            <w:shd w:val="clear" w:color="auto" w:fill="ECEDED"/>
          </w:tcPr>
          <w:p>
            <w:pPr>
              <w:ind w:left="40"/>
              <w:spacing w:after="0"/>
              <w:rPr>
                <w:sz w:val="20"/>
                <w:szCs w:val="20"/>
                <w:color w:val="auto"/>
              </w:rPr>
            </w:pPr>
            <w:r>
              <w:rPr>
                <w:rFonts w:ascii="Arial" w:cs="Arial" w:eastAsia="Arial" w:hAnsi="Arial"/>
                <w:sz w:val="16"/>
                <w:szCs w:val="16"/>
                <w:color w:val="auto"/>
              </w:rPr>
              <w:t>Execute on Schlumberger Production Management realignment strategy.</w:t>
            </w:r>
          </w:p>
        </w:tc>
        <w:tc>
          <w:tcPr>
            <w:tcW w:w="280" w:type="dxa"/>
            <w:vAlign w:val="bottom"/>
            <w:gridSpan w:val="2"/>
            <w:shd w:val="clear" w:color="auto" w:fill="ECEDED"/>
          </w:tcPr>
          <w:p>
            <w:pPr>
              <w:ind w:left="180"/>
              <w:spacing w:after="0"/>
              <w:rPr>
                <w:sz w:val="20"/>
                <w:szCs w:val="20"/>
                <w:color w:val="auto"/>
              </w:rPr>
            </w:pPr>
            <w:r>
              <w:rPr>
                <w:rFonts w:ascii="Arial" w:cs="Arial" w:eastAsia="Arial" w:hAnsi="Arial"/>
                <w:sz w:val="16"/>
                <w:szCs w:val="16"/>
                <w:color w:val="242B61"/>
              </w:rPr>
              <w:t>•</w:t>
            </w:r>
          </w:p>
        </w:tc>
        <w:tc>
          <w:tcPr>
            <w:tcW w:w="2760" w:type="dxa"/>
            <w:vAlign w:val="bottom"/>
            <w:shd w:val="clear" w:color="auto" w:fill="ECEDED"/>
          </w:tcPr>
          <w:p>
            <w:pPr>
              <w:ind w:left="40"/>
              <w:spacing w:after="0"/>
              <w:rPr>
                <w:sz w:val="20"/>
                <w:szCs w:val="20"/>
                <w:color w:val="auto"/>
              </w:rPr>
            </w:pPr>
            <w:r>
              <w:rPr>
                <w:rFonts w:ascii="Arial" w:cs="Arial" w:eastAsia="Arial" w:hAnsi="Arial"/>
                <w:sz w:val="16"/>
                <w:szCs w:val="16"/>
                <w:color w:val="auto"/>
              </w:rPr>
              <w:t>Achieved.</w:t>
            </w:r>
          </w:p>
        </w:tc>
        <w:tc>
          <w:tcPr>
            <w:tcW w:w="200" w:type="dxa"/>
            <w:vAlign w:val="bottom"/>
          </w:tcPr>
          <w:p>
            <w:pPr>
              <w:spacing w:after="0"/>
              <w:rPr>
                <w:sz w:val="19"/>
                <w:szCs w:val="19"/>
                <w:color w:val="auto"/>
              </w:rPr>
            </w:pPr>
          </w:p>
        </w:tc>
      </w:tr>
      <w:tr>
        <w:trPr>
          <w:trHeight w:val="233"/>
        </w:trPr>
        <w:tc>
          <w:tcPr>
            <w:tcW w:w="180" w:type="dxa"/>
            <w:vAlign w:val="bottom"/>
            <w:shd w:val="clear" w:color="auto" w:fill="ECEDED"/>
          </w:tcPr>
          <w:p>
            <w:pPr>
              <w:ind w:left="60"/>
              <w:spacing w:after="0"/>
              <w:rPr>
                <w:sz w:val="20"/>
                <w:szCs w:val="20"/>
                <w:color w:val="auto"/>
              </w:rPr>
            </w:pPr>
            <w:r>
              <w:rPr>
                <w:rFonts w:ascii="Arial" w:cs="Arial" w:eastAsia="Arial" w:hAnsi="Arial"/>
                <w:sz w:val="16"/>
                <w:szCs w:val="16"/>
                <w:color w:val="242B61"/>
              </w:rPr>
              <w:t>•</w:t>
            </w:r>
          </w:p>
        </w:tc>
        <w:tc>
          <w:tcPr>
            <w:tcW w:w="7740" w:type="dxa"/>
            <w:vAlign w:val="bottom"/>
            <w:shd w:val="clear" w:color="auto" w:fill="ECEDED"/>
          </w:tcPr>
          <w:p>
            <w:pPr>
              <w:ind w:left="40"/>
              <w:spacing w:after="0"/>
              <w:rPr>
                <w:sz w:val="20"/>
                <w:szCs w:val="20"/>
                <w:color w:val="auto"/>
              </w:rPr>
            </w:pPr>
            <w:r>
              <w:rPr>
                <w:rFonts w:ascii="Arial" w:cs="Arial" w:eastAsia="Arial" w:hAnsi="Arial"/>
                <w:sz w:val="16"/>
                <w:szCs w:val="16"/>
                <w:color w:val="auto"/>
              </w:rPr>
              <w:t>Develop and implement individual product line strategies aligned with new corporate strategy.</w:t>
            </w:r>
          </w:p>
        </w:tc>
        <w:tc>
          <w:tcPr>
            <w:tcW w:w="280" w:type="dxa"/>
            <w:vAlign w:val="bottom"/>
            <w:gridSpan w:val="2"/>
            <w:shd w:val="clear" w:color="auto" w:fill="ECEDED"/>
          </w:tcPr>
          <w:p>
            <w:pPr>
              <w:ind w:left="180"/>
              <w:spacing w:after="0"/>
              <w:rPr>
                <w:sz w:val="20"/>
                <w:szCs w:val="20"/>
                <w:color w:val="auto"/>
              </w:rPr>
            </w:pPr>
            <w:r>
              <w:rPr>
                <w:rFonts w:ascii="Arial" w:cs="Arial" w:eastAsia="Arial" w:hAnsi="Arial"/>
                <w:sz w:val="16"/>
                <w:szCs w:val="16"/>
                <w:color w:val="242B61"/>
              </w:rPr>
              <w:t>•</w:t>
            </w:r>
          </w:p>
        </w:tc>
        <w:tc>
          <w:tcPr>
            <w:tcW w:w="2760" w:type="dxa"/>
            <w:vAlign w:val="bottom"/>
            <w:shd w:val="clear" w:color="auto" w:fill="ECEDED"/>
          </w:tcPr>
          <w:p>
            <w:pPr>
              <w:ind w:left="40"/>
              <w:spacing w:after="0"/>
              <w:rPr>
                <w:sz w:val="20"/>
                <w:szCs w:val="20"/>
                <w:color w:val="auto"/>
              </w:rPr>
            </w:pPr>
            <w:r>
              <w:rPr>
                <w:rFonts w:ascii="Arial" w:cs="Arial" w:eastAsia="Arial" w:hAnsi="Arial"/>
                <w:sz w:val="16"/>
                <w:szCs w:val="16"/>
                <w:color w:val="auto"/>
              </w:rPr>
              <w:t>Achieved.</w:t>
            </w:r>
          </w:p>
        </w:tc>
        <w:tc>
          <w:tcPr>
            <w:tcW w:w="200" w:type="dxa"/>
            <w:vAlign w:val="bottom"/>
          </w:tcPr>
          <w:p>
            <w:pPr>
              <w:spacing w:after="0"/>
              <w:rPr>
                <w:sz w:val="20"/>
                <w:szCs w:val="20"/>
                <w:color w:val="auto"/>
              </w:rPr>
            </w:pPr>
          </w:p>
        </w:tc>
      </w:tr>
      <w:tr>
        <w:trPr>
          <w:trHeight w:val="20"/>
        </w:trPr>
        <w:tc>
          <w:tcPr>
            <w:tcW w:w="180" w:type="dxa"/>
            <w:vAlign w:val="bottom"/>
            <w:shd w:val="clear" w:color="auto" w:fill="6D6E71"/>
          </w:tcPr>
          <w:p>
            <w:pPr>
              <w:spacing w:after="0" w:line="20" w:lineRule="exact"/>
              <w:rPr>
                <w:sz w:val="1"/>
                <w:szCs w:val="1"/>
                <w:color w:val="auto"/>
              </w:rPr>
            </w:pPr>
          </w:p>
        </w:tc>
        <w:tc>
          <w:tcPr>
            <w:tcW w:w="7740" w:type="dxa"/>
            <w:vAlign w:val="bottom"/>
            <w:shd w:val="clear" w:color="auto" w:fill="6D6E71"/>
          </w:tcPr>
          <w:p>
            <w:pPr>
              <w:spacing w:after="0" w:line="20" w:lineRule="exact"/>
              <w:rPr>
                <w:sz w:val="1"/>
                <w:szCs w:val="1"/>
                <w:color w:val="auto"/>
              </w:rPr>
            </w:pPr>
          </w:p>
        </w:tc>
        <w:tc>
          <w:tcPr>
            <w:tcW w:w="200" w:type="dxa"/>
            <w:vAlign w:val="bottom"/>
            <w:shd w:val="clear" w:color="auto" w:fill="6D6E7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3" w:lineRule="exact"/>
        <w:rPr>
          <w:sz w:val="20"/>
          <w:szCs w:val="20"/>
          <w:color w:val="auto"/>
        </w:rPr>
      </w:pPr>
    </w:p>
    <w:p>
      <w:pPr>
        <w:ind w:left="300"/>
        <w:spacing w:after="0"/>
        <w:rPr>
          <w:sz w:val="20"/>
          <w:szCs w:val="20"/>
          <w:color w:val="auto"/>
        </w:rPr>
      </w:pPr>
      <w:r>
        <w:rPr>
          <w:rFonts w:ascii="Arial" w:cs="Arial" w:eastAsia="Arial" w:hAnsi="Arial"/>
          <w:sz w:val="18"/>
          <w:szCs w:val="18"/>
          <w:color w:val="242B61"/>
        </w:rPr>
        <w:t>Mr. Schorn earned 100% of his total 2019 cash incentive award opportunity under his key personal objectives.</w:t>
      </w:r>
    </w:p>
    <w:p>
      <w:pPr>
        <w:spacing w:after="0" w:line="200" w:lineRule="exact"/>
        <w:rPr>
          <w:sz w:val="20"/>
          <w:szCs w:val="20"/>
          <w:color w:val="auto"/>
        </w:rPr>
      </w:pPr>
    </w:p>
    <w:p>
      <w:pPr>
        <w:spacing w:after="0" w:line="318" w:lineRule="exact"/>
        <w:rPr>
          <w:sz w:val="20"/>
          <w:szCs w:val="20"/>
          <w:color w:val="auto"/>
        </w:rPr>
      </w:pPr>
    </w:p>
    <w:p>
      <w:pPr>
        <w:ind w:left="240"/>
        <w:spacing w:after="0"/>
        <w:rPr>
          <w:sz w:val="20"/>
          <w:szCs w:val="20"/>
          <w:color w:val="auto"/>
        </w:rPr>
      </w:pPr>
      <w:r>
        <w:rPr>
          <w:rFonts w:ascii="Arial" w:cs="Arial" w:eastAsia="Arial" w:hAnsi="Arial"/>
          <w:sz w:val="22"/>
          <w:szCs w:val="22"/>
          <w:b w:val="1"/>
          <w:bCs w:val="1"/>
          <w:i w:val="1"/>
          <w:iCs w:val="1"/>
          <w:color w:val="auto"/>
        </w:rPr>
        <w:t>Ms. Gharbi had the following key personal objectives:</w:t>
      </w:r>
    </w:p>
    <w:p>
      <w:pPr>
        <w:spacing w:after="0" w:line="43" w:lineRule="exact"/>
        <w:rPr>
          <w:sz w:val="20"/>
          <w:szCs w:val="20"/>
          <w:color w:val="auto"/>
        </w:rPr>
      </w:pPr>
    </w:p>
    <w:tbl>
      <w:tblPr>
        <w:tblLayout w:type="fixed"/>
        <w:tblInd w:w="240" w:type="dxa"/>
        <w:tblCellMar>
          <w:top w:w="0" w:type="dxa"/>
          <w:left w:w="0" w:type="dxa"/>
          <w:bottom w:w="0" w:type="dxa"/>
          <w:right w:w="0" w:type="dxa"/>
        </w:tblCellMar>
      </w:tblPr>
      <w:tr>
        <w:trPr>
          <w:trHeight w:val="264"/>
        </w:trPr>
        <w:tc>
          <w:tcPr>
            <w:tcW w:w="180" w:type="dxa"/>
            <w:vAlign w:val="bottom"/>
          </w:tcPr>
          <w:p>
            <w:pPr>
              <w:spacing w:after="0"/>
              <w:rPr>
                <w:sz w:val="22"/>
                <w:szCs w:val="22"/>
                <w:color w:val="auto"/>
              </w:rPr>
            </w:pPr>
          </w:p>
        </w:tc>
        <w:tc>
          <w:tcPr>
            <w:tcW w:w="7560" w:type="dxa"/>
            <w:vAlign w:val="bottom"/>
          </w:tcPr>
          <w:p>
            <w:pPr>
              <w:ind w:left="3460"/>
              <w:spacing w:after="0"/>
              <w:rPr>
                <w:sz w:val="20"/>
                <w:szCs w:val="20"/>
                <w:color w:val="auto"/>
              </w:rPr>
            </w:pPr>
            <w:r>
              <w:rPr>
                <w:rFonts w:ascii="Arial" w:cs="Arial" w:eastAsia="Arial" w:hAnsi="Arial"/>
                <w:sz w:val="16"/>
                <w:szCs w:val="16"/>
                <w:b w:val="1"/>
                <w:bCs w:val="1"/>
                <w:color w:val="242B61"/>
              </w:rPr>
              <w:t>GOAL</w:t>
            </w:r>
          </w:p>
        </w:tc>
        <w:tc>
          <w:tcPr>
            <w:tcW w:w="3220" w:type="dxa"/>
            <w:vAlign w:val="bottom"/>
            <w:gridSpan w:val="3"/>
            <w:shd w:val="clear" w:color="auto" w:fill="ECEDED"/>
          </w:tcPr>
          <w:p>
            <w:pPr>
              <w:ind w:left="360"/>
              <w:spacing w:after="0"/>
              <w:rPr>
                <w:sz w:val="20"/>
                <w:szCs w:val="20"/>
                <w:color w:val="auto"/>
              </w:rPr>
            </w:pPr>
            <w:r>
              <w:rPr>
                <w:rFonts w:ascii="Arial" w:cs="Arial" w:eastAsia="Arial" w:hAnsi="Arial"/>
                <w:sz w:val="16"/>
                <w:szCs w:val="16"/>
                <w:b w:val="1"/>
                <w:bCs w:val="1"/>
                <w:color w:val="242B61"/>
              </w:rPr>
              <w:t>ACHIEVEMENT</w:t>
            </w:r>
          </w:p>
        </w:tc>
        <w:tc>
          <w:tcPr>
            <w:tcW w:w="200" w:type="dxa"/>
            <w:vAlign w:val="bottom"/>
            <w:shd w:val="clear" w:color="auto" w:fill="ECEDED"/>
          </w:tcPr>
          <w:p>
            <w:pPr>
              <w:spacing w:after="0"/>
              <w:rPr>
                <w:sz w:val="22"/>
                <w:szCs w:val="22"/>
                <w:color w:val="auto"/>
              </w:rPr>
            </w:pPr>
          </w:p>
        </w:tc>
      </w:tr>
      <w:tr>
        <w:trPr>
          <w:trHeight w:val="224"/>
        </w:trPr>
        <w:tc>
          <w:tcPr>
            <w:tcW w:w="180" w:type="dxa"/>
            <w:vAlign w:val="bottom"/>
          </w:tcPr>
          <w:p>
            <w:pPr>
              <w:ind w:left="60"/>
              <w:spacing w:after="0"/>
              <w:rPr>
                <w:sz w:val="20"/>
                <w:szCs w:val="20"/>
                <w:color w:val="auto"/>
              </w:rPr>
            </w:pPr>
            <w:r>
              <w:rPr>
                <w:rFonts w:ascii="Arial" w:cs="Arial" w:eastAsia="Arial" w:hAnsi="Arial"/>
                <w:sz w:val="16"/>
                <w:szCs w:val="16"/>
                <w:color w:val="242B61"/>
              </w:rPr>
              <w:t>•</w:t>
            </w:r>
          </w:p>
        </w:tc>
        <w:tc>
          <w:tcPr>
            <w:tcW w:w="7560" w:type="dxa"/>
            <w:vAlign w:val="bottom"/>
          </w:tcPr>
          <w:p>
            <w:pPr>
              <w:ind w:left="40"/>
              <w:spacing w:after="0"/>
              <w:rPr>
                <w:sz w:val="20"/>
                <w:szCs w:val="20"/>
                <w:color w:val="auto"/>
              </w:rPr>
            </w:pPr>
            <w:r>
              <w:rPr>
                <w:rFonts w:ascii="Arial" w:cs="Arial" w:eastAsia="Arial" w:hAnsi="Arial"/>
                <w:sz w:val="16"/>
                <w:szCs w:val="16"/>
                <w:color w:val="auto"/>
              </w:rPr>
              <w:t>Define and execute restructuring of rig and rig equipment product lines.</w:t>
            </w:r>
          </w:p>
        </w:tc>
        <w:tc>
          <w:tcPr>
            <w:tcW w:w="3220" w:type="dxa"/>
            <w:vAlign w:val="bottom"/>
            <w:gridSpan w:val="3"/>
            <w:shd w:val="clear" w:color="auto" w:fill="ECEDED"/>
          </w:tcPr>
          <w:p>
            <w:pPr>
              <w:ind w:left="36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Achieved.</w:t>
            </w:r>
          </w:p>
        </w:tc>
        <w:tc>
          <w:tcPr>
            <w:tcW w:w="200" w:type="dxa"/>
            <w:vAlign w:val="bottom"/>
          </w:tcPr>
          <w:p>
            <w:pPr>
              <w:spacing w:after="0"/>
              <w:rPr>
                <w:sz w:val="19"/>
                <w:szCs w:val="19"/>
                <w:color w:val="auto"/>
              </w:rPr>
            </w:pPr>
          </w:p>
        </w:tc>
      </w:tr>
      <w:tr>
        <w:trPr>
          <w:trHeight w:val="305"/>
        </w:trPr>
        <w:tc>
          <w:tcPr>
            <w:tcW w:w="180" w:type="dxa"/>
            <w:vAlign w:val="bottom"/>
          </w:tcPr>
          <w:p>
            <w:pPr>
              <w:ind w:left="60"/>
              <w:spacing w:after="0"/>
              <w:rPr>
                <w:sz w:val="20"/>
                <w:szCs w:val="20"/>
                <w:color w:val="auto"/>
              </w:rPr>
            </w:pPr>
            <w:r>
              <w:rPr>
                <w:rFonts w:ascii="Arial" w:cs="Arial" w:eastAsia="Arial" w:hAnsi="Arial"/>
                <w:sz w:val="16"/>
                <w:szCs w:val="16"/>
                <w:color w:val="242B61"/>
              </w:rPr>
              <w:t>•</w:t>
            </w:r>
          </w:p>
        </w:tc>
        <w:tc>
          <w:tcPr>
            <w:tcW w:w="7560" w:type="dxa"/>
            <w:vAlign w:val="bottom"/>
          </w:tcPr>
          <w:p>
            <w:pPr>
              <w:ind w:left="40"/>
              <w:spacing w:after="0" w:line="305" w:lineRule="exact"/>
              <w:rPr>
                <w:sz w:val="20"/>
                <w:szCs w:val="20"/>
                <w:color w:val="auto"/>
              </w:rPr>
            </w:pPr>
            <w:r>
              <w:rPr>
                <w:rFonts w:ascii="Arial" w:cs="Arial" w:eastAsia="Arial" w:hAnsi="Arial"/>
                <w:sz w:val="16"/>
                <w:szCs w:val="16"/>
                <w:color w:val="auto"/>
              </w:rPr>
              <w:t>Develop strategy for OneSurface</w:t>
            </w:r>
            <w:r>
              <w:rPr>
                <w:rFonts w:ascii="Arial" w:cs="Arial" w:eastAsia="Arial" w:hAnsi="Arial"/>
                <w:sz w:val="27"/>
                <w:szCs w:val="27"/>
                <w:color w:val="auto"/>
                <w:vertAlign w:val="superscript"/>
              </w:rPr>
              <w:t>®</w:t>
            </w:r>
            <w:r>
              <w:rPr>
                <w:rFonts w:ascii="Arial" w:cs="Arial" w:eastAsia="Arial" w:hAnsi="Arial"/>
                <w:sz w:val="16"/>
                <w:szCs w:val="16"/>
                <w:color w:val="auto"/>
              </w:rPr>
              <w:t xml:space="preserve"> product line to align with new corporate strategy.</w:t>
            </w:r>
          </w:p>
        </w:tc>
        <w:tc>
          <w:tcPr>
            <w:tcW w:w="3220" w:type="dxa"/>
            <w:vAlign w:val="bottom"/>
            <w:gridSpan w:val="3"/>
            <w:shd w:val="clear" w:color="auto" w:fill="ECEDED"/>
          </w:tcPr>
          <w:p>
            <w:pPr>
              <w:ind w:left="36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Achieved.</w:t>
            </w:r>
          </w:p>
        </w:tc>
        <w:tc>
          <w:tcPr>
            <w:tcW w:w="200" w:type="dxa"/>
            <w:vAlign w:val="bottom"/>
          </w:tcPr>
          <w:p>
            <w:pPr>
              <w:spacing w:after="0"/>
              <w:rPr>
                <w:sz w:val="24"/>
                <w:szCs w:val="24"/>
                <w:color w:val="auto"/>
              </w:rPr>
            </w:pPr>
          </w:p>
        </w:tc>
      </w:tr>
      <w:tr>
        <w:trPr>
          <w:trHeight w:val="195"/>
        </w:trPr>
        <w:tc>
          <w:tcPr>
            <w:tcW w:w="180" w:type="dxa"/>
            <w:vAlign w:val="bottom"/>
          </w:tcPr>
          <w:p>
            <w:pPr>
              <w:ind w:left="60"/>
              <w:spacing w:after="0"/>
              <w:rPr>
                <w:sz w:val="20"/>
                <w:szCs w:val="20"/>
                <w:color w:val="auto"/>
              </w:rPr>
            </w:pPr>
            <w:r>
              <w:rPr>
                <w:rFonts w:ascii="Arial" w:cs="Arial" w:eastAsia="Arial" w:hAnsi="Arial"/>
                <w:sz w:val="16"/>
                <w:szCs w:val="16"/>
                <w:color w:val="242B61"/>
              </w:rPr>
              <w:t>•</w:t>
            </w:r>
          </w:p>
        </w:tc>
        <w:tc>
          <w:tcPr>
            <w:tcW w:w="7560" w:type="dxa"/>
            <w:vAlign w:val="bottom"/>
          </w:tcPr>
          <w:p>
            <w:pPr>
              <w:ind w:left="40"/>
              <w:spacing w:after="0"/>
              <w:rPr>
                <w:sz w:val="20"/>
                <w:szCs w:val="20"/>
                <w:color w:val="auto"/>
              </w:rPr>
            </w:pPr>
            <w:r>
              <w:rPr>
                <w:rFonts w:ascii="Arial" w:cs="Arial" w:eastAsia="Arial" w:hAnsi="Arial"/>
                <w:sz w:val="16"/>
                <w:szCs w:val="16"/>
                <w:color w:val="auto"/>
              </w:rPr>
              <w:t>Reduce Cameron inventory to a specified amount.</w:t>
            </w:r>
          </w:p>
        </w:tc>
        <w:tc>
          <w:tcPr>
            <w:tcW w:w="460" w:type="dxa"/>
            <w:vAlign w:val="bottom"/>
            <w:gridSpan w:val="2"/>
            <w:shd w:val="clear" w:color="auto" w:fill="ECEDED"/>
          </w:tcPr>
          <w:p>
            <w:pPr>
              <w:ind w:left="360"/>
              <w:spacing w:after="0"/>
              <w:rPr>
                <w:sz w:val="20"/>
                <w:szCs w:val="20"/>
                <w:color w:val="auto"/>
              </w:rPr>
            </w:pPr>
            <w:r>
              <w:rPr>
                <w:rFonts w:ascii="Arial" w:cs="Arial" w:eastAsia="Arial" w:hAnsi="Arial"/>
                <w:sz w:val="16"/>
                <w:szCs w:val="16"/>
                <w:color w:val="242B61"/>
              </w:rPr>
              <w:t>•</w:t>
            </w:r>
          </w:p>
        </w:tc>
        <w:tc>
          <w:tcPr>
            <w:tcW w:w="2760" w:type="dxa"/>
            <w:vAlign w:val="bottom"/>
            <w:shd w:val="clear" w:color="auto" w:fill="ECEDED"/>
          </w:tcPr>
          <w:p>
            <w:pPr>
              <w:ind w:left="40"/>
              <w:spacing w:after="0"/>
              <w:rPr>
                <w:sz w:val="20"/>
                <w:szCs w:val="20"/>
                <w:color w:val="auto"/>
              </w:rPr>
            </w:pPr>
            <w:r>
              <w:rPr>
                <w:rFonts w:ascii="Arial" w:cs="Arial" w:eastAsia="Arial" w:hAnsi="Arial"/>
                <w:sz w:val="16"/>
                <w:szCs w:val="16"/>
                <w:color w:val="auto"/>
              </w:rPr>
              <w:t>Partially achieved.</w:t>
            </w:r>
          </w:p>
        </w:tc>
        <w:tc>
          <w:tcPr>
            <w:tcW w:w="200" w:type="dxa"/>
            <w:vAlign w:val="bottom"/>
          </w:tcPr>
          <w:p>
            <w:pPr>
              <w:spacing w:after="0"/>
              <w:rPr>
                <w:sz w:val="16"/>
                <w:szCs w:val="16"/>
                <w:color w:val="auto"/>
              </w:rPr>
            </w:pPr>
          </w:p>
        </w:tc>
      </w:tr>
      <w:tr>
        <w:trPr>
          <w:trHeight w:val="233"/>
        </w:trPr>
        <w:tc>
          <w:tcPr>
            <w:tcW w:w="180" w:type="dxa"/>
            <w:vAlign w:val="bottom"/>
          </w:tcPr>
          <w:p>
            <w:pPr>
              <w:ind w:left="60"/>
              <w:spacing w:after="0"/>
              <w:rPr>
                <w:sz w:val="20"/>
                <w:szCs w:val="20"/>
                <w:color w:val="auto"/>
              </w:rPr>
            </w:pPr>
            <w:r>
              <w:rPr>
                <w:rFonts w:ascii="Arial" w:cs="Arial" w:eastAsia="Arial" w:hAnsi="Arial"/>
                <w:sz w:val="16"/>
                <w:szCs w:val="16"/>
                <w:color w:val="242B61"/>
              </w:rPr>
              <w:t>•</w:t>
            </w:r>
          </w:p>
        </w:tc>
        <w:tc>
          <w:tcPr>
            <w:tcW w:w="7560" w:type="dxa"/>
            <w:vAlign w:val="bottom"/>
          </w:tcPr>
          <w:p>
            <w:pPr>
              <w:ind w:left="40"/>
              <w:spacing w:after="0"/>
              <w:rPr>
                <w:sz w:val="20"/>
                <w:szCs w:val="20"/>
                <w:color w:val="auto"/>
              </w:rPr>
            </w:pPr>
            <w:r>
              <w:rPr>
                <w:rFonts w:ascii="Arial" w:cs="Arial" w:eastAsia="Arial" w:hAnsi="Arial"/>
                <w:sz w:val="16"/>
                <w:szCs w:val="16"/>
                <w:color w:val="auto"/>
              </w:rPr>
              <w:t>Increase Cameron bookings to a specified amount.</w:t>
            </w:r>
          </w:p>
        </w:tc>
        <w:tc>
          <w:tcPr>
            <w:tcW w:w="460" w:type="dxa"/>
            <w:vAlign w:val="bottom"/>
            <w:gridSpan w:val="2"/>
            <w:shd w:val="clear" w:color="auto" w:fill="ECEDED"/>
          </w:tcPr>
          <w:p>
            <w:pPr>
              <w:ind w:left="360"/>
              <w:spacing w:after="0"/>
              <w:rPr>
                <w:sz w:val="20"/>
                <w:szCs w:val="20"/>
                <w:color w:val="auto"/>
              </w:rPr>
            </w:pPr>
            <w:r>
              <w:rPr>
                <w:rFonts w:ascii="Arial" w:cs="Arial" w:eastAsia="Arial" w:hAnsi="Arial"/>
                <w:sz w:val="16"/>
                <w:szCs w:val="16"/>
                <w:color w:val="242B61"/>
              </w:rPr>
              <w:t>•</w:t>
            </w:r>
          </w:p>
        </w:tc>
        <w:tc>
          <w:tcPr>
            <w:tcW w:w="2760" w:type="dxa"/>
            <w:vAlign w:val="bottom"/>
            <w:shd w:val="clear" w:color="auto" w:fill="ECEDED"/>
          </w:tcPr>
          <w:p>
            <w:pPr>
              <w:ind w:left="40"/>
              <w:spacing w:after="0"/>
              <w:rPr>
                <w:sz w:val="20"/>
                <w:szCs w:val="20"/>
                <w:color w:val="auto"/>
              </w:rPr>
            </w:pPr>
            <w:r>
              <w:rPr>
                <w:rFonts w:ascii="Arial" w:cs="Arial" w:eastAsia="Arial" w:hAnsi="Arial"/>
                <w:sz w:val="16"/>
                <w:szCs w:val="16"/>
                <w:color w:val="auto"/>
              </w:rPr>
              <w:t>Partially achieved.</w:t>
            </w:r>
          </w:p>
        </w:tc>
        <w:tc>
          <w:tcPr>
            <w:tcW w:w="200" w:type="dxa"/>
            <w:vAlign w:val="bottom"/>
          </w:tcPr>
          <w:p>
            <w:pPr>
              <w:spacing w:after="0"/>
              <w:rPr>
                <w:sz w:val="20"/>
                <w:szCs w:val="20"/>
                <w:color w:val="auto"/>
              </w:rPr>
            </w:pPr>
          </w:p>
        </w:tc>
      </w:tr>
      <w:tr>
        <w:trPr>
          <w:trHeight w:val="20"/>
        </w:trPr>
        <w:tc>
          <w:tcPr>
            <w:tcW w:w="180" w:type="dxa"/>
            <w:vAlign w:val="bottom"/>
            <w:shd w:val="clear" w:color="auto" w:fill="6D6E71"/>
          </w:tcPr>
          <w:p>
            <w:pPr>
              <w:spacing w:after="0" w:line="20" w:lineRule="exact"/>
              <w:rPr>
                <w:sz w:val="1"/>
                <w:szCs w:val="1"/>
                <w:color w:val="auto"/>
              </w:rPr>
            </w:pPr>
          </w:p>
        </w:tc>
        <w:tc>
          <w:tcPr>
            <w:tcW w:w="7560" w:type="dxa"/>
            <w:vAlign w:val="bottom"/>
            <w:shd w:val="clear" w:color="auto" w:fill="6D6E71"/>
          </w:tcPr>
          <w:p>
            <w:pPr>
              <w:spacing w:after="0" w:line="20" w:lineRule="exact"/>
              <w:rPr>
                <w:sz w:val="1"/>
                <w:szCs w:val="1"/>
                <w:color w:val="auto"/>
              </w:rPr>
            </w:pPr>
          </w:p>
        </w:tc>
        <w:tc>
          <w:tcPr>
            <w:tcW w:w="380" w:type="dxa"/>
            <w:vAlign w:val="bottom"/>
            <w:shd w:val="clear" w:color="auto" w:fill="6D6E7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3" w:lineRule="exact"/>
        <w:rPr>
          <w:sz w:val="20"/>
          <w:szCs w:val="20"/>
          <w:color w:val="auto"/>
        </w:rPr>
      </w:pPr>
    </w:p>
    <w:p>
      <w:pPr>
        <w:ind w:left="300"/>
        <w:spacing w:after="0"/>
        <w:rPr>
          <w:sz w:val="20"/>
          <w:szCs w:val="20"/>
          <w:color w:val="auto"/>
        </w:rPr>
      </w:pPr>
      <w:r>
        <w:rPr>
          <w:rFonts w:ascii="Arial" w:cs="Arial" w:eastAsia="Arial" w:hAnsi="Arial"/>
          <w:sz w:val="18"/>
          <w:szCs w:val="18"/>
          <w:color w:val="242B61"/>
        </w:rPr>
        <w:t>Ms. Gharbi earned 66.7% of her total 2019 cash incentive award opportunity under her key personal objectives.</w:t>
      </w:r>
    </w:p>
    <w:p>
      <w:pPr>
        <w:spacing w:after="0" w:line="200" w:lineRule="exact"/>
        <w:rPr>
          <w:sz w:val="20"/>
          <w:szCs w:val="20"/>
          <w:color w:val="auto"/>
        </w:rPr>
      </w:pPr>
    </w:p>
    <w:p>
      <w:pPr>
        <w:spacing w:after="0" w:line="318" w:lineRule="exact"/>
        <w:rPr>
          <w:sz w:val="20"/>
          <w:szCs w:val="20"/>
          <w:color w:val="auto"/>
        </w:rPr>
      </w:pPr>
    </w:p>
    <w:p>
      <w:pPr>
        <w:ind w:left="240"/>
        <w:spacing w:after="0"/>
        <w:rPr>
          <w:sz w:val="20"/>
          <w:szCs w:val="20"/>
          <w:color w:val="auto"/>
        </w:rPr>
      </w:pPr>
      <w:r>
        <w:rPr>
          <w:rFonts w:ascii="Arial" w:cs="Arial" w:eastAsia="Arial" w:hAnsi="Arial"/>
          <w:sz w:val="22"/>
          <w:szCs w:val="22"/>
          <w:b w:val="1"/>
          <w:bCs w:val="1"/>
          <w:i w:val="1"/>
          <w:iCs w:val="1"/>
          <w:color w:val="auto"/>
        </w:rPr>
        <w:t>Mr. Kibsgaard had the following key personal objectives: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560" w:type="dxa"/>
            <w:vAlign w:val="bottom"/>
          </w:tcPr>
          <w:p>
            <w:pPr>
              <w:spacing w:after="0"/>
              <w:rPr>
                <w:sz w:val="6"/>
                <w:szCs w:val="6"/>
                <w:color w:val="auto"/>
              </w:rPr>
            </w:pPr>
          </w:p>
        </w:tc>
        <w:tc>
          <w:tcPr>
            <w:tcW w:w="380" w:type="dxa"/>
            <w:vAlign w:val="bottom"/>
            <w:tcBorders>
              <w:right w:val="single" w:sz="8" w:color="ECEDED"/>
            </w:tcBorders>
          </w:tcPr>
          <w:p>
            <w:pPr>
              <w:spacing w:after="0"/>
              <w:rPr>
                <w:sz w:val="6"/>
                <w:szCs w:val="6"/>
                <w:color w:val="auto"/>
              </w:rPr>
            </w:pPr>
          </w:p>
        </w:tc>
        <w:tc>
          <w:tcPr>
            <w:tcW w:w="80" w:type="dxa"/>
            <w:vAlign w:val="bottom"/>
            <w:shd w:val="clear" w:color="auto" w:fill="ECEDED"/>
          </w:tcPr>
          <w:p>
            <w:pPr>
              <w:spacing w:after="0"/>
              <w:rPr>
                <w:sz w:val="6"/>
                <w:szCs w:val="6"/>
                <w:color w:val="auto"/>
              </w:rPr>
            </w:pPr>
          </w:p>
        </w:tc>
        <w:tc>
          <w:tcPr>
            <w:tcW w:w="2760" w:type="dxa"/>
            <w:vAlign w:val="bottom"/>
            <w:shd w:val="clear" w:color="auto" w:fill="ECEDED"/>
          </w:tcPr>
          <w:p>
            <w:pPr>
              <w:spacing w:after="0"/>
              <w:rPr>
                <w:sz w:val="6"/>
                <w:szCs w:val="6"/>
                <w:color w:val="auto"/>
              </w:rPr>
            </w:pPr>
          </w:p>
        </w:tc>
      </w:tr>
      <w:tr>
        <w:trPr>
          <w:trHeight w:val="189"/>
        </w:trPr>
        <w:tc>
          <w:tcPr>
            <w:tcW w:w="240" w:type="dxa"/>
            <w:vAlign w:val="bottom"/>
            <w:shd w:val="clear" w:color="auto" w:fill="ECEDED"/>
          </w:tcPr>
          <w:p>
            <w:pPr>
              <w:spacing w:after="0"/>
              <w:rPr>
                <w:sz w:val="16"/>
                <w:szCs w:val="16"/>
                <w:color w:val="auto"/>
              </w:rPr>
            </w:pPr>
          </w:p>
        </w:tc>
        <w:tc>
          <w:tcPr>
            <w:tcW w:w="180" w:type="dxa"/>
            <w:vAlign w:val="bottom"/>
            <w:shd w:val="clear" w:color="auto" w:fill="ECEDED"/>
          </w:tcPr>
          <w:p>
            <w:pPr>
              <w:spacing w:after="0"/>
              <w:rPr>
                <w:sz w:val="16"/>
                <w:szCs w:val="16"/>
                <w:color w:val="auto"/>
              </w:rPr>
            </w:pPr>
          </w:p>
        </w:tc>
        <w:tc>
          <w:tcPr>
            <w:tcW w:w="7560" w:type="dxa"/>
            <w:vAlign w:val="bottom"/>
            <w:shd w:val="clear" w:color="auto" w:fill="ECEDED"/>
          </w:tcPr>
          <w:p>
            <w:pPr>
              <w:ind w:left="3460"/>
              <w:spacing w:after="0"/>
              <w:rPr>
                <w:sz w:val="20"/>
                <w:szCs w:val="20"/>
                <w:color w:val="auto"/>
              </w:rPr>
            </w:pPr>
            <w:r>
              <w:rPr>
                <w:rFonts w:ascii="Arial" w:cs="Arial" w:eastAsia="Arial" w:hAnsi="Arial"/>
                <w:sz w:val="16"/>
                <w:szCs w:val="16"/>
                <w:b w:val="1"/>
                <w:bCs w:val="1"/>
                <w:color w:val="242B61"/>
              </w:rPr>
              <w:t>GOAL</w:t>
            </w:r>
          </w:p>
        </w:tc>
        <w:tc>
          <w:tcPr>
            <w:tcW w:w="380" w:type="dxa"/>
            <w:vAlign w:val="bottom"/>
            <w:tcBorders>
              <w:right w:val="single" w:sz="8" w:color="ECEDED"/>
            </w:tcBorders>
          </w:tcPr>
          <w:p>
            <w:pPr>
              <w:spacing w:after="0"/>
              <w:rPr>
                <w:sz w:val="16"/>
                <w:szCs w:val="16"/>
                <w:color w:val="auto"/>
              </w:rPr>
            </w:pPr>
          </w:p>
        </w:tc>
        <w:tc>
          <w:tcPr>
            <w:tcW w:w="2840" w:type="dxa"/>
            <w:vAlign w:val="bottom"/>
            <w:gridSpan w:val="2"/>
            <w:shd w:val="clear" w:color="auto" w:fill="ECEDED"/>
          </w:tcPr>
          <w:p>
            <w:pPr>
              <w:spacing w:after="0"/>
              <w:rPr>
                <w:sz w:val="20"/>
                <w:szCs w:val="20"/>
                <w:color w:val="auto"/>
              </w:rPr>
            </w:pPr>
            <w:r>
              <w:rPr>
                <w:rFonts w:ascii="Arial" w:cs="Arial" w:eastAsia="Arial" w:hAnsi="Arial"/>
                <w:sz w:val="16"/>
                <w:szCs w:val="16"/>
                <w:b w:val="1"/>
                <w:bCs w:val="1"/>
                <w:color w:val="242B61"/>
              </w:rPr>
              <w:t>ACHIEVEMENT</w:t>
            </w:r>
          </w:p>
        </w:tc>
      </w:tr>
      <w:tr>
        <w:trPr>
          <w:trHeight w:val="224"/>
        </w:trPr>
        <w:tc>
          <w:tcPr>
            <w:tcW w:w="240" w:type="dxa"/>
            <w:vAlign w:val="bottom"/>
          </w:tcPr>
          <w:p>
            <w:pPr>
              <w:spacing w:after="0"/>
              <w:rPr>
                <w:sz w:val="19"/>
                <w:szCs w:val="19"/>
                <w:color w:val="auto"/>
              </w:rPr>
            </w:pPr>
          </w:p>
        </w:tc>
        <w:tc>
          <w:tcPr>
            <w:tcW w:w="180" w:type="dxa"/>
            <w:vAlign w:val="bottom"/>
            <w:shd w:val="clear" w:color="auto" w:fill="ECEDED"/>
          </w:tcPr>
          <w:p>
            <w:pPr>
              <w:ind w:left="60"/>
              <w:spacing w:after="0"/>
              <w:rPr>
                <w:sz w:val="20"/>
                <w:szCs w:val="20"/>
                <w:color w:val="auto"/>
              </w:rPr>
            </w:pPr>
            <w:r>
              <w:rPr>
                <w:rFonts w:ascii="Arial" w:cs="Arial" w:eastAsia="Arial" w:hAnsi="Arial"/>
                <w:sz w:val="16"/>
                <w:szCs w:val="16"/>
                <w:color w:val="242B61"/>
              </w:rPr>
              <w:t>•</w:t>
            </w:r>
          </w:p>
        </w:tc>
        <w:tc>
          <w:tcPr>
            <w:tcW w:w="7560" w:type="dxa"/>
            <w:vAlign w:val="bottom"/>
            <w:shd w:val="clear" w:color="auto" w:fill="ECEDED"/>
          </w:tcPr>
          <w:p>
            <w:pPr>
              <w:ind w:left="40"/>
              <w:spacing w:after="0"/>
              <w:rPr>
                <w:sz w:val="20"/>
                <w:szCs w:val="20"/>
                <w:color w:val="auto"/>
              </w:rPr>
            </w:pPr>
            <w:r>
              <w:rPr>
                <w:rFonts w:ascii="Arial" w:cs="Arial" w:eastAsia="Arial" w:hAnsi="Arial"/>
                <w:sz w:val="16"/>
                <w:szCs w:val="16"/>
                <w:color w:val="auto"/>
              </w:rPr>
              <w:t>Prepare for, support and oversee transition plan of successor Chief Executive Officer.</w:t>
            </w:r>
          </w:p>
        </w:tc>
        <w:tc>
          <w:tcPr>
            <w:tcW w:w="380" w:type="dxa"/>
            <w:vAlign w:val="bottom"/>
            <w:tcBorders>
              <w:right w:val="single" w:sz="8" w:color="ECEDED"/>
            </w:tcBorders>
            <w:shd w:val="clear" w:color="auto" w:fill="ECEDED"/>
          </w:tcPr>
          <w:p>
            <w:pPr>
              <w:spacing w:after="0"/>
              <w:rPr>
                <w:sz w:val="19"/>
                <w:szCs w:val="19"/>
                <w:color w:val="auto"/>
              </w:rPr>
            </w:pPr>
          </w:p>
        </w:tc>
        <w:tc>
          <w:tcPr>
            <w:tcW w:w="2840" w:type="dxa"/>
            <w:vAlign w:val="bottom"/>
            <w:gridSpan w:val="2"/>
            <w:shd w:val="clear" w:color="auto" w:fill="ECEDED"/>
          </w:tcPr>
          <w:p>
            <w:pPr>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Achieved.</w:t>
            </w:r>
          </w:p>
        </w:tc>
      </w:tr>
      <w:tr>
        <w:trPr>
          <w:trHeight w:val="230"/>
        </w:trPr>
        <w:tc>
          <w:tcPr>
            <w:tcW w:w="240" w:type="dxa"/>
            <w:vAlign w:val="bottom"/>
          </w:tcPr>
          <w:p>
            <w:pPr>
              <w:spacing w:after="0"/>
              <w:rPr>
                <w:sz w:val="19"/>
                <w:szCs w:val="19"/>
                <w:color w:val="auto"/>
              </w:rPr>
            </w:pPr>
          </w:p>
        </w:tc>
        <w:tc>
          <w:tcPr>
            <w:tcW w:w="180" w:type="dxa"/>
            <w:vAlign w:val="bottom"/>
            <w:shd w:val="clear" w:color="auto" w:fill="ECEDED"/>
          </w:tcPr>
          <w:p>
            <w:pPr>
              <w:ind w:left="60"/>
              <w:spacing w:after="0"/>
              <w:rPr>
                <w:sz w:val="20"/>
                <w:szCs w:val="20"/>
                <w:color w:val="auto"/>
              </w:rPr>
            </w:pPr>
            <w:r>
              <w:rPr>
                <w:rFonts w:ascii="Arial" w:cs="Arial" w:eastAsia="Arial" w:hAnsi="Arial"/>
                <w:sz w:val="16"/>
                <w:szCs w:val="16"/>
                <w:color w:val="242B61"/>
              </w:rPr>
              <w:t>•</w:t>
            </w:r>
          </w:p>
        </w:tc>
        <w:tc>
          <w:tcPr>
            <w:tcW w:w="7560" w:type="dxa"/>
            <w:vAlign w:val="bottom"/>
            <w:shd w:val="clear" w:color="auto" w:fill="ECEDED"/>
          </w:tcPr>
          <w:p>
            <w:pPr>
              <w:ind w:left="40"/>
              <w:spacing w:after="0"/>
              <w:rPr>
                <w:sz w:val="20"/>
                <w:szCs w:val="20"/>
                <w:color w:val="auto"/>
              </w:rPr>
            </w:pPr>
            <w:r>
              <w:rPr>
                <w:rFonts w:ascii="Arial" w:cs="Arial" w:eastAsia="Arial" w:hAnsi="Arial"/>
                <w:sz w:val="16"/>
                <w:szCs w:val="16"/>
                <w:color w:val="auto"/>
              </w:rPr>
              <w:t>Oversee the development and strategic planning for key climate-related sustainability initiative.</w:t>
            </w:r>
          </w:p>
        </w:tc>
        <w:tc>
          <w:tcPr>
            <w:tcW w:w="380" w:type="dxa"/>
            <w:vAlign w:val="bottom"/>
            <w:tcBorders>
              <w:right w:val="single" w:sz="8" w:color="ECEDED"/>
            </w:tcBorders>
            <w:shd w:val="clear" w:color="auto" w:fill="ECEDED"/>
          </w:tcPr>
          <w:p>
            <w:pPr>
              <w:spacing w:after="0"/>
              <w:rPr>
                <w:sz w:val="19"/>
                <w:szCs w:val="19"/>
                <w:color w:val="auto"/>
              </w:rPr>
            </w:pPr>
          </w:p>
        </w:tc>
        <w:tc>
          <w:tcPr>
            <w:tcW w:w="80" w:type="dxa"/>
            <w:vAlign w:val="bottom"/>
            <w:shd w:val="clear" w:color="auto" w:fill="ECEDED"/>
          </w:tcPr>
          <w:p>
            <w:pPr>
              <w:spacing w:after="0"/>
              <w:rPr>
                <w:sz w:val="20"/>
                <w:szCs w:val="20"/>
                <w:color w:val="auto"/>
              </w:rPr>
            </w:pPr>
            <w:r>
              <w:rPr>
                <w:rFonts w:ascii="Arial" w:cs="Arial" w:eastAsia="Arial" w:hAnsi="Arial"/>
                <w:sz w:val="16"/>
                <w:szCs w:val="16"/>
                <w:color w:val="242B61"/>
              </w:rPr>
              <w:t>•</w:t>
            </w:r>
          </w:p>
        </w:tc>
        <w:tc>
          <w:tcPr>
            <w:tcW w:w="2760" w:type="dxa"/>
            <w:vAlign w:val="bottom"/>
            <w:shd w:val="clear" w:color="auto" w:fill="ECEDED"/>
          </w:tcPr>
          <w:p>
            <w:pPr>
              <w:ind w:left="40"/>
              <w:spacing w:after="0"/>
              <w:rPr>
                <w:sz w:val="20"/>
                <w:szCs w:val="20"/>
                <w:color w:val="auto"/>
              </w:rPr>
            </w:pPr>
            <w:r>
              <w:rPr>
                <w:rFonts w:ascii="Arial" w:cs="Arial" w:eastAsia="Arial" w:hAnsi="Arial"/>
                <w:sz w:val="16"/>
                <w:szCs w:val="16"/>
                <w:color w:val="auto"/>
              </w:rPr>
              <w:t>Achieved.</w:t>
            </w:r>
          </w:p>
        </w:tc>
      </w:tr>
      <w:tr>
        <w:trPr>
          <w:trHeight w:val="233"/>
        </w:trPr>
        <w:tc>
          <w:tcPr>
            <w:tcW w:w="240" w:type="dxa"/>
            <w:vAlign w:val="bottom"/>
          </w:tcPr>
          <w:p>
            <w:pPr>
              <w:spacing w:after="0"/>
              <w:rPr>
                <w:sz w:val="20"/>
                <w:szCs w:val="20"/>
                <w:color w:val="auto"/>
              </w:rPr>
            </w:pPr>
          </w:p>
        </w:tc>
        <w:tc>
          <w:tcPr>
            <w:tcW w:w="180" w:type="dxa"/>
            <w:vAlign w:val="bottom"/>
            <w:shd w:val="clear" w:color="auto" w:fill="ECEDED"/>
          </w:tcPr>
          <w:p>
            <w:pPr>
              <w:ind w:left="60"/>
              <w:spacing w:after="0"/>
              <w:rPr>
                <w:sz w:val="20"/>
                <w:szCs w:val="20"/>
                <w:color w:val="auto"/>
              </w:rPr>
            </w:pPr>
            <w:r>
              <w:rPr>
                <w:rFonts w:ascii="Arial" w:cs="Arial" w:eastAsia="Arial" w:hAnsi="Arial"/>
                <w:sz w:val="16"/>
                <w:szCs w:val="16"/>
                <w:color w:val="242B61"/>
              </w:rPr>
              <w:t>•</w:t>
            </w:r>
          </w:p>
        </w:tc>
        <w:tc>
          <w:tcPr>
            <w:tcW w:w="7560" w:type="dxa"/>
            <w:vAlign w:val="bottom"/>
            <w:shd w:val="clear" w:color="auto" w:fill="ECEDED"/>
          </w:tcPr>
          <w:p>
            <w:pPr>
              <w:ind w:left="40"/>
              <w:spacing w:after="0"/>
              <w:rPr>
                <w:sz w:val="20"/>
                <w:szCs w:val="20"/>
                <w:color w:val="auto"/>
              </w:rPr>
            </w:pPr>
            <w:r>
              <w:rPr>
                <w:rFonts w:ascii="Arial" w:cs="Arial" w:eastAsia="Arial" w:hAnsi="Arial"/>
                <w:sz w:val="16"/>
                <w:szCs w:val="16"/>
                <w:color w:val="auto"/>
              </w:rPr>
              <w:t>Reduce Company’s global total reportable incident frequency to a target threshold.</w:t>
            </w:r>
          </w:p>
        </w:tc>
        <w:tc>
          <w:tcPr>
            <w:tcW w:w="380" w:type="dxa"/>
            <w:vAlign w:val="bottom"/>
            <w:tcBorders>
              <w:right w:val="single" w:sz="8" w:color="ECEDED"/>
            </w:tcBorders>
            <w:shd w:val="clear" w:color="auto" w:fill="ECEDED"/>
          </w:tcPr>
          <w:p>
            <w:pPr>
              <w:spacing w:after="0"/>
              <w:rPr>
                <w:sz w:val="20"/>
                <w:szCs w:val="20"/>
                <w:color w:val="auto"/>
              </w:rPr>
            </w:pPr>
          </w:p>
        </w:tc>
        <w:tc>
          <w:tcPr>
            <w:tcW w:w="80" w:type="dxa"/>
            <w:vAlign w:val="bottom"/>
            <w:shd w:val="clear" w:color="auto" w:fill="ECEDED"/>
          </w:tcPr>
          <w:p>
            <w:pPr>
              <w:spacing w:after="0"/>
              <w:rPr>
                <w:sz w:val="20"/>
                <w:szCs w:val="20"/>
                <w:color w:val="auto"/>
              </w:rPr>
            </w:pPr>
            <w:r>
              <w:rPr>
                <w:rFonts w:ascii="Arial" w:cs="Arial" w:eastAsia="Arial" w:hAnsi="Arial"/>
                <w:sz w:val="16"/>
                <w:szCs w:val="16"/>
                <w:color w:val="242B61"/>
              </w:rPr>
              <w:t>•</w:t>
            </w:r>
          </w:p>
        </w:tc>
        <w:tc>
          <w:tcPr>
            <w:tcW w:w="2760" w:type="dxa"/>
            <w:vAlign w:val="bottom"/>
            <w:shd w:val="clear" w:color="auto" w:fill="ECEDED"/>
          </w:tcPr>
          <w:p>
            <w:pPr>
              <w:ind w:left="40"/>
              <w:spacing w:after="0"/>
              <w:rPr>
                <w:sz w:val="20"/>
                <w:szCs w:val="20"/>
                <w:color w:val="auto"/>
              </w:rPr>
            </w:pPr>
            <w:r>
              <w:rPr>
                <w:rFonts w:ascii="Arial" w:cs="Arial" w:eastAsia="Arial" w:hAnsi="Arial"/>
                <w:sz w:val="16"/>
                <w:szCs w:val="16"/>
                <w:color w:val="auto"/>
              </w:rPr>
              <w:t>Achieved.</w:t>
            </w:r>
          </w:p>
        </w:tc>
      </w:tr>
      <w:tr>
        <w:trPr>
          <w:trHeight w:val="20"/>
        </w:trPr>
        <w:tc>
          <w:tcPr>
            <w:tcW w:w="240" w:type="dxa"/>
            <w:vAlign w:val="bottom"/>
          </w:tcPr>
          <w:p>
            <w:pPr>
              <w:spacing w:after="0" w:line="20" w:lineRule="exact"/>
              <w:rPr>
                <w:sz w:val="1"/>
                <w:szCs w:val="1"/>
                <w:color w:val="auto"/>
              </w:rPr>
            </w:pPr>
          </w:p>
        </w:tc>
        <w:tc>
          <w:tcPr>
            <w:tcW w:w="180" w:type="dxa"/>
            <w:vAlign w:val="bottom"/>
            <w:shd w:val="clear" w:color="auto" w:fill="6D6E71"/>
          </w:tcPr>
          <w:p>
            <w:pPr>
              <w:spacing w:after="0" w:line="20" w:lineRule="exact"/>
              <w:rPr>
                <w:sz w:val="1"/>
                <w:szCs w:val="1"/>
                <w:color w:val="auto"/>
              </w:rPr>
            </w:pPr>
          </w:p>
        </w:tc>
        <w:tc>
          <w:tcPr>
            <w:tcW w:w="7560" w:type="dxa"/>
            <w:vAlign w:val="bottom"/>
            <w:shd w:val="clear" w:color="auto" w:fill="6D6E71"/>
          </w:tcPr>
          <w:p>
            <w:pPr>
              <w:spacing w:after="0" w:line="20" w:lineRule="exact"/>
              <w:rPr>
                <w:sz w:val="1"/>
                <w:szCs w:val="1"/>
                <w:color w:val="auto"/>
              </w:rPr>
            </w:pPr>
          </w:p>
        </w:tc>
        <w:tc>
          <w:tcPr>
            <w:tcW w:w="380" w:type="dxa"/>
            <w:vAlign w:val="bottom"/>
            <w:tcBorders>
              <w:right w:val="single" w:sz="8" w:color="6D6E71"/>
            </w:tcBorders>
            <w:shd w:val="clear" w:color="auto" w:fill="6D6E7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bl>
    <w:p>
      <w:pPr>
        <w:spacing w:after="0" w:line="13" w:lineRule="exact"/>
        <w:rPr>
          <w:sz w:val="20"/>
          <w:szCs w:val="20"/>
          <w:color w:val="auto"/>
        </w:rPr>
      </w:pPr>
    </w:p>
    <w:p>
      <w:pPr>
        <w:ind w:left="300"/>
        <w:spacing w:after="0"/>
        <w:rPr>
          <w:sz w:val="20"/>
          <w:szCs w:val="20"/>
          <w:color w:val="auto"/>
        </w:rPr>
      </w:pPr>
      <w:r>
        <w:rPr>
          <w:rFonts w:ascii="Arial" w:cs="Arial" w:eastAsia="Arial" w:hAnsi="Arial"/>
          <w:sz w:val="18"/>
          <w:szCs w:val="18"/>
          <w:color w:val="242B61"/>
        </w:rPr>
        <w:t>Mr. Kibsgaard earned 100% of his total 2019 cash incentive award opportunity under his key personal objectives.</w:t>
      </w:r>
    </w:p>
    <w:p>
      <w:pPr>
        <w:spacing w:after="0" w:line="200" w:lineRule="exact"/>
        <w:rPr>
          <w:sz w:val="20"/>
          <w:szCs w:val="20"/>
          <w:color w:val="auto"/>
        </w:rPr>
      </w:pPr>
    </w:p>
    <w:p>
      <w:pPr>
        <w:spacing w:after="0" w:line="318" w:lineRule="exact"/>
        <w:rPr>
          <w:sz w:val="20"/>
          <w:szCs w:val="20"/>
          <w:color w:val="auto"/>
        </w:rPr>
      </w:pPr>
    </w:p>
    <w:p>
      <w:pPr>
        <w:ind w:left="240"/>
        <w:spacing w:after="0"/>
        <w:rPr>
          <w:sz w:val="20"/>
          <w:szCs w:val="20"/>
          <w:color w:val="auto"/>
        </w:rPr>
      </w:pPr>
      <w:r>
        <w:rPr>
          <w:rFonts w:ascii="Arial" w:cs="Arial" w:eastAsia="Arial" w:hAnsi="Arial"/>
          <w:sz w:val="22"/>
          <w:szCs w:val="22"/>
          <w:b w:val="1"/>
          <w:bCs w:val="1"/>
          <w:i w:val="1"/>
          <w:iCs w:val="1"/>
          <w:color w:val="auto"/>
        </w:rPr>
        <w:t>Mr. Ayat had the following key personal objectives:</w:t>
      </w:r>
    </w:p>
    <w:p>
      <w:pPr>
        <w:spacing w:after="0" w:line="43" w:lineRule="exact"/>
        <w:rPr>
          <w:sz w:val="20"/>
          <w:szCs w:val="20"/>
          <w:color w:val="auto"/>
        </w:rPr>
      </w:pPr>
    </w:p>
    <w:tbl>
      <w:tblPr>
        <w:tblLayout w:type="fixed"/>
        <w:tblInd w:w="240" w:type="dxa"/>
        <w:tblCellMar>
          <w:top w:w="0" w:type="dxa"/>
          <w:left w:w="0" w:type="dxa"/>
          <w:bottom w:w="0" w:type="dxa"/>
          <w:right w:w="0" w:type="dxa"/>
        </w:tblCellMar>
      </w:tblPr>
      <w:tr>
        <w:trPr>
          <w:trHeight w:val="264"/>
        </w:trPr>
        <w:tc>
          <w:tcPr>
            <w:tcW w:w="180" w:type="dxa"/>
            <w:vAlign w:val="bottom"/>
          </w:tcPr>
          <w:p>
            <w:pPr>
              <w:spacing w:after="0"/>
              <w:rPr>
                <w:sz w:val="22"/>
                <w:szCs w:val="22"/>
                <w:color w:val="auto"/>
              </w:rPr>
            </w:pPr>
          </w:p>
        </w:tc>
        <w:tc>
          <w:tcPr>
            <w:tcW w:w="7560" w:type="dxa"/>
            <w:vAlign w:val="bottom"/>
          </w:tcPr>
          <w:p>
            <w:pPr>
              <w:ind w:left="3460"/>
              <w:spacing w:after="0"/>
              <w:rPr>
                <w:sz w:val="20"/>
                <w:szCs w:val="20"/>
                <w:color w:val="auto"/>
              </w:rPr>
            </w:pPr>
            <w:r>
              <w:rPr>
                <w:rFonts w:ascii="Arial" w:cs="Arial" w:eastAsia="Arial" w:hAnsi="Arial"/>
                <w:sz w:val="16"/>
                <w:szCs w:val="16"/>
                <w:b w:val="1"/>
                <w:bCs w:val="1"/>
                <w:color w:val="242B61"/>
              </w:rPr>
              <w:t>GOAL</w:t>
            </w:r>
          </w:p>
        </w:tc>
        <w:tc>
          <w:tcPr>
            <w:tcW w:w="3220" w:type="dxa"/>
            <w:vAlign w:val="bottom"/>
            <w:gridSpan w:val="2"/>
            <w:shd w:val="clear" w:color="auto" w:fill="ECEDED"/>
          </w:tcPr>
          <w:p>
            <w:pPr>
              <w:ind w:left="360"/>
              <w:spacing w:after="0"/>
              <w:rPr>
                <w:sz w:val="20"/>
                <w:szCs w:val="20"/>
                <w:color w:val="auto"/>
              </w:rPr>
            </w:pPr>
            <w:r>
              <w:rPr>
                <w:rFonts w:ascii="Arial" w:cs="Arial" w:eastAsia="Arial" w:hAnsi="Arial"/>
                <w:sz w:val="16"/>
                <w:szCs w:val="16"/>
                <w:b w:val="1"/>
                <w:bCs w:val="1"/>
                <w:color w:val="242B61"/>
              </w:rPr>
              <w:t>ACHIEVEMENT</w:t>
            </w:r>
          </w:p>
        </w:tc>
        <w:tc>
          <w:tcPr>
            <w:tcW w:w="200" w:type="dxa"/>
            <w:vAlign w:val="bottom"/>
            <w:shd w:val="clear" w:color="auto" w:fill="ECEDED"/>
          </w:tcPr>
          <w:p>
            <w:pPr>
              <w:spacing w:after="0"/>
              <w:rPr>
                <w:sz w:val="22"/>
                <w:szCs w:val="22"/>
                <w:color w:val="auto"/>
              </w:rPr>
            </w:pPr>
          </w:p>
        </w:tc>
      </w:tr>
      <w:tr>
        <w:trPr>
          <w:trHeight w:val="218"/>
        </w:trPr>
        <w:tc>
          <w:tcPr>
            <w:tcW w:w="180" w:type="dxa"/>
            <w:vAlign w:val="bottom"/>
          </w:tcPr>
          <w:p>
            <w:pPr>
              <w:ind w:left="60"/>
              <w:spacing w:after="0"/>
              <w:rPr>
                <w:sz w:val="20"/>
                <w:szCs w:val="20"/>
                <w:color w:val="auto"/>
              </w:rPr>
            </w:pPr>
            <w:r>
              <w:rPr>
                <w:rFonts w:ascii="Arial" w:cs="Arial" w:eastAsia="Arial" w:hAnsi="Arial"/>
                <w:sz w:val="16"/>
                <w:szCs w:val="16"/>
                <w:color w:val="242B61"/>
              </w:rPr>
              <w:t>•</w:t>
            </w:r>
          </w:p>
        </w:tc>
        <w:tc>
          <w:tcPr>
            <w:tcW w:w="7560" w:type="dxa"/>
            <w:vAlign w:val="bottom"/>
          </w:tcPr>
          <w:p>
            <w:pPr>
              <w:ind w:left="40"/>
              <w:spacing w:after="0"/>
              <w:rPr>
                <w:sz w:val="20"/>
                <w:szCs w:val="20"/>
                <w:color w:val="auto"/>
              </w:rPr>
            </w:pPr>
            <w:r>
              <w:rPr>
                <w:rFonts w:ascii="Arial" w:cs="Arial" w:eastAsia="Arial" w:hAnsi="Arial"/>
                <w:sz w:val="16"/>
                <w:szCs w:val="16"/>
                <w:color w:val="auto"/>
              </w:rPr>
              <w:t>Develop and implement debt refinance and long-term liquidity plan to align capital structure with new</w:t>
            </w:r>
          </w:p>
        </w:tc>
        <w:tc>
          <w:tcPr>
            <w:tcW w:w="3220" w:type="dxa"/>
            <w:vAlign w:val="bottom"/>
            <w:gridSpan w:val="2"/>
            <w:shd w:val="clear" w:color="auto" w:fill="ECEDED"/>
          </w:tcPr>
          <w:p>
            <w:pPr>
              <w:ind w:left="36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Achieved.</w:t>
            </w:r>
          </w:p>
        </w:tc>
        <w:tc>
          <w:tcPr>
            <w:tcW w:w="200" w:type="dxa"/>
            <w:vAlign w:val="bottom"/>
          </w:tcPr>
          <w:p>
            <w:pPr>
              <w:spacing w:after="0"/>
              <w:rPr>
                <w:sz w:val="18"/>
                <w:szCs w:val="18"/>
                <w:color w:val="auto"/>
              </w:rPr>
            </w:pPr>
          </w:p>
        </w:tc>
      </w:tr>
      <w:tr>
        <w:trPr>
          <w:trHeight w:val="195"/>
        </w:trPr>
        <w:tc>
          <w:tcPr>
            <w:tcW w:w="18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Arial" w:cs="Arial" w:eastAsia="Arial" w:hAnsi="Arial"/>
                <w:sz w:val="16"/>
                <w:szCs w:val="16"/>
                <w:color w:val="auto"/>
              </w:rPr>
              <w:t>corporate strategy.</w:t>
            </w:r>
          </w:p>
        </w:tc>
        <w:tc>
          <w:tcPr>
            <w:tcW w:w="380" w:type="dxa"/>
            <w:vAlign w:val="bottom"/>
            <w:shd w:val="clear" w:color="auto" w:fill="ECEDED"/>
          </w:tcPr>
          <w:p>
            <w:pPr>
              <w:spacing w:after="0"/>
              <w:rPr>
                <w:sz w:val="16"/>
                <w:szCs w:val="16"/>
                <w:color w:val="auto"/>
              </w:rPr>
            </w:pPr>
          </w:p>
        </w:tc>
        <w:tc>
          <w:tcPr>
            <w:tcW w:w="2840" w:type="dxa"/>
            <w:vAlign w:val="bottom"/>
            <w:shd w:val="clear" w:color="auto" w:fill="ECEDED"/>
          </w:tcPr>
          <w:p>
            <w:pPr>
              <w:spacing w:after="0"/>
              <w:rPr>
                <w:sz w:val="16"/>
                <w:szCs w:val="16"/>
                <w:color w:val="auto"/>
              </w:rPr>
            </w:pPr>
          </w:p>
        </w:tc>
        <w:tc>
          <w:tcPr>
            <w:tcW w:w="200" w:type="dxa"/>
            <w:vAlign w:val="bottom"/>
          </w:tcPr>
          <w:p>
            <w:pPr>
              <w:spacing w:after="0"/>
              <w:rPr>
                <w:sz w:val="16"/>
                <w:szCs w:val="16"/>
                <w:color w:val="auto"/>
              </w:rPr>
            </w:pPr>
          </w:p>
        </w:tc>
      </w:tr>
      <w:tr>
        <w:trPr>
          <w:trHeight w:val="224"/>
        </w:trPr>
        <w:tc>
          <w:tcPr>
            <w:tcW w:w="180" w:type="dxa"/>
            <w:vAlign w:val="bottom"/>
          </w:tcPr>
          <w:p>
            <w:pPr>
              <w:ind w:left="60"/>
              <w:spacing w:after="0"/>
              <w:rPr>
                <w:sz w:val="20"/>
                <w:szCs w:val="20"/>
                <w:color w:val="auto"/>
              </w:rPr>
            </w:pPr>
            <w:r>
              <w:rPr>
                <w:rFonts w:ascii="Arial" w:cs="Arial" w:eastAsia="Arial" w:hAnsi="Arial"/>
                <w:sz w:val="16"/>
                <w:szCs w:val="16"/>
                <w:color w:val="242B61"/>
              </w:rPr>
              <w:t>•</w:t>
            </w:r>
          </w:p>
        </w:tc>
        <w:tc>
          <w:tcPr>
            <w:tcW w:w="7560" w:type="dxa"/>
            <w:vAlign w:val="bottom"/>
          </w:tcPr>
          <w:p>
            <w:pPr>
              <w:ind w:left="40"/>
              <w:spacing w:after="0"/>
              <w:rPr>
                <w:sz w:val="20"/>
                <w:szCs w:val="20"/>
                <w:color w:val="auto"/>
              </w:rPr>
            </w:pPr>
            <w:r>
              <w:rPr>
                <w:rFonts w:ascii="Arial" w:cs="Arial" w:eastAsia="Arial" w:hAnsi="Arial"/>
                <w:sz w:val="16"/>
                <w:szCs w:val="16"/>
                <w:color w:val="auto"/>
              </w:rPr>
              <w:t>Complete strategic reviews of Schlumberger Production Management and North America business and</w:t>
            </w:r>
          </w:p>
        </w:tc>
        <w:tc>
          <w:tcPr>
            <w:tcW w:w="3220" w:type="dxa"/>
            <w:vAlign w:val="bottom"/>
            <w:gridSpan w:val="2"/>
            <w:shd w:val="clear" w:color="auto" w:fill="ECEDED"/>
          </w:tcPr>
          <w:p>
            <w:pPr>
              <w:ind w:left="36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Achieved.</w:t>
            </w:r>
          </w:p>
        </w:tc>
        <w:tc>
          <w:tcPr>
            <w:tcW w:w="200" w:type="dxa"/>
            <w:vAlign w:val="bottom"/>
          </w:tcPr>
          <w:p>
            <w:pPr>
              <w:spacing w:after="0"/>
              <w:rPr>
                <w:sz w:val="19"/>
                <w:szCs w:val="19"/>
                <w:color w:val="auto"/>
              </w:rPr>
            </w:pPr>
          </w:p>
        </w:tc>
      </w:tr>
      <w:tr>
        <w:trPr>
          <w:trHeight w:val="195"/>
        </w:trPr>
        <w:tc>
          <w:tcPr>
            <w:tcW w:w="180" w:type="dxa"/>
            <w:vAlign w:val="bottom"/>
          </w:tcPr>
          <w:p>
            <w:pPr>
              <w:spacing w:after="0"/>
              <w:rPr>
                <w:sz w:val="16"/>
                <w:szCs w:val="16"/>
                <w:color w:val="auto"/>
              </w:rPr>
            </w:pPr>
          </w:p>
        </w:tc>
        <w:tc>
          <w:tcPr>
            <w:tcW w:w="7560" w:type="dxa"/>
            <w:vAlign w:val="bottom"/>
          </w:tcPr>
          <w:p>
            <w:pPr>
              <w:ind w:left="40"/>
              <w:spacing w:after="0"/>
              <w:rPr>
                <w:sz w:val="20"/>
                <w:szCs w:val="20"/>
                <w:color w:val="auto"/>
              </w:rPr>
            </w:pPr>
            <w:r>
              <w:rPr>
                <w:rFonts w:ascii="Arial" w:cs="Arial" w:eastAsia="Arial" w:hAnsi="Arial"/>
                <w:sz w:val="16"/>
                <w:szCs w:val="16"/>
                <w:color w:val="auto"/>
              </w:rPr>
              <w:t>capital structure; and develop plans for alignment with new corporate strategy.</w:t>
            </w:r>
          </w:p>
        </w:tc>
        <w:tc>
          <w:tcPr>
            <w:tcW w:w="380" w:type="dxa"/>
            <w:vAlign w:val="bottom"/>
            <w:shd w:val="clear" w:color="auto" w:fill="ECEDED"/>
          </w:tcPr>
          <w:p>
            <w:pPr>
              <w:spacing w:after="0"/>
              <w:rPr>
                <w:sz w:val="16"/>
                <w:szCs w:val="16"/>
                <w:color w:val="auto"/>
              </w:rPr>
            </w:pPr>
          </w:p>
        </w:tc>
        <w:tc>
          <w:tcPr>
            <w:tcW w:w="2840" w:type="dxa"/>
            <w:vAlign w:val="bottom"/>
            <w:shd w:val="clear" w:color="auto" w:fill="ECEDED"/>
          </w:tcPr>
          <w:p>
            <w:pPr>
              <w:spacing w:after="0"/>
              <w:rPr>
                <w:sz w:val="16"/>
                <w:szCs w:val="16"/>
                <w:color w:val="auto"/>
              </w:rPr>
            </w:pPr>
          </w:p>
        </w:tc>
        <w:tc>
          <w:tcPr>
            <w:tcW w:w="200" w:type="dxa"/>
            <w:vAlign w:val="bottom"/>
          </w:tcPr>
          <w:p>
            <w:pPr>
              <w:spacing w:after="0"/>
              <w:rPr>
                <w:sz w:val="16"/>
                <w:szCs w:val="16"/>
                <w:color w:val="auto"/>
              </w:rPr>
            </w:pPr>
          </w:p>
        </w:tc>
      </w:tr>
      <w:tr>
        <w:trPr>
          <w:trHeight w:val="233"/>
        </w:trPr>
        <w:tc>
          <w:tcPr>
            <w:tcW w:w="180" w:type="dxa"/>
            <w:vAlign w:val="bottom"/>
          </w:tcPr>
          <w:p>
            <w:pPr>
              <w:ind w:left="60"/>
              <w:spacing w:after="0"/>
              <w:rPr>
                <w:sz w:val="20"/>
                <w:szCs w:val="20"/>
                <w:color w:val="auto"/>
              </w:rPr>
            </w:pPr>
            <w:r>
              <w:rPr>
                <w:rFonts w:ascii="Arial" w:cs="Arial" w:eastAsia="Arial" w:hAnsi="Arial"/>
                <w:sz w:val="16"/>
                <w:szCs w:val="16"/>
                <w:color w:val="242B61"/>
              </w:rPr>
              <w:t>•</w:t>
            </w:r>
          </w:p>
        </w:tc>
        <w:tc>
          <w:tcPr>
            <w:tcW w:w="7560" w:type="dxa"/>
            <w:vAlign w:val="bottom"/>
          </w:tcPr>
          <w:p>
            <w:pPr>
              <w:ind w:left="40"/>
              <w:spacing w:after="0"/>
              <w:rPr>
                <w:sz w:val="20"/>
                <w:szCs w:val="20"/>
                <w:color w:val="auto"/>
              </w:rPr>
            </w:pPr>
            <w:r>
              <w:rPr>
                <w:rFonts w:ascii="Arial" w:cs="Arial" w:eastAsia="Arial" w:hAnsi="Arial"/>
                <w:sz w:val="16"/>
                <w:szCs w:val="16"/>
                <w:color w:val="auto"/>
              </w:rPr>
              <w:t>Prepare for, support and oversee transition plan of successor Chief Financial Officer.</w:t>
            </w:r>
          </w:p>
        </w:tc>
        <w:tc>
          <w:tcPr>
            <w:tcW w:w="3220" w:type="dxa"/>
            <w:vAlign w:val="bottom"/>
            <w:gridSpan w:val="2"/>
            <w:shd w:val="clear" w:color="auto" w:fill="ECEDED"/>
          </w:tcPr>
          <w:p>
            <w:pPr>
              <w:ind w:left="360"/>
              <w:spacing w:after="0"/>
              <w:rPr>
                <w:sz w:val="20"/>
                <w:szCs w:val="20"/>
                <w:color w:val="auto"/>
              </w:rPr>
            </w:pPr>
            <w:r>
              <w:rPr>
                <w:rFonts w:ascii="Arial" w:cs="Arial" w:eastAsia="Arial" w:hAnsi="Arial"/>
                <w:sz w:val="16"/>
                <w:szCs w:val="16"/>
                <w:color w:val="242B61"/>
              </w:rPr>
              <w:t xml:space="preserve">• </w:t>
            </w:r>
            <w:r>
              <w:rPr>
                <w:rFonts w:ascii="Arial" w:cs="Arial" w:eastAsia="Arial" w:hAnsi="Arial"/>
                <w:sz w:val="16"/>
                <w:szCs w:val="16"/>
                <w:color w:val="000000"/>
              </w:rPr>
              <w:t>Achieved.</w:t>
            </w:r>
          </w:p>
        </w:tc>
        <w:tc>
          <w:tcPr>
            <w:tcW w:w="200" w:type="dxa"/>
            <w:vAlign w:val="bottom"/>
          </w:tcPr>
          <w:p>
            <w:pPr>
              <w:spacing w:after="0"/>
              <w:rPr>
                <w:sz w:val="20"/>
                <w:szCs w:val="20"/>
                <w:color w:val="auto"/>
              </w:rPr>
            </w:pPr>
          </w:p>
        </w:tc>
      </w:tr>
      <w:tr>
        <w:trPr>
          <w:trHeight w:val="20"/>
        </w:trPr>
        <w:tc>
          <w:tcPr>
            <w:tcW w:w="180" w:type="dxa"/>
            <w:vAlign w:val="bottom"/>
            <w:shd w:val="clear" w:color="auto" w:fill="6D6E71"/>
          </w:tcPr>
          <w:p>
            <w:pPr>
              <w:spacing w:after="0" w:line="20" w:lineRule="exact"/>
              <w:rPr>
                <w:sz w:val="1"/>
                <w:szCs w:val="1"/>
                <w:color w:val="auto"/>
              </w:rPr>
            </w:pPr>
          </w:p>
        </w:tc>
        <w:tc>
          <w:tcPr>
            <w:tcW w:w="7560" w:type="dxa"/>
            <w:vAlign w:val="bottom"/>
            <w:shd w:val="clear" w:color="auto" w:fill="6D6E71"/>
          </w:tcPr>
          <w:p>
            <w:pPr>
              <w:spacing w:after="0" w:line="20" w:lineRule="exact"/>
              <w:rPr>
                <w:sz w:val="1"/>
                <w:szCs w:val="1"/>
                <w:color w:val="auto"/>
              </w:rPr>
            </w:pPr>
          </w:p>
        </w:tc>
        <w:tc>
          <w:tcPr>
            <w:tcW w:w="380" w:type="dxa"/>
            <w:vAlign w:val="bottom"/>
            <w:shd w:val="clear" w:color="auto" w:fill="6D6E71"/>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3" w:lineRule="exact"/>
        <w:rPr>
          <w:sz w:val="20"/>
          <w:szCs w:val="20"/>
          <w:color w:val="auto"/>
        </w:rPr>
      </w:pPr>
    </w:p>
    <w:p>
      <w:pPr>
        <w:ind w:left="300"/>
        <w:spacing w:after="0"/>
        <w:rPr>
          <w:sz w:val="20"/>
          <w:szCs w:val="20"/>
          <w:color w:val="auto"/>
        </w:rPr>
      </w:pPr>
      <w:r>
        <w:rPr>
          <w:rFonts w:ascii="Arial" w:cs="Arial" w:eastAsia="Arial" w:hAnsi="Arial"/>
          <w:sz w:val="18"/>
          <w:szCs w:val="18"/>
          <w:color w:val="242B61"/>
        </w:rPr>
        <w:t>Mr. Ayat earned 100% of his total 2019 cash incentive award opportunity under his key personal objectives.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37</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color w:val="242B61"/>
        </w:rPr>
        <w:t>Long-Term Equity Incentive Awards</w:t>
      </w:r>
    </w:p>
    <w:p>
      <w:pPr>
        <w:spacing w:after="0" w:line="199"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color w:val="auto"/>
        </w:rPr>
        <w:t>LTI awards are designed to give NEOs and other high-value employees a long-term stake in the Company, provide incentives for the creation of sustained stockholder value, act as long-term retention and motivation tools, and directly tie employee and stockholder interests over the long term.</w:t>
      </w:r>
    </w:p>
    <w:p>
      <w:pPr>
        <w:spacing w:after="0" w:line="169" w:lineRule="exact"/>
        <w:rPr>
          <w:sz w:val="20"/>
          <w:szCs w:val="20"/>
          <w:color w:val="auto"/>
        </w:rPr>
      </w:pPr>
    </w:p>
    <w:p>
      <w:pPr>
        <w:ind w:right="20" w:firstLine="324"/>
        <w:spacing w:after="0" w:line="260" w:lineRule="auto"/>
        <w:rPr>
          <w:sz w:val="20"/>
          <w:szCs w:val="20"/>
          <w:color w:val="auto"/>
        </w:rPr>
      </w:pPr>
      <w:r>
        <w:rPr>
          <w:rFonts w:ascii="Arial" w:cs="Arial" w:eastAsia="Arial" w:hAnsi="Arial"/>
          <w:sz w:val="16"/>
          <w:szCs w:val="16"/>
          <w:color w:val="auto"/>
        </w:rPr>
        <w:t>Since 2017, the Compensation Committee has granted 100% of our executives’ annual LTI awards in the form of PSUs, with payouts contingent on achievement of both absolute and relative Company financial performance goals.</w:t>
      </w:r>
    </w:p>
    <w:p>
      <w:pPr>
        <w:spacing w:after="0" w:line="169" w:lineRule="exact"/>
        <w:rPr>
          <w:sz w:val="20"/>
          <w:szCs w:val="20"/>
          <w:color w:val="auto"/>
        </w:rPr>
      </w:pPr>
    </w:p>
    <w:p>
      <w:pPr>
        <w:ind w:right="20" w:firstLine="324"/>
        <w:spacing w:after="0" w:line="260" w:lineRule="auto"/>
        <w:rPr>
          <w:sz w:val="20"/>
          <w:szCs w:val="20"/>
          <w:color w:val="auto"/>
        </w:rPr>
      </w:pPr>
      <w:r>
        <w:rPr>
          <w:rFonts w:ascii="Arial" w:cs="Arial" w:eastAsia="Arial" w:hAnsi="Arial"/>
          <w:sz w:val="16"/>
          <w:szCs w:val="16"/>
          <w:color w:val="auto"/>
        </w:rPr>
        <w:t>In January 2019, in response to stockholder feedback, we incorporated a three-year relative TSR modifier into all of our 2019 PSU awards, in order to better tie our executives’ compensation to the creation of stockholder value.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Compensation Committee believes that our current LTI program serves the following objectives:</w:t>
      </w:r>
    </w:p>
    <w:p>
      <w:pPr>
        <w:spacing w:after="0" w:line="194" w:lineRule="exact"/>
        <w:rPr>
          <w:sz w:val="20"/>
          <w:szCs w:val="20"/>
          <w:color w:val="auto"/>
        </w:rPr>
      </w:pPr>
    </w:p>
    <w:p>
      <w:pPr>
        <w:ind w:left="500" w:hanging="168"/>
        <w:spacing w:after="0"/>
        <w:tabs>
          <w:tab w:leader="none" w:pos="500" w:val="left"/>
        </w:tabs>
        <w:numPr>
          <w:ilvl w:val="0"/>
          <w:numId w:val="53"/>
        </w:numPr>
        <w:rPr>
          <w:rFonts w:ascii="Arial" w:cs="Arial" w:eastAsia="Arial" w:hAnsi="Arial"/>
          <w:sz w:val="16"/>
          <w:szCs w:val="16"/>
          <w:color w:val="242B61"/>
        </w:rPr>
      </w:pPr>
      <w:r>
        <w:rPr>
          <w:rFonts w:ascii="Arial" w:cs="Arial" w:eastAsia="Arial" w:hAnsi="Arial"/>
          <w:sz w:val="16"/>
          <w:szCs w:val="16"/>
          <w:color w:val="auto"/>
        </w:rPr>
        <w:t>creates a stronger and more visible link between executive pay and Company performance;</w:t>
      </w:r>
    </w:p>
    <w:p>
      <w:pPr>
        <w:spacing w:after="0" w:line="86" w:lineRule="exact"/>
        <w:rPr>
          <w:rFonts w:ascii="Arial" w:cs="Arial" w:eastAsia="Arial" w:hAnsi="Arial"/>
          <w:sz w:val="16"/>
          <w:szCs w:val="16"/>
          <w:color w:val="242B61"/>
        </w:rPr>
      </w:pPr>
    </w:p>
    <w:p>
      <w:pPr>
        <w:ind w:left="500" w:hanging="168"/>
        <w:spacing w:after="0"/>
        <w:tabs>
          <w:tab w:leader="none" w:pos="500" w:val="left"/>
        </w:tabs>
        <w:numPr>
          <w:ilvl w:val="0"/>
          <w:numId w:val="53"/>
        </w:numPr>
        <w:rPr>
          <w:rFonts w:ascii="Arial" w:cs="Arial" w:eastAsia="Arial" w:hAnsi="Arial"/>
          <w:sz w:val="16"/>
          <w:szCs w:val="16"/>
          <w:color w:val="242B61"/>
        </w:rPr>
      </w:pPr>
      <w:r>
        <w:rPr>
          <w:rFonts w:ascii="Arial" w:cs="Arial" w:eastAsia="Arial" w:hAnsi="Arial"/>
          <w:sz w:val="16"/>
          <w:szCs w:val="16"/>
          <w:color w:val="auto"/>
        </w:rPr>
        <w:t>furthers align our executives’ interests with those of our stockholders;</w:t>
      </w:r>
    </w:p>
    <w:p>
      <w:pPr>
        <w:spacing w:after="0" w:line="86" w:lineRule="exact"/>
        <w:rPr>
          <w:rFonts w:ascii="Arial" w:cs="Arial" w:eastAsia="Arial" w:hAnsi="Arial"/>
          <w:sz w:val="16"/>
          <w:szCs w:val="16"/>
          <w:color w:val="242B61"/>
        </w:rPr>
      </w:pPr>
    </w:p>
    <w:p>
      <w:pPr>
        <w:ind w:left="500" w:hanging="168"/>
        <w:spacing w:after="0"/>
        <w:tabs>
          <w:tab w:leader="none" w:pos="500" w:val="left"/>
        </w:tabs>
        <w:numPr>
          <w:ilvl w:val="0"/>
          <w:numId w:val="53"/>
        </w:numPr>
        <w:rPr>
          <w:rFonts w:ascii="Arial" w:cs="Arial" w:eastAsia="Arial" w:hAnsi="Arial"/>
          <w:sz w:val="16"/>
          <w:szCs w:val="16"/>
          <w:color w:val="242B61"/>
        </w:rPr>
      </w:pPr>
      <w:r>
        <w:rPr>
          <w:rFonts w:ascii="Arial" w:cs="Arial" w:eastAsia="Arial" w:hAnsi="Arial"/>
          <w:sz w:val="16"/>
          <w:szCs w:val="16"/>
          <w:color w:val="auto"/>
        </w:rPr>
        <w:t>disincentivizes substandard performance relative to other companies in our industry;</w:t>
      </w:r>
    </w:p>
    <w:p>
      <w:pPr>
        <w:spacing w:after="0" w:line="86" w:lineRule="exact"/>
        <w:rPr>
          <w:rFonts w:ascii="Arial" w:cs="Arial" w:eastAsia="Arial" w:hAnsi="Arial"/>
          <w:sz w:val="16"/>
          <w:szCs w:val="16"/>
          <w:color w:val="242B61"/>
        </w:rPr>
      </w:pPr>
    </w:p>
    <w:p>
      <w:pPr>
        <w:ind w:left="500" w:hanging="168"/>
        <w:spacing w:after="0"/>
        <w:tabs>
          <w:tab w:leader="none" w:pos="500" w:val="left"/>
        </w:tabs>
        <w:numPr>
          <w:ilvl w:val="0"/>
          <w:numId w:val="53"/>
        </w:numPr>
        <w:rPr>
          <w:rFonts w:ascii="Arial" w:cs="Arial" w:eastAsia="Arial" w:hAnsi="Arial"/>
          <w:sz w:val="16"/>
          <w:szCs w:val="16"/>
          <w:color w:val="242B61"/>
        </w:rPr>
      </w:pPr>
      <w:r>
        <w:rPr>
          <w:rFonts w:ascii="Arial" w:cs="Arial" w:eastAsia="Arial" w:hAnsi="Arial"/>
          <w:sz w:val="16"/>
          <w:szCs w:val="16"/>
          <w:color w:val="auto"/>
        </w:rPr>
        <w:t>mitigates the impact of the cyclical nature of our industry on our LTI program; and</w:t>
      </w:r>
    </w:p>
    <w:p>
      <w:pPr>
        <w:spacing w:after="0" w:line="86" w:lineRule="exact"/>
        <w:rPr>
          <w:rFonts w:ascii="Arial" w:cs="Arial" w:eastAsia="Arial" w:hAnsi="Arial"/>
          <w:sz w:val="16"/>
          <w:szCs w:val="16"/>
          <w:color w:val="242B61"/>
        </w:rPr>
      </w:pPr>
    </w:p>
    <w:p>
      <w:pPr>
        <w:ind w:left="500" w:hanging="168"/>
        <w:spacing w:after="0"/>
        <w:tabs>
          <w:tab w:leader="none" w:pos="500" w:val="left"/>
        </w:tabs>
        <w:numPr>
          <w:ilvl w:val="0"/>
          <w:numId w:val="53"/>
        </w:numPr>
        <w:rPr>
          <w:rFonts w:ascii="Arial" w:cs="Arial" w:eastAsia="Arial" w:hAnsi="Arial"/>
          <w:sz w:val="16"/>
          <w:szCs w:val="16"/>
          <w:color w:val="242B61"/>
        </w:rPr>
      </w:pPr>
      <w:r>
        <w:rPr>
          <w:rFonts w:ascii="Arial" w:cs="Arial" w:eastAsia="Arial" w:hAnsi="Arial"/>
          <w:sz w:val="16"/>
          <w:szCs w:val="16"/>
          <w:color w:val="auto"/>
        </w:rPr>
        <w:t>ties management incentives to key metrics that our management can more readily control.</w:t>
      </w:r>
    </w:p>
    <w:p>
      <w:pPr>
        <w:spacing w:after="0" w:line="19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No shares will vest under the PSUs awarded to our NEOs if we do not achieve pre-established threshold performance levels. No dividends will accrue or be paid on any unvested PSUs during the applicable performance periods.</w:t>
      </w:r>
    </w:p>
    <w:p>
      <w:pPr>
        <w:spacing w:after="0" w:line="16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In January 2019, our NEOs earned 171% of the target shares of our common stock upon vesting of the three-year PSUs that were granted to our NEOs in 2016, and 250% of the target shares of our common stock upon vesting of the two-year PSUs that were granted in 2017. In January 2020, our NEOs earned 141% of the target shares of our common stock upon vesting of the three-year PSUs that were granted to our NEOs in 2017, and 250% of the target shares of our common stock upon vesting of the two-year PSUs that were granted in 2018. See “Payouts Under PSU Awards” beginning on page 41.</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How We Determined the Value of 2019 LTI Equity Awards</w:t>
      </w:r>
    </w:p>
    <w:p>
      <w:pPr>
        <w:spacing w:after="0" w:line="21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 value of an executive’s LTI grant increases with the level of an executive’s responsibility at the Company. For the CEO and our other NEOs, it is the largest element of their total direct compensation. In determining the value of LTI awards granted to NEOs, the Compensation Committee (in recommending approval by the Board of the CEO’s awards) and the CEO (in recommending awards for the other NEOs) first consider market data regarding the LTI value for the most comparable positions in the Company’s executive compensation peer groups, as well as several other factors, which may include:</w:t>
      </w:r>
    </w:p>
    <w:p>
      <w:pPr>
        <w:spacing w:after="0" w:line="176" w:lineRule="exact"/>
        <w:rPr>
          <w:sz w:val="20"/>
          <w:szCs w:val="20"/>
          <w:color w:val="auto"/>
        </w:rPr>
      </w:pPr>
    </w:p>
    <w:p>
      <w:pPr>
        <w:ind w:left="500" w:hanging="168"/>
        <w:spacing w:after="0"/>
        <w:tabs>
          <w:tab w:leader="none" w:pos="500" w:val="left"/>
        </w:tabs>
        <w:numPr>
          <w:ilvl w:val="0"/>
          <w:numId w:val="54"/>
        </w:numPr>
        <w:rPr>
          <w:rFonts w:ascii="Arial" w:cs="Arial" w:eastAsia="Arial" w:hAnsi="Arial"/>
          <w:sz w:val="16"/>
          <w:szCs w:val="16"/>
          <w:color w:val="242B61"/>
        </w:rPr>
      </w:pPr>
      <w:r>
        <w:rPr>
          <w:rFonts w:ascii="Arial" w:cs="Arial" w:eastAsia="Arial" w:hAnsi="Arial"/>
          <w:sz w:val="16"/>
          <w:szCs w:val="16"/>
          <w:color w:val="auto"/>
        </w:rPr>
        <w:t>the Company’s financial and operating performance during the relevant period;</w:t>
      </w:r>
    </w:p>
    <w:p>
      <w:pPr>
        <w:spacing w:after="0" w:line="86" w:lineRule="exact"/>
        <w:rPr>
          <w:rFonts w:ascii="Arial" w:cs="Arial" w:eastAsia="Arial" w:hAnsi="Arial"/>
          <w:sz w:val="16"/>
          <w:szCs w:val="16"/>
          <w:color w:val="242B61"/>
        </w:rPr>
      </w:pPr>
    </w:p>
    <w:p>
      <w:pPr>
        <w:ind w:left="500" w:hanging="168"/>
        <w:spacing w:after="0"/>
        <w:tabs>
          <w:tab w:leader="none" w:pos="500" w:val="left"/>
        </w:tabs>
        <w:numPr>
          <w:ilvl w:val="0"/>
          <w:numId w:val="54"/>
        </w:numPr>
        <w:rPr>
          <w:rFonts w:ascii="Arial" w:cs="Arial" w:eastAsia="Arial" w:hAnsi="Arial"/>
          <w:sz w:val="16"/>
          <w:szCs w:val="16"/>
          <w:color w:val="242B61"/>
        </w:rPr>
      </w:pPr>
      <w:r>
        <w:rPr>
          <w:rFonts w:ascii="Arial" w:cs="Arial" w:eastAsia="Arial" w:hAnsi="Arial"/>
          <w:sz w:val="16"/>
          <w:szCs w:val="16"/>
          <w:color w:val="auto"/>
        </w:rPr>
        <w:t>the size and mix of the compensation elements for the executive officer;</w:t>
      </w:r>
    </w:p>
    <w:p>
      <w:pPr>
        <w:spacing w:after="0" w:line="86" w:lineRule="exact"/>
        <w:rPr>
          <w:rFonts w:ascii="Arial" w:cs="Arial" w:eastAsia="Arial" w:hAnsi="Arial"/>
          <w:sz w:val="16"/>
          <w:szCs w:val="16"/>
          <w:color w:val="242B61"/>
        </w:rPr>
      </w:pPr>
    </w:p>
    <w:p>
      <w:pPr>
        <w:ind w:left="500" w:hanging="168"/>
        <w:spacing w:after="0"/>
        <w:tabs>
          <w:tab w:leader="none" w:pos="500" w:val="left"/>
        </w:tabs>
        <w:numPr>
          <w:ilvl w:val="0"/>
          <w:numId w:val="54"/>
        </w:numPr>
        <w:rPr>
          <w:rFonts w:ascii="Arial" w:cs="Arial" w:eastAsia="Arial" w:hAnsi="Arial"/>
          <w:sz w:val="16"/>
          <w:szCs w:val="16"/>
          <w:color w:val="242B61"/>
        </w:rPr>
      </w:pPr>
      <w:r>
        <w:rPr>
          <w:rFonts w:ascii="Arial" w:cs="Arial" w:eastAsia="Arial" w:hAnsi="Arial"/>
          <w:sz w:val="16"/>
          <w:szCs w:val="16"/>
          <w:color w:val="auto"/>
        </w:rPr>
        <w:t>retention;</w:t>
      </w:r>
    </w:p>
    <w:p>
      <w:pPr>
        <w:spacing w:after="0" w:line="86" w:lineRule="exact"/>
        <w:rPr>
          <w:rFonts w:ascii="Arial" w:cs="Arial" w:eastAsia="Arial" w:hAnsi="Arial"/>
          <w:sz w:val="16"/>
          <w:szCs w:val="16"/>
          <w:color w:val="242B61"/>
        </w:rPr>
      </w:pPr>
    </w:p>
    <w:p>
      <w:pPr>
        <w:ind w:left="500" w:hanging="168"/>
        <w:spacing w:after="0"/>
        <w:tabs>
          <w:tab w:leader="none" w:pos="500" w:val="left"/>
        </w:tabs>
        <w:numPr>
          <w:ilvl w:val="0"/>
          <w:numId w:val="54"/>
        </w:numPr>
        <w:rPr>
          <w:rFonts w:ascii="Arial" w:cs="Arial" w:eastAsia="Arial" w:hAnsi="Arial"/>
          <w:sz w:val="16"/>
          <w:szCs w:val="16"/>
          <w:color w:val="242B61"/>
        </w:rPr>
      </w:pPr>
      <w:r>
        <w:rPr>
          <w:rFonts w:ascii="Arial" w:cs="Arial" w:eastAsia="Arial" w:hAnsi="Arial"/>
          <w:sz w:val="16"/>
          <w:szCs w:val="16"/>
          <w:color w:val="auto"/>
        </w:rPr>
        <w:t>achievement of non-financial goals;</w:t>
      </w:r>
    </w:p>
    <w:p>
      <w:pPr>
        <w:spacing w:after="0" w:line="86" w:lineRule="exact"/>
        <w:rPr>
          <w:rFonts w:ascii="Arial" w:cs="Arial" w:eastAsia="Arial" w:hAnsi="Arial"/>
          <w:sz w:val="16"/>
          <w:szCs w:val="16"/>
          <w:color w:val="242B61"/>
        </w:rPr>
      </w:pPr>
    </w:p>
    <w:p>
      <w:pPr>
        <w:ind w:left="500" w:hanging="168"/>
        <w:spacing w:after="0"/>
        <w:tabs>
          <w:tab w:leader="none" w:pos="500" w:val="left"/>
        </w:tabs>
        <w:numPr>
          <w:ilvl w:val="0"/>
          <w:numId w:val="54"/>
        </w:numPr>
        <w:rPr>
          <w:rFonts w:ascii="Arial" w:cs="Arial" w:eastAsia="Arial" w:hAnsi="Arial"/>
          <w:sz w:val="16"/>
          <w:szCs w:val="16"/>
          <w:color w:val="242B61"/>
        </w:rPr>
      </w:pPr>
      <w:r>
        <w:rPr>
          <w:rFonts w:ascii="Arial" w:cs="Arial" w:eastAsia="Arial" w:hAnsi="Arial"/>
          <w:sz w:val="16"/>
          <w:szCs w:val="16"/>
          <w:color w:val="auto"/>
        </w:rPr>
        <w:t>the executive officer’s contribution to the Company’s success;</w:t>
      </w:r>
    </w:p>
    <w:p>
      <w:pPr>
        <w:spacing w:after="0" w:line="86" w:lineRule="exact"/>
        <w:rPr>
          <w:rFonts w:ascii="Arial" w:cs="Arial" w:eastAsia="Arial" w:hAnsi="Arial"/>
          <w:sz w:val="16"/>
          <w:szCs w:val="16"/>
          <w:color w:val="242B61"/>
        </w:rPr>
      </w:pPr>
    </w:p>
    <w:p>
      <w:pPr>
        <w:ind w:left="500" w:hanging="168"/>
        <w:spacing w:after="0"/>
        <w:tabs>
          <w:tab w:leader="none" w:pos="500" w:val="left"/>
        </w:tabs>
        <w:numPr>
          <w:ilvl w:val="0"/>
          <w:numId w:val="54"/>
        </w:numPr>
        <w:rPr>
          <w:rFonts w:ascii="Arial" w:cs="Arial" w:eastAsia="Arial" w:hAnsi="Arial"/>
          <w:sz w:val="16"/>
          <w:szCs w:val="16"/>
          <w:color w:val="242B61"/>
        </w:rPr>
      </w:pPr>
      <w:r>
        <w:rPr>
          <w:rFonts w:ascii="Arial" w:cs="Arial" w:eastAsia="Arial" w:hAnsi="Arial"/>
          <w:sz w:val="16"/>
          <w:szCs w:val="16"/>
          <w:color w:val="auto"/>
        </w:rPr>
        <w:t>the level of competition for executives with comparable skills and experience;</w:t>
      </w:r>
    </w:p>
    <w:p>
      <w:pPr>
        <w:spacing w:after="0" w:line="86" w:lineRule="exact"/>
        <w:rPr>
          <w:rFonts w:ascii="Arial" w:cs="Arial" w:eastAsia="Arial" w:hAnsi="Arial"/>
          <w:sz w:val="16"/>
          <w:szCs w:val="16"/>
          <w:color w:val="242B61"/>
        </w:rPr>
      </w:pPr>
    </w:p>
    <w:p>
      <w:pPr>
        <w:ind w:left="500" w:hanging="168"/>
        <w:spacing w:after="0" w:line="260" w:lineRule="auto"/>
        <w:tabs>
          <w:tab w:leader="none" w:pos="500" w:val="left"/>
        </w:tabs>
        <w:numPr>
          <w:ilvl w:val="0"/>
          <w:numId w:val="54"/>
        </w:numPr>
        <w:rPr>
          <w:rFonts w:ascii="Arial" w:cs="Arial" w:eastAsia="Arial" w:hAnsi="Arial"/>
          <w:sz w:val="16"/>
          <w:szCs w:val="16"/>
          <w:color w:val="242B61"/>
        </w:rPr>
      </w:pPr>
      <w:r>
        <w:rPr>
          <w:rFonts w:ascii="Arial" w:cs="Arial" w:eastAsia="Arial" w:hAnsi="Arial"/>
          <w:sz w:val="16"/>
          <w:szCs w:val="16"/>
          <w:color w:val="auto"/>
        </w:rPr>
        <w:t>the total value and number of equity-based awards granted to an executive over the course of his or her career, together with the retentive effect of additional equity-based awards; and</w:t>
      </w:r>
    </w:p>
    <w:p>
      <w:pPr>
        <w:spacing w:after="0" w:line="60" w:lineRule="exact"/>
        <w:rPr>
          <w:rFonts w:ascii="Arial" w:cs="Arial" w:eastAsia="Arial" w:hAnsi="Arial"/>
          <w:sz w:val="16"/>
          <w:szCs w:val="16"/>
          <w:color w:val="242B61"/>
        </w:rPr>
      </w:pPr>
    </w:p>
    <w:p>
      <w:pPr>
        <w:ind w:left="500" w:hanging="168"/>
        <w:spacing w:after="0"/>
        <w:tabs>
          <w:tab w:leader="none" w:pos="500" w:val="left"/>
        </w:tabs>
        <w:numPr>
          <w:ilvl w:val="0"/>
          <w:numId w:val="54"/>
        </w:numPr>
        <w:rPr>
          <w:rFonts w:ascii="Arial" w:cs="Arial" w:eastAsia="Arial" w:hAnsi="Arial"/>
          <w:sz w:val="16"/>
          <w:szCs w:val="16"/>
          <w:color w:val="242B61"/>
        </w:rPr>
      </w:pPr>
      <w:r>
        <w:rPr>
          <w:rFonts w:ascii="Arial" w:cs="Arial" w:eastAsia="Arial" w:hAnsi="Arial"/>
          <w:sz w:val="16"/>
          <w:szCs w:val="16"/>
          <w:color w:val="auto"/>
        </w:rPr>
        <w:t>internal equity of peer position career grants.</w:t>
      </w:r>
    </w:p>
    <w:p>
      <w:pPr>
        <w:spacing w:after="0" w:line="194"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6"/>
          <w:szCs w:val="16"/>
          <w:color w:val="auto"/>
        </w:rPr>
        <w:t>The Compensation Committee approved the target dollar value of annual LTI awards for our NEOs in 2019 at its January meeting, based on the relevant factors above.</w:t>
      </w:r>
    </w:p>
    <w:p>
      <w:pPr>
        <w:spacing w:after="0" w:line="196" w:lineRule="exact"/>
        <w:rPr>
          <w:sz w:val="20"/>
          <w:szCs w:val="20"/>
          <w:color w:val="auto"/>
        </w:rPr>
      </w:pPr>
    </w:p>
    <w:p>
      <w:pPr>
        <w:spacing w:after="0"/>
        <w:rPr>
          <w:sz w:val="20"/>
          <w:szCs w:val="20"/>
          <w:color w:val="auto"/>
        </w:rPr>
      </w:pPr>
      <w:r>
        <w:rPr>
          <w:rFonts w:ascii="Arial" w:cs="Arial" w:eastAsia="Arial" w:hAnsi="Arial"/>
          <w:sz w:val="25"/>
          <w:szCs w:val="25"/>
          <w:i w:val="1"/>
          <w:iCs w:val="1"/>
          <w:color w:val="242B61"/>
        </w:rPr>
        <w:t>LTI Grants to Our NEOs in 2019</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Annual PSU Grants; TSR Modifier</w:t>
      </w:r>
    </w:p>
    <w:p>
      <w:pPr>
        <w:spacing w:after="0" w:line="21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In January 2019, the Compensation Committee decided to hold flat the 2019 target annual LTI grant values for all our NEOs, based on its review of comparator peer group data and the market environment. The Compensation Committee approved (and in the case of Mr. Kibsgaard, the non-executive members of the Board approved):</w:t>
      </w:r>
    </w:p>
    <w:p>
      <w:pPr>
        <w:spacing w:after="0" w:line="174" w:lineRule="exact"/>
        <w:rPr>
          <w:sz w:val="20"/>
          <w:szCs w:val="20"/>
          <w:color w:val="auto"/>
        </w:rPr>
      </w:pPr>
    </w:p>
    <w:p>
      <w:pPr>
        <w:jc w:val="both"/>
        <w:ind w:left="500" w:hanging="168"/>
        <w:spacing w:after="0" w:line="251" w:lineRule="auto"/>
        <w:tabs>
          <w:tab w:leader="none" w:pos="500" w:val="left"/>
        </w:tabs>
        <w:numPr>
          <w:ilvl w:val="0"/>
          <w:numId w:val="55"/>
        </w:numPr>
        <w:rPr>
          <w:rFonts w:ascii="Arial" w:cs="Arial" w:eastAsia="Arial" w:hAnsi="Arial"/>
          <w:sz w:val="16"/>
          <w:szCs w:val="16"/>
          <w:color w:val="242B61"/>
        </w:rPr>
      </w:pPr>
      <w:r>
        <w:rPr>
          <w:rFonts w:ascii="Arial" w:cs="Arial" w:eastAsia="Arial" w:hAnsi="Arial"/>
          <w:sz w:val="16"/>
          <w:szCs w:val="16"/>
          <w:color w:val="auto"/>
        </w:rPr>
        <w:t>awards of PSUs with a three-year ROCE performance period (the “2019 ROCE PSUs”). These PSUs will vest, if at all, based on our average annual ROCE achieved over a three-year performance period commencing in 2019 as compared to the average annual ROCE of our key oilfield services competitors taken together over the same period. The 2019 ROCE PSUs constitute 50% of our executives’ 2019 target annual LTI dollar value. See “— 2019 ROCE PSUs: Performance Measures and Goals” beginning on page 39.</w:t>
      </w:r>
    </w:p>
    <w:p>
      <w:pPr>
        <w:spacing w:after="0" w:line="67" w:lineRule="exact"/>
        <w:rPr>
          <w:rFonts w:ascii="Arial" w:cs="Arial" w:eastAsia="Arial" w:hAnsi="Arial"/>
          <w:sz w:val="16"/>
          <w:szCs w:val="16"/>
          <w:color w:val="242B61"/>
        </w:rPr>
      </w:pPr>
    </w:p>
    <w:p>
      <w:pPr>
        <w:jc w:val="both"/>
        <w:ind w:left="500" w:hanging="168"/>
        <w:spacing w:after="0" w:line="251" w:lineRule="auto"/>
        <w:tabs>
          <w:tab w:leader="none" w:pos="500" w:val="left"/>
        </w:tabs>
        <w:numPr>
          <w:ilvl w:val="0"/>
          <w:numId w:val="55"/>
        </w:numPr>
        <w:rPr>
          <w:rFonts w:ascii="Arial" w:cs="Arial" w:eastAsia="Arial" w:hAnsi="Arial"/>
          <w:sz w:val="16"/>
          <w:szCs w:val="16"/>
          <w:color w:val="242B61"/>
        </w:rPr>
      </w:pPr>
      <w:r>
        <w:rPr>
          <w:rFonts w:ascii="Arial" w:cs="Arial" w:eastAsia="Arial" w:hAnsi="Arial"/>
          <w:sz w:val="16"/>
          <w:szCs w:val="16"/>
          <w:color w:val="auto"/>
        </w:rPr>
        <w:t>awards of PSUs with a two-year FCF conversion performance period (the “2019 FCF Conversion PSUs”). These PSUs will vest, if at all, based on the percentage of our cumulative net income, excluding charges and credits, that we are able to convert to free cash flow in 2019 and 2020. The 2019 FCF Conversion PSUs constitute the other 50% of our executives’ 2019 target annual LTI dollar value. See “—2019 FCF Conversion PSUs: Performance Measures and Goals” beginning on page 40.</w:t>
      </w:r>
    </w:p>
    <w:p>
      <w:pPr>
        <w:spacing w:after="0" w:line="176"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The Board also approved a three-year relative TSR modifier that applies to all 2019 ROCE PSUs and 2019 FCF Conversion PSUs. As a result, all of our NEOs’ 2019 PSUs are subject to a three-year TSR performance metric and will vest, if at all, only after a three-year TSR performance period.</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Under this modifier, the number of shares that our NEOs would earn will be reduced by 25 percentage points (e.g. from 100% of target to 75% of target) if</w:t>
      </w:r>
    </w:p>
    <w:p>
      <w:pPr>
        <w:spacing w:after="0" w:line="3" w:lineRule="exact"/>
        <w:rPr>
          <w:sz w:val="20"/>
          <w:szCs w:val="20"/>
          <w:color w:val="auto"/>
        </w:rPr>
      </w:pPr>
    </w:p>
    <w:p>
      <w:pPr>
        <w:jc w:val="both"/>
        <w:spacing w:after="0" w:line="217" w:lineRule="auto"/>
        <w:rPr>
          <w:sz w:val="20"/>
          <w:szCs w:val="20"/>
          <w:color w:val="auto"/>
        </w:rPr>
      </w:pPr>
      <w:r>
        <w:rPr>
          <w:rFonts w:ascii="Arial" w:cs="Arial" w:eastAsia="Arial" w:hAnsi="Arial"/>
          <w:sz w:val="16"/>
          <w:szCs w:val="16"/>
          <w:color w:val="auto"/>
        </w:rPr>
        <w:t>our cumulative TSR during the three-year TSR performance period commencing in 2019 is in the bottom 33</w:t>
      </w:r>
      <w:r>
        <w:rPr>
          <w:rFonts w:ascii="Arial" w:cs="Arial" w:eastAsia="Arial" w:hAnsi="Arial"/>
          <w:sz w:val="27"/>
          <w:szCs w:val="27"/>
          <w:color w:val="auto"/>
          <w:vertAlign w:val="superscript"/>
        </w:rPr>
        <w:t>rd</w:t>
      </w:r>
      <w:r>
        <w:rPr>
          <w:rFonts w:ascii="Arial" w:cs="Arial" w:eastAsia="Arial" w:hAnsi="Arial"/>
          <w:sz w:val="16"/>
          <w:szCs w:val="16"/>
          <w:color w:val="auto"/>
        </w:rPr>
        <w:t xml:space="preserve"> percentile relative to the TSR of the individual companies comprising the OSX Index. This modifier will only reduce the number of shares earned under a PSU award, but will not increase the number of shares earned.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38</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9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ind w:right="20" w:firstLine="324"/>
        <w:spacing w:after="0" w:line="260" w:lineRule="auto"/>
        <w:rPr>
          <w:sz w:val="20"/>
          <w:szCs w:val="20"/>
          <w:color w:val="auto"/>
        </w:rPr>
      </w:pPr>
      <w:r>
        <w:rPr>
          <w:rFonts w:ascii="Arial" w:cs="Arial" w:eastAsia="Arial" w:hAnsi="Arial"/>
          <w:sz w:val="16"/>
          <w:szCs w:val="16"/>
          <w:color w:val="auto"/>
        </w:rPr>
        <w:t>The following table details the target number of ROCE PSUs and FCF Conversion PSUs granted to our NEOs in January 2019 and the estimated grant date fair values of the NEOs’ 2019 and 2018 annual LTI awards, as well as the year-over-year percentage change between the two amounts.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920" w:type="dxa"/>
            <w:vAlign w:val="bottom"/>
          </w:tcPr>
          <w:p>
            <w:pPr>
              <w:jc w:val="right"/>
              <w:ind w:right="139"/>
              <w:spacing w:after="0"/>
              <w:rPr>
                <w:sz w:val="20"/>
                <w:szCs w:val="20"/>
                <w:color w:val="auto"/>
              </w:rPr>
            </w:pPr>
            <w:r>
              <w:rPr>
                <w:rFonts w:ascii="Arial" w:cs="Arial" w:eastAsia="Arial" w:hAnsi="Arial"/>
                <w:sz w:val="16"/>
                <w:szCs w:val="16"/>
                <w:b w:val="1"/>
                <w:bCs w:val="1"/>
                <w:color w:val="242B61"/>
              </w:rPr>
              <w:t>Target Number</w:t>
            </w:r>
          </w:p>
        </w:tc>
        <w:tc>
          <w:tcPr>
            <w:tcW w:w="1600" w:type="dxa"/>
            <w:vAlign w:val="bottom"/>
          </w:tcPr>
          <w:p>
            <w:pPr>
              <w:jc w:val="right"/>
              <w:ind w:right="139"/>
              <w:spacing w:after="0"/>
              <w:rPr>
                <w:sz w:val="20"/>
                <w:szCs w:val="20"/>
                <w:color w:val="auto"/>
              </w:rPr>
            </w:pPr>
            <w:r>
              <w:rPr>
                <w:rFonts w:ascii="Arial" w:cs="Arial" w:eastAsia="Arial" w:hAnsi="Arial"/>
                <w:sz w:val="16"/>
                <w:szCs w:val="16"/>
                <w:b w:val="1"/>
                <w:bCs w:val="1"/>
                <w:color w:val="242B61"/>
              </w:rPr>
              <w:t>Target Value</w:t>
            </w:r>
          </w:p>
        </w:tc>
        <w:tc>
          <w:tcPr>
            <w:tcW w:w="1600" w:type="dxa"/>
            <w:vAlign w:val="bottom"/>
          </w:tcPr>
          <w:p>
            <w:pPr>
              <w:jc w:val="right"/>
              <w:ind w:right="139"/>
              <w:spacing w:after="0"/>
              <w:rPr>
                <w:sz w:val="20"/>
                <w:szCs w:val="20"/>
                <w:color w:val="auto"/>
              </w:rPr>
            </w:pPr>
            <w:r>
              <w:rPr>
                <w:rFonts w:ascii="Arial" w:cs="Arial" w:eastAsia="Arial" w:hAnsi="Arial"/>
                <w:sz w:val="16"/>
                <w:szCs w:val="16"/>
                <w:b w:val="1"/>
                <w:bCs w:val="1"/>
                <w:color w:val="242B61"/>
              </w:rPr>
              <w:t>Target Value</w:t>
            </w:r>
          </w:p>
        </w:tc>
        <w:tc>
          <w:tcPr>
            <w:tcW w:w="1700" w:type="dxa"/>
            <w:vAlign w:val="bottom"/>
          </w:tcPr>
          <w:p>
            <w:pPr>
              <w:spacing w:after="0"/>
              <w:rPr>
                <w:sz w:val="18"/>
                <w:szCs w:val="18"/>
                <w:color w:val="auto"/>
              </w:rPr>
            </w:pPr>
          </w:p>
        </w:tc>
      </w:tr>
      <w:tr>
        <w:trPr>
          <w:trHeight w:val="189"/>
        </w:trPr>
        <w:tc>
          <w:tcPr>
            <w:tcW w:w="2220" w:type="dxa"/>
            <w:vAlign w:val="bottom"/>
          </w:tcPr>
          <w:p>
            <w:pPr>
              <w:spacing w:after="0"/>
              <w:rPr>
                <w:sz w:val="16"/>
                <w:szCs w:val="16"/>
                <w:color w:val="auto"/>
              </w:rPr>
            </w:pPr>
          </w:p>
        </w:tc>
        <w:tc>
          <w:tcPr>
            <w:tcW w:w="2380" w:type="dxa"/>
            <w:vAlign w:val="bottom"/>
          </w:tcPr>
          <w:p>
            <w:pPr>
              <w:jc w:val="right"/>
              <w:ind w:right="159"/>
              <w:spacing w:after="0"/>
              <w:rPr>
                <w:sz w:val="20"/>
                <w:szCs w:val="20"/>
                <w:color w:val="auto"/>
              </w:rPr>
            </w:pPr>
            <w:r>
              <w:rPr>
                <w:rFonts w:ascii="Arial" w:cs="Arial" w:eastAsia="Arial" w:hAnsi="Arial"/>
                <w:sz w:val="16"/>
                <w:szCs w:val="16"/>
                <w:b w:val="1"/>
                <w:bCs w:val="1"/>
                <w:color w:val="242B61"/>
              </w:rPr>
              <w:t>Target Number</w:t>
            </w:r>
          </w:p>
        </w:tc>
        <w:tc>
          <w:tcPr>
            <w:tcW w:w="1920" w:type="dxa"/>
            <w:vAlign w:val="bottom"/>
          </w:tcPr>
          <w:p>
            <w:pPr>
              <w:jc w:val="right"/>
              <w:ind w:right="139"/>
              <w:spacing w:after="0"/>
              <w:rPr>
                <w:sz w:val="20"/>
                <w:szCs w:val="20"/>
                <w:color w:val="auto"/>
              </w:rPr>
            </w:pPr>
            <w:r>
              <w:rPr>
                <w:rFonts w:ascii="Arial" w:cs="Arial" w:eastAsia="Arial" w:hAnsi="Arial"/>
                <w:sz w:val="16"/>
                <w:szCs w:val="16"/>
                <w:b w:val="1"/>
                <w:bCs w:val="1"/>
                <w:color w:val="242B61"/>
              </w:rPr>
              <w:t>of FCF Conversion</w:t>
            </w:r>
          </w:p>
        </w:tc>
        <w:tc>
          <w:tcPr>
            <w:tcW w:w="1600" w:type="dxa"/>
            <w:vAlign w:val="bottom"/>
          </w:tcPr>
          <w:p>
            <w:pPr>
              <w:jc w:val="right"/>
              <w:ind w:right="139"/>
              <w:spacing w:after="0"/>
              <w:rPr>
                <w:sz w:val="20"/>
                <w:szCs w:val="20"/>
                <w:color w:val="auto"/>
              </w:rPr>
            </w:pPr>
            <w:r>
              <w:rPr>
                <w:rFonts w:ascii="Arial" w:cs="Arial" w:eastAsia="Arial" w:hAnsi="Arial"/>
                <w:sz w:val="16"/>
                <w:szCs w:val="16"/>
                <w:b w:val="1"/>
                <w:bCs w:val="1"/>
                <w:color w:val="242B61"/>
              </w:rPr>
              <w:t>of 2019 Annual</w:t>
            </w:r>
          </w:p>
        </w:tc>
        <w:tc>
          <w:tcPr>
            <w:tcW w:w="1600" w:type="dxa"/>
            <w:vAlign w:val="bottom"/>
          </w:tcPr>
          <w:p>
            <w:pPr>
              <w:jc w:val="right"/>
              <w:ind w:right="139"/>
              <w:spacing w:after="0"/>
              <w:rPr>
                <w:sz w:val="20"/>
                <w:szCs w:val="20"/>
                <w:color w:val="auto"/>
              </w:rPr>
            </w:pPr>
            <w:r>
              <w:rPr>
                <w:rFonts w:ascii="Arial" w:cs="Arial" w:eastAsia="Arial" w:hAnsi="Arial"/>
                <w:sz w:val="16"/>
                <w:szCs w:val="16"/>
                <w:b w:val="1"/>
                <w:bCs w:val="1"/>
                <w:color w:val="242B61"/>
              </w:rPr>
              <w:t>of 2018 Annual</w:t>
            </w:r>
          </w:p>
        </w:tc>
        <w:tc>
          <w:tcPr>
            <w:tcW w:w="1700" w:type="dxa"/>
            <w:vAlign w:val="bottom"/>
          </w:tcPr>
          <w:p>
            <w:pPr>
              <w:spacing w:after="0"/>
              <w:rPr>
                <w:sz w:val="16"/>
                <w:szCs w:val="16"/>
                <w:color w:val="auto"/>
              </w:rPr>
            </w:pPr>
          </w:p>
        </w:tc>
      </w:tr>
      <w:tr>
        <w:trPr>
          <w:trHeight w:val="230"/>
        </w:trPr>
        <w:tc>
          <w:tcPr>
            <w:tcW w:w="2220" w:type="dxa"/>
            <w:vAlign w:val="bottom"/>
            <w:tcBorders>
              <w:bottom w:val="single" w:sz="8" w:color="242B61"/>
            </w:tcBorders>
          </w:tcPr>
          <w:p>
            <w:pPr>
              <w:ind w:left="60"/>
              <w:spacing w:after="0"/>
              <w:rPr>
                <w:sz w:val="20"/>
                <w:szCs w:val="20"/>
                <w:color w:val="auto"/>
              </w:rPr>
            </w:pPr>
            <w:r>
              <w:rPr>
                <w:rFonts w:ascii="Arial" w:cs="Arial" w:eastAsia="Arial" w:hAnsi="Arial"/>
                <w:sz w:val="16"/>
                <w:szCs w:val="16"/>
                <w:b w:val="1"/>
                <w:bCs w:val="1"/>
                <w:color w:val="242B61"/>
              </w:rPr>
              <w:t>Name</w:t>
            </w:r>
          </w:p>
        </w:tc>
        <w:tc>
          <w:tcPr>
            <w:tcW w:w="2380" w:type="dxa"/>
            <w:vAlign w:val="bottom"/>
            <w:tcBorders>
              <w:bottom w:val="single" w:sz="8" w:color="242B61"/>
            </w:tcBorders>
          </w:tcPr>
          <w:p>
            <w:pPr>
              <w:jc w:val="right"/>
              <w:ind w:right="159"/>
              <w:spacing w:after="0"/>
              <w:rPr>
                <w:sz w:val="20"/>
                <w:szCs w:val="20"/>
                <w:color w:val="auto"/>
              </w:rPr>
            </w:pPr>
            <w:r>
              <w:rPr>
                <w:rFonts w:ascii="Arial" w:cs="Arial" w:eastAsia="Arial" w:hAnsi="Arial"/>
                <w:sz w:val="16"/>
                <w:szCs w:val="16"/>
                <w:b w:val="1"/>
                <w:bCs w:val="1"/>
                <w:color w:val="242B61"/>
              </w:rPr>
              <w:t>of ROCE PSUs</w:t>
            </w:r>
          </w:p>
        </w:tc>
        <w:tc>
          <w:tcPr>
            <w:tcW w:w="1920" w:type="dxa"/>
            <w:vAlign w:val="bottom"/>
            <w:tcBorders>
              <w:bottom w:val="single" w:sz="8" w:color="242B61"/>
            </w:tcBorders>
          </w:tcPr>
          <w:p>
            <w:pPr>
              <w:jc w:val="right"/>
              <w:ind w:right="139"/>
              <w:spacing w:after="0"/>
              <w:rPr>
                <w:sz w:val="20"/>
                <w:szCs w:val="20"/>
                <w:color w:val="auto"/>
              </w:rPr>
            </w:pPr>
            <w:r>
              <w:rPr>
                <w:rFonts w:ascii="Arial" w:cs="Arial" w:eastAsia="Arial" w:hAnsi="Arial"/>
                <w:sz w:val="16"/>
                <w:szCs w:val="16"/>
                <w:b w:val="1"/>
                <w:bCs w:val="1"/>
                <w:color w:val="242B61"/>
              </w:rPr>
              <w:t>PSUs</w:t>
            </w:r>
          </w:p>
        </w:tc>
        <w:tc>
          <w:tcPr>
            <w:tcW w:w="1600" w:type="dxa"/>
            <w:vAlign w:val="bottom"/>
            <w:tcBorders>
              <w:bottom w:val="single" w:sz="8" w:color="242B61"/>
            </w:tcBorders>
          </w:tcPr>
          <w:p>
            <w:pPr>
              <w:jc w:val="right"/>
              <w:ind w:right="139"/>
              <w:spacing w:after="0" w:line="230" w:lineRule="exact"/>
              <w:rPr>
                <w:sz w:val="20"/>
                <w:szCs w:val="20"/>
                <w:color w:val="auto"/>
              </w:rPr>
            </w:pPr>
            <w:r>
              <w:rPr>
                <w:rFonts w:ascii="Arial" w:cs="Arial" w:eastAsia="Arial" w:hAnsi="Arial"/>
                <w:sz w:val="16"/>
                <w:szCs w:val="16"/>
                <w:b w:val="1"/>
                <w:bCs w:val="1"/>
                <w:color w:val="242B61"/>
              </w:rPr>
              <w:t>LTI Grants</w:t>
            </w:r>
            <w:r>
              <w:rPr>
                <w:rFonts w:ascii="Arial" w:cs="Arial" w:eastAsia="Arial" w:hAnsi="Arial"/>
                <w:sz w:val="26"/>
                <w:szCs w:val="26"/>
                <w:b w:val="1"/>
                <w:bCs w:val="1"/>
                <w:color w:val="242B61"/>
                <w:vertAlign w:val="superscript"/>
              </w:rPr>
              <w:t>(1)(2)</w:t>
            </w:r>
          </w:p>
        </w:tc>
        <w:tc>
          <w:tcPr>
            <w:tcW w:w="1600" w:type="dxa"/>
            <w:vAlign w:val="bottom"/>
            <w:tcBorders>
              <w:bottom w:val="single" w:sz="8" w:color="242B61"/>
            </w:tcBorders>
          </w:tcPr>
          <w:p>
            <w:pPr>
              <w:jc w:val="right"/>
              <w:ind w:right="139"/>
              <w:spacing w:after="0" w:line="230" w:lineRule="exact"/>
              <w:rPr>
                <w:sz w:val="20"/>
                <w:szCs w:val="20"/>
                <w:color w:val="auto"/>
              </w:rPr>
            </w:pPr>
            <w:r>
              <w:rPr>
                <w:rFonts w:ascii="Arial" w:cs="Arial" w:eastAsia="Arial" w:hAnsi="Arial"/>
                <w:sz w:val="16"/>
                <w:szCs w:val="16"/>
                <w:b w:val="1"/>
                <w:bCs w:val="1"/>
                <w:color w:val="242B61"/>
              </w:rPr>
              <w:t>LTI Grants</w:t>
            </w:r>
            <w:r>
              <w:rPr>
                <w:rFonts w:ascii="Arial" w:cs="Arial" w:eastAsia="Arial" w:hAnsi="Arial"/>
                <w:sz w:val="26"/>
                <w:szCs w:val="26"/>
                <w:b w:val="1"/>
                <w:bCs w:val="1"/>
                <w:color w:val="242B61"/>
                <w:vertAlign w:val="superscript"/>
              </w:rPr>
              <w:t>(2)</w:t>
            </w:r>
          </w:p>
        </w:tc>
        <w:tc>
          <w:tcPr>
            <w:tcW w:w="1700" w:type="dxa"/>
            <w:vAlign w:val="bottom"/>
            <w:tcBorders>
              <w:bottom w:val="single" w:sz="8" w:color="242B61"/>
            </w:tcBorders>
          </w:tcPr>
          <w:p>
            <w:pPr>
              <w:jc w:val="right"/>
              <w:spacing w:after="0"/>
              <w:rPr>
                <w:sz w:val="20"/>
                <w:szCs w:val="20"/>
                <w:color w:val="auto"/>
              </w:rPr>
            </w:pPr>
            <w:r>
              <w:rPr>
                <w:rFonts w:ascii="Arial" w:cs="Arial" w:eastAsia="Arial" w:hAnsi="Arial"/>
                <w:sz w:val="16"/>
                <w:szCs w:val="16"/>
                <w:b w:val="1"/>
                <w:bCs w:val="1"/>
                <w:color w:val="242B61"/>
              </w:rPr>
              <w:t>% Change</w:t>
            </w:r>
          </w:p>
        </w:tc>
      </w:tr>
      <w:tr>
        <w:trPr>
          <w:trHeight w:val="190"/>
        </w:trPr>
        <w:tc>
          <w:tcPr>
            <w:tcW w:w="2220" w:type="dxa"/>
            <w:vAlign w:val="bottom"/>
          </w:tcPr>
          <w:p>
            <w:pPr>
              <w:ind w:left="60"/>
              <w:spacing w:after="0"/>
              <w:rPr>
                <w:sz w:val="20"/>
                <w:szCs w:val="20"/>
                <w:color w:val="auto"/>
              </w:rPr>
            </w:pPr>
            <w:r>
              <w:rPr>
                <w:rFonts w:ascii="Arial" w:cs="Arial" w:eastAsia="Arial" w:hAnsi="Arial"/>
                <w:sz w:val="16"/>
                <w:szCs w:val="16"/>
                <w:color w:val="auto"/>
              </w:rPr>
              <w:t>O. Le Peuch</w:t>
            </w:r>
          </w:p>
        </w:tc>
        <w:tc>
          <w:tcPr>
            <w:tcW w:w="2380" w:type="dxa"/>
            <w:vAlign w:val="bottom"/>
          </w:tcPr>
          <w:p>
            <w:pPr>
              <w:jc w:val="right"/>
              <w:ind w:right="159"/>
              <w:spacing w:after="0"/>
              <w:rPr>
                <w:sz w:val="20"/>
                <w:szCs w:val="20"/>
                <w:color w:val="auto"/>
              </w:rPr>
            </w:pPr>
            <w:r>
              <w:rPr>
                <w:rFonts w:ascii="Arial" w:cs="Arial" w:eastAsia="Arial" w:hAnsi="Arial"/>
                <w:sz w:val="16"/>
                <w:szCs w:val="16"/>
                <w:color w:val="auto"/>
              </w:rPr>
              <w:t>44,800</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44,800</w:t>
            </w:r>
          </w:p>
        </w:tc>
        <w:tc>
          <w:tcPr>
            <w:tcW w:w="1600" w:type="dxa"/>
            <w:vAlign w:val="bottom"/>
          </w:tcPr>
          <w:p>
            <w:pPr>
              <w:jc w:val="right"/>
              <w:ind w:right="139"/>
              <w:spacing w:after="0"/>
              <w:rPr>
                <w:sz w:val="20"/>
                <w:szCs w:val="20"/>
                <w:color w:val="auto"/>
              </w:rPr>
            </w:pPr>
            <w:r>
              <w:rPr>
                <w:rFonts w:ascii="Arial" w:cs="Arial" w:eastAsia="Arial" w:hAnsi="Arial"/>
                <w:sz w:val="16"/>
                <w:szCs w:val="16"/>
                <w:color w:val="auto"/>
              </w:rPr>
              <w:t>$3,200,000</w:t>
            </w:r>
          </w:p>
        </w:tc>
        <w:tc>
          <w:tcPr>
            <w:tcW w:w="1600" w:type="dxa"/>
            <w:vAlign w:val="bottom"/>
          </w:tcPr>
          <w:p>
            <w:pPr>
              <w:jc w:val="right"/>
              <w:ind w:right="139"/>
              <w:spacing w:after="0"/>
              <w:rPr>
                <w:sz w:val="20"/>
                <w:szCs w:val="20"/>
                <w:color w:val="auto"/>
              </w:rPr>
            </w:pPr>
            <w:r>
              <w:rPr>
                <w:rFonts w:ascii="Arial" w:cs="Arial" w:eastAsia="Arial" w:hAnsi="Arial"/>
                <w:sz w:val="16"/>
                <w:szCs w:val="16"/>
                <w:color w:val="auto"/>
              </w:rPr>
              <w:t>$3,200,000</w:t>
            </w:r>
          </w:p>
        </w:tc>
        <w:tc>
          <w:tcPr>
            <w:tcW w:w="1700" w:type="dxa"/>
            <w:vAlign w:val="bottom"/>
            <w:shd w:val="clear" w:color="auto" w:fill="ECEDED"/>
          </w:tcPr>
          <w:p>
            <w:pPr>
              <w:jc w:val="right"/>
              <w:spacing w:after="0"/>
              <w:rPr>
                <w:sz w:val="20"/>
                <w:szCs w:val="20"/>
                <w:color w:val="auto"/>
              </w:rPr>
            </w:pPr>
            <w:r>
              <w:rPr>
                <w:rFonts w:ascii="Arial" w:cs="Arial" w:eastAsia="Arial" w:hAnsi="Arial"/>
                <w:sz w:val="16"/>
                <w:szCs w:val="16"/>
                <w:color w:val="auto"/>
              </w:rPr>
              <w:t>0%</w:t>
            </w:r>
          </w:p>
        </w:tc>
      </w:tr>
      <w:tr>
        <w:trPr>
          <w:trHeight w:val="203"/>
        </w:trPr>
        <w:tc>
          <w:tcPr>
            <w:tcW w:w="2220" w:type="dxa"/>
            <w:vAlign w:val="bottom"/>
          </w:tcPr>
          <w:p>
            <w:pPr>
              <w:ind w:left="60"/>
              <w:spacing w:after="0"/>
              <w:rPr>
                <w:sz w:val="20"/>
                <w:szCs w:val="20"/>
                <w:color w:val="auto"/>
              </w:rPr>
            </w:pPr>
            <w:r>
              <w:rPr>
                <w:rFonts w:ascii="Arial" w:cs="Arial" w:eastAsia="Arial" w:hAnsi="Arial"/>
                <w:sz w:val="16"/>
                <w:szCs w:val="16"/>
                <w:color w:val="auto"/>
              </w:rPr>
              <w:t>K. Al Mogharbel</w:t>
            </w:r>
          </w:p>
        </w:tc>
        <w:tc>
          <w:tcPr>
            <w:tcW w:w="2380" w:type="dxa"/>
            <w:vAlign w:val="bottom"/>
          </w:tcPr>
          <w:p>
            <w:pPr>
              <w:jc w:val="right"/>
              <w:ind w:right="159"/>
              <w:spacing w:after="0"/>
              <w:rPr>
                <w:sz w:val="20"/>
                <w:szCs w:val="20"/>
                <w:color w:val="auto"/>
              </w:rPr>
            </w:pPr>
            <w:r>
              <w:rPr>
                <w:rFonts w:ascii="Arial" w:cs="Arial" w:eastAsia="Arial" w:hAnsi="Arial"/>
                <w:sz w:val="16"/>
                <w:szCs w:val="16"/>
                <w:color w:val="auto"/>
              </w:rPr>
              <w:t>44,800</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44,800</w:t>
            </w:r>
          </w:p>
        </w:tc>
        <w:tc>
          <w:tcPr>
            <w:tcW w:w="1600" w:type="dxa"/>
            <w:vAlign w:val="bottom"/>
          </w:tcPr>
          <w:p>
            <w:pPr>
              <w:jc w:val="right"/>
              <w:ind w:right="139"/>
              <w:spacing w:after="0"/>
              <w:rPr>
                <w:sz w:val="20"/>
                <w:szCs w:val="20"/>
                <w:color w:val="auto"/>
              </w:rPr>
            </w:pPr>
            <w:r>
              <w:rPr>
                <w:rFonts w:ascii="Arial" w:cs="Arial" w:eastAsia="Arial" w:hAnsi="Arial"/>
                <w:sz w:val="16"/>
                <w:szCs w:val="16"/>
                <w:color w:val="auto"/>
              </w:rPr>
              <w:t>$3,200,000</w:t>
            </w:r>
          </w:p>
        </w:tc>
        <w:tc>
          <w:tcPr>
            <w:tcW w:w="1600" w:type="dxa"/>
            <w:vAlign w:val="bottom"/>
          </w:tcPr>
          <w:p>
            <w:pPr>
              <w:jc w:val="right"/>
              <w:ind w:right="139"/>
              <w:spacing w:after="0"/>
              <w:rPr>
                <w:sz w:val="20"/>
                <w:szCs w:val="20"/>
                <w:color w:val="auto"/>
              </w:rPr>
            </w:pPr>
            <w:r>
              <w:rPr>
                <w:rFonts w:ascii="Arial" w:cs="Arial" w:eastAsia="Arial" w:hAnsi="Arial"/>
                <w:sz w:val="16"/>
                <w:szCs w:val="16"/>
                <w:color w:val="auto"/>
              </w:rPr>
              <w:t>$3,200,000</w:t>
            </w:r>
          </w:p>
        </w:tc>
        <w:tc>
          <w:tcPr>
            <w:tcW w:w="1700" w:type="dxa"/>
            <w:vAlign w:val="bottom"/>
            <w:shd w:val="clear" w:color="auto" w:fill="ECEDED"/>
          </w:tcPr>
          <w:p>
            <w:pPr>
              <w:jc w:val="right"/>
              <w:spacing w:after="0"/>
              <w:rPr>
                <w:sz w:val="20"/>
                <w:szCs w:val="20"/>
                <w:color w:val="auto"/>
              </w:rPr>
            </w:pPr>
            <w:r>
              <w:rPr>
                <w:rFonts w:ascii="Arial" w:cs="Arial" w:eastAsia="Arial" w:hAnsi="Arial"/>
                <w:sz w:val="16"/>
                <w:szCs w:val="16"/>
                <w:color w:val="auto"/>
              </w:rPr>
              <w:t>0%</w:t>
            </w:r>
          </w:p>
        </w:tc>
      </w:tr>
      <w:tr>
        <w:trPr>
          <w:trHeight w:val="203"/>
        </w:trPr>
        <w:tc>
          <w:tcPr>
            <w:tcW w:w="2220" w:type="dxa"/>
            <w:vAlign w:val="bottom"/>
          </w:tcPr>
          <w:p>
            <w:pPr>
              <w:ind w:left="60"/>
              <w:spacing w:after="0"/>
              <w:rPr>
                <w:sz w:val="20"/>
                <w:szCs w:val="20"/>
                <w:color w:val="auto"/>
              </w:rPr>
            </w:pPr>
            <w:r>
              <w:rPr>
                <w:rFonts w:ascii="Arial" w:cs="Arial" w:eastAsia="Arial" w:hAnsi="Arial"/>
                <w:sz w:val="16"/>
                <w:szCs w:val="16"/>
                <w:color w:val="auto"/>
              </w:rPr>
              <w:t>P. Schorn</w:t>
            </w:r>
          </w:p>
        </w:tc>
        <w:tc>
          <w:tcPr>
            <w:tcW w:w="2380" w:type="dxa"/>
            <w:vAlign w:val="bottom"/>
          </w:tcPr>
          <w:p>
            <w:pPr>
              <w:jc w:val="right"/>
              <w:ind w:right="159"/>
              <w:spacing w:after="0"/>
              <w:rPr>
                <w:sz w:val="20"/>
                <w:szCs w:val="20"/>
                <w:color w:val="auto"/>
              </w:rPr>
            </w:pPr>
            <w:r>
              <w:rPr>
                <w:rFonts w:ascii="Arial" w:cs="Arial" w:eastAsia="Arial" w:hAnsi="Arial"/>
                <w:sz w:val="16"/>
                <w:szCs w:val="16"/>
                <w:color w:val="auto"/>
              </w:rPr>
              <w:t>44,800</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44,800</w:t>
            </w:r>
          </w:p>
        </w:tc>
        <w:tc>
          <w:tcPr>
            <w:tcW w:w="1600" w:type="dxa"/>
            <w:vAlign w:val="bottom"/>
          </w:tcPr>
          <w:p>
            <w:pPr>
              <w:jc w:val="right"/>
              <w:ind w:right="139"/>
              <w:spacing w:after="0"/>
              <w:rPr>
                <w:sz w:val="20"/>
                <w:szCs w:val="20"/>
                <w:color w:val="auto"/>
              </w:rPr>
            </w:pPr>
            <w:r>
              <w:rPr>
                <w:rFonts w:ascii="Arial" w:cs="Arial" w:eastAsia="Arial" w:hAnsi="Arial"/>
                <w:sz w:val="16"/>
                <w:szCs w:val="16"/>
                <w:color w:val="auto"/>
              </w:rPr>
              <w:t>$3,200,000</w:t>
            </w:r>
          </w:p>
        </w:tc>
        <w:tc>
          <w:tcPr>
            <w:tcW w:w="1600" w:type="dxa"/>
            <w:vAlign w:val="bottom"/>
          </w:tcPr>
          <w:p>
            <w:pPr>
              <w:jc w:val="right"/>
              <w:ind w:right="139"/>
              <w:spacing w:after="0"/>
              <w:rPr>
                <w:sz w:val="20"/>
                <w:szCs w:val="20"/>
                <w:color w:val="auto"/>
              </w:rPr>
            </w:pPr>
            <w:r>
              <w:rPr>
                <w:rFonts w:ascii="Arial" w:cs="Arial" w:eastAsia="Arial" w:hAnsi="Arial"/>
                <w:sz w:val="16"/>
                <w:szCs w:val="16"/>
                <w:color w:val="auto"/>
              </w:rPr>
              <w:t>$3,200,000</w:t>
            </w:r>
          </w:p>
        </w:tc>
        <w:tc>
          <w:tcPr>
            <w:tcW w:w="1700" w:type="dxa"/>
            <w:vAlign w:val="bottom"/>
            <w:shd w:val="clear" w:color="auto" w:fill="ECEDED"/>
          </w:tcPr>
          <w:p>
            <w:pPr>
              <w:jc w:val="right"/>
              <w:spacing w:after="0"/>
              <w:rPr>
                <w:sz w:val="20"/>
                <w:szCs w:val="20"/>
                <w:color w:val="auto"/>
              </w:rPr>
            </w:pPr>
            <w:r>
              <w:rPr>
                <w:rFonts w:ascii="Arial" w:cs="Arial" w:eastAsia="Arial" w:hAnsi="Arial"/>
                <w:sz w:val="16"/>
                <w:szCs w:val="16"/>
                <w:color w:val="auto"/>
              </w:rPr>
              <w:t>0%</w:t>
            </w:r>
          </w:p>
        </w:tc>
      </w:tr>
      <w:tr>
        <w:trPr>
          <w:trHeight w:val="203"/>
        </w:trPr>
        <w:tc>
          <w:tcPr>
            <w:tcW w:w="2220" w:type="dxa"/>
            <w:vAlign w:val="bottom"/>
          </w:tcPr>
          <w:p>
            <w:pPr>
              <w:ind w:left="60"/>
              <w:spacing w:after="0"/>
              <w:rPr>
                <w:sz w:val="20"/>
                <w:szCs w:val="20"/>
                <w:color w:val="auto"/>
              </w:rPr>
            </w:pPr>
            <w:r>
              <w:rPr>
                <w:rFonts w:ascii="Arial" w:cs="Arial" w:eastAsia="Arial" w:hAnsi="Arial"/>
                <w:sz w:val="16"/>
                <w:szCs w:val="16"/>
                <w:color w:val="auto"/>
              </w:rPr>
              <w:t>H. Gharbi</w:t>
            </w:r>
          </w:p>
        </w:tc>
        <w:tc>
          <w:tcPr>
            <w:tcW w:w="2380" w:type="dxa"/>
            <w:vAlign w:val="bottom"/>
          </w:tcPr>
          <w:p>
            <w:pPr>
              <w:jc w:val="right"/>
              <w:ind w:right="159"/>
              <w:spacing w:after="0"/>
              <w:rPr>
                <w:sz w:val="20"/>
                <w:szCs w:val="20"/>
                <w:color w:val="auto"/>
              </w:rPr>
            </w:pPr>
            <w:r>
              <w:rPr>
                <w:rFonts w:ascii="Arial" w:cs="Arial" w:eastAsia="Arial" w:hAnsi="Arial"/>
                <w:sz w:val="16"/>
                <w:szCs w:val="16"/>
                <w:color w:val="auto"/>
              </w:rPr>
              <w:t>44,800</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44,800</w:t>
            </w:r>
          </w:p>
        </w:tc>
        <w:tc>
          <w:tcPr>
            <w:tcW w:w="1600" w:type="dxa"/>
            <w:vAlign w:val="bottom"/>
          </w:tcPr>
          <w:p>
            <w:pPr>
              <w:jc w:val="right"/>
              <w:ind w:right="139"/>
              <w:spacing w:after="0"/>
              <w:rPr>
                <w:sz w:val="20"/>
                <w:szCs w:val="20"/>
                <w:color w:val="auto"/>
              </w:rPr>
            </w:pPr>
            <w:r>
              <w:rPr>
                <w:rFonts w:ascii="Arial" w:cs="Arial" w:eastAsia="Arial" w:hAnsi="Arial"/>
                <w:sz w:val="16"/>
                <w:szCs w:val="16"/>
                <w:color w:val="auto"/>
              </w:rPr>
              <w:t>$3,200,000</w:t>
            </w:r>
          </w:p>
        </w:tc>
        <w:tc>
          <w:tcPr>
            <w:tcW w:w="1600" w:type="dxa"/>
            <w:vAlign w:val="bottom"/>
          </w:tcPr>
          <w:p>
            <w:pPr>
              <w:jc w:val="right"/>
              <w:ind w:right="139"/>
              <w:spacing w:after="0"/>
              <w:rPr>
                <w:sz w:val="20"/>
                <w:szCs w:val="20"/>
                <w:color w:val="auto"/>
              </w:rPr>
            </w:pPr>
            <w:r>
              <w:rPr>
                <w:rFonts w:ascii="Arial" w:cs="Arial" w:eastAsia="Arial" w:hAnsi="Arial"/>
                <w:sz w:val="16"/>
                <w:szCs w:val="16"/>
                <w:color w:val="auto"/>
              </w:rPr>
              <w:t>$3,200,000</w:t>
            </w:r>
          </w:p>
        </w:tc>
        <w:tc>
          <w:tcPr>
            <w:tcW w:w="1700" w:type="dxa"/>
            <w:vAlign w:val="bottom"/>
            <w:shd w:val="clear" w:color="auto" w:fill="ECEDED"/>
          </w:tcPr>
          <w:p>
            <w:pPr>
              <w:jc w:val="right"/>
              <w:spacing w:after="0"/>
              <w:rPr>
                <w:sz w:val="20"/>
                <w:szCs w:val="20"/>
                <w:color w:val="auto"/>
              </w:rPr>
            </w:pPr>
            <w:r>
              <w:rPr>
                <w:rFonts w:ascii="Arial" w:cs="Arial" w:eastAsia="Arial" w:hAnsi="Arial"/>
                <w:sz w:val="16"/>
                <w:szCs w:val="16"/>
                <w:color w:val="auto"/>
              </w:rPr>
              <w:t>0%</w:t>
            </w:r>
          </w:p>
        </w:tc>
      </w:tr>
      <w:tr>
        <w:trPr>
          <w:trHeight w:val="203"/>
        </w:trPr>
        <w:tc>
          <w:tcPr>
            <w:tcW w:w="2220" w:type="dxa"/>
            <w:vAlign w:val="bottom"/>
          </w:tcPr>
          <w:p>
            <w:pPr>
              <w:ind w:left="60"/>
              <w:spacing w:after="0"/>
              <w:rPr>
                <w:sz w:val="20"/>
                <w:szCs w:val="20"/>
                <w:color w:val="auto"/>
              </w:rPr>
            </w:pPr>
            <w:r>
              <w:rPr>
                <w:rFonts w:ascii="Arial" w:cs="Arial" w:eastAsia="Arial" w:hAnsi="Arial"/>
                <w:sz w:val="16"/>
                <w:szCs w:val="16"/>
                <w:color w:val="auto"/>
              </w:rPr>
              <w:t>P. Kibsgaard</w:t>
            </w:r>
          </w:p>
        </w:tc>
        <w:tc>
          <w:tcPr>
            <w:tcW w:w="2380" w:type="dxa"/>
            <w:vAlign w:val="bottom"/>
          </w:tcPr>
          <w:p>
            <w:pPr>
              <w:jc w:val="right"/>
              <w:ind w:right="159"/>
              <w:spacing w:after="0"/>
              <w:rPr>
                <w:sz w:val="20"/>
                <w:szCs w:val="20"/>
                <w:color w:val="auto"/>
              </w:rPr>
            </w:pPr>
            <w:r>
              <w:rPr>
                <w:rFonts w:ascii="Arial" w:cs="Arial" w:eastAsia="Arial" w:hAnsi="Arial"/>
                <w:sz w:val="16"/>
                <w:szCs w:val="16"/>
                <w:color w:val="auto"/>
              </w:rPr>
              <w:t>168,000</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168,000</w:t>
            </w:r>
          </w:p>
        </w:tc>
        <w:tc>
          <w:tcPr>
            <w:tcW w:w="1600" w:type="dxa"/>
            <w:vAlign w:val="bottom"/>
          </w:tcPr>
          <w:p>
            <w:pPr>
              <w:jc w:val="right"/>
              <w:ind w:right="139"/>
              <w:spacing w:after="0"/>
              <w:rPr>
                <w:sz w:val="20"/>
                <w:szCs w:val="20"/>
                <w:color w:val="auto"/>
              </w:rPr>
            </w:pPr>
            <w:r>
              <w:rPr>
                <w:rFonts w:ascii="Arial" w:cs="Arial" w:eastAsia="Arial" w:hAnsi="Arial"/>
                <w:sz w:val="16"/>
                <w:szCs w:val="16"/>
                <w:color w:val="auto"/>
              </w:rPr>
              <w:t>$12,000,000</w:t>
            </w:r>
          </w:p>
        </w:tc>
        <w:tc>
          <w:tcPr>
            <w:tcW w:w="1600" w:type="dxa"/>
            <w:vAlign w:val="bottom"/>
          </w:tcPr>
          <w:p>
            <w:pPr>
              <w:jc w:val="right"/>
              <w:ind w:right="139"/>
              <w:spacing w:after="0"/>
              <w:rPr>
                <w:sz w:val="20"/>
                <w:szCs w:val="20"/>
                <w:color w:val="auto"/>
              </w:rPr>
            </w:pPr>
            <w:r>
              <w:rPr>
                <w:rFonts w:ascii="Arial" w:cs="Arial" w:eastAsia="Arial" w:hAnsi="Arial"/>
                <w:sz w:val="16"/>
                <w:szCs w:val="16"/>
                <w:color w:val="auto"/>
              </w:rPr>
              <w:t>$12,000,000</w:t>
            </w:r>
          </w:p>
        </w:tc>
        <w:tc>
          <w:tcPr>
            <w:tcW w:w="1700" w:type="dxa"/>
            <w:vAlign w:val="bottom"/>
            <w:shd w:val="clear" w:color="auto" w:fill="ECEDED"/>
          </w:tcPr>
          <w:p>
            <w:pPr>
              <w:jc w:val="right"/>
              <w:spacing w:after="0"/>
              <w:rPr>
                <w:sz w:val="20"/>
                <w:szCs w:val="20"/>
                <w:color w:val="auto"/>
              </w:rPr>
            </w:pPr>
            <w:r>
              <w:rPr>
                <w:rFonts w:ascii="Arial" w:cs="Arial" w:eastAsia="Arial" w:hAnsi="Arial"/>
                <w:sz w:val="16"/>
                <w:szCs w:val="16"/>
                <w:color w:val="auto"/>
              </w:rPr>
              <w:t>0%</w:t>
            </w:r>
          </w:p>
        </w:tc>
      </w:tr>
      <w:tr>
        <w:trPr>
          <w:trHeight w:val="202"/>
        </w:trPr>
        <w:tc>
          <w:tcPr>
            <w:tcW w:w="2220" w:type="dxa"/>
            <w:vAlign w:val="bottom"/>
            <w:tcBorders>
              <w:bottom w:val="single" w:sz="8" w:color="242B61"/>
            </w:tcBorders>
          </w:tcPr>
          <w:p>
            <w:pPr>
              <w:ind w:left="60"/>
              <w:spacing w:after="0"/>
              <w:rPr>
                <w:sz w:val="20"/>
                <w:szCs w:val="20"/>
                <w:color w:val="auto"/>
              </w:rPr>
            </w:pPr>
            <w:r>
              <w:rPr>
                <w:rFonts w:ascii="Arial" w:cs="Arial" w:eastAsia="Arial" w:hAnsi="Arial"/>
                <w:sz w:val="16"/>
                <w:szCs w:val="16"/>
                <w:color w:val="auto"/>
              </w:rPr>
              <w:t>S. Ayat</w:t>
            </w:r>
          </w:p>
        </w:tc>
        <w:tc>
          <w:tcPr>
            <w:tcW w:w="2380" w:type="dxa"/>
            <w:vAlign w:val="bottom"/>
            <w:tcBorders>
              <w:bottom w:val="single" w:sz="8" w:color="242B61"/>
            </w:tcBorders>
          </w:tcPr>
          <w:p>
            <w:pPr>
              <w:jc w:val="right"/>
              <w:ind w:right="159"/>
              <w:spacing w:after="0"/>
              <w:rPr>
                <w:sz w:val="20"/>
                <w:szCs w:val="20"/>
                <w:color w:val="auto"/>
              </w:rPr>
            </w:pPr>
            <w:r>
              <w:rPr>
                <w:rFonts w:ascii="Arial" w:cs="Arial" w:eastAsia="Arial" w:hAnsi="Arial"/>
                <w:sz w:val="16"/>
                <w:szCs w:val="16"/>
                <w:color w:val="auto"/>
              </w:rPr>
              <w:t>56,000</w:t>
            </w:r>
          </w:p>
        </w:tc>
        <w:tc>
          <w:tcPr>
            <w:tcW w:w="1920" w:type="dxa"/>
            <w:vAlign w:val="bottom"/>
            <w:tcBorders>
              <w:bottom w:val="single" w:sz="8" w:color="242B61"/>
            </w:tcBorders>
          </w:tcPr>
          <w:p>
            <w:pPr>
              <w:jc w:val="right"/>
              <w:ind w:right="139"/>
              <w:spacing w:after="0"/>
              <w:rPr>
                <w:sz w:val="20"/>
                <w:szCs w:val="20"/>
                <w:color w:val="auto"/>
              </w:rPr>
            </w:pPr>
            <w:r>
              <w:rPr>
                <w:rFonts w:ascii="Arial" w:cs="Arial" w:eastAsia="Arial" w:hAnsi="Arial"/>
                <w:sz w:val="16"/>
                <w:szCs w:val="16"/>
                <w:color w:val="auto"/>
              </w:rPr>
              <w:t>56,000</w:t>
            </w:r>
          </w:p>
        </w:tc>
        <w:tc>
          <w:tcPr>
            <w:tcW w:w="1600" w:type="dxa"/>
            <w:vAlign w:val="bottom"/>
            <w:tcBorders>
              <w:bottom w:val="single" w:sz="8" w:color="242B61"/>
            </w:tcBorders>
          </w:tcPr>
          <w:p>
            <w:pPr>
              <w:jc w:val="right"/>
              <w:ind w:right="139"/>
              <w:spacing w:after="0"/>
              <w:rPr>
                <w:sz w:val="20"/>
                <w:szCs w:val="20"/>
                <w:color w:val="auto"/>
              </w:rPr>
            </w:pPr>
            <w:r>
              <w:rPr>
                <w:rFonts w:ascii="Arial" w:cs="Arial" w:eastAsia="Arial" w:hAnsi="Arial"/>
                <w:sz w:val="16"/>
                <w:szCs w:val="16"/>
                <w:color w:val="auto"/>
              </w:rPr>
              <w:t>$4,000,000</w:t>
            </w:r>
          </w:p>
        </w:tc>
        <w:tc>
          <w:tcPr>
            <w:tcW w:w="1600" w:type="dxa"/>
            <w:vAlign w:val="bottom"/>
            <w:tcBorders>
              <w:bottom w:val="single" w:sz="8" w:color="242B61"/>
            </w:tcBorders>
          </w:tcPr>
          <w:p>
            <w:pPr>
              <w:jc w:val="right"/>
              <w:ind w:right="139"/>
              <w:spacing w:after="0"/>
              <w:rPr>
                <w:sz w:val="20"/>
                <w:szCs w:val="20"/>
                <w:color w:val="auto"/>
              </w:rPr>
            </w:pPr>
            <w:r>
              <w:rPr>
                <w:rFonts w:ascii="Arial" w:cs="Arial" w:eastAsia="Arial" w:hAnsi="Arial"/>
                <w:sz w:val="16"/>
                <w:szCs w:val="16"/>
                <w:color w:val="auto"/>
              </w:rPr>
              <w:t>$4,000,000</w:t>
            </w:r>
          </w:p>
        </w:tc>
        <w:tc>
          <w:tcPr>
            <w:tcW w:w="1700" w:type="dxa"/>
            <w:vAlign w:val="bottom"/>
            <w:tcBorders>
              <w:bottom w:val="single" w:sz="8" w:color="242B61"/>
            </w:tcBorders>
            <w:shd w:val="clear" w:color="auto" w:fill="ECEDED"/>
          </w:tcPr>
          <w:p>
            <w:pPr>
              <w:jc w:val="right"/>
              <w:spacing w:after="0"/>
              <w:rPr>
                <w:sz w:val="20"/>
                <w:szCs w:val="20"/>
                <w:color w:val="auto"/>
              </w:rPr>
            </w:pPr>
            <w:r>
              <w:rPr>
                <w:rFonts w:ascii="Arial" w:cs="Arial" w:eastAsia="Arial" w:hAnsi="Arial"/>
                <w:sz w:val="16"/>
                <w:szCs w:val="16"/>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8890"/>
            <wp:wrapNone/>
            <wp:docPr id="5203" name="Picture 5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3"/>
                    <pic:cNvPicPr>
                      <a:picLocks noChangeAspect="1" noChangeArrowheads="1"/>
                    </pic:cNvPicPr>
                  </pic:nvPicPr>
                  <pic:blipFill>
                    <a:blip r:embed="rId5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8890"/>
            <wp:wrapNone/>
            <wp:docPr id="5204" name="Picture 5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4"/>
                    <pic:cNvPicPr>
                      <a:picLocks noChangeAspect="1" noChangeArrowheads="1"/>
                    </pic:cNvPicPr>
                  </pic:nvPicPr>
                  <pic:blipFill>
                    <a:blip r:embed="rId5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-402590</wp:posOffset>
            </wp:positionV>
            <wp:extent cx="7246620" cy="8890"/>
            <wp:wrapNone/>
            <wp:docPr id="5205" name="Picture 5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5"/>
                    <pic:cNvPicPr>
                      <a:picLocks noChangeAspect="1" noChangeArrowheads="1"/>
                    </pic:cNvPicPr>
                  </pic:nvPicPr>
                  <pic:blipFill>
                    <a:blip r:embed="rId5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246620" cy="8890"/>
            <wp:wrapNone/>
            <wp:docPr id="5206" name="Picture 5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6"/>
                    <pic:cNvPicPr>
                      <a:picLocks noChangeAspect="1" noChangeArrowheads="1"/>
                    </pic:cNvPicPr>
                  </pic:nvPicPr>
                  <pic:blipFill>
                    <a:blip r:embed="rId5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246620" cy="8890"/>
            <wp:wrapNone/>
            <wp:docPr id="5207" name="Picture 5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7"/>
                    <pic:cNvPicPr>
                      <a:picLocks noChangeAspect="1" noChangeArrowheads="1"/>
                    </pic:cNvPicPr>
                  </pic:nvPicPr>
                  <pic:blipFill>
                    <a:blip r:embed="rId5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2"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Excludes PSU grants awarded to Messrs. Le Peuch and Al Mogharbel in connection with their promotions in 2019.</w:t>
      </w:r>
    </w:p>
    <w:p>
      <w:pPr>
        <w:spacing w:after="0" w:line="55" w:lineRule="exact"/>
        <w:rPr>
          <w:rFonts w:ascii="Arial" w:cs="Arial" w:eastAsia="Arial" w:hAnsi="Arial"/>
          <w:sz w:val="14"/>
          <w:szCs w:val="14"/>
          <w:color w:val="auto"/>
        </w:rPr>
      </w:pPr>
    </w:p>
    <w:p>
      <w:pPr>
        <w:ind w:left="340" w:right="80" w:hanging="332"/>
        <w:spacing w:after="0" w:line="258" w:lineRule="auto"/>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actual grant date fair value of each grant, computed in accordance with applicable accounting standards, is disclosed in the Grants of Plan-Based Awards for Fiscal Year 2019 table on page 51.</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NEO Promotions</w:t>
      </w:r>
    </w:p>
    <w:p>
      <w:pPr>
        <w:spacing w:after="0" w:line="214" w:lineRule="exact"/>
        <w:rPr>
          <w:sz w:val="20"/>
          <w:szCs w:val="20"/>
          <w:color w:val="auto"/>
        </w:rPr>
      </w:pPr>
    </w:p>
    <w:p>
      <w:pPr>
        <w:ind w:right="20" w:firstLine="324"/>
        <w:spacing w:after="0" w:line="260" w:lineRule="auto"/>
        <w:rPr>
          <w:sz w:val="20"/>
          <w:szCs w:val="20"/>
          <w:color w:val="auto"/>
        </w:rPr>
      </w:pPr>
      <w:r>
        <w:rPr>
          <w:rFonts w:ascii="Arial" w:cs="Arial" w:eastAsia="Arial" w:hAnsi="Arial"/>
          <w:sz w:val="16"/>
          <w:szCs w:val="16"/>
          <w:color w:val="auto"/>
        </w:rPr>
        <w:t>The Compensation Committee approved the following PSU awards to certain NEOs in 2019 in connection with their promotions, each such award having terms identical to the grants made in January 2019:</w:t>
      </w:r>
    </w:p>
    <w:p>
      <w:pPr>
        <w:spacing w:after="0" w:line="169" w:lineRule="exact"/>
        <w:rPr>
          <w:sz w:val="20"/>
          <w:szCs w:val="20"/>
          <w:color w:val="auto"/>
        </w:rPr>
      </w:pPr>
    </w:p>
    <w:p>
      <w:pPr>
        <w:ind w:left="500" w:hanging="168"/>
        <w:spacing w:after="0"/>
        <w:tabs>
          <w:tab w:leader="none" w:pos="500" w:val="left"/>
        </w:tabs>
        <w:numPr>
          <w:ilvl w:val="0"/>
          <w:numId w:val="57"/>
        </w:numPr>
        <w:rPr>
          <w:rFonts w:ascii="Arial" w:cs="Arial" w:eastAsia="Arial" w:hAnsi="Arial"/>
          <w:sz w:val="16"/>
          <w:szCs w:val="16"/>
          <w:color w:val="242B61"/>
        </w:rPr>
      </w:pPr>
      <w:r>
        <w:rPr>
          <w:rFonts w:ascii="Arial" w:cs="Arial" w:eastAsia="Arial" w:hAnsi="Arial"/>
          <w:sz w:val="16"/>
          <w:szCs w:val="16"/>
          <w:color w:val="auto"/>
        </w:rPr>
        <w:t>an award to Mr. Le Peuch of PSUs having an estimated grant date fair value of $800,000, in connection with his promotion to Chief Operating Officer.</w:t>
      </w:r>
    </w:p>
    <w:p>
      <w:pPr>
        <w:spacing w:after="0" w:line="86" w:lineRule="exact"/>
        <w:rPr>
          <w:rFonts w:ascii="Arial" w:cs="Arial" w:eastAsia="Arial" w:hAnsi="Arial"/>
          <w:sz w:val="16"/>
          <w:szCs w:val="16"/>
          <w:color w:val="242B61"/>
        </w:rPr>
      </w:pPr>
    </w:p>
    <w:p>
      <w:pPr>
        <w:ind w:left="500" w:hanging="168"/>
        <w:spacing w:after="0" w:line="260" w:lineRule="auto"/>
        <w:tabs>
          <w:tab w:leader="none" w:pos="500" w:val="left"/>
        </w:tabs>
        <w:numPr>
          <w:ilvl w:val="0"/>
          <w:numId w:val="57"/>
        </w:numPr>
        <w:rPr>
          <w:rFonts w:ascii="Arial" w:cs="Arial" w:eastAsia="Arial" w:hAnsi="Arial"/>
          <w:sz w:val="16"/>
          <w:szCs w:val="16"/>
          <w:color w:val="242B61"/>
        </w:rPr>
      </w:pPr>
      <w:r>
        <w:rPr>
          <w:rFonts w:ascii="Arial" w:cs="Arial" w:eastAsia="Arial" w:hAnsi="Arial"/>
          <w:sz w:val="16"/>
          <w:szCs w:val="16"/>
          <w:color w:val="auto"/>
        </w:rPr>
        <w:t>an award to Mr. Al Mogharbel of PSUs having an estimated grant date fair value of $520,000, in connection with his promotion to Executive Vice President, Operations.</w:t>
      </w:r>
    </w:p>
    <w:p>
      <w:pPr>
        <w:spacing w:after="0" w:line="60" w:lineRule="exact"/>
        <w:rPr>
          <w:rFonts w:ascii="Arial" w:cs="Arial" w:eastAsia="Arial" w:hAnsi="Arial"/>
          <w:sz w:val="16"/>
          <w:szCs w:val="16"/>
          <w:color w:val="242B61"/>
        </w:rPr>
      </w:pPr>
    </w:p>
    <w:p>
      <w:pPr>
        <w:ind w:left="500" w:right="20" w:hanging="168"/>
        <w:spacing w:after="0" w:line="260" w:lineRule="auto"/>
        <w:tabs>
          <w:tab w:leader="none" w:pos="500" w:val="left"/>
        </w:tabs>
        <w:numPr>
          <w:ilvl w:val="0"/>
          <w:numId w:val="57"/>
        </w:numPr>
        <w:rPr>
          <w:rFonts w:ascii="Arial" w:cs="Arial" w:eastAsia="Arial" w:hAnsi="Arial"/>
          <w:sz w:val="16"/>
          <w:szCs w:val="16"/>
          <w:color w:val="242B61"/>
        </w:rPr>
      </w:pPr>
      <w:r>
        <w:rPr>
          <w:rFonts w:ascii="Arial" w:cs="Arial" w:eastAsia="Arial" w:hAnsi="Arial"/>
          <w:sz w:val="16"/>
          <w:szCs w:val="16"/>
          <w:color w:val="auto"/>
        </w:rPr>
        <w:t>the July 2019 PSU award to Mr. Le Peuch of PSUs having an estimated grant date fair value of $10.5 million, in connection with his promotion to CEO in July 2019 and in lieu of any annual LTI award that he would have otherwise received in 2020.</w:t>
      </w:r>
    </w:p>
    <w:p>
      <w:pPr>
        <w:spacing w:after="0" w:line="16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Because the July 2019 PSU award represented Mr. Le Peuch’s estimated annual LTI target award in his new role as CEO, and in light of Mr. Le Peuch’s PSU award earlier in 2019 upon his appointment as Chief Operating Officer (described above), the Board determined that Mr. Le Peuch should not receive an annual LTI award in January 2020.</w:t>
      </w:r>
    </w:p>
    <w:p>
      <w:pPr>
        <w:spacing w:after="0" w:line="201" w:lineRule="exact"/>
        <w:rPr>
          <w:sz w:val="20"/>
          <w:szCs w:val="20"/>
          <w:color w:val="auto"/>
        </w:rPr>
      </w:pPr>
    </w:p>
    <w:p>
      <w:pPr>
        <w:jc w:val="both"/>
        <w:ind w:right="20" w:firstLine="324"/>
        <w:spacing w:after="0" w:line="253" w:lineRule="auto"/>
        <w:rPr>
          <w:sz w:val="20"/>
          <w:szCs w:val="20"/>
          <w:color w:val="auto"/>
        </w:rPr>
      </w:pPr>
      <w:r>
        <w:rPr>
          <w:rFonts w:ascii="Arial" w:cs="Arial" w:eastAsia="Arial" w:hAnsi="Arial"/>
          <w:sz w:val="16"/>
          <w:szCs w:val="16"/>
          <w:color w:val="auto"/>
        </w:rPr>
        <w:t>In addition, in connection with our CEO transition, the Compensation Committee approved grants of RSUs to three of our senior operational executives. The purpose of these awards was to retain these key executives through the CEO transition. The awards represented only 25% of our key executives’ total reported compensation for 2019. They will vest only after three years, which provides senior executive stability to us and our shareholders.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three NEOs received the following grants of RSUs in April 2019:</w:t>
      </w:r>
    </w:p>
    <w:p>
      <w:pPr>
        <w:spacing w:after="0" w:line="194" w:lineRule="exact"/>
        <w:rPr>
          <w:sz w:val="20"/>
          <w:szCs w:val="20"/>
          <w:color w:val="auto"/>
        </w:rPr>
      </w:pPr>
    </w:p>
    <w:p>
      <w:pPr>
        <w:ind w:left="500" w:hanging="168"/>
        <w:spacing w:after="0"/>
        <w:tabs>
          <w:tab w:leader="none" w:pos="500" w:val="left"/>
        </w:tabs>
        <w:numPr>
          <w:ilvl w:val="0"/>
          <w:numId w:val="58"/>
        </w:numPr>
        <w:rPr>
          <w:rFonts w:ascii="Arial" w:cs="Arial" w:eastAsia="Arial" w:hAnsi="Arial"/>
          <w:sz w:val="16"/>
          <w:szCs w:val="16"/>
          <w:color w:val="242B61"/>
        </w:rPr>
      </w:pPr>
      <w:r>
        <w:rPr>
          <w:rFonts w:ascii="Arial" w:cs="Arial" w:eastAsia="Arial" w:hAnsi="Arial"/>
          <w:sz w:val="16"/>
          <w:szCs w:val="16"/>
          <w:color w:val="auto"/>
        </w:rPr>
        <w:t>an award to Mr. Al Mogharbel of RSUs having an estimated grant date fair value of $2.0 million;</w:t>
      </w:r>
    </w:p>
    <w:p>
      <w:pPr>
        <w:spacing w:after="0" w:line="86" w:lineRule="exact"/>
        <w:rPr>
          <w:rFonts w:ascii="Arial" w:cs="Arial" w:eastAsia="Arial" w:hAnsi="Arial"/>
          <w:sz w:val="16"/>
          <w:szCs w:val="16"/>
          <w:color w:val="242B61"/>
        </w:rPr>
      </w:pPr>
    </w:p>
    <w:p>
      <w:pPr>
        <w:ind w:left="500" w:hanging="168"/>
        <w:spacing w:after="0"/>
        <w:tabs>
          <w:tab w:leader="none" w:pos="500" w:val="left"/>
        </w:tabs>
        <w:numPr>
          <w:ilvl w:val="0"/>
          <w:numId w:val="58"/>
        </w:numPr>
        <w:rPr>
          <w:rFonts w:ascii="Arial" w:cs="Arial" w:eastAsia="Arial" w:hAnsi="Arial"/>
          <w:sz w:val="16"/>
          <w:szCs w:val="16"/>
          <w:color w:val="242B61"/>
        </w:rPr>
      </w:pPr>
      <w:r>
        <w:rPr>
          <w:rFonts w:ascii="Arial" w:cs="Arial" w:eastAsia="Arial" w:hAnsi="Arial"/>
          <w:sz w:val="16"/>
          <w:szCs w:val="16"/>
          <w:color w:val="auto"/>
        </w:rPr>
        <w:t>an award to Ms. Gharbi of RSUs having an estimated grant date fair value of $1.5 million; and</w:t>
      </w:r>
    </w:p>
    <w:p>
      <w:pPr>
        <w:spacing w:after="0" w:line="86" w:lineRule="exact"/>
        <w:rPr>
          <w:rFonts w:ascii="Arial" w:cs="Arial" w:eastAsia="Arial" w:hAnsi="Arial"/>
          <w:sz w:val="16"/>
          <w:szCs w:val="16"/>
          <w:color w:val="242B61"/>
        </w:rPr>
      </w:pPr>
    </w:p>
    <w:p>
      <w:pPr>
        <w:ind w:left="500" w:hanging="168"/>
        <w:spacing w:after="0"/>
        <w:tabs>
          <w:tab w:leader="none" w:pos="500" w:val="left"/>
        </w:tabs>
        <w:numPr>
          <w:ilvl w:val="0"/>
          <w:numId w:val="58"/>
        </w:numPr>
        <w:rPr>
          <w:rFonts w:ascii="Arial" w:cs="Arial" w:eastAsia="Arial" w:hAnsi="Arial"/>
          <w:sz w:val="16"/>
          <w:szCs w:val="16"/>
          <w:color w:val="242B61"/>
        </w:rPr>
      </w:pPr>
      <w:r>
        <w:rPr>
          <w:rFonts w:ascii="Arial" w:cs="Arial" w:eastAsia="Arial" w:hAnsi="Arial"/>
          <w:sz w:val="16"/>
          <w:szCs w:val="16"/>
          <w:color w:val="auto"/>
        </w:rPr>
        <w:t>an award to Mr. Schorn of RSUs having an estimated grant date fair value of $1.5 million.</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These RSUs will vest in April 2022, subject to the executive’s continued employment with us through the vesting date.</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2019 ROCE PSUs: Performance Measures and Goals</w:t>
      </w:r>
    </w:p>
    <w:p>
      <w:pPr>
        <w:spacing w:after="0" w:line="21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In January 2019, the Compensation Committee set goals for the 2019 ROCE PSUs based on our average annual ROCE over a three-year performance period as compared to the average annual ROCE of the following oilfield services competitors, taken together over the same period: Halliburton, Baker Hughes, Weatherford, National Oilwell Varco and TechnipFMC (collectively, the “ROCE comparator group”).</w:t>
      </w:r>
    </w:p>
    <w:p>
      <w:pPr>
        <w:spacing w:after="0" w:line="17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ROCE is a measure of the efficiency of our capital employed and is a comprehensive indicator of long-term Company and management performance. We selected a ROCE metric that is relative because it allows us to directly compare how we deploy our capital against key comparator companies in oilfield services. Furthermore, ROCE measures performance in a way that is tracked and understood by many of our investors. This is also the metric that the Compensation Committee approved for the PSUs issued to our NEOs in 2018.</w:t>
      </w:r>
    </w:p>
    <w:p>
      <w:pPr>
        <w:spacing w:after="0" w:line="17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Our selection of ROCE as a performance metric for our 2019 PSUs is also consistent with our strategic priorities. The Compensation Committee believes that tying a part of our senior executives’ LTI pay to achieving our capital efficiency goals and comparing these results to that of key competitors in oilfield services will motivate our executives to continue to innovate. The Compensation Committee also believes that improvements in efficiency through innovation will increase revenue and improve margins through our continued focus on pricing and cost control.</w:t>
      </w:r>
    </w:p>
    <w:p>
      <w:pPr>
        <w:spacing w:after="0" w:line="176"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6"/>
          <w:szCs w:val="16"/>
          <w:color w:val="auto"/>
        </w:rPr>
        <w:t>The ROCE performance period for the 2019 ROCE PSUs began on January 1, 2019 and ends on December 31, 2021. They are also subject to a three-year TSR performance period under the relative TSR modifier, over the same period.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39</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Vesting of these PSUs will depend on our performance compared to average ROCE of our comparator group, as illustrated in the graph below. If our average annual ROCE over the three-year period is equal to that of our ROCE comparator group as a whole, then the 2019 ROCE PSUs will vest at 100% of target. The number of PSUs that will vest and convert to shares as of the vesting date can range from 0% to 250%. In no event will payout exceed 250%. If our ROCE achieved is less than or equal to six percentage points below the average of the ROCE comparator group, no 2019 ROCE PSUs will vest and no shares will be earned.</w:t>
      </w:r>
    </w:p>
    <w:p>
      <w:pPr>
        <w:spacing w:after="0" w:line="17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At the end of the ROCE and TSR performance periods, the Compensation Committee will certify our average ROCE and that of the ROCE comparator group as a whole. The Committee will then determine the percentage of shares earned based on the graph below, as adjusted for the three-year relative TSR modifier: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2019 ROCE PSU Payout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134620</wp:posOffset>
            </wp:positionV>
            <wp:extent cx="3430270" cy="2332355"/>
            <wp:wrapNone/>
            <wp:docPr id="5208" name="Picture 5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8"/>
                    <pic:cNvPicPr>
                      <a:picLocks noChangeAspect="1" noChangeArrowheads="1"/>
                    </pic:cNvPicPr>
                  </pic:nvPicPr>
                  <pic:blipFill>
                    <a:blip r:embed="rId5215">
                      <a:extLst>
                        <a:ext uri="{28A0092B-C50C-407E-A947-70E740481C1C}"/>
                      </a:extLst>
                    </a:blip>
                    <a:srcRect/>
                    <a:stretch>
                      <a:fillRect/>
                    </a:stretch>
                  </pic:blipFill>
                  <pic:spPr bwMode="auto">
                    <a:xfrm>
                      <a:off x="0" y="0"/>
                      <a:ext cx="3430270" cy="2332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We calculate ROCE as a ratio, the numerator of which is (a) income from continuing operations, excluding charges and credits plus (b) after-tax net interest expense, and the denominator of which is (x) stockholders’ equity, including non-controlling interests (average of beginning and end of each quarter in the year), plus (y) net debt (average of beginning and end of each quarter in the year). The Compensation Committee may adjust the Company’s income from continuing operations to take into account the effect of significant impacts or activities that are not representative of underlying business operations, such as acquisitions, divestitures, asset impairments and restructurings. Furthermore, the Compensation Committee evaluates, and may adjust for, the effect of acquisitions or divestments on a case-by-case basis for purposes of the ROCE calculation.</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2019 FCF Conversion PSUs: Performance Measures and Goals</w:t>
      </w:r>
    </w:p>
    <w:p>
      <w:pPr>
        <w:spacing w:after="0" w:line="214"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6"/>
          <w:szCs w:val="16"/>
          <w:color w:val="auto"/>
        </w:rPr>
        <w:t>In January 2019, the Compensation Committee set goals for the 2019 FCF Conversion PSUs based on the percentage of our cumulative net income, excluding charges and credits, that we are able to convert to free cash flow over a two-year performance period.</w:t>
      </w:r>
    </w:p>
    <w:p>
      <w:pPr>
        <w:spacing w:after="0" w:line="16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performance period for the FCF Conversion PSUs began on January 1, 2019 and ends on December 31, 2020. The Committee believed it was appropriate to set two-year FCF conversion performance goals due to the difficulty in setting meaningful cash flow performance targets over longer periods of time in our cyclical industry. The Compensation Committee set the target free cash flow conversion goal at 70%, which was the same as in 2018.</w:t>
      </w:r>
    </w:p>
    <w:p>
      <w:pPr>
        <w:spacing w:after="0" w:line="17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As stated previously, the 2019 FCF Conversion PSUs are also subject to a three-year TSR performance period under the relative TSR modifier, from January 1, 2019 to December 31, 2021.</w:t>
      </w:r>
    </w:p>
    <w:p>
      <w:pPr>
        <w:spacing w:after="0" w:line="169"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Free cash flow is an important liquidity measure for the Company and is useful to investors and to management as a measure of the Company’s ability to generate cash. Our selection of free cash flow as a percentage of cumulative net income converted as the performance metric for the 2019 FCF Conversion PSUs is also part of our goal to better align executive compensation with stockholder returns and encourage our executives to maintain capital discipline through business cycles. Once business needs and obligations are met, this cash can be used to reinvest in the Company for future growth or to return to stockholders through dividend payments or share repurchases. The Compensation Committee believes that tying a part of our NEO’s LTI payout to our efficiency in converting cumulative net income to free cash flow incentivizes our executives to increase the liquidity of the Company.</w:t>
      </w:r>
    </w:p>
    <w:p>
      <w:pPr>
        <w:spacing w:after="0" w:line="178"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For purposes of the 2019 FCF Conversion PSUs, free cash flow represents cash flow from operations, excluding charges and credits, less capital expenditures, investments in APS projects (formerly known as Schlumberger Production Management), and multiclient seismic data costs capitalized. The terms of these PSUs allow for cash payments made in the acquisition of baseline production and investments up to first production for APS projects to be excluded from the calculation of free cash flow. The purpose of these exclusions is to avoid creating a potential disincentive to appropriately invest in the APS business. However, in 2019, as part of our new strategy, we announced that we would no longer take equity positions in oil and gas assets. We also stated that we would not use cash to pay upfront costs of new projects. As a result, we do not anticipate any such exclusions to our free cash flow under our 2019 FCF Conversion PSUs.</w:t>
      </w:r>
    </w:p>
    <w:p>
      <w:pPr>
        <w:spacing w:after="0" w:line="18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 Compensation Committee has the discretion to adjust the Company’s income from continuing operations to take into account the effect of significant impacts or activities that are not representative of underlying business operations, such as acquisitions, divestitures, asset impairments and restructurings. Furthermore, the Compensation Committee evaluates, and may adjust for, the effect of acquisitions or divestments on a case-by-case basis for purposes of the free cash flow calculations.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40</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Vesting of the 2019 FCF Conversion PSUs requires us to convert no less than 50% of our cumulative net income to free cash flow over the FCF conversion performance period. In calculating this achievement, the Compensation Committee will certify the cumulative free cash flow and net income generated by the Company over the two-year FCF conversion performance period. If the percentage of free cash flow conversion is less than or equal to 50%, no shares of our common stock will be earned.</w:t>
      </w:r>
    </w:p>
    <w:p>
      <w:pPr>
        <w:spacing w:after="0" w:line="17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 number of PSUs that will convert to shares at the end of the performance period can range from 0% to 250%. In no event will payout exceed 250%. The percentage achieved will depend on our performance over the FCF conversion performance period as illustrated in the following table. At the end of the FCF conversion and TSR performance periods, the Compensation Committee will determine the number of shares earned based on the table below, as adjusted for the three-year relative TSR modifier:</w:t>
      </w:r>
    </w:p>
    <w:p>
      <w:pPr>
        <w:spacing w:after="0" w:line="93" w:lineRule="exact"/>
        <w:rPr>
          <w:sz w:val="20"/>
          <w:szCs w:val="20"/>
          <w:color w:val="auto"/>
        </w:rPr>
      </w:pPr>
    </w:p>
    <w:tbl>
      <w:tblPr>
        <w:tblLayout w:type="fixed"/>
        <w:tblInd w:w="1160" w:type="dxa"/>
        <w:tblCellMar>
          <w:top w:w="0" w:type="dxa"/>
          <w:left w:w="0" w:type="dxa"/>
          <w:bottom w:w="0" w:type="dxa"/>
          <w:right w:w="0" w:type="dxa"/>
        </w:tblCellMar>
      </w:tblPr>
      <w:tr>
        <w:trPr>
          <w:trHeight w:val="310"/>
        </w:trPr>
        <w:tc>
          <w:tcPr>
            <w:tcW w:w="4360" w:type="dxa"/>
            <w:vAlign w:val="bottom"/>
            <w:tcBorders>
              <w:bottom w:val="single" w:sz="8" w:color="242B61"/>
            </w:tcBorders>
          </w:tcPr>
          <w:p>
            <w:pPr>
              <w:ind w:left="40"/>
              <w:spacing w:after="0"/>
              <w:rPr>
                <w:sz w:val="20"/>
                <w:szCs w:val="20"/>
                <w:color w:val="auto"/>
              </w:rPr>
            </w:pPr>
            <w:r>
              <w:rPr>
                <w:rFonts w:ascii="Arial" w:cs="Arial" w:eastAsia="Arial" w:hAnsi="Arial"/>
                <w:sz w:val="16"/>
                <w:szCs w:val="16"/>
                <w:b w:val="1"/>
                <w:bCs w:val="1"/>
                <w:color w:val="242B61"/>
              </w:rPr>
              <w:t>Cumulative Cash Converted to FCF</w:t>
            </w:r>
          </w:p>
        </w:tc>
        <w:tc>
          <w:tcPr>
            <w:tcW w:w="4760" w:type="dxa"/>
            <w:vAlign w:val="bottom"/>
            <w:tcBorders>
              <w:bottom w:val="single" w:sz="8" w:color="242B61"/>
            </w:tcBorders>
          </w:tcPr>
          <w:p>
            <w:pPr>
              <w:jc w:val="right"/>
              <w:spacing w:after="0"/>
              <w:rPr>
                <w:sz w:val="20"/>
                <w:szCs w:val="20"/>
                <w:color w:val="auto"/>
              </w:rPr>
            </w:pPr>
            <w:r>
              <w:rPr>
                <w:rFonts w:ascii="Arial" w:cs="Arial" w:eastAsia="Arial" w:hAnsi="Arial"/>
                <w:sz w:val="16"/>
                <w:szCs w:val="16"/>
                <w:b w:val="1"/>
                <w:bCs w:val="1"/>
                <w:color w:val="242B61"/>
              </w:rPr>
              <w:t>% of Target Shares Earned (Payout %)</w:t>
            </w:r>
            <w:r>
              <w:rPr>
                <w:rFonts w:ascii="Arial" w:cs="Arial" w:eastAsia="Arial" w:hAnsi="Arial"/>
                <w:sz w:val="27"/>
                <w:szCs w:val="27"/>
                <w:b w:val="1"/>
                <w:bCs w:val="1"/>
                <w:color w:val="242B61"/>
                <w:vertAlign w:val="superscript"/>
              </w:rPr>
              <w:t>(1)</w:t>
            </w:r>
          </w:p>
        </w:tc>
      </w:tr>
      <w:tr>
        <w:trPr>
          <w:trHeight w:val="190"/>
        </w:trPr>
        <w:tc>
          <w:tcPr>
            <w:tcW w:w="4360" w:type="dxa"/>
            <w:vAlign w:val="bottom"/>
          </w:tcPr>
          <w:p>
            <w:pPr>
              <w:ind w:left="40"/>
              <w:spacing w:after="0"/>
              <w:rPr>
                <w:sz w:val="20"/>
                <w:szCs w:val="20"/>
                <w:color w:val="auto"/>
              </w:rPr>
            </w:pPr>
            <w:r>
              <w:rPr>
                <w:rFonts w:ascii="Arial" w:cs="Arial" w:eastAsia="Arial" w:hAnsi="Arial"/>
                <w:sz w:val="16"/>
                <w:szCs w:val="16"/>
                <w:color w:val="auto"/>
              </w:rPr>
              <w:t>Less than or equal to 50%</w:t>
            </w:r>
          </w:p>
        </w:tc>
        <w:tc>
          <w:tcPr>
            <w:tcW w:w="476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03"/>
        </w:trPr>
        <w:tc>
          <w:tcPr>
            <w:tcW w:w="4360" w:type="dxa"/>
            <w:vAlign w:val="bottom"/>
          </w:tcPr>
          <w:p>
            <w:pPr>
              <w:ind w:left="40"/>
              <w:spacing w:after="0"/>
              <w:rPr>
                <w:sz w:val="20"/>
                <w:szCs w:val="20"/>
                <w:color w:val="auto"/>
              </w:rPr>
            </w:pPr>
            <w:r>
              <w:rPr>
                <w:rFonts w:ascii="Arial" w:cs="Arial" w:eastAsia="Arial" w:hAnsi="Arial"/>
                <w:sz w:val="16"/>
                <w:szCs w:val="16"/>
                <w:color w:val="auto"/>
              </w:rPr>
              <w:t>60%</w:t>
            </w:r>
          </w:p>
        </w:tc>
        <w:tc>
          <w:tcPr>
            <w:tcW w:w="476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03"/>
        </w:trPr>
        <w:tc>
          <w:tcPr>
            <w:tcW w:w="4360" w:type="dxa"/>
            <w:vAlign w:val="bottom"/>
          </w:tcPr>
          <w:p>
            <w:pPr>
              <w:ind w:left="40"/>
              <w:spacing w:after="0"/>
              <w:rPr>
                <w:sz w:val="20"/>
                <w:szCs w:val="20"/>
                <w:color w:val="auto"/>
              </w:rPr>
            </w:pPr>
            <w:r>
              <w:rPr>
                <w:rFonts w:ascii="Arial" w:cs="Arial" w:eastAsia="Arial" w:hAnsi="Arial"/>
                <w:sz w:val="16"/>
                <w:szCs w:val="16"/>
                <w:color w:val="auto"/>
              </w:rPr>
              <w:t>70%</w:t>
            </w:r>
          </w:p>
        </w:tc>
        <w:tc>
          <w:tcPr>
            <w:tcW w:w="476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03"/>
        </w:trPr>
        <w:tc>
          <w:tcPr>
            <w:tcW w:w="4360" w:type="dxa"/>
            <w:vAlign w:val="bottom"/>
          </w:tcPr>
          <w:p>
            <w:pPr>
              <w:ind w:left="40"/>
              <w:spacing w:after="0"/>
              <w:rPr>
                <w:sz w:val="20"/>
                <w:szCs w:val="20"/>
                <w:color w:val="auto"/>
              </w:rPr>
            </w:pPr>
            <w:r>
              <w:rPr>
                <w:rFonts w:ascii="Arial" w:cs="Arial" w:eastAsia="Arial" w:hAnsi="Arial"/>
                <w:sz w:val="16"/>
                <w:szCs w:val="16"/>
                <w:color w:val="auto"/>
              </w:rPr>
              <w:t>90%</w:t>
            </w:r>
          </w:p>
        </w:tc>
        <w:tc>
          <w:tcPr>
            <w:tcW w:w="476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02"/>
        </w:trPr>
        <w:tc>
          <w:tcPr>
            <w:tcW w:w="4360" w:type="dxa"/>
            <w:vAlign w:val="bottom"/>
            <w:tcBorders>
              <w:bottom w:val="single" w:sz="8" w:color="242B61"/>
            </w:tcBorders>
          </w:tcPr>
          <w:p>
            <w:pPr>
              <w:ind w:left="40"/>
              <w:spacing w:after="0"/>
              <w:rPr>
                <w:sz w:val="20"/>
                <w:szCs w:val="20"/>
                <w:color w:val="auto"/>
              </w:rPr>
            </w:pPr>
            <w:r>
              <w:rPr>
                <w:rFonts w:ascii="Arial" w:cs="Arial" w:eastAsia="Arial" w:hAnsi="Arial"/>
                <w:sz w:val="16"/>
                <w:szCs w:val="16"/>
                <w:color w:val="auto"/>
              </w:rPr>
              <w:t>Equal to or greater than 100%</w:t>
            </w:r>
          </w:p>
        </w:tc>
        <w:tc>
          <w:tcPr>
            <w:tcW w:w="4760" w:type="dxa"/>
            <w:vAlign w:val="bottom"/>
            <w:tcBorders>
              <w:bottom w:val="single" w:sz="8" w:color="242B61"/>
            </w:tcBorders>
          </w:tcPr>
          <w:p>
            <w:pPr>
              <w:jc w:val="right"/>
              <w:spacing w:after="0"/>
              <w:rPr>
                <w:sz w:val="20"/>
                <w:szCs w:val="20"/>
                <w:color w:val="auto"/>
              </w:rPr>
            </w:pPr>
            <w:r>
              <w:rPr>
                <w:rFonts w:ascii="Arial" w:cs="Arial" w:eastAsia="Arial" w:hAnsi="Arial"/>
                <w:sz w:val="16"/>
                <w:szCs w:val="16"/>
                <w:color w:val="auto"/>
              </w:rPr>
              <w:t>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-158115</wp:posOffset>
            </wp:positionV>
            <wp:extent cx="5822950" cy="34290"/>
            <wp:wrapNone/>
            <wp:docPr id="5209" name="Picture 5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9"/>
                    <pic:cNvPicPr>
                      <a:picLocks noChangeAspect="1" noChangeArrowheads="1"/>
                    </pic:cNvPicPr>
                  </pic:nvPicPr>
                  <pic:blipFill>
                    <a:blip r:embed="rId5216">
                      <a:extLst>
                        <a:ext uri="{28A0092B-C50C-407E-A947-70E740481C1C}"/>
                      </a:extLst>
                    </a:blip>
                    <a:srcRect/>
                    <a:stretch>
                      <a:fillRect/>
                    </a:stretch>
                  </pic:blipFill>
                  <pic:spPr bwMode="auto">
                    <a:xfrm>
                      <a:off x="0" y="0"/>
                      <a:ext cx="5822950" cy="34290"/>
                    </a:xfrm>
                    <a:prstGeom prst="rect">
                      <a:avLst/>
                    </a:prstGeom>
                    <a:noFill/>
                  </pic:spPr>
                </pic:pic>
              </a:graphicData>
            </a:graphic>
          </wp:anchor>
        </w:drawing>
        <w:drawing>
          <wp:anchor simplePos="0" relativeHeight="251657728" behindDoc="1" locked="0" layoutInCell="0" allowOverlap="1">
            <wp:simplePos x="0" y="0"/>
            <wp:positionH relativeFrom="column">
              <wp:posOffset>721360</wp:posOffset>
            </wp:positionH>
            <wp:positionV relativeFrom="paragraph">
              <wp:posOffset>-286385</wp:posOffset>
            </wp:positionV>
            <wp:extent cx="5822950" cy="34290"/>
            <wp:wrapNone/>
            <wp:docPr id="5210" name="Picture 5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0"/>
                    <pic:cNvPicPr>
                      <a:picLocks noChangeAspect="1" noChangeArrowheads="1"/>
                    </pic:cNvPicPr>
                  </pic:nvPicPr>
                  <pic:blipFill>
                    <a:blip r:embed="rId5217">
                      <a:extLst>
                        <a:ext uri="{28A0092B-C50C-407E-A947-70E740481C1C}"/>
                      </a:extLst>
                    </a:blip>
                    <a:srcRect/>
                    <a:stretch>
                      <a:fillRect/>
                    </a:stretch>
                  </pic:blipFill>
                  <pic:spPr bwMode="auto">
                    <a:xfrm>
                      <a:off x="0" y="0"/>
                      <a:ext cx="5822950" cy="34290"/>
                    </a:xfrm>
                    <a:prstGeom prst="rect">
                      <a:avLst/>
                    </a:prstGeom>
                    <a:noFill/>
                  </pic:spPr>
                </pic:pic>
              </a:graphicData>
            </a:graphic>
          </wp:anchor>
        </w:drawing>
        <w:drawing>
          <wp:anchor simplePos="0" relativeHeight="251657728" behindDoc="1" locked="0" layoutInCell="0" allowOverlap="1">
            <wp:simplePos x="0" y="0"/>
            <wp:positionH relativeFrom="column">
              <wp:posOffset>721360</wp:posOffset>
            </wp:positionH>
            <wp:positionV relativeFrom="paragraph">
              <wp:posOffset>-415290</wp:posOffset>
            </wp:positionV>
            <wp:extent cx="5822950" cy="34290"/>
            <wp:wrapNone/>
            <wp:docPr id="5211" name="Picture 5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1"/>
                    <pic:cNvPicPr>
                      <a:picLocks noChangeAspect="1" noChangeArrowheads="1"/>
                    </pic:cNvPicPr>
                  </pic:nvPicPr>
                  <pic:blipFill>
                    <a:blip r:embed="rId5218">
                      <a:extLst>
                        <a:ext uri="{28A0092B-C50C-407E-A947-70E740481C1C}"/>
                      </a:extLst>
                    </a:blip>
                    <a:srcRect/>
                    <a:stretch>
                      <a:fillRect/>
                    </a:stretch>
                  </pic:blipFill>
                  <pic:spPr bwMode="auto">
                    <a:xfrm>
                      <a:off x="0" y="0"/>
                      <a:ext cx="5822950" cy="34290"/>
                    </a:xfrm>
                    <a:prstGeom prst="rect">
                      <a:avLst/>
                    </a:prstGeom>
                    <a:noFill/>
                  </pic:spPr>
                </pic:pic>
              </a:graphicData>
            </a:graphic>
          </wp:anchor>
        </w:drawing>
        <w:drawing>
          <wp:anchor simplePos="0" relativeHeight="251657728" behindDoc="1" locked="0" layoutInCell="0" allowOverlap="1">
            <wp:simplePos x="0" y="0"/>
            <wp:positionH relativeFrom="column">
              <wp:posOffset>721360</wp:posOffset>
            </wp:positionH>
            <wp:positionV relativeFrom="paragraph">
              <wp:posOffset>-543560</wp:posOffset>
            </wp:positionV>
            <wp:extent cx="5822950" cy="34290"/>
            <wp:wrapNone/>
            <wp:docPr id="5212" name="Picture 5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2"/>
                    <pic:cNvPicPr>
                      <a:picLocks noChangeAspect="1" noChangeArrowheads="1"/>
                    </pic:cNvPicPr>
                  </pic:nvPicPr>
                  <pic:blipFill>
                    <a:blip r:embed="rId5219">
                      <a:extLst>
                        <a:ext uri="{28A0092B-C50C-407E-A947-70E740481C1C}"/>
                      </a:extLst>
                    </a:blip>
                    <a:srcRect/>
                    <a:stretch>
                      <a:fillRect/>
                    </a:stretch>
                  </pic:blipFill>
                  <pic:spPr bwMode="auto">
                    <a:xfrm>
                      <a:off x="0" y="0"/>
                      <a:ext cx="5822950" cy="34290"/>
                    </a:xfrm>
                    <a:prstGeom prst="rect">
                      <a:avLst/>
                    </a:prstGeom>
                    <a:noFill/>
                  </pic:spPr>
                </pic:pic>
              </a:graphicData>
            </a:graphic>
          </wp:anchor>
        </w:drawing>
      </w:r>
    </w:p>
    <w:p>
      <w:pPr>
        <w:spacing w:after="0" w:line="39" w:lineRule="exact"/>
        <w:rPr>
          <w:sz w:val="20"/>
          <w:szCs w:val="20"/>
          <w:color w:val="auto"/>
        </w:rPr>
      </w:pPr>
    </w:p>
    <w:p>
      <w:pPr>
        <w:ind w:left="1480" w:hanging="331"/>
        <w:spacing w:after="0"/>
        <w:tabs>
          <w:tab w:leader="none" w:pos="14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Fractional shares rounded up to the next whole share. Number of shares determined by linear interpolation between performance levels.</w:t>
      </w:r>
    </w:p>
    <w:p>
      <w:pPr>
        <w:spacing w:after="0" w:line="215" w:lineRule="exact"/>
        <w:rPr>
          <w:sz w:val="20"/>
          <w:szCs w:val="20"/>
          <w:color w:val="auto"/>
        </w:rPr>
      </w:pPr>
    </w:p>
    <w:p>
      <w:pPr>
        <w:spacing w:after="0"/>
        <w:rPr>
          <w:sz w:val="20"/>
          <w:szCs w:val="20"/>
          <w:color w:val="auto"/>
        </w:rPr>
      </w:pPr>
      <w:r>
        <w:rPr>
          <w:rFonts w:ascii="Arial" w:cs="Arial" w:eastAsia="Arial" w:hAnsi="Arial"/>
          <w:sz w:val="25"/>
          <w:szCs w:val="25"/>
          <w:i w:val="1"/>
          <w:iCs w:val="1"/>
          <w:color w:val="242B61"/>
        </w:rPr>
        <w:t>Payouts Under PSU Awards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2019 Payouts Under 2016 ROCE PSUs</w:t>
      </w:r>
    </w:p>
    <w:p>
      <w:pPr>
        <w:spacing w:after="0" w:line="21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In January 2016, the Compensation Committee granted PSUs to our NEOs and conditioned payout based on our average annual ROCE achieved over a three-year performance period as compared to the average annual ROCE of the ROCE comparator companies (the “2016 ROCE PSUs”).</w:t>
      </w:r>
    </w:p>
    <w:p>
      <w:pPr>
        <w:spacing w:after="0" w:line="169"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In January 2019, the Compensation Committee approved the results for the 2016 ROCE PSUs relative to the performance criteria that the Compensation Committee had previously approved. Specifically, the Compensation Committee determined that, based on the then-available reported results of the ROCE comparator companies, the 2016 ROCE PSUs had been earned at 171% of target, based on Schlumberger’s annual average ROCE of 310 basis points above the average of the ROCE comparator group through September 30, 2018, which was at the time the most recent fiscal period end reported by all of the companies comprising the ROCE comparator group. Because the award agreements for the 2016 ROCE PSUs provide that the PSUs are earned and settled in common stock as soon as practicable following the end of the ROCE performance period, the Compensation Committee approved the issuance of 90% of the shares that the Compensation Committee determined had been earned under the 2016 ROCE PSUs for the period from January 2016 through September 2018, since most of the companies in the ROCE comparator group had not yet reported their 2018 audited results.</w:t>
      </w:r>
    </w:p>
    <w:p>
      <w:pPr>
        <w:spacing w:after="0" w:line="18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In March 2019, the Company issued the number of additional shares determined to have been earned upon the disclosure of all of the ROCE comparator companies’ full-year 2018 audited results based on achievement of the 171% of target.</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2019 Payouts Under 2017 Free Cash Flow PSUs</w:t>
      </w:r>
    </w:p>
    <w:p>
      <w:pPr>
        <w:spacing w:after="0" w:line="21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In January 2017, the Compensation Committee granted PSUs to our NEOs and conditioned payout based on the cumulative free cash flow generated from January 1, 2017 to December 31, 2018, as a percentage of cumulative net income generated over that same period, excluding charges and credits (the “2017 FCF Conversion PSUs”).</w:t>
      </w:r>
    </w:p>
    <w:p>
      <w:pPr>
        <w:spacing w:after="0" w:line="17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In January 2019, the Compensation Committee determined that we achieved cumulative free cash flow conversion of 133% for the two-year performance period, representing achievement of 250% of target, based on the Committee’s previously approved performance criteria. As a result, our NEOs earned 250% of target under the 2017 FCF Conversion PSUs. We issued the shares that were earned under the FCF Conversion PSUs in the form of restricted stock. These shares were subject to a mandatory one-year hold period, and were converted to non-restricted shares in January 2020.</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2020 Payouts Under 2017 ROCE PSUs</w:t>
      </w:r>
    </w:p>
    <w:p>
      <w:pPr>
        <w:spacing w:after="0" w:line="21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In January 2017, the Compensation Committee granted PSUs to our NEOs and conditioned payout based on our average annual ROCE achieved over a three-year performance period as compared to the average annual ROCE of the ROCE comparator companies (the “2017 ROCE PSUs”).</w:t>
      </w:r>
    </w:p>
    <w:p>
      <w:pPr>
        <w:spacing w:after="0" w:line="169"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In January 2020, the Compensation Committee approved the results for the 2017 ROCE PSUs relative to the performance criteria that the Compensation Committee had previously approved. Specifically, the Compensation Committee determined that, based on the then-available reported results of the ROCE comparator companies, the 2017 ROCE PSUs had been earned at 141% of target, based on Schlumberger’s annual average ROCE of 200 basis points above the average of the ROCE comparator group through September 30, 2019, which was at the time the most recent fiscal period end reported by all of the companies comprising the ROCE comparator group. Because the award agreements for the 2017 ROCE PSUs provide that the PSUs are earned and settled in common stock as soon as practicable following the end of the ROCE performance period, the Compensation Committee approved the issuance of 90% of the shares that the Compensation Committee determined had been earned under the 2017 ROCE PSUs for the period from January 2017 through September 2019, since most of the companies in the ROCE comparator group had not yet reported their 2019 audited results. Any additional shares finally determined to have been earned will be issued after all of the ROCE comparator companies disclose their full-year 2019 audited results.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41</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2020 Payouts Under 2018 Free Cash Flow PSUs</w:t>
      </w:r>
    </w:p>
    <w:p>
      <w:pPr>
        <w:spacing w:after="0" w:line="21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In January 2018, the Compensation Committee granted PSUs to our NEOs and conditioned payout based on the cumulative free cash flow generated from January 1, 2018 to December 31, 2019, as a percentage of cumulative net income generated over that same period, excluding charges and credits (the “2018 FCF Conversion PSUs”).</w:t>
      </w:r>
    </w:p>
    <w:p>
      <w:pPr>
        <w:spacing w:after="0" w:line="17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In January 2020, the Compensation Committee determined that we achieved cumulative free cash flow conversion of 129% for the two-year performance period, representing achievement of 250% of target, based on the Committee’s previously approved performance criteria. As a result, our NEOs earned 250% of target under the 2018 FCF Conversion PSUs. These shares are subject to a mandatory one-year hold period. They will convert to non-restricted shares in January 2021 at the end of the one-year hold period, contingent on an NEO’s continued employment with us as of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600075"/>
            <wp:wrapNone/>
            <wp:docPr id="5213" name="Picture 5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3"/>
                    <pic:cNvPicPr>
                      <a:picLocks noChangeAspect="1" noChangeArrowheads="1"/>
                    </pic:cNvPicPr>
                  </pic:nvPicPr>
                  <pic:blipFill>
                    <a:blip r:embed="rId5220">
                      <a:extLst>
                        <a:ext uri="{28A0092B-C50C-407E-A947-70E740481C1C}"/>
                      </a:extLst>
                    </a:blip>
                    <a:srcRect/>
                    <a:stretch>
                      <a:fillRect/>
                    </a:stretch>
                  </pic:blipFill>
                  <pic:spPr bwMode="auto">
                    <a:xfrm>
                      <a:off x="0" y="0"/>
                      <a:ext cx="7246620" cy="600075"/>
                    </a:xfrm>
                    <a:prstGeom prst="rect">
                      <a:avLst/>
                    </a:prstGeom>
                    <a:noFill/>
                  </pic:spPr>
                </pic:pic>
              </a:graphicData>
            </a:graphic>
          </wp:anchor>
        </w:drawing>
      </w:r>
    </w:p>
    <w:p>
      <w:pPr>
        <w:spacing w:after="0" w:line="325" w:lineRule="exact"/>
        <w:rPr>
          <w:sz w:val="20"/>
          <w:szCs w:val="20"/>
          <w:color w:val="auto"/>
        </w:rPr>
      </w:pPr>
    </w:p>
    <w:p>
      <w:pPr>
        <w:jc w:val="both"/>
        <w:ind w:left="200" w:right="200"/>
        <w:spacing w:after="0" w:line="266" w:lineRule="auto"/>
        <w:rPr>
          <w:sz w:val="20"/>
          <w:szCs w:val="20"/>
          <w:color w:val="auto"/>
        </w:rPr>
      </w:pPr>
      <w:r>
        <w:rPr>
          <w:rFonts w:ascii="Arial" w:cs="Arial" w:eastAsia="Arial" w:hAnsi="Arial"/>
          <w:sz w:val="16"/>
          <w:szCs w:val="16"/>
          <w:b w:val="1"/>
          <w:bCs w:val="1"/>
          <w:i w:val="1"/>
          <w:iCs w:val="1"/>
          <w:color w:val="auto"/>
        </w:rPr>
        <w:t>The actual earned dollar value of our NEOs’ PSU payouts in January 2020 was substantially less than the grant values that the Committee approved when it awarded the PSUs. Although the 2017 ROCE PSUs paid out at 141% of target and the 2018 FCF Conversion PSUs paid out at 250% of target, the actual earned dollar value of these grants together in January 2020 was approximately 106% of the grant value.</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5"/>
          <w:szCs w:val="25"/>
          <w:color w:val="242B61"/>
        </w:rPr>
        <w:t>Agreements with Former NEOs</w:t>
      </w:r>
    </w:p>
    <w:p>
      <w:pPr>
        <w:spacing w:after="0" w:line="19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Schlumberger and Mr. Kibsgaard, our former Chairman and CEO, entered into an agreement effective as of August 1, 2019 that provides for, among other things, certain payments to Mr. Kibsgaard in exchange for three-year non-competition and non-solicitation covenants. Under the terms of the agreement, Mr. Kibsgaard has agreed to provide certain services to Schlumberger as needed to secure an orderly CEO transition.</w:t>
      </w:r>
    </w:p>
    <w:p>
      <w:pPr>
        <w:spacing w:after="0" w:line="17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Under the agreement, Mr. Kibsgaard will receive payments and benefits through July 31, 2022, consisting of (1) $2,000,000 per year, to be paid in accordance with the Company’s standard employee payroll practices; (2) medical and pension benefits for which he is eligible as an employee; and (3) reimbursement for reasonable business expenses incurred in the normal course of performing his duties under the agreement. In addition, Mr. Kibsgaard received his annual cash incentive award for his 2019 performance based on achievement of previously-established personal and financial performance targets, and a payment for accrued and unused vacation of $113,702.</w:t>
      </w:r>
    </w:p>
    <w:p>
      <w:pPr>
        <w:spacing w:after="0" w:line="176"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As a high-technology services company, we believe that our greatest competitive strengths are our people and our intellectual property. Mr. Kibsgaard has extensive strategic, financial and market knowledge about us and our industry, important relationships with our customers, and deep ties to the scientific community at Schlumberger. Thus, our Board believed it to be in the best interest of the Company and our shareholders to enter into an agreement with Mr. Kibsgaard to secure his covenant not to compete with us for a period of three years, and to prohibit him from soliciting key employees to leave us, while retaining him to provide services as needed for the CEO transition. Under the terms of the agreement, if Mr. Kibsgaard breaches his non-competition covenant, we may immediately stop payment of all cash amounts that would otherwise be due to him, and all outstanding equity awards will be subject to cancellation. In addition, in the event of any such breach, we may require that Mr. Kibsgaard repay all payments or benefits received under the agreement.</w:t>
      </w:r>
    </w:p>
    <w:p>
      <w:pPr>
        <w:spacing w:after="0" w:line="18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In addition, Schlumberger and Mr. Ayat, our former CFO, entered into an agreement effective as of January 22, 2020 that provides for, among other things, certain payments to Mr. Ayat in exchange for three-year non-competition and non-solicitation covenants. Under the terms of the agreement, Mr. Ayat has agreed to devote 50% of his business time to Schlumberger as Senior Strategic Advisor to our CEO for a two-year period.</w:t>
      </w:r>
    </w:p>
    <w:p>
      <w:pPr>
        <w:spacing w:after="0" w:line="174"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Under the agreement, Mr. Ayat will receive payments and benefits through January 21, 2022, consisting of (1) $1,000,000 per year, to be paid in accordance with the Company’s standard employee payroll practices; (2) continued participation in Schlumberger’s health, welfare and insurance plans on a basis comparable to that of other U.S. employees; and (3) an award of PSUs in January 2020 with a target LTI dollar value equal to 100% of Mr. Ayat’s aggregate PSU target dollar grant in January 2019, awarded on the same terms and conditions as the PSU grants to the Company’s NEOs in January 2020. In addition, Mr.Ayat received his annual cash incentive award for his 2019 performance based on achievement of previously-established personal and financial performance targets, and a payment for his accrued and unused vacation of $5,817.</w:t>
      </w:r>
    </w:p>
    <w:p>
      <w:pPr>
        <w:spacing w:after="0" w:line="178"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As in the case of the agreement between Schlumberger and Mr. Kibsgaard, our Board believed it to be in the best interest of the Company and our shareholders to enter into an agreement with Mr. Ayat to secure his covenant not to compete with us for a period of three years, and to prohibit him from soliciting key employees to leave us, while retaining his services for up to 50% of his business time to help foster an orderly CFO transition. Under the terms of the agreement, if Mr. Ayat breaches his non-competition covenant, we may immediately stop payment of all cash amounts that would otherwise be due to him, and all outstanding equity awards will be subject to cancellation. In addition, in the event of any such breach, we may require that Mr. Ayat repay all payments or benefits received under the agreement.</w:t>
      </w:r>
    </w:p>
    <w:p>
      <w:pPr>
        <w:spacing w:after="0" w:line="178"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The agreements with Messrs. Kibsgaard and Ayat also contain other covenants. In connection with their agreements, each of Messrs. Kibsgaard and Ayat entered into a release and waiver.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42</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29"/>
          <w:szCs w:val="29"/>
          <w:color w:val="242B61"/>
        </w:rPr>
        <w:t>Other Aspects of Our Executive Compensation Framework</w:t>
      </w:r>
    </w:p>
    <w:p>
      <w:pPr>
        <w:spacing w:after="0" w:line="320" w:lineRule="exact"/>
        <w:rPr>
          <w:sz w:val="20"/>
          <w:szCs w:val="20"/>
          <w:color w:val="auto"/>
        </w:rPr>
      </w:pPr>
    </w:p>
    <w:p>
      <w:pPr>
        <w:spacing w:after="0"/>
        <w:rPr>
          <w:sz w:val="20"/>
          <w:szCs w:val="20"/>
          <w:color w:val="auto"/>
        </w:rPr>
      </w:pPr>
      <w:r>
        <w:rPr>
          <w:rFonts w:ascii="Arial" w:cs="Arial" w:eastAsia="Arial" w:hAnsi="Arial"/>
          <w:sz w:val="25"/>
          <w:szCs w:val="25"/>
          <w:color w:val="242B61"/>
        </w:rPr>
        <w:t>Peer Group Companies</w:t>
      </w:r>
    </w:p>
    <w:p>
      <w:pPr>
        <w:spacing w:after="0" w:line="19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The Compensation Committee considers formal executive compensation survey data prepared by Pay Governance when it reviews and determines executive compensation. The Compensation Committee also reviews information on the executive compensation practices at various “peer group” companies when considering changes to the Company’s executive compensation program. To prepare for its executive compensation analysis, the Company’s executive compensation department works with Pay Governance to match Company positions and responsibilities against survey positions and responsibilities and to compile the annual compensation data for each executive officer.</w:t>
      </w:r>
    </w:p>
    <w:p>
      <w:pPr>
        <w:spacing w:after="0" w:line="17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Company has two main executive compensation peer groups, the oil industry and general industry peer groups (our “main executive compensation peer groups”). The survey data prepared by Pay Governance summarize the compensation levels and practices of our main executive compensation peer groups, as follows:</w:t>
      </w:r>
    </w:p>
    <w:p>
      <w:pPr>
        <w:spacing w:after="0" w:line="174" w:lineRule="exact"/>
        <w:rPr>
          <w:sz w:val="20"/>
          <w:szCs w:val="20"/>
          <w:color w:val="auto"/>
        </w:rPr>
      </w:pPr>
    </w:p>
    <w:p>
      <w:pPr>
        <w:ind w:left="500" w:hanging="168"/>
        <w:spacing w:after="0" w:line="260" w:lineRule="auto"/>
        <w:tabs>
          <w:tab w:leader="none" w:pos="500" w:val="left"/>
        </w:tabs>
        <w:numPr>
          <w:ilvl w:val="0"/>
          <w:numId w:val="60"/>
        </w:numPr>
        <w:rPr>
          <w:rFonts w:ascii="Arial" w:cs="Arial" w:eastAsia="Arial" w:hAnsi="Arial"/>
          <w:sz w:val="16"/>
          <w:szCs w:val="16"/>
          <w:color w:val="242B61"/>
        </w:rPr>
      </w:pPr>
      <w:r>
        <w:rPr>
          <w:rFonts w:ascii="Arial" w:cs="Arial" w:eastAsia="Arial" w:hAnsi="Arial"/>
          <w:sz w:val="16"/>
          <w:szCs w:val="16"/>
          <w:color w:val="auto"/>
        </w:rPr>
        <w:t>the “oil industry peer group,” which comprises companies in the oil services industry, as well as E&amp;P companies and integrated oil and gas companies, in each case with annual revenues between $6.4 billion and $127.5 billion; and</w:t>
      </w:r>
    </w:p>
    <w:p>
      <w:pPr>
        <w:spacing w:after="0" w:line="60" w:lineRule="exact"/>
        <w:rPr>
          <w:rFonts w:ascii="Arial" w:cs="Arial" w:eastAsia="Arial" w:hAnsi="Arial"/>
          <w:sz w:val="16"/>
          <w:szCs w:val="16"/>
          <w:color w:val="242B61"/>
        </w:rPr>
      </w:pPr>
    </w:p>
    <w:p>
      <w:pPr>
        <w:ind w:left="500" w:hanging="168"/>
        <w:spacing w:after="0" w:line="260" w:lineRule="auto"/>
        <w:tabs>
          <w:tab w:leader="none" w:pos="500" w:val="left"/>
        </w:tabs>
        <w:numPr>
          <w:ilvl w:val="0"/>
          <w:numId w:val="60"/>
        </w:numPr>
        <w:rPr>
          <w:rFonts w:ascii="Arial" w:cs="Arial" w:eastAsia="Arial" w:hAnsi="Arial"/>
          <w:sz w:val="16"/>
          <w:szCs w:val="16"/>
          <w:color w:val="242B61"/>
        </w:rPr>
      </w:pPr>
      <w:r>
        <w:rPr>
          <w:rFonts w:ascii="Arial" w:cs="Arial" w:eastAsia="Arial" w:hAnsi="Arial"/>
          <w:sz w:val="16"/>
          <w:szCs w:val="16"/>
          <w:color w:val="auto"/>
        </w:rPr>
        <w:t>the “general industry peer group,” which comprises other large technology-focused companies with significant international operations and annual revenues between $14.9 billion and $62.8 billion and market capitalizations of greater than $8 billion.</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Compensation Committee’s selection criteria for companies comprising the main executive compensation peer groups include:</w:t>
      </w:r>
    </w:p>
    <w:p>
      <w:pPr>
        <w:spacing w:after="0" w:line="194" w:lineRule="exact"/>
        <w:rPr>
          <w:sz w:val="20"/>
          <w:szCs w:val="20"/>
          <w:color w:val="auto"/>
        </w:rPr>
      </w:pPr>
    </w:p>
    <w:p>
      <w:pPr>
        <w:ind w:left="500" w:hanging="168"/>
        <w:spacing w:after="0"/>
        <w:tabs>
          <w:tab w:leader="none" w:pos="500" w:val="left"/>
        </w:tabs>
        <w:numPr>
          <w:ilvl w:val="0"/>
          <w:numId w:val="61"/>
        </w:numPr>
        <w:rPr>
          <w:rFonts w:ascii="Arial" w:cs="Arial" w:eastAsia="Arial" w:hAnsi="Arial"/>
          <w:sz w:val="16"/>
          <w:szCs w:val="16"/>
          <w:color w:val="242B61"/>
        </w:rPr>
      </w:pPr>
      <w:r>
        <w:rPr>
          <w:rFonts w:ascii="Arial" w:cs="Arial" w:eastAsia="Arial" w:hAnsi="Arial"/>
          <w:sz w:val="16"/>
          <w:szCs w:val="16"/>
          <w:color w:val="auto"/>
        </w:rPr>
        <w:t>potential competition for executive talent;</w:t>
      </w:r>
    </w:p>
    <w:p>
      <w:pPr>
        <w:spacing w:after="0" w:line="86" w:lineRule="exact"/>
        <w:rPr>
          <w:rFonts w:ascii="Arial" w:cs="Arial" w:eastAsia="Arial" w:hAnsi="Arial"/>
          <w:sz w:val="16"/>
          <w:szCs w:val="16"/>
          <w:color w:val="242B61"/>
        </w:rPr>
      </w:pPr>
    </w:p>
    <w:p>
      <w:pPr>
        <w:ind w:left="500" w:hanging="168"/>
        <w:spacing w:after="0"/>
        <w:tabs>
          <w:tab w:leader="none" w:pos="500" w:val="left"/>
        </w:tabs>
        <w:numPr>
          <w:ilvl w:val="0"/>
          <w:numId w:val="61"/>
        </w:numPr>
        <w:rPr>
          <w:rFonts w:ascii="Arial" w:cs="Arial" w:eastAsia="Arial" w:hAnsi="Arial"/>
          <w:sz w:val="16"/>
          <w:szCs w:val="16"/>
          <w:color w:val="242B61"/>
        </w:rPr>
      </w:pPr>
      <w:r>
        <w:rPr>
          <w:rFonts w:ascii="Arial" w:cs="Arial" w:eastAsia="Arial" w:hAnsi="Arial"/>
          <w:sz w:val="16"/>
          <w:szCs w:val="16"/>
          <w:color w:val="auto"/>
        </w:rPr>
        <w:t>revenue and market capitalization;</w:t>
      </w:r>
    </w:p>
    <w:p>
      <w:pPr>
        <w:spacing w:after="0" w:line="86" w:lineRule="exact"/>
        <w:rPr>
          <w:rFonts w:ascii="Arial" w:cs="Arial" w:eastAsia="Arial" w:hAnsi="Arial"/>
          <w:sz w:val="16"/>
          <w:szCs w:val="16"/>
          <w:color w:val="242B61"/>
        </w:rPr>
      </w:pPr>
    </w:p>
    <w:p>
      <w:pPr>
        <w:ind w:left="500" w:hanging="168"/>
        <w:spacing w:after="0"/>
        <w:tabs>
          <w:tab w:leader="none" w:pos="500" w:val="left"/>
        </w:tabs>
        <w:numPr>
          <w:ilvl w:val="0"/>
          <w:numId w:val="61"/>
        </w:numPr>
        <w:rPr>
          <w:rFonts w:ascii="Arial" w:cs="Arial" w:eastAsia="Arial" w:hAnsi="Arial"/>
          <w:sz w:val="16"/>
          <w:szCs w:val="16"/>
          <w:color w:val="242B61"/>
        </w:rPr>
      </w:pPr>
      <w:r>
        <w:rPr>
          <w:rFonts w:ascii="Arial" w:cs="Arial" w:eastAsia="Arial" w:hAnsi="Arial"/>
          <w:sz w:val="16"/>
          <w:szCs w:val="16"/>
          <w:color w:val="auto"/>
        </w:rPr>
        <w:t>global presence and scope of international operations; and</w:t>
      </w:r>
    </w:p>
    <w:p>
      <w:pPr>
        <w:spacing w:after="0" w:line="86" w:lineRule="exact"/>
        <w:rPr>
          <w:rFonts w:ascii="Arial" w:cs="Arial" w:eastAsia="Arial" w:hAnsi="Arial"/>
          <w:sz w:val="16"/>
          <w:szCs w:val="16"/>
          <w:color w:val="242B61"/>
        </w:rPr>
      </w:pPr>
    </w:p>
    <w:p>
      <w:pPr>
        <w:ind w:left="500" w:hanging="168"/>
        <w:spacing w:after="0"/>
        <w:tabs>
          <w:tab w:leader="none" w:pos="500" w:val="left"/>
        </w:tabs>
        <w:numPr>
          <w:ilvl w:val="0"/>
          <w:numId w:val="61"/>
        </w:numPr>
        <w:rPr>
          <w:rFonts w:ascii="Arial" w:cs="Arial" w:eastAsia="Arial" w:hAnsi="Arial"/>
          <w:sz w:val="16"/>
          <w:szCs w:val="16"/>
          <w:color w:val="242B61"/>
        </w:rPr>
      </w:pPr>
      <w:r>
        <w:rPr>
          <w:rFonts w:ascii="Arial" w:cs="Arial" w:eastAsia="Arial" w:hAnsi="Arial"/>
          <w:sz w:val="16"/>
          <w:szCs w:val="16"/>
          <w:color w:val="auto"/>
        </w:rPr>
        <w:t>companies viewed as leaders in their industry.</w:t>
      </w:r>
    </w:p>
    <w:p>
      <w:pPr>
        <w:spacing w:after="0" w:line="19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The Compensation Committee, with the assistance of Pay Governance, annually reviews specific criteria and recommendations regarding companies to add to or remove from the peer groups. As a general matter, the Company selects suitable comparator companies such that companies in each of our two main executive compensation peer groups, at the median, approximate Schlumberger’s estimated revenue in the then-current year and its then-current market capitalization. The Compensation Committee modifies the peer group criteria as appropriate while seeking a satisfactory degree of stability, to provide a consistent basis for comparison.</w:t>
      </w:r>
    </w:p>
    <w:p>
      <w:pPr>
        <w:spacing w:after="0" w:line="271" w:lineRule="exact"/>
        <w:rPr>
          <w:sz w:val="20"/>
          <w:szCs w:val="20"/>
          <w:color w:val="auto"/>
        </w:rPr>
      </w:pPr>
    </w:p>
    <w:p>
      <w:pPr>
        <w:spacing w:after="0"/>
        <w:rPr>
          <w:sz w:val="20"/>
          <w:szCs w:val="20"/>
          <w:color w:val="auto"/>
        </w:rPr>
      </w:pPr>
      <w:r>
        <w:rPr>
          <w:rFonts w:ascii="Arial" w:cs="Arial" w:eastAsia="Arial" w:hAnsi="Arial"/>
          <w:sz w:val="25"/>
          <w:szCs w:val="25"/>
          <w:i w:val="1"/>
          <w:iCs w:val="1"/>
          <w:color w:val="242B61"/>
        </w:rPr>
        <w:t>Oil Industry Peer Group</w:t>
      </w:r>
    </w:p>
    <w:p>
      <w:pPr>
        <w:spacing w:after="0" w:line="22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The oil industry peer group comprises companies in the oil services industry, as well as E&amp;P companies and integrated oil and gas companies, in each case with annual revenues between $6.4 billion and $127.5 billion. The broad revenue range is due to the limited number of peer companies in Schlumberger’s immediate revenue range, and the fact that all other oilfield service companies have lower revenue than Schlumberger. Because of Schlumberger’s significant international operations, this peer group includes non-U.S. energy and energy-related companies that also meet the criteria set forth above. Some members of this peer group frequently target Company executives for positions at the peer company. See “—The Competition for Our Executive Talent,” on pages 31-32.</w:t>
      </w:r>
    </w:p>
    <w:p>
      <w:pPr>
        <w:spacing w:after="0" w:line="176"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The Compensation Committee decided to include E&amp;P companies in this peer group based on a number of factors. First, because Schlumberger was significantly larger than all of its direct competitors in the oilfield services industry in terms of revenue and market capitalization, the Compensation Committee believed that the addition of E&amp;P companies provided a more appropriate and complete comparator group. In addition, the Compensation Committee believed that the inclusion of E&amp;P companies is appropriate because our executives have been hired by E&amp;P companies in the past, and market consolidation has reduced the number of direct competitors in the oilfield services industry, thus increasing the prominence of E&amp;P companies as competitors for executive talent.</w:t>
      </w:r>
    </w:p>
    <w:p>
      <w:pPr>
        <w:spacing w:after="0" w:line="17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In July 2018, the Compensation Committee reviewed the companies constituting our two main executive compensation peer groups effective for 2019 executive compensation decisions, based on the criteria set forth above. At the time of its review, Schlumberger’s full-year 2018 revenue was forecast to be approximately $34 billion. Because Weatherford International Plc did not meet the strict revenue criterion set forth above for the oil industry peer group, the Compensation Committee approved the removal of Weatherford from this peer group.</w:t>
      </w:r>
    </w:p>
    <w:p>
      <w:pPr>
        <w:spacing w:after="0" w:line="173" w:lineRule="exact"/>
        <w:rPr>
          <w:sz w:val="20"/>
          <w:szCs w:val="20"/>
          <w:color w:val="auto"/>
        </w:rPr>
      </w:pPr>
    </w:p>
    <w:p>
      <w:pPr>
        <w:jc w:val="both"/>
        <w:ind w:firstLine="324"/>
        <w:spacing w:after="0" w:line="207" w:lineRule="auto"/>
        <w:rPr>
          <w:sz w:val="20"/>
          <w:szCs w:val="20"/>
          <w:color w:val="auto"/>
        </w:rPr>
      </w:pPr>
      <w:r>
        <w:rPr>
          <w:rFonts w:ascii="Arial" w:cs="Arial" w:eastAsia="Arial" w:hAnsi="Arial"/>
          <w:sz w:val="16"/>
          <w:szCs w:val="16"/>
          <w:color w:val="auto"/>
        </w:rPr>
        <w:t>As a result of the foregoing, Schlumberger was in the 67</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of the oil industry peer group in terms of revenue, and in the 90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of the oil industry peer group in terms of market capitalization.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43</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18 companies constitute the oil industry peer group effective for relevant 2019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252220"/>
            <wp:wrapNone/>
            <wp:docPr id="5214" name="Picture 5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4"/>
                    <pic:cNvPicPr>
                      <a:picLocks noChangeAspect="1" noChangeArrowheads="1"/>
                    </pic:cNvPicPr>
                  </pic:nvPicPr>
                  <pic:blipFill>
                    <a:blip r:embed="rId5221">
                      <a:extLst>
                        <a:ext uri="{28A0092B-C50C-407E-A947-70E740481C1C}"/>
                      </a:extLst>
                    </a:blip>
                    <a:srcRect/>
                    <a:stretch>
                      <a:fillRect/>
                    </a:stretch>
                  </pic:blipFill>
                  <pic:spPr bwMode="auto">
                    <a:xfrm>
                      <a:off x="0" y="0"/>
                      <a:ext cx="7246620" cy="1252220"/>
                    </a:xfrm>
                    <a:prstGeom prst="rect">
                      <a:avLst/>
                    </a:prstGeom>
                    <a:noFill/>
                  </pic:spPr>
                </pic:pic>
              </a:graphicData>
            </a:graphic>
          </wp:anchor>
        </w:drawing>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B61"/>
        </w:rPr>
        <w:t>Oil Industry Peer Group</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Oil services, E&amp;P, and integrated oil and gas companies with annual revenues between $6.4B and $127.5B</w:t>
      </w:r>
    </w:p>
    <w:p>
      <w:pPr>
        <w:spacing w:after="0" w:line="53" w:lineRule="exact"/>
        <w:rPr>
          <w:sz w:val="20"/>
          <w:szCs w:val="20"/>
          <w:color w:val="auto"/>
        </w:rPr>
      </w:pPr>
    </w:p>
    <w:tbl>
      <w:tblPr>
        <w:tblLayout w:type="fixed"/>
        <w:tblInd w:w="240" w:type="dxa"/>
        <w:tblCellMar>
          <w:top w:w="0" w:type="dxa"/>
          <w:left w:w="0" w:type="dxa"/>
          <w:bottom w:w="0" w:type="dxa"/>
          <w:right w:w="0" w:type="dxa"/>
        </w:tblCellMar>
      </w:tblPr>
      <w:tr>
        <w:trPr>
          <w:trHeight w:val="247"/>
        </w:trPr>
        <w:tc>
          <w:tcPr>
            <w:tcW w:w="2060" w:type="dxa"/>
            <w:vAlign w:val="bottom"/>
            <w:tcBorders>
              <w:top w:val="single" w:sz="8" w:color="242B61"/>
            </w:tcBorders>
            <w:shd w:val="clear" w:color="auto" w:fill="ECEDED"/>
          </w:tcPr>
          <w:p>
            <w:pPr>
              <w:ind w:left="60"/>
              <w:spacing w:after="0"/>
              <w:rPr>
                <w:sz w:val="20"/>
                <w:szCs w:val="20"/>
                <w:color w:val="auto"/>
              </w:rPr>
            </w:pPr>
            <w:r>
              <w:rPr>
                <w:rFonts w:ascii="Arial" w:cs="Arial" w:eastAsia="Arial" w:hAnsi="Arial"/>
                <w:sz w:val="16"/>
                <w:szCs w:val="16"/>
                <w:color w:val="auto"/>
              </w:rPr>
              <w:t>Anadarko Petroleum</w:t>
            </w:r>
          </w:p>
        </w:tc>
        <w:tc>
          <w:tcPr>
            <w:tcW w:w="2400" w:type="dxa"/>
            <w:vAlign w:val="bottom"/>
            <w:tcBorders>
              <w:top w:val="single" w:sz="8" w:color="242B61"/>
            </w:tcBorders>
          </w:tcPr>
          <w:p>
            <w:pPr>
              <w:ind w:left="220"/>
              <w:spacing w:after="0"/>
              <w:rPr>
                <w:sz w:val="20"/>
                <w:szCs w:val="20"/>
                <w:color w:val="auto"/>
              </w:rPr>
            </w:pPr>
            <w:r>
              <w:rPr>
                <w:rFonts w:ascii="Arial" w:cs="Arial" w:eastAsia="Arial" w:hAnsi="Arial"/>
                <w:sz w:val="16"/>
                <w:szCs w:val="16"/>
                <w:color w:val="auto"/>
              </w:rPr>
              <w:t>Baker Hughes</w:t>
            </w:r>
          </w:p>
        </w:tc>
        <w:tc>
          <w:tcPr>
            <w:tcW w:w="2260" w:type="dxa"/>
            <w:vAlign w:val="bottom"/>
            <w:tcBorders>
              <w:top w:val="single" w:sz="8" w:color="242B61"/>
            </w:tcBorders>
          </w:tcPr>
          <w:p>
            <w:pPr>
              <w:ind w:left="220"/>
              <w:spacing w:after="0"/>
              <w:rPr>
                <w:sz w:val="20"/>
                <w:szCs w:val="20"/>
                <w:color w:val="auto"/>
              </w:rPr>
            </w:pPr>
            <w:r>
              <w:rPr>
                <w:rFonts w:ascii="Arial" w:cs="Arial" w:eastAsia="Arial" w:hAnsi="Arial"/>
                <w:sz w:val="16"/>
                <w:szCs w:val="16"/>
                <w:color w:val="auto"/>
              </w:rPr>
              <w:t>BHP Billiton</w:t>
            </w:r>
          </w:p>
        </w:tc>
        <w:tc>
          <w:tcPr>
            <w:tcW w:w="1660" w:type="dxa"/>
            <w:vAlign w:val="bottom"/>
            <w:tcBorders>
              <w:top w:val="single" w:sz="8" w:color="242B61"/>
            </w:tcBorders>
          </w:tcPr>
          <w:p>
            <w:pPr>
              <w:ind w:left="480"/>
              <w:spacing w:after="0"/>
              <w:rPr>
                <w:sz w:val="20"/>
                <w:szCs w:val="20"/>
                <w:color w:val="auto"/>
              </w:rPr>
            </w:pPr>
            <w:r>
              <w:rPr>
                <w:rFonts w:ascii="Arial" w:cs="Arial" w:eastAsia="Arial" w:hAnsi="Arial"/>
                <w:sz w:val="16"/>
                <w:szCs w:val="16"/>
                <w:color w:val="auto"/>
              </w:rPr>
              <w:t>Chevron</w:t>
            </w:r>
          </w:p>
        </w:tc>
        <w:tc>
          <w:tcPr>
            <w:tcW w:w="2580" w:type="dxa"/>
            <w:vAlign w:val="bottom"/>
            <w:tcBorders>
              <w:top w:val="single" w:sz="8" w:color="242B61"/>
            </w:tcBorders>
          </w:tcPr>
          <w:p>
            <w:pPr>
              <w:ind w:left="400"/>
              <w:spacing w:after="0"/>
              <w:rPr>
                <w:sz w:val="20"/>
                <w:szCs w:val="20"/>
                <w:color w:val="auto"/>
              </w:rPr>
            </w:pPr>
            <w:r>
              <w:rPr>
                <w:rFonts w:ascii="Arial" w:cs="Arial" w:eastAsia="Arial" w:hAnsi="Arial"/>
                <w:sz w:val="16"/>
                <w:szCs w:val="16"/>
                <w:color w:val="auto"/>
              </w:rPr>
              <w:t>ConocoPhillips</w:t>
            </w:r>
          </w:p>
        </w:tc>
      </w:tr>
      <w:tr>
        <w:trPr>
          <w:trHeight w:val="247"/>
        </w:trPr>
        <w:tc>
          <w:tcPr>
            <w:tcW w:w="2060" w:type="dxa"/>
            <w:vAlign w:val="bottom"/>
            <w:shd w:val="clear" w:color="auto" w:fill="ECEDED"/>
          </w:tcPr>
          <w:p>
            <w:pPr>
              <w:ind w:left="60"/>
              <w:spacing w:after="0"/>
              <w:rPr>
                <w:sz w:val="20"/>
                <w:szCs w:val="20"/>
                <w:color w:val="auto"/>
              </w:rPr>
            </w:pPr>
            <w:r>
              <w:rPr>
                <w:rFonts w:ascii="Arial" w:cs="Arial" w:eastAsia="Arial" w:hAnsi="Arial"/>
                <w:sz w:val="16"/>
                <w:szCs w:val="16"/>
                <w:color w:val="auto"/>
              </w:rPr>
              <w:t>Devon Energy</w:t>
            </w:r>
          </w:p>
        </w:tc>
        <w:tc>
          <w:tcPr>
            <w:tcW w:w="2400" w:type="dxa"/>
            <w:vAlign w:val="bottom"/>
            <w:shd w:val="clear" w:color="auto" w:fill="ECEDED"/>
          </w:tcPr>
          <w:p>
            <w:pPr>
              <w:ind w:left="220"/>
              <w:spacing w:after="0"/>
              <w:rPr>
                <w:sz w:val="20"/>
                <w:szCs w:val="20"/>
                <w:color w:val="auto"/>
              </w:rPr>
            </w:pPr>
            <w:r>
              <w:rPr>
                <w:rFonts w:ascii="Arial" w:cs="Arial" w:eastAsia="Arial" w:hAnsi="Arial"/>
                <w:sz w:val="16"/>
                <w:szCs w:val="16"/>
                <w:color w:val="auto"/>
              </w:rPr>
              <w:t>Eni SpA</w:t>
            </w:r>
          </w:p>
        </w:tc>
        <w:tc>
          <w:tcPr>
            <w:tcW w:w="2260" w:type="dxa"/>
            <w:vAlign w:val="bottom"/>
            <w:shd w:val="clear" w:color="auto" w:fill="ECEDED"/>
          </w:tcPr>
          <w:p>
            <w:pPr>
              <w:ind w:left="220"/>
              <w:spacing w:after="0"/>
              <w:rPr>
                <w:sz w:val="20"/>
                <w:szCs w:val="20"/>
                <w:color w:val="auto"/>
              </w:rPr>
            </w:pPr>
            <w:r>
              <w:rPr>
                <w:rFonts w:ascii="Arial" w:cs="Arial" w:eastAsia="Arial" w:hAnsi="Arial"/>
                <w:sz w:val="16"/>
                <w:szCs w:val="16"/>
                <w:color w:val="auto"/>
              </w:rPr>
              <w:t>EOG Resources</w:t>
            </w:r>
          </w:p>
        </w:tc>
        <w:tc>
          <w:tcPr>
            <w:tcW w:w="1660" w:type="dxa"/>
            <w:vAlign w:val="bottom"/>
            <w:shd w:val="clear" w:color="auto" w:fill="ECEDED"/>
          </w:tcPr>
          <w:p>
            <w:pPr>
              <w:ind w:left="480"/>
              <w:spacing w:after="0"/>
              <w:rPr>
                <w:sz w:val="20"/>
                <w:szCs w:val="20"/>
                <w:color w:val="auto"/>
              </w:rPr>
            </w:pPr>
            <w:r>
              <w:rPr>
                <w:rFonts w:ascii="Arial" w:cs="Arial" w:eastAsia="Arial" w:hAnsi="Arial"/>
                <w:sz w:val="16"/>
                <w:szCs w:val="16"/>
                <w:color w:val="auto"/>
              </w:rPr>
              <w:t>Halliburton</w:t>
            </w:r>
          </w:p>
        </w:tc>
        <w:tc>
          <w:tcPr>
            <w:tcW w:w="2580" w:type="dxa"/>
            <w:vAlign w:val="bottom"/>
            <w:shd w:val="clear" w:color="auto" w:fill="ECEDED"/>
          </w:tcPr>
          <w:p>
            <w:pPr>
              <w:ind w:left="400"/>
              <w:spacing w:after="0"/>
              <w:rPr>
                <w:sz w:val="20"/>
                <w:szCs w:val="20"/>
                <w:color w:val="auto"/>
              </w:rPr>
            </w:pPr>
            <w:r>
              <w:rPr>
                <w:rFonts w:ascii="Arial" w:cs="Arial" w:eastAsia="Arial" w:hAnsi="Arial"/>
                <w:sz w:val="16"/>
                <w:szCs w:val="16"/>
                <w:color w:val="auto"/>
              </w:rPr>
              <w:t>Imperial Oil Limited</w:t>
            </w:r>
          </w:p>
        </w:tc>
      </w:tr>
      <w:tr>
        <w:trPr>
          <w:trHeight w:val="257"/>
        </w:trPr>
        <w:tc>
          <w:tcPr>
            <w:tcW w:w="2060" w:type="dxa"/>
            <w:vAlign w:val="bottom"/>
            <w:shd w:val="clear" w:color="auto" w:fill="ECEDED"/>
          </w:tcPr>
          <w:p>
            <w:pPr>
              <w:ind w:left="60"/>
              <w:spacing w:after="0"/>
              <w:rPr>
                <w:sz w:val="20"/>
                <w:szCs w:val="20"/>
                <w:color w:val="auto"/>
              </w:rPr>
            </w:pPr>
            <w:r>
              <w:rPr>
                <w:rFonts w:ascii="Arial" w:cs="Arial" w:eastAsia="Arial" w:hAnsi="Arial"/>
                <w:sz w:val="16"/>
                <w:szCs w:val="16"/>
                <w:color w:val="auto"/>
              </w:rPr>
              <w:t>Marathon Petroleum</w:t>
            </w:r>
          </w:p>
        </w:tc>
        <w:tc>
          <w:tcPr>
            <w:tcW w:w="2400" w:type="dxa"/>
            <w:vAlign w:val="bottom"/>
            <w:shd w:val="clear" w:color="auto" w:fill="ECEDED"/>
          </w:tcPr>
          <w:p>
            <w:pPr>
              <w:ind w:left="220"/>
              <w:spacing w:after="0"/>
              <w:rPr>
                <w:sz w:val="20"/>
                <w:szCs w:val="20"/>
                <w:color w:val="auto"/>
              </w:rPr>
            </w:pPr>
            <w:r>
              <w:rPr>
                <w:rFonts w:ascii="Arial" w:cs="Arial" w:eastAsia="Arial" w:hAnsi="Arial"/>
                <w:sz w:val="16"/>
                <w:szCs w:val="16"/>
                <w:color w:val="auto"/>
              </w:rPr>
              <w:t>National Oilwell Varco</w:t>
            </w:r>
          </w:p>
        </w:tc>
        <w:tc>
          <w:tcPr>
            <w:tcW w:w="2260" w:type="dxa"/>
            <w:vAlign w:val="bottom"/>
            <w:shd w:val="clear" w:color="auto" w:fill="ECEDED"/>
          </w:tcPr>
          <w:p>
            <w:pPr>
              <w:ind w:left="220"/>
              <w:spacing w:after="0"/>
              <w:rPr>
                <w:sz w:val="20"/>
                <w:szCs w:val="20"/>
                <w:color w:val="auto"/>
              </w:rPr>
            </w:pPr>
            <w:r>
              <w:rPr>
                <w:rFonts w:ascii="Arial" w:cs="Arial" w:eastAsia="Arial" w:hAnsi="Arial"/>
                <w:sz w:val="16"/>
                <w:szCs w:val="16"/>
                <w:color w:val="auto"/>
              </w:rPr>
              <w:t>Occidental Petroleum</w:t>
            </w:r>
          </w:p>
        </w:tc>
        <w:tc>
          <w:tcPr>
            <w:tcW w:w="1660" w:type="dxa"/>
            <w:vAlign w:val="bottom"/>
            <w:shd w:val="clear" w:color="auto" w:fill="ECEDED"/>
          </w:tcPr>
          <w:p>
            <w:pPr>
              <w:ind w:left="480"/>
              <w:spacing w:after="0"/>
              <w:rPr>
                <w:sz w:val="20"/>
                <w:szCs w:val="20"/>
                <w:color w:val="auto"/>
              </w:rPr>
            </w:pPr>
            <w:r>
              <w:rPr>
                <w:rFonts w:ascii="Arial" w:cs="Arial" w:eastAsia="Arial" w:hAnsi="Arial"/>
                <w:sz w:val="16"/>
                <w:szCs w:val="16"/>
                <w:color w:val="auto"/>
              </w:rPr>
              <w:t>Petrofac</w:t>
            </w:r>
          </w:p>
        </w:tc>
        <w:tc>
          <w:tcPr>
            <w:tcW w:w="2580" w:type="dxa"/>
            <w:vAlign w:val="bottom"/>
            <w:shd w:val="clear" w:color="auto" w:fill="ECEDED"/>
          </w:tcPr>
          <w:p>
            <w:pPr>
              <w:ind w:left="400"/>
              <w:spacing w:after="0"/>
              <w:rPr>
                <w:sz w:val="20"/>
                <w:szCs w:val="20"/>
                <w:color w:val="auto"/>
              </w:rPr>
            </w:pPr>
            <w:r>
              <w:rPr>
                <w:rFonts w:ascii="Arial" w:cs="Arial" w:eastAsia="Arial" w:hAnsi="Arial"/>
                <w:sz w:val="16"/>
                <w:szCs w:val="16"/>
                <w:color w:val="auto"/>
              </w:rPr>
              <w:t>Phillips 66</w:t>
            </w:r>
          </w:p>
        </w:tc>
      </w:tr>
      <w:tr>
        <w:trPr>
          <w:trHeight w:val="257"/>
        </w:trPr>
        <w:tc>
          <w:tcPr>
            <w:tcW w:w="2060" w:type="dxa"/>
            <w:vAlign w:val="bottom"/>
            <w:shd w:val="clear" w:color="auto" w:fill="ECEDED"/>
          </w:tcPr>
          <w:p>
            <w:pPr>
              <w:ind w:left="60"/>
              <w:spacing w:after="0"/>
              <w:rPr>
                <w:sz w:val="20"/>
                <w:szCs w:val="20"/>
                <w:color w:val="auto"/>
              </w:rPr>
            </w:pPr>
            <w:r>
              <w:rPr>
                <w:rFonts w:ascii="Arial" w:cs="Arial" w:eastAsia="Arial" w:hAnsi="Arial"/>
                <w:sz w:val="16"/>
                <w:szCs w:val="16"/>
                <w:color w:val="auto"/>
              </w:rPr>
              <w:t>Suncor Energy</w:t>
            </w:r>
          </w:p>
        </w:tc>
        <w:tc>
          <w:tcPr>
            <w:tcW w:w="2400" w:type="dxa"/>
            <w:vAlign w:val="bottom"/>
            <w:shd w:val="clear" w:color="auto" w:fill="ECEDED"/>
          </w:tcPr>
          <w:p>
            <w:pPr>
              <w:ind w:left="220"/>
              <w:spacing w:after="0"/>
              <w:rPr>
                <w:sz w:val="20"/>
                <w:szCs w:val="20"/>
                <w:color w:val="auto"/>
              </w:rPr>
            </w:pPr>
            <w:r>
              <w:rPr>
                <w:rFonts w:ascii="Arial" w:cs="Arial" w:eastAsia="Arial" w:hAnsi="Arial"/>
                <w:sz w:val="16"/>
                <w:szCs w:val="16"/>
                <w:color w:val="auto"/>
              </w:rPr>
              <w:t>TechnipFMC</w:t>
            </w:r>
          </w:p>
        </w:tc>
        <w:tc>
          <w:tcPr>
            <w:tcW w:w="2260" w:type="dxa"/>
            <w:vAlign w:val="bottom"/>
            <w:shd w:val="clear" w:color="auto" w:fill="ECEDED"/>
          </w:tcPr>
          <w:p>
            <w:pPr>
              <w:ind w:left="220"/>
              <w:spacing w:after="0"/>
              <w:rPr>
                <w:sz w:val="20"/>
                <w:szCs w:val="20"/>
                <w:color w:val="auto"/>
              </w:rPr>
            </w:pPr>
            <w:r>
              <w:rPr>
                <w:rFonts w:ascii="Arial" w:cs="Arial" w:eastAsia="Arial" w:hAnsi="Arial"/>
                <w:sz w:val="16"/>
                <w:szCs w:val="16"/>
                <w:color w:val="auto"/>
              </w:rPr>
              <w:t>Valero</w:t>
            </w:r>
          </w:p>
        </w:tc>
        <w:tc>
          <w:tcPr>
            <w:tcW w:w="1660" w:type="dxa"/>
            <w:vAlign w:val="bottom"/>
            <w:shd w:val="clear" w:color="auto" w:fill="ECEDED"/>
          </w:tcPr>
          <w:p>
            <w:pPr>
              <w:spacing w:after="0"/>
              <w:rPr>
                <w:sz w:val="22"/>
                <w:szCs w:val="22"/>
                <w:color w:val="auto"/>
              </w:rPr>
            </w:pPr>
          </w:p>
        </w:tc>
        <w:tc>
          <w:tcPr>
            <w:tcW w:w="2580" w:type="dxa"/>
            <w:vAlign w:val="bottom"/>
            <w:shd w:val="clear" w:color="auto" w:fill="ECEDED"/>
          </w:tcPr>
          <w:p>
            <w:pPr>
              <w:spacing w:after="0"/>
              <w:rPr>
                <w:sz w:val="22"/>
                <w:szCs w:val="22"/>
                <w:color w:val="auto"/>
              </w:rPr>
            </w:pPr>
          </w:p>
        </w:tc>
      </w:tr>
      <w:tr>
        <w:trPr>
          <w:trHeight w:val="74"/>
        </w:trPr>
        <w:tc>
          <w:tcPr>
            <w:tcW w:w="2060" w:type="dxa"/>
            <w:vAlign w:val="bottom"/>
            <w:shd w:val="clear" w:color="auto" w:fill="ECEDED"/>
          </w:tcPr>
          <w:p>
            <w:pPr>
              <w:spacing w:after="0"/>
              <w:rPr>
                <w:sz w:val="6"/>
                <w:szCs w:val="6"/>
                <w:color w:val="auto"/>
              </w:rPr>
            </w:pPr>
          </w:p>
        </w:tc>
        <w:tc>
          <w:tcPr>
            <w:tcW w:w="2400" w:type="dxa"/>
            <w:vAlign w:val="bottom"/>
            <w:shd w:val="clear" w:color="auto" w:fill="ECEDED"/>
          </w:tcPr>
          <w:p>
            <w:pPr>
              <w:spacing w:after="0"/>
              <w:rPr>
                <w:sz w:val="6"/>
                <w:szCs w:val="6"/>
                <w:color w:val="auto"/>
              </w:rPr>
            </w:pPr>
          </w:p>
        </w:tc>
        <w:tc>
          <w:tcPr>
            <w:tcW w:w="2260" w:type="dxa"/>
            <w:vAlign w:val="bottom"/>
            <w:shd w:val="clear" w:color="auto" w:fill="ECEDED"/>
          </w:tcPr>
          <w:p>
            <w:pPr>
              <w:spacing w:after="0"/>
              <w:rPr>
                <w:sz w:val="6"/>
                <w:szCs w:val="6"/>
                <w:color w:val="auto"/>
              </w:rPr>
            </w:pPr>
          </w:p>
        </w:tc>
        <w:tc>
          <w:tcPr>
            <w:tcW w:w="1660" w:type="dxa"/>
            <w:vAlign w:val="bottom"/>
            <w:shd w:val="clear" w:color="auto" w:fill="ECEDED"/>
          </w:tcPr>
          <w:p>
            <w:pPr>
              <w:spacing w:after="0"/>
              <w:rPr>
                <w:sz w:val="6"/>
                <w:szCs w:val="6"/>
                <w:color w:val="auto"/>
              </w:rPr>
            </w:pPr>
          </w:p>
        </w:tc>
        <w:tc>
          <w:tcPr>
            <w:tcW w:w="2580" w:type="dxa"/>
            <w:vAlign w:val="bottom"/>
            <w:shd w:val="clear" w:color="auto" w:fill="ECEDED"/>
          </w:tcPr>
          <w:p>
            <w:pPr>
              <w:spacing w:after="0"/>
              <w:rPr>
                <w:sz w:val="6"/>
                <w:szCs w:val="6"/>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25"/>
          <w:szCs w:val="25"/>
          <w:i w:val="1"/>
          <w:iCs w:val="1"/>
          <w:color w:val="242B61"/>
        </w:rPr>
        <w:t>General Industry Peer Group</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Compensation Committee considers data from the general industry peer group as it deems necessary or advisable to the extent that data from the first peer group may not exist, or may be insufficient, for some executive officer positions. The second group is also particularly relevant for non-operations positions, where the skills and experience may be easily transferable to other industries outside the oil and gas industry.</w:t>
      </w:r>
    </w:p>
    <w:p>
      <w:pPr>
        <w:spacing w:after="0" w:line="17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general industry peer group provides data from large companies with significant international operations, and supplements the compensation data from the oil industry peer group, whose companies are closer to Schlumberger in industry type but have widely varying revenue sizes. The general industry peer group:</w:t>
      </w:r>
    </w:p>
    <w:p>
      <w:pPr>
        <w:spacing w:after="0" w:line="174" w:lineRule="exact"/>
        <w:rPr>
          <w:sz w:val="20"/>
          <w:szCs w:val="20"/>
          <w:color w:val="auto"/>
        </w:rPr>
      </w:pPr>
    </w:p>
    <w:p>
      <w:pPr>
        <w:ind w:left="500" w:hanging="168"/>
        <w:spacing w:after="0" w:line="260" w:lineRule="auto"/>
        <w:tabs>
          <w:tab w:leader="none" w:pos="500" w:val="left"/>
        </w:tabs>
        <w:numPr>
          <w:ilvl w:val="0"/>
          <w:numId w:val="62"/>
        </w:numPr>
        <w:rPr>
          <w:rFonts w:ascii="Arial" w:cs="Arial" w:eastAsia="Arial" w:hAnsi="Arial"/>
          <w:sz w:val="16"/>
          <w:szCs w:val="16"/>
          <w:color w:val="242B61"/>
        </w:rPr>
      </w:pPr>
      <w:r>
        <w:rPr>
          <w:rFonts w:ascii="Arial" w:cs="Arial" w:eastAsia="Arial" w:hAnsi="Arial"/>
          <w:sz w:val="16"/>
          <w:szCs w:val="16"/>
          <w:color w:val="auto"/>
        </w:rPr>
        <w:t>includes multi-national companies with (i) non-U.S. annual revenue of at least 20% of consolidated revenue; (ii) a technical focus; (iii) annual revenues between $14.9 billion and $62.8 billion; and (iv) market capitalization of at least $8 billion;</w:t>
      </w:r>
    </w:p>
    <w:p>
      <w:pPr>
        <w:spacing w:after="0" w:line="60" w:lineRule="exact"/>
        <w:rPr>
          <w:rFonts w:ascii="Arial" w:cs="Arial" w:eastAsia="Arial" w:hAnsi="Arial"/>
          <w:sz w:val="16"/>
          <w:szCs w:val="16"/>
          <w:color w:val="242B61"/>
        </w:rPr>
      </w:pPr>
    </w:p>
    <w:p>
      <w:pPr>
        <w:ind w:left="500" w:hanging="168"/>
        <w:spacing w:after="0"/>
        <w:tabs>
          <w:tab w:leader="none" w:pos="500" w:val="left"/>
        </w:tabs>
        <w:numPr>
          <w:ilvl w:val="0"/>
          <w:numId w:val="62"/>
        </w:numPr>
        <w:rPr>
          <w:rFonts w:ascii="Arial" w:cs="Arial" w:eastAsia="Arial" w:hAnsi="Arial"/>
          <w:sz w:val="16"/>
          <w:szCs w:val="16"/>
          <w:color w:val="242B61"/>
        </w:rPr>
      </w:pPr>
      <w:r>
        <w:rPr>
          <w:rFonts w:ascii="Arial" w:cs="Arial" w:eastAsia="Arial" w:hAnsi="Arial"/>
          <w:sz w:val="16"/>
          <w:szCs w:val="16"/>
          <w:color w:val="auto"/>
        </w:rPr>
        <w:t>excludes companies that do not have a significant international scope;</w:t>
      </w:r>
    </w:p>
    <w:p>
      <w:pPr>
        <w:spacing w:after="0" w:line="86" w:lineRule="exact"/>
        <w:rPr>
          <w:rFonts w:ascii="Arial" w:cs="Arial" w:eastAsia="Arial" w:hAnsi="Arial"/>
          <w:sz w:val="16"/>
          <w:szCs w:val="16"/>
          <w:color w:val="242B61"/>
        </w:rPr>
      </w:pPr>
    </w:p>
    <w:p>
      <w:pPr>
        <w:ind w:left="500" w:hanging="168"/>
        <w:spacing w:after="0"/>
        <w:tabs>
          <w:tab w:leader="none" w:pos="500" w:val="left"/>
        </w:tabs>
        <w:numPr>
          <w:ilvl w:val="0"/>
          <w:numId w:val="62"/>
        </w:numPr>
        <w:rPr>
          <w:rFonts w:ascii="Arial" w:cs="Arial" w:eastAsia="Arial" w:hAnsi="Arial"/>
          <w:sz w:val="16"/>
          <w:szCs w:val="16"/>
          <w:color w:val="242B61"/>
        </w:rPr>
      </w:pPr>
      <w:r>
        <w:rPr>
          <w:rFonts w:ascii="Arial" w:cs="Arial" w:eastAsia="Arial" w:hAnsi="Arial"/>
          <w:sz w:val="16"/>
          <w:szCs w:val="16"/>
          <w:color w:val="auto"/>
        </w:rPr>
        <w:t>includes a variety of industries, such that no single industry represents more than 25% of the general industry peer group;</w:t>
      </w:r>
    </w:p>
    <w:p>
      <w:pPr>
        <w:spacing w:after="0" w:line="86" w:lineRule="exact"/>
        <w:rPr>
          <w:rFonts w:ascii="Arial" w:cs="Arial" w:eastAsia="Arial" w:hAnsi="Arial"/>
          <w:sz w:val="16"/>
          <w:szCs w:val="16"/>
          <w:color w:val="242B61"/>
        </w:rPr>
      </w:pPr>
    </w:p>
    <w:p>
      <w:pPr>
        <w:ind w:left="500" w:hanging="168"/>
        <w:spacing w:after="0" w:line="260" w:lineRule="auto"/>
        <w:tabs>
          <w:tab w:leader="none" w:pos="500" w:val="left"/>
        </w:tabs>
        <w:numPr>
          <w:ilvl w:val="0"/>
          <w:numId w:val="62"/>
        </w:numPr>
        <w:rPr>
          <w:rFonts w:ascii="Arial" w:cs="Arial" w:eastAsia="Arial" w:hAnsi="Arial"/>
          <w:sz w:val="16"/>
          <w:szCs w:val="16"/>
          <w:color w:val="242B61"/>
        </w:rPr>
      </w:pPr>
      <w:r>
        <w:rPr>
          <w:rFonts w:ascii="Arial" w:cs="Arial" w:eastAsia="Arial" w:hAnsi="Arial"/>
          <w:sz w:val="16"/>
          <w:szCs w:val="16"/>
          <w:color w:val="auto"/>
        </w:rPr>
        <w:t>includes companies in sectors that are most relevant to Schlumberger, such as the technology, engineering, chemical and mining industries, and that require highly skilled human capital; and</w:t>
      </w:r>
    </w:p>
    <w:p>
      <w:pPr>
        <w:spacing w:after="0" w:line="60" w:lineRule="exact"/>
        <w:rPr>
          <w:rFonts w:ascii="Arial" w:cs="Arial" w:eastAsia="Arial" w:hAnsi="Arial"/>
          <w:sz w:val="16"/>
          <w:szCs w:val="16"/>
          <w:color w:val="242B61"/>
        </w:rPr>
      </w:pPr>
    </w:p>
    <w:p>
      <w:pPr>
        <w:ind w:left="500" w:hanging="168"/>
        <w:spacing w:after="0" w:line="260" w:lineRule="auto"/>
        <w:tabs>
          <w:tab w:leader="none" w:pos="500" w:val="left"/>
        </w:tabs>
        <w:numPr>
          <w:ilvl w:val="0"/>
          <w:numId w:val="62"/>
        </w:numPr>
        <w:rPr>
          <w:rFonts w:ascii="Arial" w:cs="Arial" w:eastAsia="Arial" w:hAnsi="Arial"/>
          <w:sz w:val="16"/>
          <w:szCs w:val="16"/>
          <w:color w:val="242B61"/>
        </w:rPr>
      </w:pPr>
      <w:r>
        <w:rPr>
          <w:rFonts w:ascii="Arial" w:cs="Arial" w:eastAsia="Arial" w:hAnsi="Arial"/>
          <w:sz w:val="16"/>
          <w:szCs w:val="16"/>
          <w:color w:val="auto"/>
        </w:rPr>
        <w:t>excludes companies in industries that are less comparable to Schlumberger’s, such as entertainment, finance, retail, life sciences and pharmaceutical companies.</w:t>
      </w:r>
    </w:p>
    <w:p>
      <w:pPr>
        <w:spacing w:after="0" w:line="169"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In July 2018, the Compensation Committee, applying the selection criteria set forth above, approved the removal of 14 life sciences and pharmaceutical companies from the general industry peer group, effective for 2019 compensation decisions, to more closely align this peer group with companies in industries more similar to Schlumberger’s. The 14 life sciences and pharmaceutical companies removed were Abbott Laboratories, AbbVie, AstraZeneca, Bayer, Eli Lilly and Co., Gilead Sciences, GlaxoSmithKline, Medtronic, Merck &amp; Co, Novartis, Pfizer, Roche Holding, Sanofi and Thermo Fisher Scientific. In addition, BASF SE was removed from this peer group because its annual revenue exceeded the criterion described above. The Compensation Committee also approved the addition of one company—DowDupont—as a result of the merger of Dow Chemical and E.I. DuPont de Nemours, each of which had been included in the general industry peer group for 2018 executive compensation decisions.</w:t>
      </w:r>
    </w:p>
    <w:p>
      <w:pPr>
        <w:spacing w:after="0" w:line="179" w:lineRule="exact"/>
        <w:rPr>
          <w:sz w:val="20"/>
          <w:szCs w:val="20"/>
          <w:color w:val="auto"/>
        </w:rPr>
      </w:pPr>
    </w:p>
    <w:p>
      <w:pPr>
        <w:jc w:val="both"/>
        <w:ind w:firstLine="324"/>
        <w:spacing w:after="0" w:line="207" w:lineRule="auto"/>
        <w:rPr>
          <w:sz w:val="20"/>
          <w:szCs w:val="20"/>
          <w:color w:val="auto"/>
        </w:rPr>
      </w:pPr>
      <w:r>
        <w:rPr>
          <w:rFonts w:ascii="Arial" w:cs="Arial" w:eastAsia="Arial" w:hAnsi="Arial"/>
          <w:sz w:val="16"/>
          <w:szCs w:val="16"/>
          <w:color w:val="auto"/>
        </w:rPr>
        <w:t>As a result of the foregoing, Schlumberger was positioned at the 58</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of the general industry peer group in terms of revenue, and the 68</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of that peer group in terms of market capitalization.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30 companies constitute the general industry peer group effective for relevant 2019 compensation decisions:</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446"/>
        </w:trPr>
        <w:tc>
          <w:tcPr>
            <w:tcW w:w="240" w:type="dxa"/>
            <w:vAlign w:val="bottom"/>
            <w:tcBorders>
              <w:top w:val="single" w:sz="8" w:color="242B61"/>
              <w:left w:val="single" w:sz="8" w:color="242B61"/>
            </w:tcBorders>
            <w:shd w:val="clear" w:color="auto" w:fill="ECEDED"/>
          </w:tcPr>
          <w:p>
            <w:pPr>
              <w:spacing w:after="0"/>
              <w:rPr>
                <w:sz w:val="24"/>
                <w:szCs w:val="24"/>
                <w:color w:val="auto"/>
              </w:rPr>
            </w:pPr>
          </w:p>
        </w:tc>
        <w:tc>
          <w:tcPr>
            <w:tcW w:w="2120" w:type="dxa"/>
            <w:vAlign w:val="bottom"/>
            <w:tcBorders>
              <w:top w:val="single" w:sz="8" w:color="242B61"/>
            </w:tcBorders>
            <w:shd w:val="clear" w:color="auto" w:fill="ECEDED"/>
          </w:tcPr>
          <w:p>
            <w:pPr>
              <w:spacing w:after="0"/>
              <w:rPr>
                <w:sz w:val="24"/>
                <w:szCs w:val="24"/>
                <w:color w:val="auto"/>
              </w:rPr>
            </w:pPr>
          </w:p>
        </w:tc>
        <w:tc>
          <w:tcPr>
            <w:tcW w:w="1360" w:type="dxa"/>
            <w:vAlign w:val="bottom"/>
            <w:tcBorders>
              <w:top w:val="single" w:sz="8" w:color="242B61"/>
            </w:tcBorders>
            <w:shd w:val="clear" w:color="auto" w:fill="ECEDED"/>
          </w:tcPr>
          <w:p>
            <w:pPr>
              <w:spacing w:after="0"/>
              <w:rPr>
                <w:sz w:val="24"/>
                <w:szCs w:val="24"/>
                <w:color w:val="auto"/>
              </w:rPr>
            </w:pPr>
          </w:p>
        </w:tc>
        <w:tc>
          <w:tcPr>
            <w:tcW w:w="5440" w:type="dxa"/>
            <w:vAlign w:val="bottom"/>
            <w:tcBorders>
              <w:top w:val="single" w:sz="8" w:color="242B61"/>
            </w:tcBorders>
            <w:gridSpan w:val="4"/>
            <w:shd w:val="clear" w:color="auto" w:fill="ECEDED"/>
          </w:tcPr>
          <w:p>
            <w:pPr>
              <w:jc w:val="center"/>
              <w:ind w:right="1440"/>
              <w:spacing w:after="0"/>
              <w:rPr>
                <w:sz w:val="20"/>
                <w:szCs w:val="20"/>
                <w:color w:val="auto"/>
              </w:rPr>
            </w:pPr>
            <w:r>
              <w:rPr>
                <w:rFonts w:ascii="Arial" w:cs="Arial" w:eastAsia="Arial" w:hAnsi="Arial"/>
                <w:sz w:val="22"/>
                <w:szCs w:val="22"/>
                <w:b w:val="1"/>
                <w:bCs w:val="1"/>
                <w:color w:val="242B61"/>
                <w:w w:val="98"/>
              </w:rPr>
              <w:t>General Industry Peer Group</w:t>
            </w:r>
          </w:p>
        </w:tc>
        <w:tc>
          <w:tcPr>
            <w:tcW w:w="1900" w:type="dxa"/>
            <w:vAlign w:val="bottom"/>
            <w:tcBorders>
              <w:top w:val="single" w:sz="8" w:color="242B61"/>
            </w:tcBorders>
            <w:shd w:val="clear" w:color="auto" w:fill="ECEDED"/>
          </w:tcPr>
          <w:p>
            <w:pPr>
              <w:spacing w:after="0"/>
              <w:rPr>
                <w:sz w:val="24"/>
                <w:szCs w:val="24"/>
                <w:color w:val="auto"/>
              </w:rPr>
            </w:pPr>
          </w:p>
        </w:tc>
        <w:tc>
          <w:tcPr>
            <w:tcW w:w="140" w:type="dxa"/>
            <w:vAlign w:val="bottom"/>
            <w:tcBorders>
              <w:top w:val="single" w:sz="8" w:color="242B61"/>
            </w:tcBorders>
            <w:shd w:val="clear" w:color="auto" w:fill="ECEDED"/>
          </w:tcPr>
          <w:p>
            <w:pPr>
              <w:spacing w:after="0"/>
              <w:rPr>
                <w:sz w:val="24"/>
                <w:szCs w:val="24"/>
                <w:color w:val="auto"/>
              </w:rPr>
            </w:pPr>
          </w:p>
        </w:tc>
        <w:tc>
          <w:tcPr>
            <w:tcW w:w="220" w:type="dxa"/>
            <w:vAlign w:val="bottom"/>
            <w:tcBorders>
              <w:top w:val="single" w:sz="8" w:color="242B61"/>
              <w:right w:val="single" w:sz="8" w:color="242B61"/>
            </w:tcBorders>
            <w:shd w:val="clear" w:color="auto" w:fill="ECEDED"/>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240" w:type="dxa"/>
            <w:vAlign w:val="bottom"/>
            <w:tcBorders>
              <w:left w:val="single" w:sz="8" w:color="242B61"/>
            </w:tcBorders>
            <w:shd w:val="clear" w:color="auto" w:fill="ECEDED"/>
          </w:tcPr>
          <w:p>
            <w:pPr>
              <w:spacing w:after="0"/>
              <w:rPr>
                <w:sz w:val="24"/>
                <w:szCs w:val="24"/>
                <w:color w:val="auto"/>
              </w:rPr>
            </w:pPr>
          </w:p>
        </w:tc>
        <w:tc>
          <w:tcPr>
            <w:tcW w:w="2120" w:type="dxa"/>
            <w:vAlign w:val="bottom"/>
            <w:shd w:val="clear" w:color="auto" w:fill="ECEDED"/>
          </w:tcPr>
          <w:p>
            <w:pPr>
              <w:spacing w:after="0"/>
              <w:rPr>
                <w:sz w:val="24"/>
                <w:szCs w:val="24"/>
                <w:color w:val="auto"/>
              </w:rPr>
            </w:pPr>
          </w:p>
        </w:tc>
        <w:tc>
          <w:tcPr>
            <w:tcW w:w="6800" w:type="dxa"/>
            <w:vAlign w:val="bottom"/>
            <w:gridSpan w:val="5"/>
            <w:shd w:val="clear" w:color="auto" w:fill="ECEDED"/>
          </w:tcPr>
          <w:p>
            <w:pPr>
              <w:jc w:val="center"/>
              <w:ind w:right="100"/>
              <w:spacing w:after="0"/>
              <w:rPr>
                <w:sz w:val="20"/>
                <w:szCs w:val="20"/>
                <w:color w:val="auto"/>
              </w:rPr>
            </w:pPr>
            <w:r>
              <w:rPr>
                <w:rFonts w:ascii="Arial" w:cs="Arial" w:eastAsia="Arial" w:hAnsi="Arial"/>
                <w:sz w:val="16"/>
                <w:szCs w:val="16"/>
                <w:i w:val="1"/>
                <w:iCs w:val="1"/>
                <w:color w:val="auto"/>
              </w:rPr>
              <w:t>Annual revenues between $14.9B and $62.8B with technical and global focus</w:t>
            </w:r>
          </w:p>
        </w:tc>
        <w:tc>
          <w:tcPr>
            <w:tcW w:w="1900" w:type="dxa"/>
            <w:vAlign w:val="bottom"/>
            <w:shd w:val="clear" w:color="auto" w:fill="ECEDED"/>
          </w:tcPr>
          <w:p>
            <w:pPr>
              <w:spacing w:after="0"/>
              <w:rPr>
                <w:sz w:val="24"/>
                <w:szCs w:val="24"/>
                <w:color w:val="auto"/>
              </w:rPr>
            </w:pPr>
          </w:p>
        </w:tc>
        <w:tc>
          <w:tcPr>
            <w:tcW w:w="140" w:type="dxa"/>
            <w:vAlign w:val="bottom"/>
            <w:shd w:val="clear" w:color="auto" w:fill="ECEDED"/>
          </w:tcPr>
          <w:p>
            <w:pPr>
              <w:spacing w:after="0"/>
              <w:rPr>
                <w:sz w:val="24"/>
                <w:szCs w:val="24"/>
                <w:color w:val="auto"/>
              </w:rPr>
            </w:pPr>
          </w:p>
        </w:tc>
        <w:tc>
          <w:tcPr>
            <w:tcW w:w="220" w:type="dxa"/>
            <w:vAlign w:val="bottom"/>
            <w:tcBorders>
              <w:right w:val="single" w:sz="8" w:color="242B61"/>
            </w:tcBorders>
            <w:shd w:val="clear" w:color="auto" w:fill="ECEDED"/>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240" w:type="dxa"/>
            <w:vAlign w:val="bottom"/>
            <w:tcBorders>
              <w:left w:val="single" w:sz="8" w:color="242B61"/>
              <w:bottom w:val="single" w:sz="8" w:color="ECEDED"/>
            </w:tcBorders>
            <w:shd w:val="clear" w:color="auto" w:fill="ECEDED"/>
          </w:tcPr>
          <w:p>
            <w:pPr>
              <w:spacing w:after="0"/>
              <w:rPr>
                <w:sz w:val="6"/>
                <w:szCs w:val="6"/>
                <w:color w:val="auto"/>
              </w:rPr>
            </w:pPr>
          </w:p>
        </w:tc>
        <w:tc>
          <w:tcPr>
            <w:tcW w:w="2120" w:type="dxa"/>
            <w:vAlign w:val="bottom"/>
            <w:tcBorders>
              <w:bottom w:val="single" w:sz="8" w:color="242B61"/>
            </w:tcBorders>
            <w:shd w:val="clear" w:color="auto" w:fill="ECEDED"/>
          </w:tcPr>
          <w:p>
            <w:pPr>
              <w:spacing w:after="0"/>
              <w:rPr>
                <w:sz w:val="6"/>
                <w:szCs w:val="6"/>
                <w:color w:val="auto"/>
              </w:rPr>
            </w:pPr>
          </w:p>
        </w:tc>
        <w:tc>
          <w:tcPr>
            <w:tcW w:w="1360" w:type="dxa"/>
            <w:vAlign w:val="bottom"/>
            <w:tcBorders>
              <w:bottom w:val="single" w:sz="8" w:color="242B61"/>
            </w:tcBorders>
            <w:shd w:val="clear" w:color="auto" w:fill="ECEDED"/>
          </w:tcPr>
          <w:p>
            <w:pPr>
              <w:spacing w:after="0"/>
              <w:rPr>
                <w:sz w:val="6"/>
                <w:szCs w:val="6"/>
                <w:color w:val="auto"/>
              </w:rPr>
            </w:pPr>
          </w:p>
        </w:tc>
        <w:tc>
          <w:tcPr>
            <w:tcW w:w="1200" w:type="dxa"/>
            <w:vAlign w:val="bottom"/>
            <w:tcBorders>
              <w:bottom w:val="single" w:sz="8" w:color="242B61"/>
            </w:tcBorders>
            <w:shd w:val="clear" w:color="auto" w:fill="ECEDED"/>
          </w:tcPr>
          <w:p>
            <w:pPr>
              <w:spacing w:after="0"/>
              <w:rPr>
                <w:sz w:val="6"/>
                <w:szCs w:val="6"/>
                <w:color w:val="auto"/>
              </w:rPr>
            </w:pPr>
          </w:p>
        </w:tc>
        <w:tc>
          <w:tcPr>
            <w:tcW w:w="1960" w:type="dxa"/>
            <w:vAlign w:val="bottom"/>
            <w:tcBorders>
              <w:bottom w:val="single" w:sz="8" w:color="242B61"/>
            </w:tcBorders>
            <w:shd w:val="clear" w:color="auto" w:fill="ECEDED"/>
          </w:tcPr>
          <w:p>
            <w:pPr>
              <w:spacing w:after="0"/>
              <w:rPr>
                <w:sz w:val="6"/>
                <w:szCs w:val="6"/>
                <w:color w:val="auto"/>
              </w:rPr>
            </w:pPr>
          </w:p>
        </w:tc>
        <w:tc>
          <w:tcPr>
            <w:tcW w:w="600" w:type="dxa"/>
            <w:vAlign w:val="bottom"/>
            <w:tcBorders>
              <w:bottom w:val="single" w:sz="8" w:color="242B61"/>
            </w:tcBorders>
            <w:shd w:val="clear" w:color="auto" w:fill="ECEDED"/>
          </w:tcPr>
          <w:p>
            <w:pPr>
              <w:spacing w:after="0"/>
              <w:rPr>
                <w:sz w:val="6"/>
                <w:szCs w:val="6"/>
                <w:color w:val="auto"/>
              </w:rPr>
            </w:pPr>
          </w:p>
        </w:tc>
        <w:tc>
          <w:tcPr>
            <w:tcW w:w="1680" w:type="dxa"/>
            <w:vAlign w:val="bottom"/>
            <w:tcBorders>
              <w:bottom w:val="single" w:sz="8" w:color="242B61"/>
            </w:tcBorders>
            <w:shd w:val="clear" w:color="auto" w:fill="ECEDED"/>
          </w:tcPr>
          <w:p>
            <w:pPr>
              <w:spacing w:after="0"/>
              <w:rPr>
                <w:sz w:val="6"/>
                <w:szCs w:val="6"/>
                <w:color w:val="auto"/>
              </w:rPr>
            </w:pPr>
          </w:p>
        </w:tc>
        <w:tc>
          <w:tcPr>
            <w:tcW w:w="1900" w:type="dxa"/>
            <w:vAlign w:val="bottom"/>
            <w:tcBorders>
              <w:bottom w:val="single" w:sz="8" w:color="242B61"/>
            </w:tcBorders>
            <w:shd w:val="clear" w:color="auto" w:fill="ECEDED"/>
          </w:tcPr>
          <w:p>
            <w:pPr>
              <w:spacing w:after="0"/>
              <w:rPr>
                <w:sz w:val="6"/>
                <w:szCs w:val="6"/>
                <w:color w:val="auto"/>
              </w:rPr>
            </w:pPr>
          </w:p>
        </w:tc>
        <w:tc>
          <w:tcPr>
            <w:tcW w:w="140" w:type="dxa"/>
            <w:vAlign w:val="bottom"/>
            <w:tcBorders>
              <w:bottom w:val="single" w:sz="8" w:color="242B61"/>
            </w:tcBorders>
            <w:shd w:val="clear" w:color="auto" w:fill="ECEDED"/>
          </w:tcPr>
          <w:p>
            <w:pPr>
              <w:spacing w:after="0"/>
              <w:rPr>
                <w:sz w:val="6"/>
                <w:szCs w:val="6"/>
                <w:color w:val="auto"/>
              </w:rPr>
            </w:pPr>
          </w:p>
        </w:tc>
        <w:tc>
          <w:tcPr>
            <w:tcW w:w="220" w:type="dxa"/>
            <w:vAlign w:val="bottom"/>
            <w:tcBorders>
              <w:bottom w:val="single" w:sz="8" w:color="ECEDED"/>
              <w:right w:val="single" w:sz="8" w:color="242B61"/>
            </w:tcBorders>
            <w:shd w:val="clear" w:color="auto" w:fill="ECEDED"/>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40" w:type="dxa"/>
            <w:vAlign w:val="bottom"/>
            <w:tcBorders>
              <w:left w:val="single" w:sz="8" w:color="242B61"/>
            </w:tcBorders>
            <w:shd w:val="clear" w:color="auto" w:fill="ECEDED"/>
          </w:tcPr>
          <w:p>
            <w:pPr>
              <w:spacing w:after="0"/>
              <w:rPr>
                <w:sz w:val="18"/>
                <w:szCs w:val="18"/>
                <w:color w:val="auto"/>
              </w:rPr>
            </w:pPr>
          </w:p>
        </w:tc>
        <w:tc>
          <w:tcPr>
            <w:tcW w:w="2120" w:type="dxa"/>
            <w:vAlign w:val="bottom"/>
            <w:shd w:val="clear" w:color="auto" w:fill="ECEDED"/>
          </w:tcPr>
          <w:p>
            <w:pPr>
              <w:ind w:left="60"/>
              <w:spacing w:after="0"/>
              <w:rPr>
                <w:sz w:val="20"/>
                <w:szCs w:val="20"/>
                <w:color w:val="auto"/>
              </w:rPr>
            </w:pPr>
            <w:r>
              <w:rPr>
                <w:rFonts w:ascii="Arial" w:cs="Arial" w:eastAsia="Arial" w:hAnsi="Arial"/>
                <w:sz w:val="16"/>
                <w:szCs w:val="16"/>
                <w:color w:val="auto"/>
              </w:rPr>
              <w:t>3M Company</w:t>
            </w:r>
          </w:p>
        </w:tc>
        <w:tc>
          <w:tcPr>
            <w:tcW w:w="2560" w:type="dxa"/>
            <w:vAlign w:val="bottom"/>
            <w:gridSpan w:val="2"/>
            <w:shd w:val="clear" w:color="auto" w:fill="ECEDED"/>
          </w:tcPr>
          <w:p>
            <w:pPr>
              <w:ind w:left="60"/>
              <w:spacing w:after="0"/>
              <w:rPr>
                <w:sz w:val="20"/>
                <w:szCs w:val="20"/>
                <w:color w:val="auto"/>
              </w:rPr>
            </w:pPr>
            <w:r>
              <w:rPr>
                <w:rFonts w:ascii="Arial" w:cs="Arial" w:eastAsia="Arial" w:hAnsi="Arial"/>
                <w:sz w:val="16"/>
                <w:szCs w:val="16"/>
                <w:color w:val="auto"/>
              </w:rPr>
              <w:t>ABB Ltd.</w:t>
            </w:r>
          </w:p>
        </w:tc>
        <w:tc>
          <w:tcPr>
            <w:tcW w:w="1960" w:type="dxa"/>
            <w:vAlign w:val="bottom"/>
            <w:shd w:val="clear" w:color="auto" w:fill="ECEDED"/>
          </w:tcPr>
          <w:p>
            <w:pPr>
              <w:ind w:left="120"/>
              <w:spacing w:after="0"/>
              <w:rPr>
                <w:sz w:val="20"/>
                <w:szCs w:val="20"/>
                <w:color w:val="auto"/>
              </w:rPr>
            </w:pPr>
            <w:r>
              <w:rPr>
                <w:rFonts w:ascii="Arial" w:cs="Arial" w:eastAsia="Arial" w:hAnsi="Arial"/>
                <w:sz w:val="16"/>
                <w:szCs w:val="16"/>
                <w:color w:val="auto"/>
              </w:rPr>
              <w:t>Anglo American</w:t>
            </w:r>
          </w:p>
        </w:tc>
        <w:tc>
          <w:tcPr>
            <w:tcW w:w="2280" w:type="dxa"/>
            <w:vAlign w:val="bottom"/>
            <w:gridSpan w:val="2"/>
            <w:shd w:val="clear" w:color="auto" w:fill="ECEDED"/>
          </w:tcPr>
          <w:p>
            <w:pPr>
              <w:ind w:left="120"/>
              <w:spacing w:after="0"/>
              <w:rPr>
                <w:sz w:val="20"/>
                <w:szCs w:val="20"/>
                <w:color w:val="auto"/>
              </w:rPr>
            </w:pPr>
            <w:r>
              <w:rPr>
                <w:rFonts w:ascii="Arial" w:cs="Arial" w:eastAsia="Arial" w:hAnsi="Arial"/>
                <w:sz w:val="16"/>
                <w:szCs w:val="16"/>
                <w:color w:val="auto"/>
              </w:rPr>
              <w:t>BAE Systems</w:t>
            </w:r>
          </w:p>
        </w:tc>
        <w:tc>
          <w:tcPr>
            <w:tcW w:w="2040" w:type="dxa"/>
            <w:vAlign w:val="bottom"/>
            <w:gridSpan w:val="2"/>
            <w:shd w:val="clear" w:color="auto" w:fill="ECEDED"/>
          </w:tcPr>
          <w:p>
            <w:pPr>
              <w:ind w:left="200"/>
              <w:spacing w:after="0"/>
              <w:rPr>
                <w:sz w:val="20"/>
                <w:szCs w:val="20"/>
                <w:color w:val="auto"/>
              </w:rPr>
            </w:pPr>
            <w:r>
              <w:rPr>
                <w:rFonts w:ascii="Arial" w:cs="Arial" w:eastAsia="Arial" w:hAnsi="Arial"/>
                <w:sz w:val="16"/>
                <w:szCs w:val="16"/>
                <w:color w:val="auto"/>
              </w:rPr>
              <w:t>Caterpillar</w:t>
            </w:r>
          </w:p>
        </w:tc>
        <w:tc>
          <w:tcPr>
            <w:tcW w:w="220" w:type="dxa"/>
            <w:vAlign w:val="bottom"/>
            <w:tcBorders>
              <w:right w:val="single" w:sz="8" w:color="242B61"/>
            </w:tcBorders>
            <w:shd w:val="clear" w:color="auto" w:fill="ECEDED"/>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40" w:type="dxa"/>
            <w:vAlign w:val="bottom"/>
            <w:tcBorders>
              <w:left w:val="single" w:sz="8" w:color="242B61"/>
            </w:tcBorders>
            <w:shd w:val="clear" w:color="auto" w:fill="ECEDED"/>
          </w:tcPr>
          <w:p>
            <w:pPr>
              <w:spacing w:after="0"/>
              <w:rPr>
                <w:sz w:val="22"/>
                <w:szCs w:val="22"/>
                <w:color w:val="auto"/>
              </w:rPr>
            </w:pPr>
          </w:p>
        </w:tc>
        <w:tc>
          <w:tcPr>
            <w:tcW w:w="2120" w:type="dxa"/>
            <w:vAlign w:val="bottom"/>
            <w:shd w:val="clear" w:color="auto" w:fill="ECEDED"/>
          </w:tcPr>
          <w:p>
            <w:pPr>
              <w:ind w:left="60"/>
              <w:spacing w:after="0"/>
              <w:rPr>
                <w:sz w:val="20"/>
                <w:szCs w:val="20"/>
                <w:color w:val="auto"/>
              </w:rPr>
            </w:pPr>
            <w:r>
              <w:rPr>
                <w:rFonts w:ascii="Arial" w:cs="Arial" w:eastAsia="Arial" w:hAnsi="Arial"/>
                <w:sz w:val="16"/>
                <w:szCs w:val="16"/>
                <w:color w:val="auto"/>
              </w:rPr>
              <w:t>Cisco Systems</w:t>
            </w:r>
          </w:p>
        </w:tc>
        <w:tc>
          <w:tcPr>
            <w:tcW w:w="2560" w:type="dxa"/>
            <w:vAlign w:val="bottom"/>
            <w:gridSpan w:val="2"/>
            <w:shd w:val="clear" w:color="auto" w:fill="ECEDED"/>
          </w:tcPr>
          <w:p>
            <w:pPr>
              <w:ind w:left="60"/>
              <w:spacing w:after="0"/>
              <w:rPr>
                <w:sz w:val="20"/>
                <w:szCs w:val="20"/>
                <w:color w:val="auto"/>
              </w:rPr>
            </w:pPr>
            <w:r>
              <w:rPr>
                <w:rFonts w:ascii="Arial" w:cs="Arial" w:eastAsia="Arial" w:hAnsi="Arial"/>
                <w:sz w:val="16"/>
                <w:szCs w:val="16"/>
                <w:color w:val="auto"/>
              </w:rPr>
              <w:t>Compagnie de Saint-Gobain</w:t>
            </w:r>
          </w:p>
        </w:tc>
        <w:tc>
          <w:tcPr>
            <w:tcW w:w="1960" w:type="dxa"/>
            <w:vAlign w:val="bottom"/>
            <w:shd w:val="clear" w:color="auto" w:fill="ECEDED"/>
          </w:tcPr>
          <w:p>
            <w:pPr>
              <w:ind w:left="120"/>
              <w:spacing w:after="0"/>
              <w:rPr>
                <w:sz w:val="20"/>
                <w:szCs w:val="20"/>
                <w:color w:val="auto"/>
              </w:rPr>
            </w:pPr>
            <w:r>
              <w:rPr>
                <w:rFonts w:ascii="Arial" w:cs="Arial" w:eastAsia="Arial" w:hAnsi="Arial"/>
                <w:sz w:val="16"/>
                <w:szCs w:val="16"/>
                <w:color w:val="auto"/>
              </w:rPr>
              <w:t>Deere &amp; Company</w:t>
            </w:r>
          </w:p>
        </w:tc>
        <w:tc>
          <w:tcPr>
            <w:tcW w:w="2280" w:type="dxa"/>
            <w:vAlign w:val="bottom"/>
            <w:gridSpan w:val="2"/>
            <w:shd w:val="clear" w:color="auto" w:fill="ECEDED"/>
          </w:tcPr>
          <w:p>
            <w:pPr>
              <w:ind w:left="120"/>
              <w:spacing w:after="0"/>
              <w:rPr>
                <w:sz w:val="20"/>
                <w:szCs w:val="20"/>
                <w:color w:val="auto"/>
              </w:rPr>
            </w:pPr>
            <w:r>
              <w:rPr>
                <w:rFonts w:ascii="Arial" w:cs="Arial" w:eastAsia="Arial" w:hAnsi="Arial"/>
                <w:sz w:val="16"/>
                <w:szCs w:val="16"/>
                <w:color w:val="auto"/>
              </w:rPr>
              <w:t>DowDupont</w:t>
            </w:r>
          </w:p>
        </w:tc>
        <w:tc>
          <w:tcPr>
            <w:tcW w:w="2040" w:type="dxa"/>
            <w:vAlign w:val="bottom"/>
            <w:gridSpan w:val="2"/>
            <w:shd w:val="clear" w:color="auto" w:fill="ECEDED"/>
          </w:tcPr>
          <w:p>
            <w:pPr>
              <w:ind w:left="200"/>
              <w:spacing w:after="0"/>
              <w:rPr>
                <w:sz w:val="20"/>
                <w:szCs w:val="20"/>
                <w:color w:val="auto"/>
              </w:rPr>
            </w:pPr>
            <w:r>
              <w:rPr>
                <w:rFonts w:ascii="Arial" w:cs="Arial" w:eastAsia="Arial" w:hAnsi="Arial"/>
                <w:sz w:val="16"/>
                <w:szCs w:val="16"/>
                <w:color w:val="auto"/>
              </w:rPr>
              <w:t>Emerson Electric</w:t>
            </w:r>
          </w:p>
        </w:tc>
        <w:tc>
          <w:tcPr>
            <w:tcW w:w="220" w:type="dxa"/>
            <w:vAlign w:val="bottom"/>
            <w:tcBorders>
              <w:right w:val="single" w:sz="8" w:color="242B61"/>
            </w:tcBorders>
            <w:shd w:val="clear" w:color="auto" w:fill="ECEDED"/>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40" w:type="dxa"/>
            <w:vAlign w:val="bottom"/>
            <w:tcBorders>
              <w:left w:val="single" w:sz="8" w:color="242B61"/>
            </w:tcBorders>
            <w:shd w:val="clear" w:color="auto" w:fill="ECEDED"/>
          </w:tcPr>
          <w:p>
            <w:pPr>
              <w:spacing w:after="0"/>
              <w:rPr>
                <w:sz w:val="22"/>
                <w:szCs w:val="22"/>
                <w:color w:val="auto"/>
              </w:rPr>
            </w:pPr>
          </w:p>
        </w:tc>
        <w:tc>
          <w:tcPr>
            <w:tcW w:w="2120" w:type="dxa"/>
            <w:vAlign w:val="bottom"/>
            <w:shd w:val="clear" w:color="auto" w:fill="ECEDED"/>
          </w:tcPr>
          <w:p>
            <w:pPr>
              <w:ind w:left="60"/>
              <w:spacing w:after="0"/>
              <w:rPr>
                <w:sz w:val="20"/>
                <w:szCs w:val="20"/>
                <w:color w:val="auto"/>
              </w:rPr>
            </w:pPr>
            <w:r>
              <w:rPr>
                <w:rFonts w:ascii="Arial" w:cs="Arial" w:eastAsia="Arial" w:hAnsi="Arial"/>
                <w:sz w:val="16"/>
                <w:szCs w:val="16"/>
                <w:color w:val="auto"/>
              </w:rPr>
              <w:t>Fluor Corporation</w:t>
            </w:r>
          </w:p>
        </w:tc>
        <w:tc>
          <w:tcPr>
            <w:tcW w:w="2560" w:type="dxa"/>
            <w:vAlign w:val="bottom"/>
            <w:gridSpan w:val="2"/>
            <w:shd w:val="clear" w:color="auto" w:fill="ECEDED"/>
          </w:tcPr>
          <w:p>
            <w:pPr>
              <w:ind w:left="60"/>
              <w:spacing w:after="0"/>
              <w:rPr>
                <w:sz w:val="20"/>
                <w:szCs w:val="20"/>
                <w:color w:val="auto"/>
              </w:rPr>
            </w:pPr>
            <w:r>
              <w:rPr>
                <w:rFonts w:ascii="Arial" w:cs="Arial" w:eastAsia="Arial" w:hAnsi="Arial"/>
                <w:sz w:val="16"/>
                <w:szCs w:val="16"/>
                <w:color w:val="auto"/>
              </w:rPr>
              <w:t>Freeport-McMoRan</w:t>
            </w:r>
          </w:p>
        </w:tc>
        <w:tc>
          <w:tcPr>
            <w:tcW w:w="1960" w:type="dxa"/>
            <w:vAlign w:val="bottom"/>
            <w:shd w:val="clear" w:color="auto" w:fill="ECEDED"/>
          </w:tcPr>
          <w:p>
            <w:pPr>
              <w:ind w:left="120"/>
              <w:spacing w:after="0"/>
              <w:rPr>
                <w:sz w:val="20"/>
                <w:szCs w:val="20"/>
                <w:color w:val="auto"/>
              </w:rPr>
            </w:pPr>
            <w:r>
              <w:rPr>
                <w:rFonts w:ascii="Arial" w:cs="Arial" w:eastAsia="Arial" w:hAnsi="Arial"/>
                <w:sz w:val="16"/>
                <w:szCs w:val="16"/>
                <w:color w:val="auto"/>
              </w:rPr>
              <w:t>General Dynamics</w:t>
            </w:r>
          </w:p>
        </w:tc>
        <w:tc>
          <w:tcPr>
            <w:tcW w:w="2280" w:type="dxa"/>
            <w:vAlign w:val="bottom"/>
            <w:gridSpan w:val="2"/>
            <w:shd w:val="clear" w:color="auto" w:fill="ECEDED"/>
          </w:tcPr>
          <w:p>
            <w:pPr>
              <w:ind w:left="120"/>
              <w:spacing w:after="0"/>
              <w:rPr>
                <w:sz w:val="20"/>
                <w:szCs w:val="20"/>
                <w:color w:val="auto"/>
              </w:rPr>
            </w:pPr>
            <w:r>
              <w:rPr>
                <w:rFonts w:ascii="Arial" w:cs="Arial" w:eastAsia="Arial" w:hAnsi="Arial"/>
                <w:sz w:val="16"/>
                <w:szCs w:val="16"/>
                <w:color w:val="auto"/>
              </w:rPr>
              <w:t>Hewlett Packard Enterprise</w:t>
            </w:r>
          </w:p>
        </w:tc>
        <w:tc>
          <w:tcPr>
            <w:tcW w:w="2040" w:type="dxa"/>
            <w:vAlign w:val="bottom"/>
            <w:gridSpan w:val="2"/>
            <w:shd w:val="clear" w:color="auto" w:fill="ECEDED"/>
          </w:tcPr>
          <w:p>
            <w:pPr>
              <w:ind w:left="200"/>
              <w:spacing w:after="0"/>
              <w:rPr>
                <w:sz w:val="20"/>
                <w:szCs w:val="20"/>
                <w:color w:val="auto"/>
              </w:rPr>
            </w:pPr>
            <w:r>
              <w:rPr>
                <w:rFonts w:ascii="Arial" w:cs="Arial" w:eastAsia="Arial" w:hAnsi="Arial"/>
                <w:sz w:val="16"/>
                <w:szCs w:val="16"/>
                <w:color w:val="auto"/>
              </w:rPr>
              <w:t>Honeywell</w:t>
            </w:r>
          </w:p>
        </w:tc>
        <w:tc>
          <w:tcPr>
            <w:tcW w:w="220" w:type="dxa"/>
            <w:vAlign w:val="bottom"/>
            <w:tcBorders>
              <w:right w:val="single" w:sz="8" w:color="242B61"/>
            </w:tcBorders>
            <w:shd w:val="clear" w:color="auto" w:fill="ECEDED"/>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40" w:type="dxa"/>
            <w:vAlign w:val="bottom"/>
            <w:tcBorders>
              <w:left w:val="single" w:sz="8" w:color="242B61"/>
            </w:tcBorders>
            <w:shd w:val="clear" w:color="auto" w:fill="ECEDED"/>
          </w:tcPr>
          <w:p>
            <w:pPr>
              <w:spacing w:after="0"/>
              <w:rPr>
                <w:sz w:val="22"/>
                <w:szCs w:val="22"/>
                <w:color w:val="auto"/>
              </w:rPr>
            </w:pPr>
          </w:p>
        </w:tc>
        <w:tc>
          <w:tcPr>
            <w:tcW w:w="2120" w:type="dxa"/>
            <w:vAlign w:val="bottom"/>
            <w:shd w:val="clear" w:color="auto" w:fill="ECEDED"/>
          </w:tcPr>
          <w:p>
            <w:pPr>
              <w:ind w:left="60"/>
              <w:spacing w:after="0"/>
              <w:rPr>
                <w:sz w:val="20"/>
                <w:szCs w:val="20"/>
                <w:color w:val="auto"/>
              </w:rPr>
            </w:pPr>
            <w:r>
              <w:rPr>
                <w:rFonts w:ascii="Arial" w:cs="Arial" w:eastAsia="Arial" w:hAnsi="Arial"/>
                <w:sz w:val="16"/>
                <w:szCs w:val="16"/>
                <w:color w:val="auto"/>
              </w:rPr>
              <w:t>HP Inc.</w:t>
            </w:r>
          </w:p>
        </w:tc>
        <w:tc>
          <w:tcPr>
            <w:tcW w:w="2560" w:type="dxa"/>
            <w:vAlign w:val="bottom"/>
            <w:gridSpan w:val="2"/>
            <w:shd w:val="clear" w:color="auto" w:fill="ECEDED"/>
          </w:tcPr>
          <w:p>
            <w:pPr>
              <w:ind w:left="60"/>
              <w:spacing w:after="0"/>
              <w:rPr>
                <w:sz w:val="20"/>
                <w:szCs w:val="20"/>
                <w:color w:val="auto"/>
              </w:rPr>
            </w:pPr>
            <w:r>
              <w:rPr>
                <w:rFonts w:ascii="Arial" w:cs="Arial" w:eastAsia="Arial" w:hAnsi="Arial"/>
                <w:sz w:val="16"/>
                <w:szCs w:val="16"/>
                <w:color w:val="auto"/>
              </w:rPr>
              <w:t>Intel</w:t>
            </w:r>
          </w:p>
        </w:tc>
        <w:tc>
          <w:tcPr>
            <w:tcW w:w="1960" w:type="dxa"/>
            <w:vAlign w:val="bottom"/>
            <w:shd w:val="clear" w:color="auto" w:fill="ECEDED"/>
          </w:tcPr>
          <w:p>
            <w:pPr>
              <w:ind w:left="120"/>
              <w:spacing w:after="0"/>
              <w:rPr>
                <w:sz w:val="20"/>
                <w:szCs w:val="20"/>
                <w:color w:val="auto"/>
              </w:rPr>
            </w:pPr>
            <w:r>
              <w:rPr>
                <w:rFonts w:ascii="Arial" w:cs="Arial" w:eastAsia="Arial" w:hAnsi="Arial"/>
                <w:sz w:val="16"/>
                <w:szCs w:val="16"/>
                <w:color w:val="auto"/>
              </w:rPr>
              <w:t>Johnson Controls</w:t>
            </w:r>
          </w:p>
        </w:tc>
        <w:tc>
          <w:tcPr>
            <w:tcW w:w="2280" w:type="dxa"/>
            <w:vAlign w:val="bottom"/>
            <w:gridSpan w:val="2"/>
            <w:shd w:val="clear" w:color="auto" w:fill="ECEDED"/>
          </w:tcPr>
          <w:p>
            <w:pPr>
              <w:ind w:left="120"/>
              <w:spacing w:after="0"/>
              <w:rPr>
                <w:sz w:val="20"/>
                <w:szCs w:val="20"/>
                <w:color w:val="auto"/>
              </w:rPr>
            </w:pPr>
            <w:r>
              <w:rPr>
                <w:rFonts w:ascii="Arial" w:cs="Arial" w:eastAsia="Arial" w:hAnsi="Arial"/>
                <w:sz w:val="16"/>
                <w:szCs w:val="16"/>
                <w:color w:val="auto"/>
              </w:rPr>
              <w:t>Koninklijke Philips</w:t>
            </w:r>
          </w:p>
        </w:tc>
        <w:tc>
          <w:tcPr>
            <w:tcW w:w="2040" w:type="dxa"/>
            <w:vAlign w:val="bottom"/>
            <w:gridSpan w:val="2"/>
            <w:shd w:val="clear" w:color="auto" w:fill="ECEDED"/>
          </w:tcPr>
          <w:p>
            <w:pPr>
              <w:ind w:left="200"/>
              <w:spacing w:after="0"/>
              <w:rPr>
                <w:sz w:val="20"/>
                <w:szCs w:val="20"/>
                <w:color w:val="auto"/>
              </w:rPr>
            </w:pPr>
            <w:r>
              <w:rPr>
                <w:rFonts w:ascii="Arial" w:cs="Arial" w:eastAsia="Arial" w:hAnsi="Arial"/>
                <w:sz w:val="16"/>
                <w:szCs w:val="16"/>
                <w:color w:val="auto"/>
              </w:rPr>
              <w:t>Lockheed Martin</w:t>
            </w:r>
          </w:p>
        </w:tc>
        <w:tc>
          <w:tcPr>
            <w:tcW w:w="220" w:type="dxa"/>
            <w:vAlign w:val="bottom"/>
            <w:tcBorders>
              <w:right w:val="single" w:sz="8" w:color="242B61"/>
            </w:tcBorders>
            <w:shd w:val="clear" w:color="auto" w:fill="ECEDED"/>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40" w:type="dxa"/>
            <w:vAlign w:val="bottom"/>
            <w:tcBorders>
              <w:left w:val="single" w:sz="8" w:color="242B61"/>
            </w:tcBorders>
            <w:shd w:val="clear" w:color="auto" w:fill="ECEDED"/>
          </w:tcPr>
          <w:p>
            <w:pPr>
              <w:spacing w:after="0"/>
              <w:rPr>
                <w:sz w:val="22"/>
                <w:szCs w:val="22"/>
                <w:color w:val="auto"/>
              </w:rPr>
            </w:pPr>
          </w:p>
        </w:tc>
        <w:tc>
          <w:tcPr>
            <w:tcW w:w="2120" w:type="dxa"/>
            <w:vAlign w:val="bottom"/>
            <w:shd w:val="clear" w:color="auto" w:fill="ECEDED"/>
          </w:tcPr>
          <w:p>
            <w:pPr>
              <w:ind w:left="60"/>
              <w:spacing w:after="0"/>
              <w:rPr>
                <w:sz w:val="20"/>
                <w:szCs w:val="20"/>
                <w:color w:val="auto"/>
              </w:rPr>
            </w:pPr>
            <w:r>
              <w:rPr>
                <w:rFonts w:ascii="Arial" w:cs="Arial" w:eastAsia="Arial" w:hAnsi="Arial"/>
                <w:sz w:val="16"/>
                <w:szCs w:val="16"/>
                <w:color w:val="auto"/>
              </w:rPr>
              <w:t>LyondellBasell</w:t>
            </w:r>
          </w:p>
        </w:tc>
        <w:tc>
          <w:tcPr>
            <w:tcW w:w="2560" w:type="dxa"/>
            <w:vAlign w:val="bottom"/>
            <w:gridSpan w:val="2"/>
            <w:shd w:val="clear" w:color="auto" w:fill="ECEDED"/>
          </w:tcPr>
          <w:p>
            <w:pPr>
              <w:ind w:left="60"/>
              <w:spacing w:after="0"/>
              <w:rPr>
                <w:sz w:val="20"/>
                <w:szCs w:val="20"/>
                <w:color w:val="auto"/>
              </w:rPr>
            </w:pPr>
            <w:r>
              <w:rPr>
                <w:rFonts w:ascii="Arial" w:cs="Arial" w:eastAsia="Arial" w:hAnsi="Arial"/>
                <w:sz w:val="16"/>
                <w:szCs w:val="16"/>
                <w:color w:val="auto"/>
              </w:rPr>
              <w:t>Oracle</w:t>
            </w:r>
          </w:p>
        </w:tc>
        <w:tc>
          <w:tcPr>
            <w:tcW w:w="1960" w:type="dxa"/>
            <w:vAlign w:val="bottom"/>
            <w:shd w:val="clear" w:color="auto" w:fill="ECEDED"/>
          </w:tcPr>
          <w:p>
            <w:pPr>
              <w:ind w:left="120"/>
              <w:spacing w:after="0"/>
              <w:rPr>
                <w:sz w:val="20"/>
                <w:szCs w:val="20"/>
                <w:color w:val="auto"/>
              </w:rPr>
            </w:pPr>
            <w:r>
              <w:rPr>
                <w:rFonts w:ascii="Arial" w:cs="Arial" w:eastAsia="Arial" w:hAnsi="Arial"/>
                <w:sz w:val="16"/>
                <w:szCs w:val="16"/>
                <w:color w:val="auto"/>
              </w:rPr>
              <w:t>QUALCOMM</w:t>
            </w:r>
          </w:p>
        </w:tc>
        <w:tc>
          <w:tcPr>
            <w:tcW w:w="2280" w:type="dxa"/>
            <w:vAlign w:val="bottom"/>
            <w:gridSpan w:val="2"/>
            <w:shd w:val="clear" w:color="auto" w:fill="ECEDED"/>
          </w:tcPr>
          <w:p>
            <w:pPr>
              <w:ind w:left="120"/>
              <w:spacing w:after="0"/>
              <w:rPr>
                <w:sz w:val="20"/>
                <w:szCs w:val="20"/>
                <w:color w:val="auto"/>
              </w:rPr>
            </w:pPr>
            <w:r>
              <w:rPr>
                <w:rFonts w:ascii="Arial" w:cs="Arial" w:eastAsia="Arial" w:hAnsi="Arial"/>
                <w:sz w:val="16"/>
                <w:szCs w:val="16"/>
                <w:color w:val="auto"/>
              </w:rPr>
              <w:t>Raytheon</w:t>
            </w:r>
          </w:p>
        </w:tc>
        <w:tc>
          <w:tcPr>
            <w:tcW w:w="2040" w:type="dxa"/>
            <w:vAlign w:val="bottom"/>
            <w:gridSpan w:val="2"/>
            <w:shd w:val="clear" w:color="auto" w:fill="ECEDED"/>
          </w:tcPr>
          <w:p>
            <w:pPr>
              <w:ind w:left="200"/>
              <w:spacing w:after="0"/>
              <w:rPr>
                <w:sz w:val="20"/>
                <w:szCs w:val="20"/>
                <w:color w:val="auto"/>
              </w:rPr>
            </w:pPr>
            <w:r>
              <w:rPr>
                <w:rFonts w:ascii="Arial" w:cs="Arial" w:eastAsia="Arial" w:hAnsi="Arial"/>
                <w:sz w:val="16"/>
                <w:szCs w:val="16"/>
                <w:color w:val="auto"/>
              </w:rPr>
              <w:t>Rio Tinto</w:t>
            </w:r>
          </w:p>
        </w:tc>
        <w:tc>
          <w:tcPr>
            <w:tcW w:w="220" w:type="dxa"/>
            <w:vAlign w:val="bottom"/>
            <w:tcBorders>
              <w:right w:val="single" w:sz="8" w:color="242B61"/>
            </w:tcBorders>
            <w:shd w:val="clear" w:color="auto" w:fill="ECEDED"/>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40" w:type="dxa"/>
            <w:vAlign w:val="bottom"/>
            <w:tcBorders>
              <w:left w:val="single" w:sz="8" w:color="242B61"/>
            </w:tcBorders>
            <w:shd w:val="clear" w:color="auto" w:fill="ECEDED"/>
          </w:tcPr>
          <w:p>
            <w:pPr>
              <w:spacing w:after="0"/>
              <w:rPr>
                <w:sz w:val="22"/>
                <w:szCs w:val="22"/>
                <w:color w:val="auto"/>
              </w:rPr>
            </w:pPr>
          </w:p>
        </w:tc>
        <w:tc>
          <w:tcPr>
            <w:tcW w:w="2120" w:type="dxa"/>
            <w:vAlign w:val="bottom"/>
            <w:shd w:val="clear" w:color="auto" w:fill="ECEDED"/>
          </w:tcPr>
          <w:p>
            <w:pPr>
              <w:ind w:left="60"/>
              <w:spacing w:after="0"/>
              <w:rPr>
                <w:sz w:val="20"/>
                <w:szCs w:val="20"/>
                <w:color w:val="auto"/>
              </w:rPr>
            </w:pPr>
            <w:r>
              <w:rPr>
                <w:rFonts w:ascii="Arial" w:cs="Arial" w:eastAsia="Arial" w:hAnsi="Arial"/>
                <w:sz w:val="16"/>
                <w:szCs w:val="16"/>
                <w:color w:val="auto"/>
              </w:rPr>
              <w:t>Rolls-Royce Holdings</w:t>
            </w:r>
          </w:p>
        </w:tc>
        <w:tc>
          <w:tcPr>
            <w:tcW w:w="2560" w:type="dxa"/>
            <w:vAlign w:val="bottom"/>
            <w:gridSpan w:val="2"/>
            <w:shd w:val="clear" w:color="auto" w:fill="ECEDED"/>
          </w:tcPr>
          <w:p>
            <w:pPr>
              <w:ind w:left="60"/>
              <w:spacing w:after="0"/>
              <w:rPr>
                <w:sz w:val="20"/>
                <w:szCs w:val="20"/>
                <w:color w:val="auto"/>
              </w:rPr>
            </w:pPr>
            <w:r>
              <w:rPr>
                <w:rFonts w:ascii="Arial" w:cs="Arial" w:eastAsia="Arial" w:hAnsi="Arial"/>
                <w:sz w:val="16"/>
                <w:szCs w:val="16"/>
                <w:color w:val="auto"/>
              </w:rPr>
              <w:t>SAP SE</w:t>
            </w:r>
          </w:p>
        </w:tc>
        <w:tc>
          <w:tcPr>
            <w:tcW w:w="1960" w:type="dxa"/>
            <w:vAlign w:val="bottom"/>
            <w:shd w:val="clear" w:color="auto" w:fill="ECEDED"/>
          </w:tcPr>
          <w:p>
            <w:pPr>
              <w:ind w:left="120"/>
              <w:spacing w:after="0"/>
              <w:rPr>
                <w:sz w:val="20"/>
                <w:szCs w:val="20"/>
                <w:color w:val="auto"/>
              </w:rPr>
            </w:pPr>
            <w:r>
              <w:rPr>
                <w:rFonts w:ascii="Arial" w:cs="Arial" w:eastAsia="Arial" w:hAnsi="Arial"/>
                <w:sz w:val="16"/>
                <w:szCs w:val="16"/>
                <w:color w:val="auto"/>
              </w:rPr>
              <w:t>Schneider Electric</w:t>
            </w:r>
          </w:p>
        </w:tc>
        <w:tc>
          <w:tcPr>
            <w:tcW w:w="2280" w:type="dxa"/>
            <w:vAlign w:val="bottom"/>
            <w:gridSpan w:val="2"/>
            <w:shd w:val="clear" w:color="auto" w:fill="ECEDED"/>
          </w:tcPr>
          <w:p>
            <w:pPr>
              <w:ind w:left="120"/>
              <w:spacing w:after="0"/>
              <w:rPr>
                <w:sz w:val="20"/>
                <w:szCs w:val="20"/>
                <w:color w:val="auto"/>
              </w:rPr>
            </w:pPr>
            <w:r>
              <w:rPr>
                <w:rFonts w:ascii="Arial" w:cs="Arial" w:eastAsia="Arial" w:hAnsi="Arial"/>
                <w:sz w:val="16"/>
                <w:szCs w:val="16"/>
                <w:color w:val="auto"/>
              </w:rPr>
              <w:t>Texas Instruments</w:t>
            </w:r>
          </w:p>
        </w:tc>
        <w:tc>
          <w:tcPr>
            <w:tcW w:w="2040" w:type="dxa"/>
            <w:vAlign w:val="bottom"/>
            <w:gridSpan w:val="2"/>
            <w:shd w:val="clear" w:color="auto" w:fill="ECEDED"/>
          </w:tcPr>
          <w:p>
            <w:pPr>
              <w:ind w:left="200"/>
              <w:spacing w:after="0"/>
              <w:rPr>
                <w:sz w:val="20"/>
                <w:szCs w:val="20"/>
                <w:color w:val="auto"/>
              </w:rPr>
            </w:pPr>
            <w:r>
              <w:rPr>
                <w:rFonts w:ascii="Arial" w:cs="Arial" w:eastAsia="Arial" w:hAnsi="Arial"/>
                <w:sz w:val="16"/>
                <w:szCs w:val="16"/>
                <w:color w:val="auto"/>
              </w:rPr>
              <w:t>United Technologies</w:t>
            </w:r>
          </w:p>
        </w:tc>
        <w:tc>
          <w:tcPr>
            <w:tcW w:w="220" w:type="dxa"/>
            <w:vAlign w:val="bottom"/>
            <w:tcBorders>
              <w:right w:val="single" w:sz="8" w:color="242B61"/>
            </w:tcBorders>
            <w:shd w:val="clear" w:color="auto" w:fill="ECEDED"/>
          </w:tcPr>
          <w:p>
            <w:pPr>
              <w:spacing w:after="0"/>
              <w:rPr>
                <w:sz w:val="22"/>
                <w:szCs w:val="22"/>
                <w:color w:val="auto"/>
              </w:rPr>
            </w:pPr>
          </w:p>
        </w:tc>
        <w:tc>
          <w:tcPr>
            <w:tcW w:w="0" w:type="dxa"/>
            <w:vAlign w:val="bottom"/>
          </w:tcPr>
          <w:p>
            <w:pPr>
              <w:spacing w:after="0"/>
              <w:rPr>
                <w:sz w:val="1"/>
                <w:szCs w:val="1"/>
                <w:color w:val="auto"/>
              </w:rPr>
            </w:pPr>
          </w:p>
        </w:tc>
      </w:tr>
      <w:tr>
        <w:trPr>
          <w:trHeight w:val="74"/>
        </w:trPr>
        <w:tc>
          <w:tcPr>
            <w:tcW w:w="240" w:type="dxa"/>
            <w:vAlign w:val="bottom"/>
            <w:tcBorders>
              <w:left w:val="single" w:sz="8" w:color="242B61"/>
              <w:bottom w:val="single" w:sz="8" w:color="242B61"/>
            </w:tcBorders>
            <w:shd w:val="clear" w:color="auto" w:fill="ECEDED"/>
          </w:tcPr>
          <w:p>
            <w:pPr>
              <w:spacing w:after="0"/>
              <w:rPr>
                <w:sz w:val="6"/>
                <w:szCs w:val="6"/>
                <w:color w:val="auto"/>
              </w:rPr>
            </w:pPr>
          </w:p>
        </w:tc>
        <w:tc>
          <w:tcPr>
            <w:tcW w:w="2120" w:type="dxa"/>
            <w:vAlign w:val="bottom"/>
            <w:tcBorders>
              <w:bottom w:val="single" w:sz="8" w:color="242B61"/>
            </w:tcBorders>
            <w:shd w:val="clear" w:color="auto" w:fill="ECEDED"/>
          </w:tcPr>
          <w:p>
            <w:pPr>
              <w:spacing w:after="0"/>
              <w:rPr>
                <w:sz w:val="6"/>
                <w:szCs w:val="6"/>
                <w:color w:val="auto"/>
              </w:rPr>
            </w:pPr>
          </w:p>
        </w:tc>
        <w:tc>
          <w:tcPr>
            <w:tcW w:w="1360" w:type="dxa"/>
            <w:vAlign w:val="bottom"/>
            <w:tcBorders>
              <w:bottom w:val="single" w:sz="8" w:color="242B61"/>
            </w:tcBorders>
            <w:shd w:val="clear" w:color="auto" w:fill="ECEDED"/>
          </w:tcPr>
          <w:p>
            <w:pPr>
              <w:spacing w:after="0"/>
              <w:rPr>
                <w:sz w:val="6"/>
                <w:szCs w:val="6"/>
                <w:color w:val="auto"/>
              </w:rPr>
            </w:pPr>
          </w:p>
        </w:tc>
        <w:tc>
          <w:tcPr>
            <w:tcW w:w="1200" w:type="dxa"/>
            <w:vAlign w:val="bottom"/>
            <w:tcBorders>
              <w:bottom w:val="single" w:sz="8" w:color="242B61"/>
            </w:tcBorders>
            <w:shd w:val="clear" w:color="auto" w:fill="ECEDED"/>
          </w:tcPr>
          <w:p>
            <w:pPr>
              <w:spacing w:after="0"/>
              <w:rPr>
                <w:sz w:val="6"/>
                <w:szCs w:val="6"/>
                <w:color w:val="auto"/>
              </w:rPr>
            </w:pPr>
          </w:p>
        </w:tc>
        <w:tc>
          <w:tcPr>
            <w:tcW w:w="1960" w:type="dxa"/>
            <w:vAlign w:val="bottom"/>
            <w:tcBorders>
              <w:bottom w:val="single" w:sz="8" w:color="242B61"/>
            </w:tcBorders>
            <w:shd w:val="clear" w:color="auto" w:fill="ECEDED"/>
          </w:tcPr>
          <w:p>
            <w:pPr>
              <w:spacing w:after="0"/>
              <w:rPr>
                <w:sz w:val="6"/>
                <w:szCs w:val="6"/>
                <w:color w:val="auto"/>
              </w:rPr>
            </w:pPr>
          </w:p>
        </w:tc>
        <w:tc>
          <w:tcPr>
            <w:tcW w:w="600" w:type="dxa"/>
            <w:vAlign w:val="bottom"/>
            <w:tcBorders>
              <w:bottom w:val="single" w:sz="8" w:color="242B61"/>
            </w:tcBorders>
            <w:shd w:val="clear" w:color="auto" w:fill="ECEDED"/>
          </w:tcPr>
          <w:p>
            <w:pPr>
              <w:spacing w:after="0"/>
              <w:rPr>
                <w:sz w:val="6"/>
                <w:szCs w:val="6"/>
                <w:color w:val="auto"/>
              </w:rPr>
            </w:pPr>
          </w:p>
        </w:tc>
        <w:tc>
          <w:tcPr>
            <w:tcW w:w="1680" w:type="dxa"/>
            <w:vAlign w:val="bottom"/>
            <w:tcBorders>
              <w:bottom w:val="single" w:sz="8" w:color="242B61"/>
            </w:tcBorders>
            <w:shd w:val="clear" w:color="auto" w:fill="ECEDED"/>
          </w:tcPr>
          <w:p>
            <w:pPr>
              <w:spacing w:after="0"/>
              <w:rPr>
                <w:sz w:val="6"/>
                <w:szCs w:val="6"/>
                <w:color w:val="auto"/>
              </w:rPr>
            </w:pPr>
          </w:p>
        </w:tc>
        <w:tc>
          <w:tcPr>
            <w:tcW w:w="1900" w:type="dxa"/>
            <w:vAlign w:val="bottom"/>
            <w:tcBorders>
              <w:bottom w:val="single" w:sz="8" w:color="242B61"/>
            </w:tcBorders>
            <w:shd w:val="clear" w:color="auto" w:fill="ECEDED"/>
          </w:tcPr>
          <w:p>
            <w:pPr>
              <w:spacing w:after="0"/>
              <w:rPr>
                <w:sz w:val="6"/>
                <w:szCs w:val="6"/>
                <w:color w:val="auto"/>
              </w:rPr>
            </w:pPr>
          </w:p>
        </w:tc>
        <w:tc>
          <w:tcPr>
            <w:tcW w:w="140" w:type="dxa"/>
            <w:vAlign w:val="bottom"/>
            <w:tcBorders>
              <w:bottom w:val="single" w:sz="8" w:color="242B61"/>
            </w:tcBorders>
            <w:shd w:val="clear" w:color="auto" w:fill="ECEDED"/>
          </w:tcPr>
          <w:p>
            <w:pPr>
              <w:spacing w:after="0"/>
              <w:rPr>
                <w:sz w:val="6"/>
                <w:szCs w:val="6"/>
                <w:color w:val="auto"/>
              </w:rPr>
            </w:pPr>
          </w:p>
        </w:tc>
        <w:tc>
          <w:tcPr>
            <w:tcW w:w="220" w:type="dxa"/>
            <w:vAlign w:val="bottom"/>
            <w:tcBorders>
              <w:bottom w:val="single" w:sz="8" w:color="242B61"/>
              <w:right w:val="single" w:sz="8" w:color="242B61"/>
            </w:tcBorders>
            <w:shd w:val="clear" w:color="auto" w:fill="ECEDED"/>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4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3760" w:type="dxa"/>
            <w:vAlign w:val="bottom"/>
            <w:gridSpan w:val="3"/>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1680" w:type="dxa"/>
            <w:vAlign w:val="bottom"/>
            <w:vMerge w:val="restart"/>
          </w:tcPr>
          <w:p>
            <w:pPr>
              <w:spacing w:after="0"/>
              <w:rPr>
                <w:sz w:val="22"/>
                <w:szCs w:val="22"/>
                <w:color w:val="auto"/>
              </w:rPr>
            </w:pPr>
          </w:p>
        </w:tc>
        <w:tc>
          <w:tcPr>
            <w:tcW w:w="1900" w:type="dxa"/>
            <w:vAlign w:val="bottom"/>
            <w:vMerge w:val="restart"/>
          </w:tcPr>
          <w:p>
            <w:pPr>
              <w:spacing w:after="0"/>
              <w:rPr>
                <w:sz w:val="22"/>
                <w:szCs w:val="22"/>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44</w:t>
            </w:r>
          </w:p>
        </w:tc>
        <w:tc>
          <w:tcPr>
            <w:tcW w:w="0" w:type="dxa"/>
            <w:vAlign w:val="bottom"/>
          </w:tcPr>
          <w:p>
            <w:pPr>
              <w:spacing w:after="0"/>
              <w:rPr>
                <w:sz w:val="1"/>
                <w:szCs w:val="1"/>
                <w:color w:val="auto"/>
              </w:rPr>
            </w:pPr>
          </w:p>
        </w:tc>
      </w:tr>
      <w:tr>
        <w:trPr>
          <w:trHeight w:val="25"/>
        </w:trPr>
        <w:tc>
          <w:tcPr>
            <w:tcW w:w="2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60" w:type="dxa"/>
            <w:vAlign w:val="bottom"/>
            <w:gridSpan w:val="3"/>
            <w:vMerge w:val="continue"/>
          </w:tcPr>
          <w:p>
            <w:pPr>
              <w:spacing w:after="0" w:line="20" w:lineRule="exact"/>
              <w:rPr>
                <w:sz w:val="1"/>
                <w:szCs w:val="1"/>
                <w:color w:val="auto"/>
              </w:rPr>
            </w:pPr>
          </w:p>
        </w:tc>
        <w:tc>
          <w:tcPr>
            <w:tcW w:w="1680" w:type="dxa"/>
            <w:vAlign w:val="bottom"/>
            <w:tcBorders>
              <w:bottom w:val="single" w:sz="8" w:color="auto"/>
            </w:tcBorders>
            <w:vMerge w:val="continue"/>
          </w:tcPr>
          <w:p>
            <w:pPr>
              <w:spacing w:after="0" w:line="20" w:lineRule="exact"/>
              <w:rPr>
                <w:sz w:val="1"/>
                <w:szCs w:val="1"/>
                <w:color w:val="auto"/>
              </w:rPr>
            </w:pPr>
          </w:p>
        </w:tc>
        <w:tc>
          <w:tcPr>
            <w:tcW w:w="1900" w:type="dxa"/>
            <w:vAlign w:val="bottom"/>
            <w:tcBorders>
              <w:bottom w:val="single" w:sz="8" w:color="auto"/>
            </w:tcBorders>
            <w:vMerge w:val="continue"/>
          </w:tcPr>
          <w:p>
            <w:pPr>
              <w:spacing w:after="0" w:line="20" w:lineRule="exact"/>
              <w:rPr>
                <w:sz w:val="1"/>
                <w:szCs w:val="1"/>
                <w:color w:val="auto"/>
              </w:rPr>
            </w:pPr>
          </w:p>
        </w:tc>
        <w:tc>
          <w:tcPr>
            <w:tcW w:w="3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24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3760" w:type="dxa"/>
            <w:vAlign w:val="bottom"/>
            <w:gridSpan w:val="3"/>
            <w:vMerge w:val="continue"/>
          </w:tcPr>
          <w:p>
            <w:pPr>
              <w:spacing w:after="0"/>
              <w:rPr>
                <w:sz w:val="4"/>
                <w:szCs w:val="4"/>
                <w:color w:val="auto"/>
              </w:rPr>
            </w:pPr>
          </w:p>
        </w:tc>
        <w:tc>
          <w:tcPr>
            <w:tcW w:w="16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40" w:type="dxa"/>
            <w:vAlign w:val="bottom"/>
            <w:tcBorders>
              <w:bottom w:val="single" w:sz="8" w:color="C0C0C0"/>
            </w:tcBorders>
          </w:tcPr>
          <w:p>
            <w:pPr>
              <w:spacing w:after="0"/>
              <w:rPr>
                <w:sz w:val="23"/>
                <w:szCs w:val="23"/>
                <w:color w:val="auto"/>
              </w:rPr>
            </w:pPr>
          </w:p>
        </w:tc>
        <w:tc>
          <w:tcPr>
            <w:tcW w:w="2120" w:type="dxa"/>
            <w:vAlign w:val="bottom"/>
            <w:tcBorders>
              <w:bottom w:val="single" w:sz="8" w:color="C0C0C0"/>
            </w:tcBorders>
          </w:tcPr>
          <w:p>
            <w:pPr>
              <w:spacing w:after="0"/>
              <w:rPr>
                <w:sz w:val="23"/>
                <w:szCs w:val="23"/>
                <w:color w:val="auto"/>
              </w:rPr>
            </w:pPr>
          </w:p>
        </w:tc>
        <w:tc>
          <w:tcPr>
            <w:tcW w:w="1360" w:type="dxa"/>
            <w:vAlign w:val="bottom"/>
            <w:tcBorders>
              <w:bottom w:val="single" w:sz="8" w:color="C0C0C0"/>
            </w:tcBorders>
          </w:tcPr>
          <w:p>
            <w:pPr>
              <w:spacing w:after="0"/>
              <w:rPr>
                <w:sz w:val="23"/>
                <w:szCs w:val="23"/>
                <w:color w:val="auto"/>
              </w:rPr>
            </w:pPr>
          </w:p>
        </w:tc>
        <w:tc>
          <w:tcPr>
            <w:tcW w:w="1200" w:type="dxa"/>
            <w:vAlign w:val="bottom"/>
            <w:tcBorders>
              <w:bottom w:val="single" w:sz="8" w:color="C0C0C0"/>
            </w:tcBorders>
          </w:tcPr>
          <w:p>
            <w:pPr>
              <w:spacing w:after="0"/>
              <w:rPr>
                <w:sz w:val="23"/>
                <w:szCs w:val="23"/>
                <w:color w:val="auto"/>
              </w:rPr>
            </w:pPr>
          </w:p>
        </w:tc>
        <w:tc>
          <w:tcPr>
            <w:tcW w:w="1960" w:type="dxa"/>
            <w:vAlign w:val="bottom"/>
            <w:tcBorders>
              <w:bottom w:val="single" w:sz="8" w:color="C0C0C0"/>
            </w:tcBorders>
          </w:tcPr>
          <w:p>
            <w:pPr>
              <w:spacing w:after="0"/>
              <w:rPr>
                <w:sz w:val="23"/>
                <w:szCs w:val="23"/>
                <w:color w:val="auto"/>
              </w:rPr>
            </w:pPr>
          </w:p>
        </w:tc>
        <w:tc>
          <w:tcPr>
            <w:tcW w:w="600" w:type="dxa"/>
            <w:vAlign w:val="bottom"/>
            <w:tcBorders>
              <w:bottom w:val="single" w:sz="8" w:color="C0C0C0"/>
            </w:tcBorders>
          </w:tcPr>
          <w:p>
            <w:pPr>
              <w:spacing w:after="0"/>
              <w:rPr>
                <w:sz w:val="23"/>
                <w:szCs w:val="23"/>
                <w:color w:val="auto"/>
              </w:rPr>
            </w:pPr>
          </w:p>
        </w:tc>
        <w:tc>
          <w:tcPr>
            <w:tcW w:w="1680" w:type="dxa"/>
            <w:vAlign w:val="bottom"/>
            <w:tcBorders>
              <w:bottom w:val="single" w:sz="8" w:color="C0C0C0"/>
            </w:tcBorders>
          </w:tcPr>
          <w:p>
            <w:pPr>
              <w:spacing w:after="0"/>
              <w:rPr>
                <w:sz w:val="23"/>
                <w:szCs w:val="23"/>
                <w:color w:val="auto"/>
              </w:rPr>
            </w:pPr>
          </w:p>
        </w:tc>
        <w:tc>
          <w:tcPr>
            <w:tcW w:w="1900" w:type="dxa"/>
            <w:vAlign w:val="bottom"/>
            <w:tcBorders>
              <w:bottom w:val="single" w:sz="8" w:color="C0C0C0"/>
            </w:tcBorders>
          </w:tcPr>
          <w:p>
            <w:pPr>
              <w:spacing w:after="0"/>
              <w:rPr>
                <w:sz w:val="23"/>
                <w:szCs w:val="23"/>
                <w:color w:val="auto"/>
              </w:rPr>
            </w:pPr>
          </w:p>
        </w:tc>
        <w:tc>
          <w:tcPr>
            <w:tcW w:w="140" w:type="dxa"/>
            <w:vAlign w:val="bottom"/>
            <w:tcBorders>
              <w:bottom w:val="single" w:sz="8" w:color="C0C0C0"/>
            </w:tcBorders>
          </w:tcPr>
          <w:p>
            <w:pPr>
              <w:spacing w:after="0"/>
              <w:rPr>
                <w:sz w:val="23"/>
                <w:szCs w:val="23"/>
                <w:color w:val="auto"/>
              </w:rPr>
            </w:pPr>
          </w:p>
        </w:tc>
        <w:tc>
          <w:tcPr>
            <w:tcW w:w="22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-646430</wp:posOffset>
            </wp:positionV>
            <wp:extent cx="6980555" cy="34290"/>
            <wp:wrapNone/>
            <wp:docPr id="5215" name="Picture 5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5"/>
                    <pic:cNvPicPr>
                      <a:picLocks noChangeAspect="1" noChangeArrowheads="1"/>
                    </pic:cNvPicPr>
                  </pic:nvPicPr>
                  <pic:blipFill>
                    <a:blip r:embed="rId5222">
                      <a:extLst>
                        <a:ext uri="{28A0092B-C50C-407E-A947-70E740481C1C}"/>
                      </a:extLst>
                    </a:blip>
                    <a:srcRect/>
                    <a:stretch>
                      <a:fillRect/>
                    </a:stretch>
                  </pic:blipFill>
                  <pic:spPr bwMode="auto">
                    <a:xfrm>
                      <a:off x="0" y="0"/>
                      <a:ext cx="6980555" cy="34290"/>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-809625</wp:posOffset>
            </wp:positionV>
            <wp:extent cx="6980555" cy="34290"/>
            <wp:wrapNone/>
            <wp:docPr id="5216" name="Picture 5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6"/>
                    <pic:cNvPicPr>
                      <a:picLocks noChangeAspect="1" noChangeArrowheads="1"/>
                    </pic:cNvPicPr>
                  </pic:nvPicPr>
                  <pic:blipFill>
                    <a:blip r:embed="rId5223">
                      <a:extLst>
                        <a:ext uri="{28A0092B-C50C-407E-A947-70E740481C1C}"/>
                      </a:extLst>
                    </a:blip>
                    <a:srcRect/>
                    <a:stretch>
                      <a:fillRect/>
                    </a:stretch>
                  </pic:blipFill>
                  <pic:spPr bwMode="auto">
                    <a:xfrm>
                      <a:off x="0" y="0"/>
                      <a:ext cx="6980555" cy="34290"/>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-972820</wp:posOffset>
            </wp:positionV>
            <wp:extent cx="6980555" cy="34290"/>
            <wp:wrapNone/>
            <wp:docPr id="5217" name="Picture 5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7"/>
                    <pic:cNvPicPr>
                      <a:picLocks noChangeAspect="1" noChangeArrowheads="1"/>
                    </pic:cNvPicPr>
                  </pic:nvPicPr>
                  <pic:blipFill>
                    <a:blip r:embed="rId5224">
                      <a:extLst>
                        <a:ext uri="{28A0092B-C50C-407E-A947-70E740481C1C}"/>
                      </a:extLst>
                    </a:blip>
                    <a:srcRect/>
                    <a:stretch>
                      <a:fillRect/>
                    </a:stretch>
                  </pic:blipFill>
                  <pic:spPr bwMode="auto">
                    <a:xfrm>
                      <a:off x="0" y="0"/>
                      <a:ext cx="6980555" cy="34290"/>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-1135380</wp:posOffset>
            </wp:positionV>
            <wp:extent cx="6980555" cy="34290"/>
            <wp:wrapNone/>
            <wp:docPr id="5218" name="Picture 5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8"/>
                    <pic:cNvPicPr>
                      <a:picLocks noChangeAspect="1" noChangeArrowheads="1"/>
                    </pic:cNvPicPr>
                  </pic:nvPicPr>
                  <pic:blipFill>
                    <a:blip r:embed="rId5225">
                      <a:extLst>
                        <a:ext uri="{28A0092B-C50C-407E-A947-70E740481C1C}"/>
                      </a:extLst>
                    </a:blip>
                    <a:srcRect/>
                    <a:stretch>
                      <a:fillRect/>
                    </a:stretch>
                  </pic:blipFill>
                  <pic:spPr bwMode="auto">
                    <a:xfrm>
                      <a:off x="0" y="0"/>
                      <a:ext cx="6980555" cy="34290"/>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-1298575</wp:posOffset>
            </wp:positionV>
            <wp:extent cx="6980555" cy="34290"/>
            <wp:wrapNone/>
            <wp:docPr id="5219" name="Picture 5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9"/>
                    <pic:cNvPicPr>
                      <a:picLocks noChangeAspect="1" noChangeArrowheads="1"/>
                    </pic:cNvPicPr>
                  </pic:nvPicPr>
                  <pic:blipFill>
                    <a:blip r:embed="rId5226">
                      <a:extLst>
                        <a:ext uri="{28A0092B-C50C-407E-A947-70E740481C1C}"/>
                      </a:extLst>
                    </a:blip>
                    <a:srcRect/>
                    <a:stretch>
                      <a:fillRect/>
                    </a:stretch>
                  </pic:blipFill>
                  <pic:spPr bwMode="auto">
                    <a:xfrm>
                      <a:off x="0" y="0"/>
                      <a:ext cx="6980555"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color w:val="242B61"/>
        </w:rPr>
        <w:t>Role of the Independent Executive Compensation Consultant</w:t>
      </w:r>
    </w:p>
    <w:p>
      <w:pPr>
        <w:spacing w:after="0" w:line="199"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The Compensation Committee has retained Pay Governance as its independent consultant with respect to executive compensation matters. Pay Governance reports only to, and acts solely at the direction of, the Compensation Committee. Schlumberger’s management does not direct or oversee the activities of Pay Governance with respect to the Company’s executive compensation program. Pay Governance prepares compensation surveys for review by the Compensation Committee at its October meeting. One of the purposes of the October meeting is to assess compensation decisions made in January of that year in light of comparative data to date; another purpose of the October meeting is to prepare for the annual executive officer compensation review the following January.</w:t>
      </w:r>
    </w:p>
    <w:p>
      <w:pPr>
        <w:spacing w:after="0" w:line="178"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Pay Governance works with the Company’s executive compensation department to compare compensation opportunities of the Company’s executive officers with compensation opportunities for comparable positions at companies included in the compensation surveys conducted by Pay Governance at the direction of the Compensation Committee. Pay Governance and the Company’s executive compensation department also compile annual compensation data for each executive officer. The Compensation Committee has also instructed Pay Governance to prepare an analysis of each named executive officer’s compensation. The Compensation Committee has also retained Pay Governance as an independent consulting firm with respect to non-employee director compensation matters. Pay Governance prepares an analysis of competitive non-employee director compensation levels and market trends using the same two main peer groups as those used in the executive compensation review.</w:t>
      </w:r>
    </w:p>
    <w:p>
      <w:pPr>
        <w:spacing w:after="0" w:line="182"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6"/>
          <w:szCs w:val="16"/>
          <w:color w:val="auto"/>
        </w:rPr>
        <w:t>The Compensation Committee has assessed the independence of Pay Governance pursuant to SEC rules and has concluded that its work did not raise any conflict of interest that would prevent Pay Governance from independently representing the Compensation Committee.</w:t>
      </w:r>
    </w:p>
    <w:p>
      <w:pPr>
        <w:spacing w:after="0" w:line="290" w:lineRule="exact"/>
        <w:rPr>
          <w:sz w:val="20"/>
          <w:szCs w:val="20"/>
          <w:color w:val="auto"/>
        </w:rPr>
      </w:pPr>
    </w:p>
    <w:p>
      <w:pPr>
        <w:spacing w:after="0"/>
        <w:rPr>
          <w:sz w:val="20"/>
          <w:szCs w:val="20"/>
          <w:color w:val="auto"/>
        </w:rPr>
      </w:pPr>
      <w:r>
        <w:rPr>
          <w:rFonts w:ascii="Arial" w:cs="Arial" w:eastAsia="Arial" w:hAnsi="Arial"/>
          <w:sz w:val="25"/>
          <w:szCs w:val="25"/>
          <w:color w:val="242B61"/>
        </w:rPr>
        <w:t>Procedure for Determining Executive Compensation; Role of Management</w:t>
      </w:r>
    </w:p>
    <w:p>
      <w:pPr>
        <w:spacing w:after="0" w:line="199"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The Compensation Committee evaluates all elements of executive officer compensation each January, after a review of the achievement of financial and personal objectives with respect to the prior year’s results. The purpose is to determine whether any changes in an officer’s compensation may be appropriate. The CEO does not participate in the Compensation Committee’s deliberations regarding his own compensation. At the Compensation Committee’s request, the CEO reviews with the Compensation Committee the performance of the other executive officers, but no other named executive officer has any input in executive compensation decisions. The Compensation Committee gives substantial weight to the CEO’s evaluations and recommendations because he is particularly able to assess the other executive officers’ performance and contributions to the Company. Our Vice President of Human of Resources assists the CEO in developing the executive officers’ performance reviews and reviewing market compensation data to determine compensation recommendations for our executives. The Compensation Committee independently determines each executive officer’s mix of total direct compensation based on the factors described in “Compensation Discussion and Analysis—Framework for Setting Executive Compensation in 2019—Relative Size of Direct Compensation Elements.” Early in the calendar year, financial and personal objectives for each executive officer are determined for that year. The Compensation Committee may, however, review and adjust compensation at other times as the result of new appointments or promotions during the year.</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approximate timing of significant executive compensation events:</w:t>
      </w:r>
    </w:p>
    <w:p>
      <w:pPr>
        <w:sectPr>
          <w:pgSz w:w="11900" w:h="16838" w:orient="portrait"/>
          <w:cols w:equalWidth="0" w:num="1">
            <w:col w:w="11420"/>
          </w:cols>
          <w:pgMar w:left="240" w:top="234" w:right="239" w:bottom="1440" w:gutter="0" w:footer="0" w:header="0"/>
        </w:sectPr>
      </w:pPr>
    </w:p>
    <w:p>
      <w:pPr>
        <w:spacing w:after="0" w:line="201"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242B61"/>
        </w:rPr>
        <w:t>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81705" cy="8890"/>
            <wp:wrapNone/>
            <wp:docPr id="5220" name="Picture 5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0"/>
                    <pic:cNvPicPr>
                      <a:picLocks noChangeAspect="1" noChangeArrowheads="1"/>
                    </pic:cNvPicPr>
                  </pic:nvPicPr>
                  <pic:blipFill>
                    <a:blip r:embed="rId5227">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color w:val="auto"/>
        </w:rPr>
        <w:t>Establish Company financial objectives and NEO key personal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481705" cy="8890"/>
            <wp:wrapNone/>
            <wp:docPr id="5221" name="Picture 5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1"/>
                    <pic:cNvPicPr>
                      <a:picLocks noChangeAspect="1" noChangeArrowheads="1"/>
                    </pic:cNvPicPr>
                  </pic:nvPicPr>
                  <pic:blipFill>
                    <a:blip r:embed="rId5228">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53" w:lineRule="exact"/>
        <w:rPr>
          <w:sz w:val="20"/>
          <w:szCs w:val="20"/>
          <w:color w:val="auto"/>
        </w:rPr>
      </w:pPr>
    </w:p>
    <w:p>
      <w:pPr>
        <w:ind w:left="60" w:right="300"/>
        <w:spacing w:after="0" w:line="260" w:lineRule="auto"/>
        <w:rPr>
          <w:sz w:val="20"/>
          <w:szCs w:val="20"/>
          <w:color w:val="auto"/>
        </w:rPr>
      </w:pPr>
      <w:r>
        <w:rPr>
          <w:rFonts w:ascii="Arial" w:cs="Arial" w:eastAsia="Arial" w:hAnsi="Arial"/>
          <w:sz w:val="16"/>
          <w:szCs w:val="16"/>
          <w:color w:val="auto"/>
        </w:rPr>
        <w:t>Review and approve the peer group companies used for compensation benchmarking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3481705" cy="8890"/>
            <wp:wrapNone/>
            <wp:docPr id="5222" name="Picture 5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2"/>
                    <pic:cNvPicPr>
                      <a:picLocks noChangeAspect="1" noChangeArrowheads="1"/>
                    </pic:cNvPicPr>
                  </pic:nvPicPr>
                  <pic:blipFill>
                    <a:blip r:embed="rId5229">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7" w:lineRule="exact"/>
        <w:rPr>
          <w:sz w:val="20"/>
          <w:szCs w:val="20"/>
          <w:color w:val="auto"/>
        </w:rPr>
      </w:pPr>
    </w:p>
    <w:p>
      <w:pPr>
        <w:ind w:left="60" w:right="860"/>
        <w:spacing w:after="0" w:line="260" w:lineRule="auto"/>
        <w:rPr>
          <w:sz w:val="20"/>
          <w:szCs w:val="20"/>
          <w:color w:val="auto"/>
        </w:rPr>
      </w:pPr>
      <w:r>
        <w:rPr>
          <w:rFonts w:ascii="Arial" w:cs="Arial" w:eastAsia="Arial" w:hAnsi="Arial"/>
          <w:sz w:val="16"/>
          <w:szCs w:val="16"/>
          <w:color w:val="auto"/>
        </w:rPr>
        <w:t>Independent compensation consultant provides analysis for the Compensation Committee to evaluate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3481705" cy="8890"/>
            <wp:wrapNone/>
            <wp:docPr id="5223" name="Picture 5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3"/>
                    <pic:cNvPicPr>
                      <a:picLocks noChangeAspect="1" noChangeArrowheads="1"/>
                    </pic:cNvPicPr>
                  </pic:nvPicPr>
                  <pic:blipFill>
                    <a:blip r:embed="rId523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7" w:lineRule="exact"/>
        <w:rPr>
          <w:sz w:val="20"/>
          <w:szCs w:val="20"/>
          <w:color w:val="auto"/>
        </w:rPr>
      </w:pPr>
    </w:p>
    <w:p>
      <w:pPr>
        <w:jc w:val="both"/>
        <w:ind w:left="60" w:right="20"/>
        <w:spacing w:after="0" w:line="253" w:lineRule="auto"/>
        <w:rPr>
          <w:sz w:val="20"/>
          <w:szCs w:val="20"/>
          <w:color w:val="auto"/>
        </w:rPr>
      </w:pPr>
      <w:r>
        <w:rPr>
          <w:rFonts w:ascii="Arial" w:cs="Arial" w:eastAsia="Arial" w:hAnsi="Arial"/>
          <w:sz w:val="16"/>
          <w:szCs w:val="16"/>
          <w:color w:val="auto"/>
        </w:rPr>
        <w:t>Evaluate Company and executive performance (achievement of objectives established in previous fiscal year) and recommend annual cash incentive compensation based on those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481705" cy="8890"/>
            <wp:wrapNone/>
            <wp:docPr id="5224" name="Picture 5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4"/>
                    <pic:cNvPicPr>
                      <a:picLocks noChangeAspect="1" noChangeArrowheads="1"/>
                    </pic:cNvPicPr>
                  </pic:nvPicPr>
                  <pic:blipFill>
                    <a:blip r:embed="rId5231">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33" w:lineRule="exact"/>
        <w:rPr>
          <w:sz w:val="20"/>
          <w:szCs w:val="20"/>
          <w:color w:val="auto"/>
        </w:rPr>
      </w:pPr>
    </w:p>
    <w:p>
      <w:pPr>
        <w:jc w:val="both"/>
        <w:ind w:left="60"/>
        <w:spacing w:after="0" w:line="260" w:lineRule="auto"/>
        <w:rPr>
          <w:sz w:val="20"/>
          <w:szCs w:val="20"/>
          <w:color w:val="auto"/>
        </w:rPr>
      </w:pPr>
      <w:r>
        <w:rPr>
          <w:rFonts w:ascii="Arial" w:cs="Arial" w:eastAsia="Arial" w:hAnsi="Arial"/>
          <w:sz w:val="16"/>
          <w:szCs w:val="16"/>
          <w:color w:val="auto"/>
        </w:rPr>
        <w:t>Review and recommend executive base salary and determine equity-based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3481705" cy="17145"/>
            <wp:wrapNone/>
            <wp:docPr id="5225" name="Picture 5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5"/>
                    <pic:cNvPicPr>
                      <a:picLocks noChangeAspect="1" noChangeArrowheads="1"/>
                    </pic:cNvPicPr>
                  </pic:nvPicPr>
                  <pic:blipFill>
                    <a:blip r:embed="rId5232">
                      <a:extLst>
                        <a:ext uri="{28A0092B-C50C-407E-A947-70E740481C1C}"/>
                      </a:extLst>
                    </a:blip>
                    <a:srcRect/>
                    <a:stretch>
                      <a:fillRect/>
                    </a:stretch>
                  </pic:blipFill>
                  <pic:spPr bwMode="auto">
                    <a:xfrm>
                      <a:off x="0" y="0"/>
                      <a:ext cx="348170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2420"/>
        <w:spacing w:after="0"/>
        <w:rPr>
          <w:sz w:val="20"/>
          <w:szCs w:val="20"/>
          <w:color w:val="auto"/>
        </w:rPr>
      </w:pPr>
      <w:r>
        <w:rPr>
          <w:rFonts w:ascii="Arial" w:cs="Arial" w:eastAsia="Arial" w:hAnsi="Arial"/>
          <w:sz w:val="16"/>
          <w:szCs w:val="16"/>
          <w:b w:val="1"/>
          <w:bCs w:val="1"/>
          <w:color w:val="242B61"/>
        </w:rPr>
        <w:t>TIMING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31750</wp:posOffset>
            </wp:positionV>
            <wp:extent cx="3473450" cy="8890"/>
            <wp:wrapNone/>
            <wp:docPr id="5226" name="Picture 5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6"/>
                    <pic:cNvPicPr>
                      <a:picLocks noChangeAspect="1" noChangeArrowheads="1"/>
                    </pic:cNvPicPr>
                  </pic:nvPicPr>
                  <pic:blipFill>
                    <a:blip r:embed="rId523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First quarter of each fiscal year for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19050</wp:posOffset>
            </wp:positionV>
            <wp:extent cx="8890" cy="8890"/>
            <wp:wrapNone/>
            <wp:docPr id="5227" name="Picture 5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7"/>
                    <pic:cNvPicPr>
                      <a:picLocks noChangeAspect="1" noChangeArrowheads="1"/>
                    </pic:cNvPicPr>
                  </pic:nvPicPr>
                  <pic:blipFill>
                    <a:blip r:embed="rId5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19050</wp:posOffset>
            </wp:positionV>
            <wp:extent cx="8890" cy="8890"/>
            <wp:wrapNone/>
            <wp:docPr id="5228" name="Picture 5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8"/>
                    <pic:cNvPicPr>
                      <a:picLocks noChangeAspect="1" noChangeArrowheads="1"/>
                    </pic:cNvPicPr>
                  </pic:nvPicPr>
                  <pic:blipFill>
                    <a:blip r:embed="rId5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19050</wp:posOffset>
            </wp:positionV>
            <wp:extent cx="8890" cy="8890"/>
            <wp:wrapNone/>
            <wp:docPr id="5229" name="Picture 5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9"/>
                    <pic:cNvPicPr>
                      <a:picLocks noChangeAspect="1" noChangeArrowheads="1"/>
                    </pic:cNvPicPr>
                  </pic:nvPicPr>
                  <pic:blipFill>
                    <a:blip r:embed="rId5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19050</wp:posOffset>
            </wp:positionV>
            <wp:extent cx="8890" cy="8890"/>
            <wp:wrapNone/>
            <wp:docPr id="5230" name="Picture 5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0"/>
                    <pic:cNvPicPr>
                      <a:picLocks noChangeAspect="1" noChangeArrowheads="1"/>
                    </pic:cNvPicPr>
                  </pic:nvPicPr>
                  <pic:blipFill>
                    <a:blip r:embed="rId5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19050</wp:posOffset>
            </wp:positionV>
            <wp:extent cx="8890" cy="8890"/>
            <wp:wrapNone/>
            <wp:docPr id="5231" name="Picture 5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1"/>
                    <pic:cNvPicPr>
                      <a:picLocks noChangeAspect="1" noChangeArrowheads="1"/>
                    </pic:cNvPicPr>
                  </pic:nvPicPr>
                  <pic:blipFill>
                    <a:blip r:embed="rId5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19050</wp:posOffset>
            </wp:positionV>
            <wp:extent cx="8890" cy="8890"/>
            <wp:wrapNone/>
            <wp:docPr id="5232" name="Picture 5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2"/>
                    <pic:cNvPicPr>
                      <a:picLocks noChangeAspect="1" noChangeArrowheads="1"/>
                    </pic:cNvPicPr>
                  </pic:nvPicPr>
                  <pic:blipFill>
                    <a:blip r:embed="rId5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19050</wp:posOffset>
            </wp:positionV>
            <wp:extent cx="8890" cy="8890"/>
            <wp:wrapNone/>
            <wp:docPr id="5233" name="Picture 5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3"/>
                    <pic:cNvPicPr>
                      <a:picLocks noChangeAspect="1" noChangeArrowheads="1"/>
                    </pic:cNvPicPr>
                  </pic:nvPicPr>
                  <pic:blipFill>
                    <a:blip r:embed="rId5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88265</wp:posOffset>
            </wp:positionH>
            <wp:positionV relativeFrom="paragraph">
              <wp:posOffset>19050</wp:posOffset>
            </wp:positionV>
            <wp:extent cx="8890" cy="8890"/>
            <wp:wrapNone/>
            <wp:docPr id="5234" name="Picture 5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4"/>
                    <pic:cNvPicPr>
                      <a:picLocks noChangeAspect="1" noChangeArrowheads="1"/>
                    </pic:cNvPicPr>
                  </pic:nvPicPr>
                  <pic:blipFill>
                    <a:blip r:embed="rId5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105410</wp:posOffset>
            </wp:positionH>
            <wp:positionV relativeFrom="paragraph">
              <wp:posOffset>19050</wp:posOffset>
            </wp:positionV>
            <wp:extent cx="8890" cy="8890"/>
            <wp:wrapNone/>
            <wp:docPr id="5235" name="Picture 5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5"/>
                    <pic:cNvPicPr>
                      <a:picLocks noChangeAspect="1" noChangeArrowheads="1"/>
                    </pic:cNvPicPr>
                  </pic:nvPicPr>
                  <pic:blipFill>
                    <a:blip r:embed="rId5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122555</wp:posOffset>
            </wp:positionH>
            <wp:positionV relativeFrom="paragraph">
              <wp:posOffset>19050</wp:posOffset>
            </wp:positionV>
            <wp:extent cx="8890" cy="8890"/>
            <wp:wrapNone/>
            <wp:docPr id="5236" name="Picture 5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6"/>
                    <pic:cNvPicPr>
                      <a:picLocks noChangeAspect="1" noChangeArrowheads="1"/>
                    </pic:cNvPicPr>
                  </pic:nvPicPr>
                  <pic:blipFill>
                    <a:blip r:embed="rId5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139700</wp:posOffset>
            </wp:positionH>
            <wp:positionV relativeFrom="paragraph">
              <wp:posOffset>19050</wp:posOffset>
            </wp:positionV>
            <wp:extent cx="8890" cy="8890"/>
            <wp:wrapNone/>
            <wp:docPr id="5237" name="Picture 5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7"/>
                    <pic:cNvPicPr>
                      <a:picLocks noChangeAspect="1" noChangeArrowheads="1"/>
                    </pic:cNvPicPr>
                  </pic:nvPicPr>
                  <pic:blipFill>
                    <a:blip r:embed="rId5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156845</wp:posOffset>
            </wp:positionH>
            <wp:positionV relativeFrom="paragraph">
              <wp:posOffset>19050</wp:posOffset>
            </wp:positionV>
            <wp:extent cx="8890" cy="8890"/>
            <wp:wrapNone/>
            <wp:docPr id="5238" name="Picture 5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8"/>
                    <pic:cNvPicPr>
                      <a:picLocks noChangeAspect="1" noChangeArrowheads="1"/>
                    </pic:cNvPicPr>
                  </pic:nvPicPr>
                  <pic:blipFill>
                    <a:blip r:embed="rId5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19050</wp:posOffset>
            </wp:positionV>
            <wp:extent cx="8890" cy="8890"/>
            <wp:wrapNone/>
            <wp:docPr id="5239" name="Picture 5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9"/>
                    <pic:cNvPicPr>
                      <a:picLocks noChangeAspect="1" noChangeArrowheads="1"/>
                    </pic:cNvPicPr>
                  </pic:nvPicPr>
                  <pic:blipFill>
                    <a:blip r:embed="rId5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191135</wp:posOffset>
            </wp:positionH>
            <wp:positionV relativeFrom="paragraph">
              <wp:posOffset>19050</wp:posOffset>
            </wp:positionV>
            <wp:extent cx="8890" cy="8890"/>
            <wp:wrapNone/>
            <wp:docPr id="5240" name="Picture 5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0"/>
                    <pic:cNvPicPr>
                      <a:picLocks noChangeAspect="1" noChangeArrowheads="1"/>
                    </pic:cNvPicPr>
                  </pic:nvPicPr>
                  <pic:blipFill>
                    <a:blip r:embed="rId5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208280</wp:posOffset>
            </wp:positionH>
            <wp:positionV relativeFrom="paragraph">
              <wp:posOffset>19050</wp:posOffset>
            </wp:positionV>
            <wp:extent cx="8890" cy="8890"/>
            <wp:wrapNone/>
            <wp:docPr id="5241" name="Picture 5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1"/>
                    <pic:cNvPicPr>
                      <a:picLocks noChangeAspect="1" noChangeArrowheads="1"/>
                    </pic:cNvPicPr>
                  </pic:nvPicPr>
                  <pic:blipFill>
                    <a:blip r:embed="rId5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225425</wp:posOffset>
            </wp:positionH>
            <wp:positionV relativeFrom="paragraph">
              <wp:posOffset>19050</wp:posOffset>
            </wp:positionV>
            <wp:extent cx="8890" cy="8890"/>
            <wp:wrapNone/>
            <wp:docPr id="5242" name="Picture 5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2"/>
                    <pic:cNvPicPr>
                      <a:picLocks noChangeAspect="1" noChangeArrowheads="1"/>
                    </pic:cNvPicPr>
                  </pic:nvPicPr>
                  <pic:blipFill>
                    <a:blip r:embed="rId5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243205</wp:posOffset>
            </wp:positionH>
            <wp:positionV relativeFrom="paragraph">
              <wp:posOffset>19050</wp:posOffset>
            </wp:positionV>
            <wp:extent cx="8890" cy="8890"/>
            <wp:wrapNone/>
            <wp:docPr id="5243" name="Picture 5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3"/>
                    <pic:cNvPicPr>
                      <a:picLocks noChangeAspect="1" noChangeArrowheads="1"/>
                    </pic:cNvPicPr>
                  </pic:nvPicPr>
                  <pic:blipFill>
                    <a:blip r:embed="rId5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260350</wp:posOffset>
            </wp:positionH>
            <wp:positionV relativeFrom="paragraph">
              <wp:posOffset>19050</wp:posOffset>
            </wp:positionV>
            <wp:extent cx="8890" cy="8890"/>
            <wp:wrapNone/>
            <wp:docPr id="5244" name="Picture 5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4"/>
                    <pic:cNvPicPr>
                      <a:picLocks noChangeAspect="1" noChangeArrowheads="1"/>
                    </pic:cNvPicPr>
                  </pic:nvPicPr>
                  <pic:blipFill>
                    <a:blip r:embed="rId5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277495</wp:posOffset>
            </wp:positionH>
            <wp:positionV relativeFrom="paragraph">
              <wp:posOffset>19050</wp:posOffset>
            </wp:positionV>
            <wp:extent cx="8890" cy="8890"/>
            <wp:wrapNone/>
            <wp:docPr id="5245" name="Picture 5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5"/>
                    <pic:cNvPicPr>
                      <a:picLocks noChangeAspect="1" noChangeArrowheads="1"/>
                    </pic:cNvPicPr>
                  </pic:nvPicPr>
                  <pic:blipFill>
                    <a:blip r:embed="rId5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19050</wp:posOffset>
            </wp:positionV>
            <wp:extent cx="8890" cy="8890"/>
            <wp:wrapNone/>
            <wp:docPr id="5246" name="Picture 5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6"/>
                    <pic:cNvPicPr>
                      <a:picLocks noChangeAspect="1" noChangeArrowheads="1"/>
                    </pic:cNvPicPr>
                  </pic:nvPicPr>
                  <pic:blipFill>
                    <a:blip r:embed="rId5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19050</wp:posOffset>
            </wp:positionV>
            <wp:extent cx="8890" cy="8890"/>
            <wp:wrapNone/>
            <wp:docPr id="5247" name="Picture 5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7"/>
                    <pic:cNvPicPr>
                      <a:picLocks noChangeAspect="1" noChangeArrowheads="1"/>
                    </pic:cNvPicPr>
                  </pic:nvPicPr>
                  <pic:blipFill>
                    <a:blip r:embed="rId5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328930</wp:posOffset>
            </wp:positionH>
            <wp:positionV relativeFrom="paragraph">
              <wp:posOffset>19050</wp:posOffset>
            </wp:positionV>
            <wp:extent cx="8890" cy="8890"/>
            <wp:wrapNone/>
            <wp:docPr id="5248" name="Picture 5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8"/>
                    <pic:cNvPicPr>
                      <a:picLocks noChangeAspect="1" noChangeArrowheads="1"/>
                    </pic:cNvPicPr>
                  </pic:nvPicPr>
                  <pic:blipFill>
                    <a:blip r:embed="rId5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346075</wp:posOffset>
            </wp:positionH>
            <wp:positionV relativeFrom="paragraph">
              <wp:posOffset>19050</wp:posOffset>
            </wp:positionV>
            <wp:extent cx="8890" cy="8890"/>
            <wp:wrapNone/>
            <wp:docPr id="5249" name="Picture 5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9"/>
                    <pic:cNvPicPr>
                      <a:picLocks noChangeAspect="1" noChangeArrowheads="1"/>
                    </pic:cNvPicPr>
                  </pic:nvPicPr>
                  <pic:blipFill>
                    <a:blip r:embed="rId5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363220</wp:posOffset>
            </wp:positionH>
            <wp:positionV relativeFrom="paragraph">
              <wp:posOffset>19050</wp:posOffset>
            </wp:positionV>
            <wp:extent cx="8890" cy="8890"/>
            <wp:wrapNone/>
            <wp:docPr id="5250" name="Picture 5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0"/>
                    <pic:cNvPicPr>
                      <a:picLocks noChangeAspect="1" noChangeArrowheads="1"/>
                    </pic:cNvPicPr>
                  </pic:nvPicPr>
                  <pic:blipFill>
                    <a:blip r:embed="rId5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380365</wp:posOffset>
            </wp:positionH>
            <wp:positionV relativeFrom="paragraph">
              <wp:posOffset>19050</wp:posOffset>
            </wp:positionV>
            <wp:extent cx="8890" cy="8890"/>
            <wp:wrapNone/>
            <wp:docPr id="5251" name="Picture 5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1"/>
                    <pic:cNvPicPr>
                      <a:picLocks noChangeAspect="1" noChangeArrowheads="1"/>
                    </pic:cNvPicPr>
                  </pic:nvPicPr>
                  <pic:blipFill>
                    <a:blip r:embed="rId5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397510</wp:posOffset>
            </wp:positionH>
            <wp:positionV relativeFrom="paragraph">
              <wp:posOffset>19050</wp:posOffset>
            </wp:positionV>
            <wp:extent cx="8890" cy="8890"/>
            <wp:wrapNone/>
            <wp:docPr id="5252" name="Picture 5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2"/>
                    <pic:cNvPicPr>
                      <a:picLocks noChangeAspect="1" noChangeArrowheads="1"/>
                    </pic:cNvPicPr>
                  </pic:nvPicPr>
                  <pic:blipFill>
                    <a:blip r:embed="rId5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19050</wp:posOffset>
            </wp:positionV>
            <wp:extent cx="8890" cy="8890"/>
            <wp:wrapNone/>
            <wp:docPr id="5253" name="Picture 5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3"/>
                    <pic:cNvPicPr>
                      <a:picLocks noChangeAspect="1" noChangeArrowheads="1"/>
                    </pic:cNvPicPr>
                  </pic:nvPicPr>
                  <pic:blipFill>
                    <a:blip r:embed="rId5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431800</wp:posOffset>
            </wp:positionH>
            <wp:positionV relativeFrom="paragraph">
              <wp:posOffset>19050</wp:posOffset>
            </wp:positionV>
            <wp:extent cx="8890" cy="8890"/>
            <wp:wrapNone/>
            <wp:docPr id="5254" name="Picture 5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4"/>
                    <pic:cNvPicPr>
                      <a:picLocks noChangeAspect="1" noChangeArrowheads="1"/>
                    </pic:cNvPicPr>
                  </pic:nvPicPr>
                  <pic:blipFill>
                    <a:blip r:embed="rId5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448945</wp:posOffset>
            </wp:positionH>
            <wp:positionV relativeFrom="paragraph">
              <wp:posOffset>19050</wp:posOffset>
            </wp:positionV>
            <wp:extent cx="8890" cy="8890"/>
            <wp:wrapNone/>
            <wp:docPr id="5255" name="Picture 5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5"/>
                    <pic:cNvPicPr>
                      <a:picLocks noChangeAspect="1" noChangeArrowheads="1"/>
                    </pic:cNvPicPr>
                  </pic:nvPicPr>
                  <pic:blipFill>
                    <a:blip r:embed="rId5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466090</wp:posOffset>
            </wp:positionH>
            <wp:positionV relativeFrom="paragraph">
              <wp:posOffset>19050</wp:posOffset>
            </wp:positionV>
            <wp:extent cx="8890" cy="8890"/>
            <wp:wrapNone/>
            <wp:docPr id="5256" name="Picture 5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6"/>
                    <pic:cNvPicPr>
                      <a:picLocks noChangeAspect="1" noChangeArrowheads="1"/>
                    </pic:cNvPicPr>
                  </pic:nvPicPr>
                  <pic:blipFill>
                    <a:blip r:embed="rId5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19050</wp:posOffset>
            </wp:positionV>
            <wp:extent cx="8890" cy="8890"/>
            <wp:wrapNone/>
            <wp:docPr id="5257" name="Picture 5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7"/>
                    <pic:cNvPicPr>
                      <a:picLocks noChangeAspect="1" noChangeArrowheads="1"/>
                    </pic:cNvPicPr>
                  </pic:nvPicPr>
                  <pic:blipFill>
                    <a:blip r:embed="rId5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500380</wp:posOffset>
            </wp:positionH>
            <wp:positionV relativeFrom="paragraph">
              <wp:posOffset>19050</wp:posOffset>
            </wp:positionV>
            <wp:extent cx="8890" cy="8890"/>
            <wp:wrapNone/>
            <wp:docPr id="5258" name="Picture 5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8"/>
                    <pic:cNvPicPr>
                      <a:picLocks noChangeAspect="1" noChangeArrowheads="1"/>
                    </pic:cNvPicPr>
                  </pic:nvPicPr>
                  <pic:blipFill>
                    <a:blip r:embed="rId5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19050</wp:posOffset>
            </wp:positionV>
            <wp:extent cx="8890" cy="8890"/>
            <wp:wrapNone/>
            <wp:docPr id="5259" name="Picture 5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9"/>
                    <pic:cNvPicPr>
                      <a:picLocks noChangeAspect="1" noChangeArrowheads="1"/>
                    </pic:cNvPicPr>
                  </pic:nvPicPr>
                  <pic:blipFill>
                    <a:blip r:embed="rId5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534670</wp:posOffset>
            </wp:positionH>
            <wp:positionV relativeFrom="paragraph">
              <wp:posOffset>19050</wp:posOffset>
            </wp:positionV>
            <wp:extent cx="8890" cy="8890"/>
            <wp:wrapNone/>
            <wp:docPr id="5260" name="Picture 5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0"/>
                    <pic:cNvPicPr>
                      <a:picLocks noChangeAspect="1" noChangeArrowheads="1"/>
                    </pic:cNvPicPr>
                  </pic:nvPicPr>
                  <pic:blipFill>
                    <a:blip r:embed="rId5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19050</wp:posOffset>
            </wp:positionV>
            <wp:extent cx="8890" cy="8890"/>
            <wp:wrapNone/>
            <wp:docPr id="5261" name="Picture 5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1"/>
                    <pic:cNvPicPr>
                      <a:picLocks noChangeAspect="1" noChangeArrowheads="1"/>
                    </pic:cNvPicPr>
                  </pic:nvPicPr>
                  <pic:blipFill>
                    <a:blip r:embed="rId5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568960</wp:posOffset>
            </wp:positionH>
            <wp:positionV relativeFrom="paragraph">
              <wp:posOffset>19050</wp:posOffset>
            </wp:positionV>
            <wp:extent cx="8890" cy="8890"/>
            <wp:wrapNone/>
            <wp:docPr id="5262" name="Picture 5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2"/>
                    <pic:cNvPicPr>
                      <a:picLocks noChangeAspect="1" noChangeArrowheads="1"/>
                    </pic:cNvPicPr>
                  </pic:nvPicPr>
                  <pic:blipFill>
                    <a:blip r:embed="rId5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19050</wp:posOffset>
            </wp:positionV>
            <wp:extent cx="8890" cy="8890"/>
            <wp:wrapNone/>
            <wp:docPr id="5263" name="Picture 5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3"/>
                    <pic:cNvPicPr>
                      <a:picLocks noChangeAspect="1" noChangeArrowheads="1"/>
                    </pic:cNvPicPr>
                  </pic:nvPicPr>
                  <pic:blipFill>
                    <a:blip r:embed="rId5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603250</wp:posOffset>
            </wp:positionH>
            <wp:positionV relativeFrom="paragraph">
              <wp:posOffset>19050</wp:posOffset>
            </wp:positionV>
            <wp:extent cx="8890" cy="8890"/>
            <wp:wrapNone/>
            <wp:docPr id="5264" name="Picture 5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4"/>
                    <pic:cNvPicPr>
                      <a:picLocks noChangeAspect="1" noChangeArrowheads="1"/>
                    </pic:cNvPicPr>
                  </pic:nvPicPr>
                  <pic:blipFill>
                    <a:blip r:embed="rId5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620395</wp:posOffset>
            </wp:positionH>
            <wp:positionV relativeFrom="paragraph">
              <wp:posOffset>19050</wp:posOffset>
            </wp:positionV>
            <wp:extent cx="8890" cy="8890"/>
            <wp:wrapNone/>
            <wp:docPr id="5265" name="Picture 5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5"/>
                    <pic:cNvPicPr>
                      <a:picLocks noChangeAspect="1" noChangeArrowheads="1"/>
                    </pic:cNvPicPr>
                  </pic:nvPicPr>
                  <pic:blipFill>
                    <a:blip r:embed="rId5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637540</wp:posOffset>
            </wp:positionH>
            <wp:positionV relativeFrom="paragraph">
              <wp:posOffset>19050</wp:posOffset>
            </wp:positionV>
            <wp:extent cx="8890" cy="8890"/>
            <wp:wrapNone/>
            <wp:docPr id="5266" name="Picture 5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6"/>
                    <pic:cNvPicPr>
                      <a:picLocks noChangeAspect="1" noChangeArrowheads="1"/>
                    </pic:cNvPicPr>
                  </pic:nvPicPr>
                  <pic:blipFill>
                    <a:blip r:embed="rId5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654685</wp:posOffset>
            </wp:positionH>
            <wp:positionV relativeFrom="paragraph">
              <wp:posOffset>19050</wp:posOffset>
            </wp:positionV>
            <wp:extent cx="8890" cy="8890"/>
            <wp:wrapNone/>
            <wp:docPr id="5267" name="Picture 5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7"/>
                    <pic:cNvPicPr>
                      <a:picLocks noChangeAspect="1" noChangeArrowheads="1"/>
                    </pic:cNvPicPr>
                  </pic:nvPicPr>
                  <pic:blipFill>
                    <a:blip r:embed="rId5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19050</wp:posOffset>
            </wp:positionV>
            <wp:extent cx="8890" cy="8890"/>
            <wp:wrapNone/>
            <wp:docPr id="5268" name="Picture 5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8"/>
                    <pic:cNvPicPr>
                      <a:picLocks noChangeAspect="1" noChangeArrowheads="1"/>
                    </pic:cNvPicPr>
                  </pic:nvPicPr>
                  <pic:blipFill>
                    <a:blip r:embed="rId5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19050</wp:posOffset>
            </wp:positionV>
            <wp:extent cx="8890" cy="8890"/>
            <wp:wrapNone/>
            <wp:docPr id="5269" name="Picture 5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9"/>
                    <pic:cNvPicPr>
                      <a:picLocks noChangeAspect="1" noChangeArrowheads="1"/>
                    </pic:cNvPicPr>
                  </pic:nvPicPr>
                  <pic:blipFill>
                    <a:blip r:embed="rId5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19050</wp:posOffset>
            </wp:positionV>
            <wp:extent cx="8890" cy="8890"/>
            <wp:wrapNone/>
            <wp:docPr id="5270" name="Picture 5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0"/>
                    <pic:cNvPicPr>
                      <a:picLocks noChangeAspect="1" noChangeArrowheads="1"/>
                    </pic:cNvPicPr>
                  </pic:nvPicPr>
                  <pic:blipFill>
                    <a:blip r:embed="rId5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723265</wp:posOffset>
            </wp:positionH>
            <wp:positionV relativeFrom="paragraph">
              <wp:posOffset>19050</wp:posOffset>
            </wp:positionV>
            <wp:extent cx="8890" cy="8890"/>
            <wp:wrapNone/>
            <wp:docPr id="5271" name="Picture 5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1"/>
                    <pic:cNvPicPr>
                      <a:picLocks noChangeAspect="1" noChangeArrowheads="1"/>
                    </pic:cNvPicPr>
                  </pic:nvPicPr>
                  <pic:blipFill>
                    <a:blip r:embed="rId5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740410</wp:posOffset>
            </wp:positionH>
            <wp:positionV relativeFrom="paragraph">
              <wp:posOffset>19050</wp:posOffset>
            </wp:positionV>
            <wp:extent cx="8890" cy="8890"/>
            <wp:wrapNone/>
            <wp:docPr id="5272" name="Picture 5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2"/>
                    <pic:cNvPicPr>
                      <a:picLocks noChangeAspect="1" noChangeArrowheads="1"/>
                    </pic:cNvPicPr>
                  </pic:nvPicPr>
                  <pic:blipFill>
                    <a:blip r:embed="rId5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757555</wp:posOffset>
            </wp:positionH>
            <wp:positionV relativeFrom="paragraph">
              <wp:posOffset>19050</wp:posOffset>
            </wp:positionV>
            <wp:extent cx="8890" cy="8890"/>
            <wp:wrapNone/>
            <wp:docPr id="5273" name="Picture 5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3"/>
                    <pic:cNvPicPr>
                      <a:picLocks noChangeAspect="1" noChangeArrowheads="1"/>
                    </pic:cNvPicPr>
                  </pic:nvPicPr>
                  <pic:blipFill>
                    <a:blip r:embed="rId5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774700</wp:posOffset>
            </wp:positionH>
            <wp:positionV relativeFrom="paragraph">
              <wp:posOffset>19050</wp:posOffset>
            </wp:positionV>
            <wp:extent cx="8890" cy="8890"/>
            <wp:wrapNone/>
            <wp:docPr id="5274" name="Picture 5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4"/>
                    <pic:cNvPicPr>
                      <a:picLocks noChangeAspect="1" noChangeArrowheads="1"/>
                    </pic:cNvPicPr>
                  </pic:nvPicPr>
                  <pic:blipFill>
                    <a:blip r:embed="rId5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791845</wp:posOffset>
            </wp:positionH>
            <wp:positionV relativeFrom="paragraph">
              <wp:posOffset>19050</wp:posOffset>
            </wp:positionV>
            <wp:extent cx="8890" cy="8890"/>
            <wp:wrapNone/>
            <wp:docPr id="5275" name="Picture 5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5"/>
                    <pic:cNvPicPr>
                      <a:picLocks noChangeAspect="1" noChangeArrowheads="1"/>
                    </pic:cNvPicPr>
                  </pic:nvPicPr>
                  <pic:blipFill>
                    <a:blip r:embed="rId5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808990</wp:posOffset>
            </wp:positionH>
            <wp:positionV relativeFrom="paragraph">
              <wp:posOffset>19050</wp:posOffset>
            </wp:positionV>
            <wp:extent cx="8890" cy="8890"/>
            <wp:wrapNone/>
            <wp:docPr id="5276" name="Picture 5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6"/>
                    <pic:cNvPicPr>
                      <a:picLocks noChangeAspect="1" noChangeArrowheads="1"/>
                    </pic:cNvPicPr>
                  </pic:nvPicPr>
                  <pic:blipFill>
                    <a:blip r:embed="rId5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826135</wp:posOffset>
            </wp:positionH>
            <wp:positionV relativeFrom="paragraph">
              <wp:posOffset>19050</wp:posOffset>
            </wp:positionV>
            <wp:extent cx="8890" cy="8890"/>
            <wp:wrapNone/>
            <wp:docPr id="5277" name="Picture 5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7"/>
                    <pic:cNvPicPr>
                      <a:picLocks noChangeAspect="1" noChangeArrowheads="1"/>
                    </pic:cNvPicPr>
                  </pic:nvPicPr>
                  <pic:blipFill>
                    <a:blip r:embed="rId5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19050</wp:posOffset>
            </wp:positionV>
            <wp:extent cx="8890" cy="8890"/>
            <wp:wrapNone/>
            <wp:docPr id="5278" name="Picture 5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8"/>
                    <pic:cNvPicPr>
                      <a:picLocks noChangeAspect="1" noChangeArrowheads="1"/>
                    </pic:cNvPicPr>
                  </pic:nvPicPr>
                  <pic:blipFill>
                    <a:blip r:embed="rId5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860425</wp:posOffset>
            </wp:positionH>
            <wp:positionV relativeFrom="paragraph">
              <wp:posOffset>19050</wp:posOffset>
            </wp:positionV>
            <wp:extent cx="8890" cy="8890"/>
            <wp:wrapNone/>
            <wp:docPr id="5279" name="Picture 5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9"/>
                    <pic:cNvPicPr>
                      <a:picLocks noChangeAspect="1" noChangeArrowheads="1"/>
                    </pic:cNvPicPr>
                  </pic:nvPicPr>
                  <pic:blipFill>
                    <a:blip r:embed="rId5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19050</wp:posOffset>
            </wp:positionV>
            <wp:extent cx="8890" cy="8890"/>
            <wp:wrapNone/>
            <wp:docPr id="5280" name="Picture 5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0"/>
                    <pic:cNvPicPr>
                      <a:picLocks noChangeAspect="1" noChangeArrowheads="1"/>
                    </pic:cNvPicPr>
                  </pic:nvPicPr>
                  <pic:blipFill>
                    <a:blip r:embed="rId5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894715</wp:posOffset>
            </wp:positionH>
            <wp:positionV relativeFrom="paragraph">
              <wp:posOffset>19050</wp:posOffset>
            </wp:positionV>
            <wp:extent cx="8890" cy="8890"/>
            <wp:wrapNone/>
            <wp:docPr id="5281" name="Picture 5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1"/>
                    <pic:cNvPicPr>
                      <a:picLocks noChangeAspect="1" noChangeArrowheads="1"/>
                    </pic:cNvPicPr>
                  </pic:nvPicPr>
                  <pic:blipFill>
                    <a:blip r:embed="rId5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19050</wp:posOffset>
            </wp:positionV>
            <wp:extent cx="8890" cy="8890"/>
            <wp:wrapNone/>
            <wp:docPr id="5282" name="Picture 5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2"/>
                    <pic:cNvPicPr>
                      <a:picLocks noChangeAspect="1" noChangeArrowheads="1"/>
                    </pic:cNvPicPr>
                  </pic:nvPicPr>
                  <pic:blipFill>
                    <a:blip r:embed="rId5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929005</wp:posOffset>
            </wp:positionH>
            <wp:positionV relativeFrom="paragraph">
              <wp:posOffset>19050</wp:posOffset>
            </wp:positionV>
            <wp:extent cx="8890" cy="8890"/>
            <wp:wrapNone/>
            <wp:docPr id="5283" name="Picture 5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3"/>
                    <pic:cNvPicPr>
                      <a:picLocks noChangeAspect="1" noChangeArrowheads="1"/>
                    </pic:cNvPicPr>
                  </pic:nvPicPr>
                  <pic:blipFill>
                    <a:blip r:embed="rId5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19050</wp:posOffset>
            </wp:positionV>
            <wp:extent cx="8890" cy="8890"/>
            <wp:wrapNone/>
            <wp:docPr id="5284" name="Picture 5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4"/>
                    <pic:cNvPicPr>
                      <a:picLocks noChangeAspect="1" noChangeArrowheads="1"/>
                    </pic:cNvPicPr>
                  </pic:nvPicPr>
                  <pic:blipFill>
                    <a:blip r:embed="rId5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963295</wp:posOffset>
            </wp:positionH>
            <wp:positionV relativeFrom="paragraph">
              <wp:posOffset>19050</wp:posOffset>
            </wp:positionV>
            <wp:extent cx="8890" cy="8890"/>
            <wp:wrapNone/>
            <wp:docPr id="5285" name="Picture 5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5"/>
                    <pic:cNvPicPr>
                      <a:picLocks noChangeAspect="1" noChangeArrowheads="1"/>
                    </pic:cNvPicPr>
                  </pic:nvPicPr>
                  <pic:blipFill>
                    <a:blip r:embed="rId5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19050</wp:posOffset>
            </wp:positionV>
            <wp:extent cx="8890" cy="8890"/>
            <wp:wrapNone/>
            <wp:docPr id="5286" name="Picture 5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6"/>
                    <pic:cNvPicPr>
                      <a:picLocks noChangeAspect="1" noChangeArrowheads="1"/>
                    </pic:cNvPicPr>
                  </pic:nvPicPr>
                  <pic:blipFill>
                    <a:blip r:embed="rId5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997585</wp:posOffset>
            </wp:positionH>
            <wp:positionV relativeFrom="paragraph">
              <wp:posOffset>19050</wp:posOffset>
            </wp:positionV>
            <wp:extent cx="8890" cy="8890"/>
            <wp:wrapNone/>
            <wp:docPr id="5287" name="Picture 5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7"/>
                    <pic:cNvPicPr>
                      <a:picLocks noChangeAspect="1" noChangeArrowheads="1"/>
                    </pic:cNvPicPr>
                  </pic:nvPicPr>
                  <pic:blipFill>
                    <a:blip r:embed="rId5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1014730</wp:posOffset>
            </wp:positionH>
            <wp:positionV relativeFrom="paragraph">
              <wp:posOffset>19050</wp:posOffset>
            </wp:positionV>
            <wp:extent cx="8890" cy="8890"/>
            <wp:wrapNone/>
            <wp:docPr id="5288" name="Picture 5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8"/>
                    <pic:cNvPicPr>
                      <a:picLocks noChangeAspect="1" noChangeArrowheads="1"/>
                    </pic:cNvPicPr>
                  </pic:nvPicPr>
                  <pic:blipFill>
                    <a:blip r:embed="rId5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1031875</wp:posOffset>
            </wp:positionH>
            <wp:positionV relativeFrom="paragraph">
              <wp:posOffset>19050</wp:posOffset>
            </wp:positionV>
            <wp:extent cx="8890" cy="8890"/>
            <wp:wrapNone/>
            <wp:docPr id="5289" name="Picture 5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9"/>
                    <pic:cNvPicPr>
                      <a:picLocks noChangeAspect="1" noChangeArrowheads="1"/>
                    </pic:cNvPicPr>
                  </pic:nvPicPr>
                  <pic:blipFill>
                    <a:blip r:embed="rId5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1049020</wp:posOffset>
            </wp:positionH>
            <wp:positionV relativeFrom="paragraph">
              <wp:posOffset>19050</wp:posOffset>
            </wp:positionV>
            <wp:extent cx="8890" cy="8890"/>
            <wp:wrapNone/>
            <wp:docPr id="5290" name="Picture 5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0"/>
                    <pic:cNvPicPr>
                      <a:picLocks noChangeAspect="1" noChangeArrowheads="1"/>
                    </pic:cNvPicPr>
                  </pic:nvPicPr>
                  <pic:blipFill>
                    <a:blip r:embed="rId5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1066165</wp:posOffset>
            </wp:positionH>
            <wp:positionV relativeFrom="paragraph">
              <wp:posOffset>19050</wp:posOffset>
            </wp:positionV>
            <wp:extent cx="8890" cy="8890"/>
            <wp:wrapNone/>
            <wp:docPr id="5291" name="Picture 5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1"/>
                    <pic:cNvPicPr>
                      <a:picLocks noChangeAspect="1" noChangeArrowheads="1"/>
                    </pic:cNvPicPr>
                  </pic:nvPicPr>
                  <pic:blipFill>
                    <a:blip r:embed="rId5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1083310</wp:posOffset>
            </wp:positionH>
            <wp:positionV relativeFrom="paragraph">
              <wp:posOffset>19050</wp:posOffset>
            </wp:positionV>
            <wp:extent cx="8890" cy="8890"/>
            <wp:wrapNone/>
            <wp:docPr id="5292" name="Picture 5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2"/>
                    <pic:cNvPicPr>
                      <a:picLocks noChangeAspect="1" noChangeArrowheads="1"/>
                    </pic:cNvPicPr>
                  </pic:nvPicPr>
                  <pic:blipFill>
                    <a:blip r:embed="rId5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1100455</wp:posOffset>
            </wp:positionH>
            <wp:positionV relativeFrom="paragraph">
              <wp:posOffset>19050</wp:posOffset>
            </wp:positionV>
            <wp:extent cx="8890" cy="8890"/>
            <wp:wrapNone/>
            <wp:docPr id="5293" name="Picture 5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3"/>
                    <pic:cNvPicPr>
                      <a:picLocks noChangeAspect="1" noChangeArrowheads="1"/>
                    </pic:cNvPicPr>
                  </pic:nvPicPr>
                  <pic:blipFill>
                    <a:blip r:embed="rId5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1117600</wp:posOffset>
            </wp:positionH>
            <wp:positionV relativeFrom="paragraph">
              <wp:posOffset>19050</wp:posOffset>
            </wp:positionV>
            <wp:extent cx="8890" cy="8890"/>
            <wp:wrapNone/>
            <wp:docPr id="5294" name="Picture 5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4"/>
                    <pic:cNvPicPr>
                      <a:picLocks noChangeAspect="1" noChangeArrowheads="1"/>
                    </pic:cNvPicPr>
                  </pic:nvPicPr>
                  <pic:blipFill>
                    <a:blip r:embed="rId5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1134745</wp:posOffset>
            </wp:positionH>
            <wp:positionV relativeFrom="paragraph">
              <wp:posOffset>19050</wp:posOffset>
            </wp:positionV>
            <wp:extent cx="8890" cy="8890"/>
            <wp:wrapNone/>
            <wp:docPr id="5295" name="Picture 5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5"/>
                    <pic:cNvPicPr>
                      <a:picLocks noChangeAspect="1" noChangeArrowheads="1"/>
                    </pic:cNvPicPr>
                  </pic:nvPicPr>
                  <pic:blipFill>
                    <a:blip r:embed="rId5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1151890</wp:posOffset>
            </wp:positionH>
            <wp:positionV relativeFrom="paragraph">
              <wp:posOffset>19050</wp:posOffset>
            </wp:positionV>
            <wp:extent cx="8890" cy="8890"/>
            <wp:wrapNone/>
            <wp:docPr id="5296" name="Picture 5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6"/>
                    <pic:cNvPicPr>
                      <a:picLocks noChangeAspect="1" noChangeArrowheads="1"/>
                    </pic:cNvPicPr>
                  </pic:nvPicPr>
                  <pic:blipFill>
                    <a:blip r:embed="rId5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1169035</wp:posOffset>
            </wp:positionH>
            <wp:positionV relativeFrom="paragraph">
              <wp:posOffset>19050</wp:posOffset>
            </wp:positionV>
            <wp:extent cx="8890" cy="8890"/>
            <wp:wrapNone/>
            <wp:docPr id="5297" name="Picture 5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7"/>
                    <pic:cNvPicPr>
                      <a:picLocks noChangeAspect="1" noChangeArrowheads="1"/>
                    </pic:cNvPicPr>
                  </pic:nvPicPr>
                  <pic:blipFill>
                    <a:blip r:embed="rId5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1186180</wp:posOffset>
            </wp:positionH>
            <wp:positionV relativeFrom="paragraph">
              <wp:posOffset>19050</wp:posOffset>
            </wp:positionV>
            <wp:extent cx="8890" cy="8890"/>
            <wp:wrapNone/>
            <wp:docPr id="5298" name="Picture 5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8"/>
                    <pic:cNvPicPr>
                      <a:picLocks noChangeAspect="1" noChangeArrowheads="1"/>
                    </pic:cNvPicPr>
                  </pic:nvPicPr>
                  <pic:blipFill>
                    <a:blip r:embed="rId5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1203325</wp:posOffset>
            </wp:positionH>
            <wp:positionV relativeFrom="paragraph">
              <wp:posOffset>19050</wp:posOffset>
            </wp:positionV>
            <wp:extent cx="8890" cy="8890"/>
            <wp:wrapNone/>
            <wp:docPr id="5299" name="Picture 5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9"/>
                    <pic:cNvPicPr>
                      <a:picLocks noChangeAspect="1" noChangeArrowheads="1"/>
                    </pic:cNvPicPr>
                  </pic:nvPicPr>
                  <pic:blipFill>
                    <a:blip r:embed="rId5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1220470</wp:posOffset>
            </wp:positionH>
            <wp:positionV relativeFrom="paragraph">
              <wp:posOffset>19050</wp:posOffset>
            </wp:positionV>
            <wp:extent cx="8890" cy="8890"/>
            <wp:wrapNone/>
            <wp:docPr id="5300" name="Picture 5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0"/>
                    <pic:cNvPicPr>
                      <a:picLocks noChangeAspect="1" noChangeArrowheads="1"/>
                    </pic:cNvPicPr>
                  </pic:nvPicPr>
                  <pic:blipFill>
                    <a:blip r:embed="rId5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1237615</wp:posOffset>
            </wp:positionH>
            <wp:positionV relativeFrom="paragraph">
              <wp:posOffset>19050</wp:posOffset>
            </wp:positionV>
            <wp:extent cx="8890" cy="8890"/>
            <wp:wrapNone/>
            <wp:docPr id="5301" name="Picture 5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1"/>
                    <pic:cNvPicPr>
                      <a:picLocks noChangeAspect="1" noChangeArrowheads="1"/>
                    </pic:cNvPicPr>
                  </pic:nvPicPr>
                  <pic:blipFill>
                    <a:blip r:embed="rId5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1254760</wp:posOffset>
            </wp:positionH>
            <wp:positionV relativeFrom="paragraph">
              <wp:posOffset>19050</wp:posOffset>
            </wp:positionV>
            <wp:extent cx="8890" cy="8890"/>
            <wp:wrapNone/>
            <wp:docPr id="5302" name="Picture 5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2"/>
                    <pic:cNvPicPr>
                      <a:picLocks noChangeAspect="1" noChangeArrowheads="1"/>
                    </pic:cNvPicPr>
                  </pic:nvPicPr>
                  <pic:blipFill>
                    <a:blip r:embed="rId5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1271905</wp:posOffset>
            </wp:positionH>
            <wp:positionV relativeFrom="paragraph">
              <wp:posOffset>19050</wp:posOffset>
            </wp:positionV>
            <wp:extent cx="8890" cy="8890"/>
            <wp:wrapNone/>
            <wp:docPr id="5303" name="Picture 5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3"/>
                    <pic:cNvPicPr>
                      <a:picLocks noChangeAspect="1" noChangeArrowheads="1"/>
                    </pic:cNvPicPr>
                  </pic:nvPicPr>
                  <pic:blipFill>
                    <a:blip r:embed="rId5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1289050</wp:posOffset>
            </wp:positionH>
            <wp:positionV relativeFrom="paragraph">
              <wp:posOffset>19050</wp:posOffset>
            </wp:positionV>
            <wp:extent cx="8890" cy="8890"/>
            <wp:wrapNone/>
            <wp:docPr id="5304" name="Picture 5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4"/>
                    <pic:cNvPicPr>
                      <a:picLocks noChangeAspect="1" noChangeArrowheads="1"/>
                    </pic:cNvPicPr>
                  </pic:nvPicPr>
                  <pic:blipFill>
                    <a:blip r:embed="rId5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1306195</wp:posOffset>
            </wp:positionH>
            <wp:positionV relativeFrom="paragraph">
              <wp:posOffset>19050</wp:posOffset>
            </wp:positionV>
            <wp:extent cx="8890" cy="8890"/>
            <wp:wrapNone/>
            <wp:docPr id="5305" name="Picture 5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5"/>
                    <pic:cNvPicPr>
                      <a:picLocks noChangeAspect="1" noChangeArrowheads="1"/>
                    </pic:cNvPicPr>
                  </pic:nvPicPr>
                  <pic:blipFill>
                    <a:blip r:embed="rId5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1323340</wp:posOffset>
            </wp:positionH>
            <wp:positionV relativeFrom="paragraph">
              <wp:posOffset>19050</wp:posOffset>
            </wp:positionV>
            <wp:extent cx="8890" cy="8890"/>
            <wp:wrapNone/>
            <wp:docPr id="5306" name="Picture 5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6"/>
                    <pic:cNvPicPr>
                      <a:picLocks noChangeAspect="1" noChangeArrowheads="1"/>
                    </pic:cNvPicPr>
                  </pic:nvPicPr>
                  <pic:blipFill>
                    <a:blip r:embed="rId5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19050</wp:posOffset>
            </wp:positionV>
            <wp:extent cx="8890" cy="8890"/>
            <wp:wrapNone/>
            <wp:docPr id="5307" name="Picture 5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7"/>
                    <pic:cNvPicPr>
                      <a:picLocks noChangeAspect="1" noChangeArrowheads="1"/>
                    </pic:cNvPicPr>
                  </pic:nvPicPr>
                  <pic:blipFill>
                    <a:blip r:embed="rId5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1357630</wp:posOffset>
            </wp:positionH>
            <wp:positionV relativeFrom="paragraph">
              <wp:posOffset>19050</wp:posOffset>
            </wp:positionV>
            <wp:extent cx="8890" cy="8890"/>
            <wp:wrapNone/>
            <wp:docPr id="5308" name="Picture 5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8"/>
                    <pic:cNvPicPr>
                      <a:picLocks noChangeAspect="1" noChangeArrowheads="1"/>
                    </pic:cNvPicPr>
                  </pic:nvPicPr>
                  <pic:blipFill>
                    <a:blip r:embed="rId5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1374775</wp:posOffset>
            </wp:positionH>
            <wp:positionV relativeFrom="paragraph">
              <wp:posOffset>19050</wp:posOffset>
            </wp:positionV>
            <wp:extent cx="8890" cy="8890"/>
            <wp:wrapNone/>
            <wp:docPr id="5309" name="Picture 5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9"/>
                    <pic:cNvPicPr>
                      <a:picLocks noChangeAspect="1" noChangeArrowheads="1"/>
                    </pic:cNvPicPr>
                  </pic:nvPicPr>
                  <pic:blipFill>
                    <a:blip r:embed="rId5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19050</wp:posOffset>
            </wp:positionV>
            <wp:extent cx="8890" cy="8890"/>
            <wp:wrapNone/>
            <wp:docPr id="5310" name="Picture 5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0"/>
                    <pic:cNvPicPr>
                      <a:picLocks noChangeAspect="1" noChangeArrowheads="1"/>
                    </pic:cNvPicPr>
                  </pic:nvPicPr>
                  <pic:blipFill>
                    <a:blip r:embed="rId5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1409065</wp:posOffset>
            </wp:positionH>
            <wp:positionV relativeFrom="paragraph">
              <wp:posOffset>19050</wp:posOffset>
            </wp:positionV>
            <wp:extent cx="8890" cy="8890"/>
            <wp:wrapNone/>
            <wp:docPr id="5311" name="Picture 5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1"/>
                    <pic:cNvPicPr>
                      <a:picLocks noChangeAspect="1" noChangeArrowheads="1"/>
                    </pic:cNvPicPr>
                  </pic:nvPicPr>
                  <pic:blipFill>
                    <a:blip r:embed="rId5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1426210</wp:posOffset>
            </wp:positionH>
            <wp:positionV relativeFrom="paragraph">
              <wp:posOffset>19050</wp:posOffset>
            </wp:positionV>
            <wp:extent cx="8890" cy="8890"/>
            <wp:wrapNone/>
            <wp:docPr id="5312" name="Picture 5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2"/>
                    <pic:cNvPicPr>
                      <a:picLocks noChangeAspect="1" noChangeArrowheads="1"/>
                    </pic:cNvPicPr>
                  </pic:nvPicPr>
                  <pic:blipFill>
                    <a:blip r:embed="rId5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1443355</wp:posOffset>
            </wp:positionH>
            <wp:positionV relativeFrom="paragraph">
              <wp:posOffset>19050</wp:posOffset>
            </wp:positionV>
            <wp:extent cx="8890" cy="8890"/>
            <wp:wrapNone/>
            <wp:docPr id="5313" name="Picture 5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3"/>
                    <pic:cNvPicPr>
                      <a:picLocks noChangeAspect="1" noChangeArrowheads="1"/>
                    </pic:cNvPicPr>
                  </pic:nvPicPr>
                  <pic:blipFill>
                    <a:blip r:embed="rId5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1460500</wp:posOffset>
            </wp:positionH>
            <wp:positionV relativeFrom="paragraph">
              <wp:posOffset>19050</wp:posOffset>
            </wp:positionV>
            <wp:extent cx="8890" cy="8890"/>
            <wp:wrapNone/>
            <wp:docPr id="5314" name="Picture 5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4"/>
                    <pic:cNvPicPr>
                      <a:picLocks noChangeAspect="1" noChangeArrowheads="1"/>
                    </pic:cNvPicPr>
                  </pic:nvPicPr>
                  <pic:blipFill>
                    <a:blip r:embed="rId5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1477645</wp:posOffset>
            </wp:positionH>
            <wp:positionV relativeFrom="paragraph">
              <wp:posOffset>19050</wp:posOffset>
            </wp:positionV>
            <wp:extent cx="8890" cy="8890"/>
            <wp:wrapNone/>
            <wp:docPr id="5315" name="Picture 5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5"/>
                    <pic:cNvPicPr>
                      <a:picLocks noChangeAspect="1" noChangeArrowheads="1"/>
                    </pic:cNvPicPr>
                  </pic:nvPicPr>
                  <pic:blipFill>
                    <a:blip r:embed="rId5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1494790</wp:posOffset>
            </wp:positionH>
            <wp:positionV relativeFrom="paragraph">
              <wp:posOffset>19050</wp:posOffset>
            </wp:positionV>
            <wp:extent cx="8890" cy="8890"/>
            <wp:wrapNone/>
            <wp:docPr id="5316" name="Picture 5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6"/>
                    <pic:cNvPicPr>
                      <a:picLocks noChangeAspect="1" noChangeArrowheads="1"/>
                    </pic:cNvPicPr>
                  </pic:nvPicPr>
                  <pic:blipFill>
                    <a:blip r:embed="rId5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1511935</wp:posOffset>
            </wp:positionH>
            <wp:positionV relativeFrom="paragraph">
              <wp:posOffset>19050</wp:posOffset>
            </wp:positionV>
            <wp:extent cx="8890" cy="8890"/>
            <wp:wrapNone/>
            <wp:docPr id="5317" name="Picture 5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7"/>
                    <pic:cNvPicPr>
                      <a:picLocks noChangeAspect="1" noChangeArrowheads="1"/>
                    </pic:cNvPicPr>
                  </pic:nvPicPr>
                  <pic:blipFill>
                    <a:blip r:embed="rId5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1529080</wp:posOffset>
            </wp:positionH>
            <wp:positionV relativeFrom="paragraph">
              <wp:posOffset>19050</wp:posOffset>
            </wp:positionV>
            <wp:extent cx="8890" cy="8890"/>
            <wp:wrapNone/>
            <wp:docPr id="5318" name="Picture 5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8"/>
                    <pic:cNvPicPr>
                      <a:picLocks noChangeAspect="1" noChangeArrowheads="1"/>
                    </pic:cNvPicPr>
                  </pic:nvPicPr>
                  <pic:blipFill>
                    <a:blip r:embed="rId5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1546225</wp:posOffset>
            </wp:positionH>
            <wp:positionV relativeFrom="paragraph">
              <wp:posOffset>19050</wp:posOffset>
            </wp:positionV>
            <wp:extent cx="8890" cy="8890"/>
            <wp:wrapNone/>
            <wp:docPr id="5319" name="Picture 5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9"/>
                    <pic:cNvPicPr>
                      <a:picLocks noChangeAspect="1" noChangeArrowheads="1"/>
                    </pic:cNvPicPr>
                  </pic:nvPicPr>
                  <pic:blipFill>
                    <a:blip r:embed="rId5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1563370</wp:posOffset>
            </wp:positionH>
            <wp:positionV relativeFrom="paragraph">
              <wp:posOffset>19050</wp:posOffset>
            </wp:positionV>
            <wp:extent cx="8890" cy="8890"/>
            <wp:wrapNone/>
            <wp:docPr id="5320" name="Picture 5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0"/>
                    <pic:cNvPicPr>
                      <a:picLocks noChangeAspect="1" noChangeArrowheads="1"/>
                    </pic:cNvPicPr>
                  </pic:nvPicPr>
                  <pic:blipFill>
                    <a:blip r:embed="rId5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1580515</wp:posOffset>
            </wp:positionH>
            <wp:positionV relativeFrom="paragraph">
              <wp:posOffset>19050</wp:posOffset>
            </wp:positionV>
            <wp:extent cx="8890" cy="8890"/>
            <wp:wrapNone/>
            <wp:docPr id="5321" name="Picture 5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1"/>
                    <pic:cNvPicPr>
                      <a:picLocks noChangeAspect="1" noChangeArrowheads="1"/>
                    </pic:cNvPicPr>
                  </pic:nvPicPr>
                  <pic:blipFill>
                    <a:blip r:embed="rId5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19050</wp:posOffset>
            </wp:positionV>
            <wp:extent cx="8890" cy="8890"/>
            <wp:wrapNone/>
            <wp:docPr id="5322" name="Picture 5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2"/>
                    <pic:cNvPicPr>
                      <a:picLocks noChangeAspect="1" noChangeArrowheads="1"/>
                    </pic:cNvPicPr>
                  </pic:nvPicPr>
                  <pic:blipFill>
                    <a:blip r:embed="rId5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1614805</wp:posOffset>
            </wp:positionH>
            <wp:positionV relativeFrom="paragraph">
              <wp:posOffset>19050</wp:posOffset>
            </wp:positionV>
            <wp:extent cx="8890" cy="8890"/>
            <wp:wrapNone/>
            <wp:docPr id="5323" name="Picture 5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3"/>
                    <pic:cNvPicPr>
                      <a:picLocks noChangeAspect="1" noChangeArrowheads="1"/>
                    </pic:cNvPicPr>
                  </pic:nvPicPr>
                  <pic:blipFill>
                    <a:blip r:embed="rId5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1631950</wp:posOffset>
            </wp:positionH>
            <wp:positionV relativeFrom="paragraph">
              <wp:posOffset>19050</wp:posOffset>
            </wp:positionV>
            <wp:extent cx="8890" cy="8890"/>
            <wp:wrapNone/>
            <wp:docPr id="5324" name="Picture 5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4"/>
                    <pic:cNvPicPr>
                      <a:picLocks noChangeAspect="1" noChangeArrowheads="1"/>
                    </pic:cNvPicPr>
                  </pic:nvPicPr>
                  <pic:blipFill>
                    <a:blip r:embed="rId5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1649095</wp:posOffset>
            </wp:positionH>
            <wp:positionV relativeFrom="paragraph">
              <wp:posOffset>19050</wp:posOffset>
            </wp:positionV>
            <wp:extent cx="8890" cy="8890"/>
            <wp:wrapNone/>
            <wp:docPr id="5325" name="Picture 5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5"/>
                    <pic:cNvPicPr>
                      <a:picLocks noChangeAspect="1" noChangeArrowheads="1"/>
                    </pic:cNvPicPr>
                  </pic:nvPicPr>
                  <pic:blipFill>
                    <a:blip r:embed="rId5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19050</wp:posOffset>
            </wp:positionV>
            <wp:extent cx="8890" cy="8890"/>
            <wp:wrapNone/>
            <wp:docPr id="5326" name="Picture 5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6"/>
                    <pic:cNvPicPr>
                      <a:picLocks noChangeAspect="1" noChangeArrowheads="1"/>
                    </pic:cNvPicPr>
                  </pic:nvPicPr>
                  <pic:blipFill>
                    <a:blip r:embed="rId5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19050</wp:posOffset>
            </wp:positionV>
            <wp:extent cx="8890" cy="8890"/>
            <wp:wrapNone/>
            <wp:docPr id="5327" name="Picture 5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7"/>
                    <pic:cNvPicPr>
                      <a:picLocks noChangeAspect="1" noChangeArrowheads="1"/>
                    </pic:cNvPicPr>
                  </pic:nvPicPr>
                  <pic:blipFill>
                    <a:blip r:embed="rId5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1700530</wp:posOffset>
            </wp:positionH>
            <wp:positionV relativeFrom="paragraph">
              <wp:posOffset>19050</wp:posOffset>
            </wp:positionV>
            <wp:extent cx="8890" cy="8890"/>
            <wp:wrapNone/>
            <wp:docPr id="5328" name="Picture 5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8"/>
                    <pic:cNvPicPr>
                      <a:picLocks noChangeAspect="1" noChangeArrowheads="1"/>
                    </pic:cNvPicPr>
                  </pic:nvPicPr>
                  <pic:blipFill>
                    <a:blip r:embed="rId5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1717675</wp:posOffset>
            </wp:positionH>
            <wp:positionV relativeFrom="paragraph">
              <wp:posOffset>19050</wp:posOffset>
            </wp:positionV>
            <wp:extent cx="8890" cy="8890"/>
            <wp:wrapNone/>
            <wp:docPr id="5329" name="Picture 5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9"/>
                    <pic:cNvPicPr>
                      <a:picLocks noChangeAspect="1" noChangeArrowheads="1"/>
                    </pic:cNvPicPr>
                  </pic:nvPicPr>
                  <pic:blipFill>
                    <a:blip r:embed="rId5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1734820</wp:posOffset>
            </wp:positionH>
            <wp:positionV relativeFrom="paragraph">
              <wp:posOffset>19050</wp:posOffset>
            </wp:positionV>
            <wp:extent cx="8890" cy="8890"/>
            <wp:wrapNone/>
            <wp:docPr id="5330" name="Picture 5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0"/>
                    <pic:cNvPicPr>
                      <a:picLocks noChangeAspect="1" noChangeArrowheads="1"/>
                    </pic:cNvPicPr>
                  </pic:nvPicPr>
                  <pic:blipFill>
                    <a:blip r:embed="rId5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1751965</wp:posOffset>
            </wp:positionH>
            <wp:positionV relativeFrom="paragraph">
              <wp:posOffset>19050</wp:posOffset>
            </wp:positionV>
            <wp:extent cx="8890" cy="8890"/>
            <wp:wrapNone/>
            <wp:docPr id="5331" name="Picture 5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1"/>
                    <pic:cNvPicPr>
                      <a:picLocks noChangeAspect="1" noChangeArrowheads="1"/>
                    </pic:cNvPicPr>
                  </pic:nvPicPr>
                  <pic:blipFill>
                    <a:blip r:embed="rId5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1769110</wp:posOffset>
            </wp:positionH>
            <wp:positionV relativeFrom="paragraph">
              <wp:posOffset>19050</wp:posOffset>
            </wp:positionV>
            <wp:extent cx="8890" cy="8890"/>
            <wp:wrapNone/>
            <wp:docPr id="5332" name="Picture 5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2"/>
                    <pic:cNvPicPr>
                      <a:picLocks noChangeAspect="1" noChangeArrowheads="1"/>
                    </pic:cNvPicPr>
                  </pic:nvPicPr>
                  <pic:blipFill>
                    <a:blip r:embed="rId5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1786255</wp:posOffset>
            </wp:positionH>
            <wp:positionV relativeFrom="paragraph">
              <wp:posOffset>19050</wp:posOffset>
            </wp:positionV>
            <wp:extent cx="8890" cy="8890"/>
            <wp:wrapNone/>
            <wp:docPr id="5333" name="Picture 5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3"/>
                    <pic:cNvPicPr>
                      <a:picLocks noChangeAspect="1" noChangeArrowheads="1"/>
                    </pic:cNvPicPr>
                  </pic:nvPicPr>
                  <pic:blipFill>
                    <a:blip r:embed="rId5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19050</wp:posOffset>
            </wp:positionV>
            <wp:extent cx="8890" cy="8890"/>
            <wp:wrapNone/>
            <wp:docPr id="5334" name="Picture 5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4"/>
                    <pic:cNvPicPr>
                      <a:picLocks noChangeAspect="1" noChangeArrowheads="1"/>
                    </pic:cNvPicPr>
                  </pic:nvPicPr>
                  <pic:blipFill>
                    <a:blip r:embed="rId5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1820545</wp:posOffset>
            </wp:positionH>
            <wp:positionV relativeFrom="paragraph">
              <wp:posOffset>19050</wp:posOffset>
            </wp:positionV>
            <wp:extent cx="8890" cy="8890"/>
            <wp:wrapNone/>
            <wp:docPr id="5335" name="Picture 5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5"/>
                    <pic:cNvPicPr>
                      <a:picLocks noChangeAspect="1" noChangeArrowheads="1"/>
                    </pic:cNvPicPr>
                  </pic:nvPicPr>
                  <pic:blipFill>
                    <a:blip r:embed="rId5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1837690</wp:posOffset>
            </wp:positionH>
            <wp:positionV relativeFrom="paragraph">
              <wp:posOffset>19050</wp:posOffset>
            </wp:positionV>
            <wp:extent cx="8890" cy="8890"/>
            <wp:wrapNone/>
            <wp:docPr id="5336" name="Picture 5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6"/>
                    <pic:cNvPicPr>
                      <a:picLocks noChangeAspect="1" noChangeArrowheads="1"/>
                    </pic:cNvPicPr>
                  </pic:nvPicPr>
                  <pic:blipFill>
                    <a:blip r:embed="rId5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1854835</wp:posOffset>
            </wp:positionH>
            <wp:positionV relativeFrom="paragraph">
              <wp:posOffset>19050</wp:posOffset>
            </wp:positionV>
            <wp:extent cx="8890" cy="8890"/>
            <wp:wrapNone/>
            <wp:docPr id="5337" name="Picture 5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7"/>
                    <pic:cNvPicPr>
                      <a:picLocks noChangeAspect="1" noChangeArrowheads="1"/>
                    </pic:cNvPicPr>
                  </pic:nvPicPr>
                  <pic:blipFill>
                    <a:blip r:embed="rId5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1872615</wp:posOffset>
            </wp:positionH>
            <wp:positionV relativeFrom="paragraph">
              <wp:posOffset>19050</wp:posOffset>
            </wp:positionV>
            <wp:extent cx="8890" cy="8890"/>
            <wp:wrapNone/>
            <wp:docPr id="5338" name="Picture 5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8"/>
                    <pic:cNvPicPr>
                      <a:picLocks noChangeAspect="1" noChangeArrowheads="1"/>
                    </pic:cNvPicPr>
                  </pic:nvPicPr>
                  <pic:blipFill>
                    <a:blip r:embed="rId5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19050</wp:posOffset>
            </wp:positionV>
            <wp:extent cx="8890" cy="8890"/>
            <wp:wrapNone/>
            <wp:docPr id="5339" name="Picture 5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9"/>
                    <pic:cNvPicPr>
                      <a:picLocks noChangeAspect="1" noChangeArrowheads="1"/>
                    </pic:cNvPicPr>
                  </pic:nvPicPr>
                  <pic:blipFill>
                    <a:blip r:embed="rId5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19050</wp:posOffset>
            </wp:positionV>
            <wp:extent cx="8890" cy="8890"/>
            <wp:wrapNone/>
            <wp:docPr id="5340" name="Picture 5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0"/>
                    <pic:cNvPicPr>
                      <a:picLocks noChangeAspect="1" noChangeArrowheads="1"/>
                    </pic:cNvPicPr>
                  </pic:nvPicPr>
                  <pic:blipFill>
                    <a:blip r:embed="rId5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19050</wp:posOffset>
            </wp:positionV>
            <wp:extent cx="8890" cy="8890"/>
            <wp:wrapNone/>
            <wp:docPr id="5341" name="Picture 5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1"/>
                    <pic:cNvPicPr>
                      <a:picLocks noChangeAspect="1" noChangeArrowheads="1"/>
                    </pic:cNvPicPr>
                  </pic:nvPicPr>
                  <pic:blipFill>
                    <a:blip r:embed="rId5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19050</wp:posOffset>
            </wp:positionV>
            <wp:extent cx="8890" cy="8890"/>
            <wp:wrapNone/>
            <wp:docPr id="5342" name="Picture 5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2"/>
                    <pic:cNvPicPr>
                      <a:picLocks noChangeAspect="1" noChangeArrowheads="1"/>
                    </pic:cNvPicPr>
                  </pic:nvPicPr>
                  <pic:blipFill>
                    <a:blip r:embed="rId5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1958340</wp:posOffset>
            </wp:positionH>
            <wp:positionV relativeFrom="paragraph">
              <wp:posOffset>19050</wp:posOffset>
            </wp:positionV>
            <wp:extent cx="8890" cy="8890"/>
            <wp:wrapNone/>
            <wp:docPr id="5343" name="Picture 5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3"/>
                    <pic:cNvPicPr>
                      <a:picLocks noChangeAspect="1" noChangeArrowheads="1"/>
                    </pic:cNvPicPr>
                  </pic:nvPicPr>
                  <pic:blipFill>
                    <a:blip r:embed="rId5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19050</wp:posOffset>
            </wp:positionV>
            <wp:extent cx="8890" cy="8890"/>
            <wp:wrapNone/>
            <wp:docPr id="5344" name="Picture 5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4"/>
                    <pic:cNvPicPr>
                      <a:picLocks noChangeAspect="1" noChangeArrowheads="1"/>
                    </pic:cNvPicPr>
                  </pic:nvPicPr>
                  <pic:blipFill>
                    <a:blip r:embed="rId5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19050</wp:posOffset>
            </wp:positionV>
            <wp:extent cx="8890" cy="8890"/>
            <wp:wrapNone/>
            <wp:docPr id="5345" name="Picture 5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5"/>
                    <pic:cNvPicPr>
                      <a:picLocks noChangeAspect="1" noChangeArrowheads="1"/>
                    </pic:cNvPicPr>
                  </pic:nvPicPr>
                  <pic:blipFill>
                    <a:blip r:embed="rId5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19050</wp:posOffset>
            </wp:positionV>
            <wp:extent cx="8890" cy="8890"/>
            <wp:wrapNone/>
            <wp:docPr id="5346" name="Picture 5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6"/>
                    <pic:cNvPicPr>
                      <a:picLocks noChangeAspect="1" noChangeArrowheads="1"/>
                    </pic:cNvPicPr>
                  </pic:nvPicPr>
                  <pic:blipFill>
                    <a:blip r:embed="rId5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19050</wp:posOffset>
            </wp:positionV>
            <wp:extent cx="8890" cy="8890"/>
            <wp:wrapNone/>
            <wp:docPr id="5347" name="Picture 5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7"/>
                    <pic:cNvPicPr>
                      <a:picLocks noChangeAspect="1" noChangeArrowheads="1"/>
                    </pic:cNvPicPr>
                  </pic:nvPicPr>
                  <pic:blipFill>
                    <a:blip r:embed="rId5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19050</wp:posOffset>
            </wp:positionV>
            <wp:extent cx="8890" cy="8890"/>
            <wp:wrapNone/>
            <wp:docPr id="5348" name="Picture 5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8"/>
                    <pic:cNvPicPr>
                      <a:picLocks noChangeAspect="1" noChangeArrowheads="1"/>
                    </pic:cNvPicPr>
                  </pic:nvPicPr>
                  <pic:blipFill>
                    <a:blip r:embed="rId5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2061210</wp:posOffset>
            </wp:positionH>
            <wp:positionV relativeFrom="paragraph">
              <wp:posOffset>19050</wp:posOffset>
            </wp:positionV>
            <wp:extent cx="8890" cy="8890"/>
            <wp:wrapNone/>
            <wp:docPr id="5349" name="Picture 5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9"/>
                    <pic:cNvPicPr>
                      <a:picLocks noChangeAspect="1" noChangeArrowheads="1"/>
                    </pic:cNvPicPr>
                  </pic:nvPicPr>
                  <pic:blipFill>
                    <a:blip r:embed="rId5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19050</wp:posOffset>
            </wp:positionV>
            <wp:extent cx="8890" cy="8890"/>
            <wp:wrapNone/>
            <wp:docPr id="5350" name="Picture 5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0"/>
                    <pic:cNvPicPr>
                      <a:picLocks noChangeAspect="1" noChangeArrowheads="1"/>
                    </pic:cNvPicPr>
                  </pic:nvPicPr>
                  <pic:blipFill>
                    <a:blip r:embed="rId5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2095500</wp:posOffset>
            </wp:positionH>
            <wp:positionV relativeFrom="paragraph">
              <wp:posOffset>19050</wp:posOffset>
            </wp:positionV>
            <wp:extent cx="8890" cy="8890"/>
            <wp:wrapNone/>
            <wp:docPr id="5351" name="Picture 5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1"/>
                    <pic:cNvPicPr>
                      <a:picLocks noChangeAspect="1" noChangeArrowheads="1"/>
                    </pic:cNvPicPr>
                  </pic:nvPicPr>
                  <pic:blipFill>
                    <a:blip r:embed="rId5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19050</wp:posOffset>
            </wp:positionV>
            <wp:extent cx="8890" cy="8890"/>
            <wp:wrapNone/>
            <wp:docPr id="5352" name="Picture 5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2"/>
                    <pic:cNvPicPr>
                      <a:picLocks noChangeAspect="1" noChangeArrowheads="1"/>
                    </pic:cNvPicPr>
                  </pic:nvPicPr>
                  <pic:blipFill>
                    <a:blip r:embed="rId5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2129790</wp:posOffset>
            </wp:positionH>
            <wp:positionV relativeFrom="paragraph">
              <wp:posOffset>19050</wp:posOffset>
            </wp:positionV>
            <wp:extent cx="8890" cy="8890"/>
            <wp:wrapNone/>
            <wp:docPr id="5353" name="Picture 5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3"/>
                    <pic:cNvPicPr>
                      <a:picLocks noChangeAspect="1" noChangeArrowheads="1"/>
                    </pic:cNvPicPr>
                  </pic:nvPicPr>
                  <pic:blipFill>
                    <a:blip r:embed="rId5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2146935</wp:posOffset>
            </wp:positionH>
            <wp:positionV relativeFrom="paragraph">
              <wp:posOffset>19050</wp:posOffset>
            </wp:positionV>
            <wp:extent cx="8890" cy="8890"/>
            <wp:wrapNone/>
            <wp:docPr id="5354" name="Picture 5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4"/>
                    <pic:cNvPicPr>
                      <a:picLocks noChangeAspect="1" noChangeArrowheads="1"/>
                    </pic:cNvPicPr>
                  </pic:nvPicPr>
                  <pic:blipFill>
                    <a:blip r:embed="rId5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2164080</wp:posOffset>
            </wp:positionH>
            <wp:positionV relativeFrom="paragraph">
              <wp:posOffset>19050</wp:posOffset>
            </wp:positionV>
            <wp:extent cx="8890" cy="8890"/>
            <wp:wrapNone/>
            <wp:docPr id="5355" name="Picture 5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5"/>
                    <pic:cNvPicPr>
                      <a:picLocks noChangeAspect="1" noChangeArrowheads="1"/>
                    </pic:cNvPicPr>
                  </pic:nvPicPr>
                  <pic:blipFill>
                    <a:blip r:embed="rId5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19050</wp:posOffset>
            </wp:positionV>
            <wp:extent cx="8890" cy="8890"/>
            <wp:wrapNone/>
            <wp:docPr id="5356" name="Picture 5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6"/>
                    <pic:cNvPicPr>
                      <a:picLocks noChangeAspect="1" noChangeArrowheads="1"/>
                    </pic:cNvPicPr>
                  </pic:nvPicPr>
                  <pic:blipFill>
                    <a:blip r:embed="rId5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2198370</wp:posOffset>
            </wp:positionH>
            <wp:positionV relativeFrom="paragraph">
              <wp:posOffset>19050</wp:posOffset>
            </wp:positionV>
            <wp:extent cx="8890" cy="8890"/>
            <wp:wrapNone/>
            <wp:docPr id="5357" name="Picture 5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7"/>
                    <pic:cNvPicPr>
                      <a:picLocks noChangeAspect="1" noChangeArrowheads="1"/>
                    </pic:cNvPicPr>
                  </pic:nvPicPr>
                  <pic:blipFill>
                    <a:blip r:embed="rId5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19050</wp:posOffset>
            </wp:positionV>
            <wp:extent cx="8890" cy="8890"/>
            <wp:wrapNone/>
            <wp:docPr id="5358" name="Picture 5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8"/>
                    <pic:cNvPicPr>
                      <a:picLocks noChangeAspect="1" noChangeArrowheads="1"/>
                    </pic:cNvPicPr>
                  </pic:nvPicPr>
                  <pic:blipFill>
                    <a:blip r:embed="rId5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2232660</wp:posOffset>
            </wp:positionH>
            <wp:positionV relativeFrom="paragraph">
              <wp:posOffset>19050</wp:posOffset>
            </wp:positionV>
            <wp:extent cx="8890" cy="8890"/>
            <wp:wrapNone/>
            <wp:docPr id="5359" name="Picture 5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9"/>
                    <pic:cNvPicPr>
                      <a:picLocks noChangeAspect="1" noChangeArrowheads="1"/>
                    </pic:cNvPicPr>
                  </pic:nvPicPr>
                  <pic:blipFill>
                    <a:blip r:embed="rId5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19050</wp:posOffset>
            </wp:positionV>
            <wp:extent cx="8890" cy="8890"/>
            <wp:wrapNone/>
            <wp:docPr id="5360" name="Picture 5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0"/>
                    <pic:cNvPicPr>
                      <a:picLocks noChangeAspect="1" noChangeArrowheads="1"/>
                    </pic:cNvPicPr>
                  </pic:nvPicPr>
                  <pic:blipFill>
                    <a:blip r:embed="rId5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19050</wp:posOffset>
            </wp:positionV>
            <wp:extent cx="8890" cy="8890"/>
            <wp:wrapNone/>
            <wp:docPr id="5361" name="Picture 5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1"/>
                    <pic:cNvPicPr>
                      <a:picLocks noChangeAspect="1" noChangeArrowheads="1"/>
                    </pic:cNvPicPr>
                  </pic:nvPicPr>
                  <pic:blipFill>
                    <a:blip r:embed="rId5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2284095</wp:posOffset>
            </wp:positionH>
            <wp:positionV relativeFrom="paragraph">
              <wp:posOffset>19050</wp:posOffset>
            </wp:positionV>
            <wp:extent cx="8890" cy="8890"/>
            <wp:wrapNone/>
            <wp:docPr id="5362" name="Picture 5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2"/>
                    <pic:cNvPicPr>
                      <a:picLocks noChangeAspect="1" noChangeArrowheads="1"/>
                    </pic:cNvPicPr>
                  </pic:nvPicPr>
                  <pic:blipFill>
                    <a:blip r:embed="rId5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2301240</wp:posOffset>
            </wp:positionH>
            <wp:positionV relativeFrom="paragraph">
              <wp:posOffset>19050</wp:posOffset>
            </wp:positionV>
            <wp:extent cx="8890" cy="8890"/>
            <wp:wrapNone/>
            <wp:docPr id="5363" name="Picture 5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3"/>
                    <pic:cNvPicPr>
                      <a:picLocks noChangeAspect="1" noChangeArrowheads="1"/>
                    </pic:cNvPicPr>
                  </pic:nvPicPr>
                  <pic:blipFill>
                    <a:blip r:embed="rId5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19050</wp:posOffset>
            </wp:positionV>
            <wp:extent cx="8890" cy="8890"/>
            <wp:wrapNone/>
            <wp:docPr id="5364" name="Picture 5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4"/>
                    <pic:cNvPicPr>
                      <a:picLocks noChangeAspect="1" noChangeArrowheads="1"/>
                    </pic:cNvPicPr>
                  </pic:nvPicPr>
                  <pic:blipFill>
                    <a:blip r:embed="rId5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19050</wp:posOffset>
            </wp:positionV>
            <wp:extent cx="8890" cy="8890"/>
            <wp:wrapNone/>
            <wp:docPr id="5365" name="Picture 5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5"/>
                    <pic:cNvPicPr>
                      <a:picLocks noChangeAspect="1" noChangeArrowheads="1"/>
                    </pic:cNvPicPr>
                  </pic:nvPicPr>
                  <pic:blipFill>
                    <a:blip r:embed="rId5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19050</wp:posOffset>
            </wp:positionV>
            <wp:extent cx="8890" cy="8890"/>
            <wp:wrapNone/>
            <wp:docPr id="5366" name="Picture 5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6"/>
                    <pic:cNvPicPr>
                      <a:picLocks noChangeAspect="1" noChangeArrowheads="1"/>
                    </pic:cNvPicPr>
                  </pic:nvPicPr>
                  <pic:blipFill>
                    <a:blip r:embed="rId5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19050</wp:posOffset>
            </wp:positionV>
            <wp:extent cx="8890" cy="8890"/>
            <wp:wrapNone/>
            <wp:docPr id="5367" name="Picture 5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7"/>
                    <pic:cNvPicPr>
                      <a:picLocks noChangeAspect="1" noChangeArrowheads="1"/>
                    </pic:cNvPicPr>
                  </pic:nvPicPr>
                  <pic:blipFill>
                    <a:blip r:embed="rId5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19050</wp:posOffset>
            </wp:positionV>
            <wp:extent cx="8890" cy="8890"/>
            <wp:wrapNone/>
            <wp:docPr id="5368" name="Picture 5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8"/>
                    <pic:cNvPicPr>
                      <a:picLocks noChangeAspect="1" noChangeArrowheads="1"/>
                    </pic:cNvPicPr>
                  </pic:nvPicPr>
                  <pic:blipFill>
                    <a:blip r:embed="rId5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19050</wp:posOffset>
            </wp:positionV>
            <wp:extent cx="8890" cy="8890"/>
            <wp:wrapNone/>
            <wp:docPr id="5369" name="Picture 5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9"/>
                    <pic:cNvPicPr>
                      <a:picLocks noChangeAspect="1" noChangeArrowheads="1"/>
                    </pic:cNvPicPr>
                  </pic:nvPicPr>
                  <pic:blipFill>
                    <a:blip r:embed="rId5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19050</wp:posOffset>
            </wp:positionV>
            <wp:extent cx="8890" cy="8890"/>
            <wp:wrapNone/>
            <wp:docPr id="5370" name="Picture 5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0"/>
                    <pic:cNvPicPr>
                      <a:picLocks noChangeAspect="1" noChangeArrowheads="1"/>
                    </pic:cNvPicPr>
                  </pic:nvPicPr>
                  <pic:blipFill>
                    <a:blip r:embed="rId5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19050</wp:posOffset>
            </wp:positionV>
            <wp:extent cx="8890" cy="8890"/>
            <wp:wrapNone/>
            <wp:docPr id="5371" name="Picture 5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1"/>
                    <pic:cNvPicPr>
                      <a:picLocks noChangeAspect="1" noChangeArrowheads="1"/>
                    </pic:cNvPicPr>
                  </pic:nvPicPr>
                  <pic:blipFill>
                    <a:blip r:embed="rId5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19050</wp:posOffset>
            </wp:positionV>
            <wp:extent cx="8890" cy="8890"/>
            <wp:wrapNone/>
            <wp:docPr id="5372" name="Picture 5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2"/>
                    <pic:cNvPicPr>
                      <a:picLocks noChangeAspect="1" noChangeArrowheads="1"/>
                    </pic:cNvPicPr>
                  </pic:nvPicPr>
                  <pic:blipFill>
                    <a:blip r:embed="rId5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19050</wp:posOffset>
            </wp:positionV>
            <wp:extent cx="8890" cy="8890"/>
            <wp:wrapNone/>
            <wp:docPr id="5373" name="Picture 5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3"/>
                    <pic:cNvPicPr>
                      <a:picLocks noChangeAspect="1" noChangeArrowheads="1"/>
                    </pic:cNvPicPr>
                  </pic:nvPicPr>
                  <pic:blipFill>
                    <a:blip r:embed="rId5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19050</wp:posOffset>
            </wp:positionV>
            <wp:extent cx="8890" cy="8890"/>
            <wp:wrapNone/>
            <wp:docPr id="5374" name="Picture 5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4"/>
                    <pic:cNvPicPr>
                      <a:picLocks noChangeAspect="1" noChangeArrowheads="1"/>
                    </pic:cNvPicPr>
                  </pic:nvPicPr>
                  <pic:blipFill>
                    <a:blip r:embed="rId5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19050</wp:posOffset>
            </wp:positionV>
            <wp:extent cx="8890" cy="8890"/>
            <wp:wrapNone/>
            <wp:docPr id="5375" name="Picture 5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5"/>
                    <pic:cNvPicPr>
                      <a:picLocks noChangeAspect="1" noChangeArrowheads="1"/>
                    </pic:cNvPicPr>
                  </pic:nvPicPr>
                  <pic:blipFill>
                    <a:blip r:embed="rId5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19050</wp:posOffset>
            </wp:positionV>
            <wp:extent cx="8890" cy="8890"/>
            <wp:wrapNone/>
            <wp:docPr id="5376" name="Picture 5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6"/>
                    <pic:cNvPicPr>
                      <a:picLocks noChangeAspect="1" noChangeArrowheads="1"/>
                    </pic:cNvPicPr>
                  </pic:nvPicPr>
                  <pic:blipFill>
                    <a:blip r:embed="rId5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19050</wp:posOffset>
            </wp:positionV>
            <wp:extent cx="8890" cy="8890"/>
            <wp:wrapNone/>
            <wp:docPr id="5377" name="Picture 5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7"/>
                    <pic:cNvPicPr>
                      <a:picLocks noChangeAspect="1" noChangeArrowheads="1"/>
                    </pic:cNvPicPr>
                  </pic:nvPicPr>
                  <pic:blipFill>
                    <a:blip r:embed="rId5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19050</wp:posOffset>
            </wp:positionV>
            <wp:extent cx="8890" cy="8890"/>
            <wp:wrapNone/>
            <wp:docPr id="5378" name="Picture 5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8"/>
                    <pic:cNvPicPr>
                      <a:picLocks noChangeAspect="1" noChangeArrowheads="1"/>
                    </pic:cNvPicPr>
                  </pic:nvPicPr>
                  <pic:blipFill>
                    <a:blip r:embed="rId5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19050</wp:posOffset>
            </wp:positionV>
            <wp:extent cx="8890" cy="8890"/>
            <wp:wrapNone/>
            <wp:docPr id="5379" name="Picture 5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9"/>
                    <pic:cNvPicPr>
                      <a:picLocks noChangeAspect="1" noChangeArrowheads="1"/>
                    </pic:cNvPicPr>
                  </pic:nvPicPr>
                  <pic:blipFill>
                    <a:blip r:embed="rId5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2592705</wp:posOffset>
            </wp:positionH>
            <wp:positionV relativeFrom="paragraph">
              <wp:posOffset>19050</wp:posOffset>
            </wp:positionV>
            <wp:extent cx="8890" cy="8890"/>
            <wp:wrapNone/>
            <wp:docPr id="5380" name="Picture 5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0"/>
                    <pic:cNvPicPr>
                      <a:picLocks noChangeAspect="1" noChangeArrowheads="1"/>
                    </pic:cNvPicPr>
                  </pic:nvPicPr>
                  <pic:blipFill>
                    <a:blip r:embed="rId5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19050</wp:posOffset>
            </wp:positionV>
            <wp:extent cx="8890" cy="8890"/>
            <wp:wrapNone/>
            <wp:docPr id="5381" name="Picture 5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1"/>
                    <pic:cNvPicPr>
                      <a:picLocks noChangeAspect="1" noChangeArrowheads="1"/>
                    </pic:cNvPicPr>
                  </pic:nvPicPr>
                  <pic:blipFill>
                    <a:blip r:embed="rId5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19050</wp:posOffset>
            </wp:positionV>
            <wp:extent cx="8890" cy="8890"/>
            <wp:wrapNone/>
            <wp:docPr id="5382" name="Picture 5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2"/>
                    <pic:cNvPicPr>
                      <a:picLocks noChangeAspect="1" noChangeArrowheads="1"/>
                    </pic:cNvPicPr>
                  </pic:nvPicPr>
                  <pic:blipFill>
                    <a:blip r:embed="rId5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19050</wp:posOffset>
            </wp:positionV>
            <wp:extent cx="8890" cy="8890"/>
            <wp:wrapNone/>
            <wp:docPr id="5383" name="Picture 5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3"/>
                    <pic:cNvPicPr>
                      <a:picLocks noChangeAspect="1" noChangeArrowheads="1"/>
                    </pic:cNvPicPr>
                  </pic:nvPicPr>
                  <pic:blipFill>
                    <a:blip r:embed="rId5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19050</wp:posOffset>
            </wp:positionV>
            <wp:extent cx="8890" cy="8890"/>
            <wp:wrapNone/>
            <wp:docPr id="5384" name="Picture 5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4"/>
                    <pic:cNvPicPr>
                      <a:picLocks noChangeAspect="1" noChangeArrowheads="1"/>
                    </pic:cNvPicPr>
                  </pic:nvPicPr>
                  <pic:blipFill>
                    <a:blip r:embed="rId5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19050</wp:posOffset>
            </wp:positionV>
            <wp:extent cx="8890" cy="8890"/>
            <wp:wrapNone/>
            <wp:docPr id="5385" name="Picture 5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5"/>
                    <pic:cNvPicPr>
                      <a:picLocks noChangeAspect="1" noChangeArrowheads="1"/>
                    </pic:cNvPicPr>
                  </pic:nvPicPr>
                  <pic:blipFill>
                    <a:blip r:embed="rId5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19050</wp:posOffset>
            </wp:positionV>
            <wp:extent cx="8890" cy="8890"/>
            <wp:wrapNone/>
            <wp:docPr id="5386" name="Picture 5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6"/>
                    <pic:cNvPicPr>
                      <a:picLocks noChangeAspect="1" noChangeArrowheads="1"/>
                    </pic:cNvPicPr>
                  </pic:nvPicPr>
                  <pic:blipFill>
                    <a:blip r:embed="rId5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19050</wp:posOffset>
            </wp:positionV>
            <wp:extent cx="8890" cy="8890"/>
            <wp:wrapNone/>
            <wp:docPr id="5387" name="Picture 5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7"/>
                    <pic:cNvPicPr>
                      <a:picLocks noChangeAspect="1" noChangeArrowheads="1"/>
                    </pic:cNvPicPr>
                  </pic:nvPicPr>
                  <pic:blipFill>
                    <a:blip r:embed="rId5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19050</wp:posOffset>
            </wp:positionV>
            <wp:extent cx="8890" cy="8890"/>
            <wp:wrapNone/>
            <wp:docPr id="5388" name="Picture 5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8"/>
                    <pic:cNvPicPr>
                      <a:picLocks noChangeAspect="1" noChangeArrowheads="1"/>
                    </pic:cNvPicPr>
                  </pic:nvPicPr>
                  <pic:blipFill>
                    <a:blip r:embed="rId5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19050</wp:posOffset>
            </wp:positionV>
            <wp:extent cx="8890" cy="8890"/>
            <wp:wrapNone/>
            <wp:docPr id="5389" name="Picture 5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9"/>
                    <pic:cNvPicPr>
                      <a:picLocks noChangeAspect="1" noChangeArrowheads="1"/>
                    </pic:cNvPicPr>
                  </pic:nvPicPr>
                  <pic:blipFill>
                    <a:blip r:embed="rId5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19050</wp:posOffset>
            </wp:positionV>
            <wp:extent cx="8890" cy="8890"/>
            <wp:wrapNone/>
            <wp:docPr id="5390" name="Picture 5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0"/>
                    <pic:cNvPicPr>
                      <a:picLocks noChangeAspect="1" noChangeArrowheads="1"/>
                    </pic:cNvPicPr>
                  </pic:nvPicPr>
                  <pic:blipFill>
                    <a:blip r:embed="rId5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19050</wp:posOffset>
            </wp:positionV>
            <wp:extent cx="8890" cy="8890"/>
            <wp:wrapNone/>
            <wp:docPr id="5391" name="Picture 5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1"/>
                    <pic:cNvPicPr>
                      <a:picLocks noChangeAspect="1" noChangeArrowheads="1"/>
                    </pic:cNvPicPr>
                  </pic:nvPicPr>
                  <pic:blipFill>
                    <a:blip r:embed="rId5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19050</wp:posOffset>
            </wp:positionV>
            <wp:extent cx="8890" cy="8890"/>
            <wp:wrapNone/>
            <wp:docPr id="5392" name="Picture 5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2"/>
                    <pic:cNvPicPr>
                      <a:picLocks noChangeAspect="1" noChangeArrowheads="1"/>
                    </pic:cNvPicPr>
                  </pic:nvPicPr>
                  <pic:blipFill>
                    <a:blip r:embed="rId5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2815590</wp:posOffset>
            </wp:positionH>
            <wp:positionV relativeFrom="paragraph">
              <wp:posOffset>19050</wp:posOffset>
            </wp:positionV>
            <wp:extent cx="8890" cy="8890"/>
            <wp:wrapNone/>
            <wp:docPr id="5393" name="Picture 5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3"/>
                    <pic:cNvPicPr>
                      <a:picLocks noChangeAspect="1" noChangeArrowheads="1"/>
                    </pic:cNvPicPr>
                  </pic:nvPicPr>
                  <pic:blipFill>
                    <a:blip r:embed="rId5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2832735</wp:posOffset>
            </wp:positionH>
            <wp:positionV relativeFrom="paragraph">
              <wp:posOffset>19050</wp:posOffset>
            </wp:positionV>
            <wp:extent cx="8890" cy="8890"/>
            <wp:wrapNone/>
            <wp:docPr id="5394" name="Picture 5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4"/>
                    <pic:cNvPicPr>
                      <a:picLocks noChangeAspect="1" noChangeArrowheads="1"/>
                    </pic:cNvPicPr>
                  </pic:nvPicPr>
                  <pic:blipFill>
                    <a:blip r:embed="rId5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2849880</wp:posOffset>
            </wp:positionH>
            <wp:positionV relativeFrom="paragraph">
              <wp:posOffset>19050</wp:posOffset>
            </wp:positionV>
            <wp:extent cx="8890" cy="8890"/>
            <wp:wrapNone/>
            <wp:docPr id="5395" name="Picture 5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5"/>
                    <pic:cNvPicPr>
                      <a:picLocks noChangeAspect="1" noChangeArrowheads="1"/>
                    </pic:cNvPicPr>
                  </pic:nvPicPr>
                  <pic:blipFill>
                    <a:blip r:embed="rId5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2867025</wp:posOffset>
            </wp:positionH>
            <wp:positionV relativeFrom="paragraph">
              <wp:posOffset>19050</wp:posOffset>
            </wp:positionV>
            <wp:extent cx="8890" cy="8890"/>
            <wp:wrapNone/>
            <wp:docPr id="5396" name="Picture 5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6"/>
                    <pic:cNvPicPr>
                      <a:picLocks noChangeAspect="1" noChangeArrowheads="1"/>
                    </pic:cNvPicPr>
                  </pic:nvPicPr>
                  <pic:blipFill>
                    <a:blip r:embed="rId5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2884170</wp:posOffset>
            </wp:positionH>
            <wp:positionV relativeFrom="paragraph">
              <wp:posOffset>19050</wp:posOffset>
            </wp:positionV>
            <wp:extent cx="8890" cy="8890"/>
            <wp:wrapNone/>
            <wp:docPr id="5397" name="Picture 5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7"/>
                    <pic:cNvPicPr>
                      <a:picLocks noChangeAspect="1" noChangeArrowheads="1"/>
                    </pic:cNvPicPr>
                  </pic:nvPicPr>
                  <pic:blipFill>
                    <a:blip r:embed="rId5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2901315</wp:posOffset>
            </wp:positionH>
            <wp:positionV relativeFrom="paragraph">
              <wp:posOffset>19050</wp:posOffset>
            </wp:positionV>
            <wp:extent cx="8890" cy="8890"/>
            <wp:wrapNone/>
            <wp:docPr id="5398" name="Picture 5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8"/>
                    <pic:cNvPicPr>
                      <a:picLocks noChangeAspect="1" noChangeArrowheads="1"/>
                    </pic:cNvPicPr>
                  </pic:nvPicPr>
                  <pic:blipFill>
                    <a:blip r:embed="rId5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2918460</wp:posOffset>
            </wp:positionH>
            <wp:positionV relativeFrom="paragraph">
              <wp:posOffset>19050</wp:posOffset>
            </wp:positionV>
            <wp:extent cx="8890" cy="8890"/>
            <wp:wrapNone/>
            <wp:docPr id="5399" name="Picture 5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9"/>
                    <pic:cNvPicPr>
                      <a:picLocks noChangeAspect="1" noChangeArrowheads="1"/>
                    </pic:cNvPicPr>
                  </pic:nvPicPr>
                  <pic:blipFill>
                    <a:blip r:embed="rId5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2935605</wp:posOffset>
            </wp:positionH>
            <wp:positionV relativeFrom="paragraph">
              <wp:posOffset>19050</wp:posOffset>
            </wp:positionV>
            <wp:extent cx="8890" cy="8890"/>
            <wp:wrapNone/>
            <wp:docPr id="5400" name="Picture 5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0"/>
                    <pic:cNvPicPr>
                      <a:picLocks noChangeAspect="1" noChangeArrowheads="1"/>
                    </pic:cNvPicPr>
                  </pic:nvPicPr>
                  <pic:blipFill>
                    <a:blip r:embed="rId5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2952750</wp:posOffset>
            </wp:positionH>
            <wp:positionV relativeFrom="paragraph">
              <wp:posOffset>19050</wp:posOffset>
            </wp:positionV>
            <wp:extent cx="8890" cy="8890"/>
            <wp:wrapNone/>
            <wp:docPr id="5401" name="Picture 5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1"/>
                    <pic:cNvPicPr>
                      <a:picLocks noChangeAspect="1" noChangeArrowheads="1"/>
                    </pic:cNvPicPr>
                  </pic:nvPicPr>
                  <pic:blipFill>
                    <a:blip r:embed="rId5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2969895</wp:posOffset>
            </wp:positionH>
            <wp:positionV relativeFrom="paragraph">
              <wp:posOffset>19050</wp:posOffset>
            </wp:positionV>
            <wp:extent cx="8890" cy="8890"/>
            <wp:wrapNone/>
            <wp:docPr id="5402" name="Picture 5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2"/>
                    <pic:cNvPicPr>
                      <a:picLocks noChangeAspect="1" noChangeArrowheads="1"/>
                    </pic:cNvPicPr>
                  </pic:nvPicPr>
                  <pic:blipFill>
                    <a:blip r:embed="rId5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2987040</wp:posOffset>
            </wp:positionH>
            <wp:positionV relativeFrom="paragraph">
              <wp:posOffset>19050</wp:posOffset>
            </wp:positionV>
            <wp:extent cx="8890" cy="8890"/>
            <wp:wrapNone/>
            <wp:docPr id="5403" name="Picture 5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3"/>
                    <pic:cNvPicPr>
                      <a:picLocks noChangeAspect="1" noChangeArrowheads="1"/>
                    </pic:cNvPicPr>
                  </pic:nvPicPr>
                  <pic:blipFill>
                    <a:blip r:embed="rId5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19050</wp:posOffset>
            </wp:positionV>
            <wp:extent cx="8890" cy="8890"/>
            <wp:wrapNone/>
            <wp:docPr id="5404" name="Picture 5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4"/>
                    <pic:cNvPicPr>
                      <a:picLocks noChangeAspect="1" noChangeArrowheads="1"/>
                    </pic:cNvPicPr>
                  </pic:nvPicPr>
                  <pic:blipFill>
                    <a:blip r:embed="rId5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3021330</wp:posOffset>
            </wp:positionH>
            <wp:positionV relativeFrom="paragraph">
              <wp:posOffset>19050</wp:posOffset>
            </wp:positionV>
            <wp:extent cx="8890" cy="8890"/>
            <wp:wrapNone/>
            <wp:docPr id="5405" name="Picture 5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5"/>
                    <pic:cNvPicPr>
                      <a:picLocks noChangeAspect="1" noChangeArrowheads="1"/>
                    </pic:cNvPicPr>
                  </pic:nvPicPr>
                  <pic:blipFill>
                    <a:blip r:embed="rId5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3038475</wp:posOffset>
            </wp:positionH>
            <wp:positionV relativeFrom="paragraph">
              <wp:posOffset>19050</wp:posOffset>
            </wp:positionV>
            <wp:extent cx="8890" cy="8890"/>
            <wp:wrapNone/>
            <wp:docPr id="5406" name="Picture 5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6"/>
                    <pic:cNvPicPr>
                      <a:picLocks noChangeAspect="1" noChangeArrowheads="1"/>
                    </pic:cNvPicPr>
                  </pic:nvPicPr>
                  <pic:blipFill>
                    <a:blip r:embed="rId5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3055620</wp:posOffset>
            </wp:positionH>
            <wp:positionV relativeFrom="paragraph">
              <wp:posOffset>19050</wp:posOffset>
            </wp:positionV>
            <wp:extent cx="8890" cy="8890"/>
            <wp:wrapNone/>
            <wp:docPr id="5407" name="Picture 5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7"/>
                    <pic:cNvPicPr>
                      <a:picLocks noChangeAspect="1" noChangeArrowheads="1"/>
                    </pic:cNvPicPr>
                  </pic:nvPicPr>
                  <pic:blipFill>
                    <a:blip r:embed="rId5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3072765</wp:posOffset>
            </wp:positionH>
            <wp:positionV relativeFrom="paragraph">
              <wp:posOffset>19050</wp:posOffset>
            </wp:positionV>
            <wp:extent cx="8890" cy="8890"/>
            <wp:wrapNone/>
            <wp:docPr id="5408" name="Picture 5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8"/>
                    <pic:cNvPicPr>
                      <a:picLocks noChangeAspect="1" noChangeArrowheads="1"/>
                    </pic:cNvPicPr>
                  </pic:nvPicPr>
                  <pic:blipFill>
                    <a:blip r:embed="rId5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3089910</wp:posOffset>
            </wp:positionH>
            <wp:positionV relativeFrom="paragraph">
              <wp:posOffset>19050</wp:posOffset>
            </wp:positionV>
            <wp:extent cx="8890" cy="8890"/>
            <wp:wrapNone/>
            <wp:docPr id="5409" name="Picture 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9"/>
                    <pic:cNvPicPr>
                      <a:picLocks noChangeAspect="1" noChangeArrowheads="1"/>
                    </pic:cNvPicPr>
                  </pic:nvPicPr>
                  <pic:blipFill>
                    <a:blip r:embed="rId5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3107055</wp:posOffset>
            </wp:positionH>
            <wp:positionV relativeFrom="paragraph">
              <wp:posOffset>19050</wp:posOffset>
            </wp:positionV>
            <wp:extent cx="8890" cy="8890"/>
            <wp:wrapNone/>
            <wp:docPr id="5410" name="Picture 5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0"/>
                    <pic:cNvPicPr>
                      <a:picLocks noChangeAspect="1" noChangeArrowheads="1"/>
                    </pic:cNvPicPr>
                  </pic:nvPicPr>
                  <pic:blipFill>
                    <a:blip r:embed="rId5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3124200</wp:posOffset>
            </wp:positionH>
            <wp:positionV relativeFrom="paragraph">
              <wp:posOffset>19050</wp:posOffset>
            </wp:positionV>
            <wp:extent cx="8890" cy="8890"/>
            <wp:wrapNone/>
            <wp:docPr id="5411" name="Picture 5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1"/>
                    <pic:cNvPicPr>
                      <a:picLocks noChangeAspect="1" noChangeArrowheads="1"/>
                    </pic:cNvPicPr>
                  </pic:nvPicPr>
                  <pic:blipFill>
                    <a:blip r:embed="rId5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3141345</wp:posOffset>
            </wp:positionH>
            <wp:positionV relativeFrom="paragraph">
              <wp:posOffset>19050</wp:posOffset>
            </wp:positionV>
            <wp:extent cx="8890" cy="8890"/>
            <wp:wrapNone/>
            <wp:docPr id="5412" name="Picture 5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2"/>
                    <pic:cNvPicPr>
                      <a:picLocks noChangeAspect="1" noChangeArrowheads="1"/>
                    </pic:cNvPicPr>
                  </pic:nvPicPr>
                  <pic:blipFill>
                    <a:blip r:embed="rId5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3158490</wp:posOffset>
            </wp:positionH>
            <wp:positionV relativeFrom="paragraph">
              <wp:posOffset>19050</wp:posOffset>
            </wp:positionV>
            <wp:extent cx="8890" cy="8890"/>
            <wp:wrapNone/>
            <wp:docPr id="5413" name="Picture 5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3"/>
                    <pic:cNvPicPr>
                      <a:picLocks noChangeAspect="1" noChangeArrowheads="1"/>
                    </pic:cNvPicPr>
                  </pic:nvPicPr>
                  <pic:blipFill>
                    <a:blip r:embed="rId5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3175635</wp:posOffset>
            </wp:positionH>
            <wp:positionV relativeFrom="paragraph">
              <wp:posOffset>19050</wp:posOffset>
            </wp:positionV>
            <wp:extent cx="8890" cy="8890"/>
            <wp:wrapNone/>
            <wp:docPr id="5414" name="Picture 5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4"/>
                    <pic:cNvPicPr>
                      <a:picLocks noChangeAspect="1" noChangeArrowheads="1"/>
                    </pic:cNvPicPr>
                  </pic:nvPicPr>
                  <pic:blipFill>
                    <a:blip r:embed="rId5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3192780</wp:posOffset>
            </wp:positionH>
            <wp:positionV relativeFrom="paragraph">
              <wp:posOffset>19050</wp:posOffset>
            </wp:positionV>
            <wp:extent cx="8890" cy="8890"/>
            <wp:wrapNone/>
            <wp:docPr id="5415" name="Picture 5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5"/>
                    <pic:cNvPicPr>
                      <a:picLocks noChangeAspect="1" noChangeArrowheads="1"/>
                    </pic:cNvPicPr>
                  </pic:nvPicPr>
                  <pic:blipFill>
                    <a:blip r:embed="rId5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3209925</wp:posOffset>
            </wp:positionH>
            <wp:positionV relativeFrom="paragraph">
              <wp:posOffset>19050</wp:posOffset>
            </wp:positionV>
            <wp:extent cx="8890" cy="8890"/>
            <wp:wrapNone/>
            <wp:docPr id="5416" name="Picture 5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6"/>
                    <pic:cNvPicPr>
                      <a:picLocks noChangeAspect="1" noChangeArrowheads="1"/>
                    </pic:cNvPicPr>
                  </pic:nvPicPr>
                  <pic:blipFill>
                    <a:blip r:embed="rId5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3227070</wp:posOffset>
            </wp:positionH>
            <wp:positionV relativeFrom="paragraph">
              <wp:posOffset>19050</wp:posOffset>
            </wp:positionV>
            <wp:extent cx="8890" cy="8890"/>
            <wp:wrapNone/>
            <wp:docPr id="5417" name="Picture 5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7"/>
                    <pic:cNvPicPr>
                      <a:picLocks noChangeAspect="1" noChangeArrowheads="1"/>
                    </pic:cNvPicPr>
                  </pic:nvPicPr>
                  <pic:blipFill>
                    <a:blip r:embed="rId5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3244215</wp:posOffset>
            </wp:positionH>
            <wp:positionV relativeFrom="paragraph">
              <wp:posOffset>19050</wp:posOffset>
            </wp:positionV>
            <wp:extent cx="8890" cy="8890"/>
            <wp:wrapNone/>
            <wp:docPr id="5418" name="Picture 5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8"/>
                    <pic:cNvPicPr>
                      <a:picLocks noChangeAspect="1" noChangeArrowheads="1"/>
                    </pic:cNvPicPr>
                  </pic:nvPicPr>
                  <pic:blipFill>
                    <a:blip r:embed="rId5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19050</wp:posOffset>
            </wp:positionV>
            <wp:extent cx="8890" cy="8890"/>
            <wp:wrapNone/>
            <wp:docPr id="5419" name="Picture 5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9"/>
                    <pic:cNvPicPr>
                      <a:picLocks noChangeAspect="1" noChangeArrowheads="1"/>
                    </pic:cNvPicPr>
                  </pic:nvPicPr>
                  <pic:blipFill>
                    <a:blip r:embed="rId5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3278505</wp:posOffset>
            </wp:positionH>
            <wp:positionV relativeFrom="paragraph">
              <wp:posOffset>19050</wp:posOffset>
            </wp:positionV>
            <wp:extent cx="8890" cy="8890"/>
            <wp:wrapNone/>
            <wp:docPr id="5420" name="Picture 5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0"/>
                    <pic:cNvPicPr>
                      <a:picLocks noChangeAspect="1" noChangeArrowheads="1"/>
                    </pic:cNvPicPr>
                  </pic:nvPicPr>
                  <pic:blipFill>
                    <a:blip r:embed="rId5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3295650</wp:posOffset>
            </wp:positionH>
            <wp:positionV relativeFrom="paragraph">
              <wp:posOffset>19050</wp:posOffset>
            </wp:positionV>
            <wp:extent cx="8890" cy="8890"/>
            <wp:wrapNone/>
            <wp:docPr id="5421" name="Picture 5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1"/>
                    <pic:cNvPicPr>
                      <a:picLocks noChangeAspect="1" noChangeArrowheads="1"/>
                    </pic:cNvPicPr>
                  </pic:nvPicPr>
                  <pic:blipFill>
                    <a:blip r:embed="rId5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3312795</wp:posOffset>
            </wp:positionH>
            <wp:positionV relativeFrom="paragraph">
              <wp:posOffset>19050</wp:posOffset>
            </wp:positionV>
            <wp:extent cx="8890" cy="8890"/>
            <wp:wrapNone/>
            <wp:docPr id="5422" name="Picture 5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2"/>
                    <pic:cNvPicPr>
                      <a:picLocks noChangeAspect="1" noChangeArrowheads="1"/>
                    </pic:cNvPicPr>
                  </pic:nvPicPr>
                  <pic:blipFill>
                    <a:blip r:embed="rId5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19050</wp:posOffset>
            </wp:positionV>
            <wp:extent cx="8890" cy="8890"/>
            <wp:wrapNone/>
            <wp:docPr id="5423" name="Picture 5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3"/>
                    <pic:cNvPicPr>
                      <a:picLocks noChangeAspect="1" noChangeArrowheads="1"/>
                    </pic:cNvPicPr>
                  </pic:nvPicPr>
                  <pic:blipFill>
                    <a:blip r:embed="rId5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19050</wp:posOffset>
            </wp:positionV>
            <wp:extent cx="8890" cy="8890"/>
            <wp:wrapNone/>
            <wp:docPr id="5424" name="Picture 5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4"/>
                    <pic:cNvPicPr>
                      <a:picLocks noChangeAspect="1" noChangeArrowheads="1"/>
                    </pic:cNvPicPr>
                  </pic:nvPicPr>
                  <pic:blipFill>
                    <a:blip r:embed="rId5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3364230</wp:posOffset>
            </wp:positionH>
            <wp:positionV relativeFrom="paragraph">
              <wp:posOffset>19050</wp:posOffset>
            </wp:positionV>
            <wp:extent cx="8890" cy="8890"/>
            <wp:wrapNone/>
            <wp:docPr id="5425" name="Picture 5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5"/>
                    <pic:cNvPicPr>
                      <a:picLocks noChangeAspect="1" noChangeArrowheads="1"/>
                    </pic:cNvPicPr>
                  </pic:nvPicPr>
                  <pic:blipFill>
                    <a:blip r:embed="rId5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3381375</wp:posOffset>
            </wp:positionH>
            <wp:positionV relativeFrom="paragraph">
              <wp:posOffset>19050</wp:posOffset>
            </wp:positionV>
            <wp:extent cx="8890" cy="8890"/>
            <wp:wrapNone/>
            <wp:docPr id="5426" name="Picture 5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6"/>
                    <pic:cNvPicPr>
                      <a:picLocks noChangeAspect="1" noChangeArrowheads="1"/>
                    </pic:cNvPicPr>
                  </pic:nvPicPr>
                  <pic:blipFill>
                    <a:blip r:embed="rId5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3398520</wp:posOffset>
            </wp:positionH>
            <wp:positionV relativeFrom="paragraph">
              <wp:posOffset>19050</wp:posOffset>
            </wp:positionV>
            <wp:extent cx="8890" cy="8890"/>
            <wp:wrapNone/>
            <wp:docPr id="5427" name="Picture 5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7"/>
                    <pic:cNvPicPr>
                      <a:picLocks noChangeAspect="1" noChangeArrowheads="1"/>
                    </pic:cNvPicPr>
                  </pic:nvPicPr>
                  <pic:blipFill>
                    <a:blip r:embed="rId5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3415665</wp:posOffset>
            </wp:positionH>
            <wp:positionV relativeFrom="paragraph">
              <wp:posOffset>19050</wp:posOffset>
            </wp:positionV>
            <wp:extent cx="8890" cy="8890"/>
            <wp:wrapNone/>
            <wp:docPr id="5428" name="Picture 5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8"/>
                    <pic:cNvPicPr>
                      <a:picLocks noChangeAspect="1" noChangeArrowheads="1"/>
                    </pic:cNvPicPr>
                  </pic:nvPicPr>
                  <pic:blipFill>
                    <a:blip r:embed="rId5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3432810</wp:posOffset>
            </wp:positionH>
            <wp:positionV relativeFrom="paragraph">
              <wp:posOffset>19050</wp:posOffset>
            </wp:positionV>
            <wp:extent cx="8890" cy="8890"/>
            <wp:wrapNone/>
            <wp:docPr id="5429" name="Picture 5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9"/>
                    <pic:cNvPicPr>
                      <a:picLocks noChangeAspect="1" noChangeArrowheads="1"/>
                    </pic:cNvPicPr>
                  </pic:nvPicPr>
                  <pic:blipFill>
                    <a:blip r:embed="rId5436">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July of each year for compensation in the following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139065</wp:posOffset>
            </wp:positionV>
            <wp:extent cx="8890" cy="8890"/>
            <wp:wrapNone/>
            <wp:docPr id="5430" name="Picture 5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0"/>
                    <pic:cNvPicPr>
                      <a:picLocks noChangeAspect="1" noChangeArrowheads="1"/>
                    </pic:cNvPicPr>
                  </pic:nvPicPr>
                  <pic:blipFill>
                    <a:blip r:embed="rId5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139065</wp:posOffset>
            </wp:positionV>
            <wp:extent cx="8890" cy="8890"/>
            <wp:wrapNone/>
            <wp:docPr id="5431" name="Picture 5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1"/>
                    <pic:cNvPicPr>
                      <a:picLocks noChangeAspect="1" noChangeArrowheads="1"/>
                    </pic:cNvPicPr>
                  </pic:nvPicPr>
                  <pic:blipFill>
                    <a:blip r:embed="rId5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139065</wp:posOffset>
            </wp:positionV>
            <wp:extent cx="8890" cy="8890"/>
            <wp:wrapNone/>
            <wp:docPr id="5432" name="Picture 5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2"/>
                    <pic:cNvPicPr>
                      <a:picLocks noChangeAspect="1" noChangeArrowheads="1"/>
                    </pic:cNvPicPr>
                  </pic:nvPicPr>
                  <pic:blipFill>
                    <a:blip r:embed="rId5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139065</wp:posOffset>
            </wp:positionV>
            <wp:extent cx="8890" cy="8890"/>
            <wp:wrapNone/>
            <wp:docPr id="5433" name="Picture 5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3"/>
                    <pic:cNvPicPr>
                      <a:picLocks noChangeAspect="1" noChangeArrowheads="1"/>
                    </pic:cNvPicPr>
                  </pic:nvPicPr>
                  <pic:blipFill>
                    <a:blip r:embed="rId5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139065</wp:posOffset>
            </wp:positionV>
            <wp:extent cx="8890" cy="8890"/>
            <wp:wrapNone/>
            <wp:docPr id="5434" name="Picture 5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4"/>
                    <pic:cNvPicPr>
                      <a:picLocks noChangeAspect="1" noChangeArrowheads="1"/>
                    </pic:cNvPicPr>
                  </pic:nvPicPr>
                  <pic:blipFill>
                    <a:blip r:embed="rId5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139065</wp:posOffset>
            </wp:positionV>
            <wp:extent cx="8890" cy="8890"/>
            <wp:wrapNone/>
            <wp:docPr id="5435" name="Picture 5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5"/>
                    <pic:cNvPicPr>
                      <a:picLocks noChangeAspect="1" noChangeArrowheads="1"/>
                    </pic:cNvPicPr>
                  </pic:nvPicPr>
                  <pic:blipFill>
                    <a:blip r:embed="rId5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139065</wp:posOffset>
            </wp:positionV>
            <wp:extent cx="8890" cy="8890"/>
            <wp:wrapNone/>
            <wp:docPr id="5436" name="Picture 5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6"/>
                    <pic:cNvPicPr>
                      <a:picLocks noChangeAspect="1" noChangeArrowheads="1"/>
                    </pic:cNvPicPr>
                  </pic:nvPicPr>
                  <pic:blipFill>
                    <a:blip r:embed="rId5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88265</wp:posOffset>
            </wp:positionH>
            <wp:positionV relativeFrom="paragraph">
              <wp:posOffset>139065</wp:posOffset>
            </wp:positionV>
            <wp:extent cx="8890" cy="8890"/>
            <wp:wrapNone/>
            <wp:docPr id="5437" name="Picture 5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7"/>
                    <pic:cNvPicPr>
                      <a:picLocks noChangeAspect="1" noChangeArrowheads="1"/>
                    </pic:cNvPicPr>
                  </pic:nvPicPr>
                  <pic:blipFill>
                    <a:blip r:embed="rId5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105410</wp:posOffset>
            </wp:positionH>
            <wp:positionV relativeFrom="paragraph">
              <wp:posOffset>139065</wp:posOffset>
            </wp:positionV>
            <wp:extent cx="8890" cy="8890"/>
            <wp:wrapNone/>
            <wp:docPr id="5438" name="Picture 5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8"/>
                    <pic:cNvPicPr>
                      <a:picLocks noChangeAspect="1" noChangeArrowheads="1"/>
                    </pic:cNvPicPr>
                  </pic:nvPicPr>
                  <pic:blipFill>
                    <a:blip r:embed="rId5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122555</wp:posOffset>
            </wp:positionH>
            <wp:positionV relativeFrom="paragraph">
              <wp:posOffset>139065</wp:posOffset>
            </wp:positionV>
            <wp:extent cx="8890" cy="8890"/>
            <wp:wrapNone/>
            <wp:docPr id="5439" name="Picture 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9"/>
                    <pic:cNvPicPr>
                      <a:picLocks noChangeAspect="1" noChangeArrowheads="1"/>
                    </pic:cNvPicPr>
                  </pic:nvPicPr>
                  <pic:blipFill>
                    <a:blip r:embed="rId5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139700</wp:posOffset>
            </wp:positionH>
            <wp:positionV relativeFrom="paragraph">
              <wp:posOffset>139065</wp:posOffset>
            </wp:positionV>
            <wp:extent cx="8890" cy="8890"/>
            <wp:wrapNone/>
            <wp:docPr id="5440" name="Picture 5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0"/>
                    <pic:cNvPicPr>
                      <a:picLocks noChangeAspect="1" noChangeArrowheads="1"/>
                    </pic:cNvPicPr>
                  </pic:nvPicPr>
                  <pic:blipFill>
                    <a:blip r:embed="rId5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156845</wp:posOffset>
            </wp:positionH>
            <wp:positionV relativeFrom="paragraph">
              <wp:posOffset>139065</wp:posOffset>
            </wp:positionV>
            <wp:extent cx="8890" cy="8890"/>
            <wp:wrapNone/>
            <wp:docPr id="5441" name="Picture 5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1"/>
                    <pic:cNvPicPr>
                      <a:picLocks noChangeAspect="1" noChangeArrowheads="1"/>
                    </pic:cNvPicPr>
                  </pic:nvPicPr>
                  <pic:blipFill>
                    <a:blip r:embed="rId5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139065</wp:posOffset>
            </wp:positionV>
            <wp:extent cx="8890" cy="8890"/>
            <wp:wrapNone/>
            <wp:docPr id="5442" name="Picture 5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2"/>
                    <pic:cNvPicPr>
                      <a:picLocks noChangeAspect="1" noChangeArrowheads="1"/>
                    </pic:cNvPicPr>
                  </pic:nvPicPr>
                  <pic:blipFill>
                    <a:blip r:embed="rId54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191135</wp:posOffset>
            </wp:positionH>
            <wp:positionV relativeFrom="paragraph">
              <wp:posOffset>139065</wp:posOffset>
            </wp:positionV>
            <wp:extent cx="8890" cy="8890"/>
            <wp:wrapNone/>
            <wp:docPr id="5443" name="Picture 5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3"/>
                    <pic:cNvPicPr>
                      <a:picLocks noChangeAspect="1" noChangeArrowheads="1"/>
                    </pic:cNvPicPr>
                  </pic:nvPicPr>
                  <pic:blipFill>
                    <a:blip r:embed="rId5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208280</wp:posOffset>
            </wp:positionH>
            <wp:positionV relativeFrom="paragraph">
              <wp:posOffset>139065</wp:posOffset>
            </wp:positionV>
            <wp:extent cx="8890" cy="8890"/>
            <wp:wrapNone/>
            <wp:docPr id="5444" name="Picture 5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4"/>
                    <pic:cNvPicPr>
                      <a:picLocks noChangeAspect="1" noChangeArrowheads="1"/>
                    </pic:cNvPicPr>
                  </pic:nvPicPr>
                  <pic:blipFill>
                    <a:blip r:embed="rId54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225425</wp:posOffset>
            </wp:positionH>
            <wp:positionV relativeFrom="paragraph">
              <wp:posOffset>139065</wp:posOffset>
            </wp:positionV>
            <wp:extent cx="8890" cy="8890"/>
            <wp:wrapNone/>
            <wp:docPr id="5445" name="Picture 5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5"/>
                    <pic:cNvPicPr>
                      <a:picLocks noChangeAspect="1" noChangeArrowheads="1"/>
                    </pic:cNvPicPr>
                  </pic:nvPicPr>
                  <pic:blipFill>
                    <a:blip r:embed="rId5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243205</wp:posOffset>
            </wp:positionH>
            <wp:positionV relativeFrom="paragraph">
              <wp:posOffset>139065</wp:posOffset>
            </wp:positionV>
            <wp:extent cx="8890" cy="8890"/>
            <wp:wrapNone/>
            <wp:docPr id="5446" name="Picture 5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6"/>
                    <pic:cNvPicPr>
                      <a:picLocks noChangeAspect="1" noChangeArrowheads="1"/>
                    </pic:cNvPicPr>
                  </pic:nvPicPr>
                  <pic:blipFill>
                    <a:blip r:embed="rId5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260350</wp:posOffset>
            </wp:positionH>
            <wp:positionV relativeFrom="paragraph">
              <wp:posOffset>139065</wp:posOffset>
            </wp:positionV>
            <wp:extent cx="8890" cy="8890"/>
            <wp:wrapNone/>
            <wp:docPr id="5447" name="Picture 5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7"/>
                    <pic:cNvPicPr>
                      <a:picLocks noChangeAspect="1" noChangeArrowheads="1"/>
                    </pic:cNvPicPr>
                  </pic:nvPicPr>
                  <pic:blipFill>
                    <a:blip r:embed="rId5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277495</wp:posOffset>
            </wp:positionH>
            <wp:positionV relativeFrom="paragraph">
              <wp:posOffset>139065</wp:posOffset>
            </wp:positionV>
            <wp:extent cx="8890" cy="8890"/>
            <wp:wrapNone/>
            <wp:docPr id="5448" name="Picture 5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8"/>
                    <pic:cNvPicPr>
                      <a:picLocks noChangeAspect="1" noChangeArrowheads="1"/>
                    </pic:cNvPicPr>
                  </pic:nvPicPr>
                  <pic:blipFill>
                    <a:blip r:embed="rId5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139065</wp:posOffset>
            </wp:positionV>
            <wp:extent cx="8890" cy="8890"/>
            <wp:wrapNone/>
            <wp:docPr id="5449" name="Picture 5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9"/>
                    <pic:cNvPicPr>
                      <a:picLocks noChangeAspect="1" noChangeArrowheads="1"/>
                    </pic:cNvPicPr>
                  </pic:nvPicPr>
                  <pic:blipFill>
                    <a:blip r:embed="rId5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139065</wp:posOffset>
            </wp:positionV>
            <wp:extent cx="8890" cy="8890"/>
            <wp:wrapNone/>
            <wp:docPr id="5450" name="Picture 5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0"/>
                    <pic:cNvPicPr>
                      <a:picLocks noChangeAspect="1" noChangeArrowheads="1"/>
                    </pic:cNvPicPr>
                  </pic:nvPicPr>
                  <pic:blipFill>
                    <a:blip r:embed="rId5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328930</wp:posOffset>
            </wp:positionH>
            <wp:positionV relativeFrom="paragraph">
              <wp:posOffset>139065</wp:posOffset>
            </wp:positionV>
            <wp:extent cx="8890" cy="8890"/>
            <wp:wrapNone/>
            <wp:docPr id="5451" name="Picture 5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1"/>
                    <pic:cNvPicPr>
                      <a:picLocks noChangeAspect="1" noChangeArrowheads="1"/>
                    </pic:cNvPicPr>
                  </pic:nvPicPr>
                  <pic:blipFill>
                    <a:blip r:embed="rId5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346075</wp:posOffset>
            </wp:positionH>
            <wp:positionV relativeFrom="paragraph">
              <wp:posOffset>139065</wp:posOffset>
            </wp:positionV>
            <wp:extent cx="8890" cy="8890"/>
            <wp:wrapNone/>
            <wp:docPr id="5452" name="Picture 5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2"/>
                    <pic:cNvPicPr>
                      <a:picLocks noChangeAspect="1" noChangeArrowheads="1"/>
                    </pic:cNvPicPr>
                  </pic:nvPicPr>
                  <pic:blipFill>
                    <a:blip r:embed="rId5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363220</wp:posOffset>
            </wp:positionH>
            <wp:positionV relativeFrom="paragraph">
              <wp:posOffset>139065</wp:posOffset>
            </wp:positionV>
            <wp:extent cx="8890" cy="8890"/>
            <wp:wrapNone/>
            <wp:docPr id="5453" name="Picture 5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3"/>
                    <pic:cNvPicPr>
                      <a:picLocks noChangeAspect="1" noChangeArrowheads="1"/>
                    </pic:cNvPicPr>
                  </pic:nvPicPr>
                  <pic:blipFill>
                    <a:blip r:embed="rId5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380365</wp:posOffset>
            </wp:positionH>
            <wp:positionV relativeFrom="paragraph">
              <wp:posOffset>139065</wp:posOffset>
            </wp:positionV>
            <wp:extent cx="8890" cy="8890"/>
            <wp:wrapNone/>
            <wp:docPr id="5454" name="Picture 5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4"/>
                    <pic:cNvPicPr>
                      <a:picLocks noChangeAspect="1" noChangeArrowheads="1"/>
                    </pic:cNvPicPr>
                  </pic:nvPicPr>
                  <pic:blipFill>
                    <a:blip r:embed="rId5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397510</wp:posOffset>
            </wp:positionH>
            <wp:positionV relativeFrom="paragraph">
              <wp:posOffset>139065</wp:posOffset>
            </wp:positionV>
            <wp:extent cx="8890" cy="8890"/>
            <wp:wrapNone/>
            <wp:docPr id="5455" name="Picture 5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5"/>
                    <pic:cNvPicPr>
                      <a:picLocks noChangeAspect="1" noChangeArrowheads="1"/>
                    </pic:cNvPicPr>
                  </pic:nvPicPr>
                  <pic:blipFill>
                    <a:blip r:embed="rId5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139065</wp:posOffset>
            </wp:positionV>
            <wp:extent cx="8890" cy="8890"/>
            <wp:wrapNone/>
            <wp:docPr id="5456" name="Picture 5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6"/>
                    <pic:cNvPicPr>
                      <a:picLocks noChangeAspect="1" noChangeArrowheads="1"/>
                    </pic:cNvPicPr>
                  </pic:nvPicPr>
                  <pic:blipFill>
                    <a:blip r:embed="rId5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431800</wp:posOffset>
            </wp:positionH>
            <wp:positionV relativeFrom="paragraph">
              <wp:posOffset>139065</wp:posOffset>
            </wp:positionV>
            <wp:extent cx="8890" cy="8890"/>
            <wp:wrapNone/>
            <wp:docPr id="5457" name="Picture 5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7"/>
                    <pic:cNvPicPr>
                      <a:picLocks noChangeAspect="1" noChangeArrowheads="1"/>
                    </pic:cNvPicPr>
                  </pic:nvPicPr>
                  <pic:blipFill>
                    <a:blip r:embed="rId5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448945</wp:posOffset>
            </wp:positionH>
            <wp:positionV relativeFrom="paragraph">
              <wp:posOffset>139065</wp:posOffset>
            </wp:positionV>
            <wp:extent cx="8890" cy="8890"/>
            <wp:wrapNone/>
            <wp:docPr id="5458" name="Picture 5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8"/>
                    <pic:cNvPicPr>
                      <a:picLocks noChangeAspect="1" noChangeArrowheads="1"/>
                    </pic:cNvPicPr>
                  </pic:nvPicPr>
                  <pic:blipFill>
                    <a:blip r:embed="rId54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466090</wp:posOffset>
            </wp:positionH>
            <wp:positionV relativeFrom="paragraph">
              <wp:posOffset>139065</wp:posOffset>
            </wp:positionV>
            <wp:extent cx="8890" cy="8890"/>
            <wp:wrapNone/>
            <wp:docPr id="5459" name="Picture 5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9"/>
                    <pic:cNvPicPr>
                      <a:picLocks noChangeAspect="1" noChangeArrowheads="1"/>
                    </pic:cNvPicPr>
                  </pic:nvPicPr>
                  <pic:blipFill>
                    <a:blip r:embed="rId54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139065</wp:posOffset>
            </wp:positionV>
            <wp:extent cx="8890" cy="8890"/>
            <wp:wrapNone/>
            <wp:docPr id="5460" name="Picture 5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0"/>
                    <pic:cNvPicPr>
                      <a:picLocks noChangeAspect="1" noChangeArrowheads="1"/>
                    </pic:cNvPicPr>
                  </pic:nvPicPr>
                  <pic:blipFill>
                    <a:blip r:embed="rId5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500380</wp:posOffset>
            </wp:positionH>
            <wp:positionV relativeFrom="paragraph">
              <wp:posOffset>139065</wp:posOffset>
            </wp:positionV>
            <wp:extent cx="8890" cy="8890"/>
            <wp:wrapNone/>
            <wp:docPr id="5461" name="Picture 5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1"/>
                    <pic:cNvPicPr>
                      <a:picLocks noChangeAspect="1" noChangeArrowheads="1"/>
                    </pic:cNvPicPr>
                  </pic:nvPicPr>
                  <pic:blipFill>
                    <a:blip r:embed="rId5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139065</wp:posOffset>
            </wp:positionV>
            <wp:extent cx="8890" cy="8890"/>
            <wp:wrapNone/>
            <wp:docPr id="5462" name="Picture 5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2"/>
                    <pic:cNvPicPr>
                      <a:picLocks noChangeAspect="1" noChangeArrowheads="1"/>
                    </pic:cNvPicPr>
                  </pic:nvPicPr>
                  <pic:blipFill>
                    <a:blip r:embed="rId5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534670</wp:posOffset>
            </wp:positionH>
            <wp:positionV relativeFrom="paragraph">
              <wp:posOffset>139065</wp:posOffset>
            </wp:positionV>
            <wp:extent cx="8890" cy="8890"/>
            <wp:wrapNone/>
            <wp:docPr id="5463" name="Picture 5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3"/>
                    <pic:cNvPicPr>
                      <a:picLocks noChangeAspect="1" noChangeArrowheads="1"/>
                    </pic:cNvPicPr>
                  </pic:nvPicPr>
                  <pic:blipFill>
                    <a:blip r:embed="rId54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139065</wp:posOffset>
            </wp:positionV>
            <wp:extent cx="8890" cy="8890"/>
            <wp:wrapNone/>
            <wp:docPr id="5464" name="Picture 5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4"/>
                    <pic:cNvPicPr>
                      <a:picLocks noChangeAspect="1" noChangeArrowheads="1"/>
                    </pic:cNvPicPr>
                  </pic:nvPicPr>
                  <pic:blipFill>
                    <a:blip r:embed="rId54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568960</wp:posOffset>
            </wp:positionH>
            <wp:positionV relativeFrom="paragraph">
              <wp:posOffset>139065</wp:posOffset>
            </wp:positionV>
            <wp:extent cx="8890" cy="8890"/>
            <wp:wrapNone/>
            <wp:docPr id="5465" name="Picture 5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5"/>
                    <pic:cNvPicPr>
                      <a:picLocks noChangeAspect="1" noChangeArrowheads="1"/>
                    </pic:cNvPicPr>
                  </pic:nvPicPr>
                  <pic:blipFill>
                    <a:blip r:embed="rId5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139065</wp:posOffset>
            </wp:positionV>
            <wp:extent cx="8890" cy="8890"/>
            <wp:wrapNone/>
            <wp:docPr id="5466" name="Picture 5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6"/>
                    <pic:cNvPicPr>
                      <a:picLocks noChangeAspect="1" noChangeArrowheads="1"/>
                    </pic:cNvPicPr>
                  </pic:nvPicPr>
                  <pic:blipFill>
                    <a:blip r:embed="rId5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603250</wp:posOffset>
            </wp:positionH>
            <wp:positionV relativeFrom="paragraph">
              <wp:posOffset>139065</wp:posOffset>
            </wp:positionV>
            <wp:extent cx="8890" cy="8890"/>
            <wp:wrapNone/>
            <wp:docPr id="5467" name="Picture 5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7"/>
                    <pic:cNvPicPr>
                      <a:picLocks noChangeAspect="1" noChangeArrowheads="1"/>
                    </pic:cNvPicPr>
                  </pic:nvPicPr>
                  <pic:blipFill>
                    <a:blip r:embed="rId5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620395</wp:posOffset>
            </wp:positionH>
            <wp:positionV relativeFrom="paragraph">
              <wp:posOffset>139065</wp:posOffset>
            </wp:positionV>
            <wp:extent cx="8890" cy="8890"/>
            <wp:wrapNone/>
            <wp:docPr id="5468" name="Picture 5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8"/>
                    <pic:cNvPicPr>
                      <a:picLocks noChangeAspect="1" noChangeArrowheads="1"/>
                    </pic:cNvPicPr>
                  </pic:nvPicPr>
                  <pic:blipFill>
                    <a:blip r:embed="rId5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637540</wp:posOffset>
            </wp:positionH>
            <wp:positionV relativeFrom="paragraph">
              <wp:posOffset>139065</wp:posOffset>
            </wp:positionV>
            <wp:extent cx="8890" cy="8890"/>
            <wp:wrapNone/>
            <wp:docPr id="5469" name="Picture 5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9"/>
                    <pic:cNvPicPr>
                      <a:picLocks noChangeAspect="1" noChangeArrowheads="1"/>
                    </pic:cNvPicPr>
                  </pic:nvPicPr>
                  <pic:blipFill>
                    <a:blip r:embed="rId54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654685</wp:posOffset>
            </wp:positionH>
            <wp:positionV relativeFrom="paragraph">
              <wp:posOffset>139065</wp:posOffset>
            </wp:positionV>
            <wp:extent cx="8890" cy="8890"/>
            <wp:wrapNone/>
            <wp:docPr id="5470" name="Picture 5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0"/>
                    <pic:cNvPicPr>
                      <a:picLocks noChangeAspect="1" noChangeArrowheads="1"/>
                    </pic:cNvPicPr>
                  </pic:nvPicPr>
                  <pic:blipFill>
                    <a:blip r:embed="rId5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139065</wp:posOffset>
            </wp:positionV>
            <wp:extent cx="8890" cy="8890"/>
            <wp:wrapNone/>
            <wp:docPr id="5471" name="Picture 5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1"/>
                    <pic:cNvPicPr>
                      <a:picLocks noChangeAspect="1" noChangeArrowheads="1"/>
                    </pic:cNvPicPr>
                  </pic:nvPicPr>
                  <pic:blipFill>
                    <a:blip r:embed="rId54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139065</wp:posOffset>
            </wp:positionV>
            <wp:extent cx="8890" cy="8890"/>
            <wp:wrapNone/>
            <wp:docPr id="5472" name="Picture 5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2"/>
                    <pic:cNvPicPr>
                      <a:picLocks noChangeAspect="1" noChangeArrowheads="1"/>
                    </pic:cNvPicPr>
                  </pic:nvPicPr>
                  <pic:blipFill>
                    <a:blip r:embed="rId5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139065</wp:posOffset>
            </wp:positionV>
            <wp:extent cx="8890" cy="8890"/>
            <wp:wrapNone/>
            <wp:docPr id="5473" name="Picture 5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3"/>
                    <pic:cNvPicPr>
                      <a:picLocks noChangeAspect="1" noChangeArrowheads="1"/>
                    </pic:cNvPicPr>
                  </pic:nvPicPr>
                  <pic:blipFill>
                    <a:blip r:embed="rId5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723265</wp:posOffset>
            </wp:positionH>
            <wp:positionV relativeFrom="paragraph">
              <wp:posOffset>139065</wp:posOffset>
            </wp:positionV>
            <wp:extent cx="8890" cy="8890"/>
            <wp:wrapNone/>
            <wp:docPr id="5474" name="Picture 5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4"/>
                    <pic:cNvPicPr>
                      <a:picLocks noChangeAspect="1" noChangeArrowheads="1"/>
                    </pic:cNvPicPr>
                  </pic:nvPicPr>
                  <pic:blipFill>
                    <a:blip r:embed="rId54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740410</wp:posOffset>
            </wp:positionH>
            <wp:positionV relativeFrom="paragraph">
              <wp:posOffset>139065</wp:posOffset>
            </wp:positionV>
            <wp:extent cx="8890" cy="8890"/>
            <wp:wrapNone/>
            <wp:docPr id="5475" name="Picture 5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5"/>
                    <pic:cNvPicPr>
                      <a:picLocks noChangeAspect="1" noChangeArrowheads="1"/>
                    </pic:cNvPicPr>
                  </pic:nvPicPr>
                  <pic:blipFill>
                    <a:blip r:embed="rId5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757555</wp:posOffset>
            </wp:positionH>
            <wp:positionV relativeFrom="paragraph">
              <wp:posOffset>139065</wp:posOffset>
            </wp:positionV>
            <wp:extent cx="8890" cy="8890"/>
            <wp:wrapNone/>
            <wp:docPr id="5476" name="Picture 5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6"/>
                    <pic:cNvPicPr>
                      <a:picLocks noChangeAspect="1" noChangeArrowheads="1"/>
                    </pic:cNvPicPr>
                  </pic:nvPicPr>
                  <pic:blipFill>
                    <a:blip r:embed="rId54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774700</wp:posOffset>
            </wp:positionH>
            <wp:positionV relativeFrom="paragraph">
              <wp:posOffset>139065</wp:posOffset>
            </wp:positionV>
            <wp:extent cx="8890" cy="8890"/>
            <wp:wrapNone/>
            <wp:docPr id="5477" name="Picture 5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7"/>
                    <pic:cNvPicPr>
                      <a:picLocks noChangeAspect="1" noChangeArrowheads="1"/>
                    </pic:cNvPicPr>
                  </pic:nvPicPr>
                  <pic:blipFill>
                    <a:blip r:embed="rId5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791845</wp:posOffset>
            </wp:positionH>
            <wp:positionV relativeFrom="paragraph">
              <wp:posOffset>139065</wp:posOffset>
            </wp:positionV>
            <wp:extent cx="8890" cy="8890"/>
            <wp:wrapNone/>
            <wp:docPr id="5478" name="Picture 5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8"/>
                    <pic:cNvPicPr>
                      <a:picLocks noChangeAspect="1" noChangeArrowheads="1"/>
                    </pic:cNvPicPr>
                  </pic:nvPicPr>
                  <pic:blipFill>
                    <a:blip r:embed="rId5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808990</wp:posOffset>
            </wp:positionH>
            <wp:positionV relativeFrom="paragraph">
              <wp:posOffset>139065</wp:posOffset>
            </wp:positionV>
            <wp:extent cx="8890" cy="8890"/>
            <wp:wrapNone/>
            <wp:docPr id="5479" name="Picture 5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9"/>
                    <pic:cNvPicPr>
                      <a:picLocks noChangeAspect="1" noChangeArrowheads="1"/>
                    </pic:cNvPicPr>
                  </pic:nvPicPr>
                  <pic:blipFill>
                    <a:blip r:embed="rId5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826135</wp:posOffset>
            </wp:positionH>
            <wp:positionV relativeFrom="paragraph">
              <wp:posOffset>139065</wp:posOffset>
            </wp:positionV>
            <wp:extent cx="8890" cy="8890"/>
            <wp:wrapNone/>
            <wp:docPr id="5480" name="Picture 5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0"/>
                    <pic:cNvPicPr>
                      <a:picLocks noChangeAspect="1" noChangeArrowheads="1"/>
                    </pic:cNvPicPr>
                  </pic:nvPicPr>
                  <pic:blipFill>
                    <a:blip r:embed="rId5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139065</wp:posOffset>
            </wp:positionV>
            <wp:extent cx="8890" cy="8890"/>
            <wp:wrapNone/>
            <wp:docPr id="5481" name="Picture 5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1"/>
                    <pic:cNvPicPr>
                      <a:picLocks noChangeAspect="1" noChangeArrowheads="1"/>
                    </pic:cNvPicPr>
                  </pic:nvPicPr>
                  <pic:blipFill>
                    <a:blip r:embed="rId54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860425</wp:posOffset>
            </wp:positionH>
            <wp:positionV relativeFrom="paragraph">
              <wp:posOffset>139065</wp:posOffset>
            </wp:positionV>
            <wp:extent cx="8890" cy="8890"/>
            <wp:wrapNone/>
            <wp:docPr id="5482" name="Picture 5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2"/>
                    <pic:cNvPicPr>
                      <a:picLocks noChangeAspect="1" noChangeArrowheads="1"/>
                    </pic:cNvPicPr>
                  </pic:nvPicPr>
                  <pic:blipFill>
                    <a:blip r:embed="rId5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139065</wp:posOffset>
            </wp:positionV>
            <wp:extent cx="8890" cy="8890"/>
            <wp:wrapNone/>
            <wp:docPr id="5483" name="Picture 5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3"/>
                    <pic:cNvPicPr>
                      <a:picLocks noChangeAspect="1" noChangeArrowheads="1"/>
                    </pic:cNvPicPr>
                  </pic:nvPicPr>
                  <pic:blipFill>
                    <a:blip r:embed="rId54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894715</wp:posOffset>
            </wp:positionH>
            <wp:positionV relativeFrom="paragraph">
              <wp:posOffset>139065</wp:posOffset>
            </wp:positionV>
            <wp:extent cx="8890" cy="8890"/>
            <wp:wrapNone/>
            <wp:docPr id="5484" name="Picture 5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4"/>
                    <pic:cNvPicPr>
                      <a:picLocks noChangeAspect="1" noChangeArrowheads="1"/>
                    </pic:cNvPicPr>
                  </pic:nvPicPr>
                  <pic:blipFill>
                    <a:blip r:embed="rId5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139065</wp:posOffset>
            </wp:positionV>
            <wp:extent cx="8890" cy="8890"/>
            <wp:wrapNone/>
            <wp:docPr id="5485" name="Picture 5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5"/>
                    <pic:cNvPicPr>
                      <a:picLocks noChangeAspect="1" noChangeArrowheads="1"/>
                    </pic:cNvPicPr>
                  </pic:nvPicPr>
                  <pic:blipFill>
                    <a:blip r:embed="rId5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929005</wp:posOffset>
            </wp:positionH>
            <wp:positionV relativeFrom="paragraph">
              <wp:posOffset>139065</wp:posOffset>
            </wp:positionV>
            <wp:extent cx="8890" cy="8890"/>
            <wp:wrapNone/>
            <wp:docPr id="5486" name="Picture 5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6"/>
                    <pic:cNvPicPr>
                      <a:picLocks noChangeAspect="1" noChangeArrowheads="1"/>
                    </pic:cNvPicPr>
                  </pic:nvPicPr>
                  <pic:blipFill>
                    <a:blip r:embed="rId54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139065</wp:posOffset>
            </wp:positionV>
            <wp:extent cx="8890" cy="8890"/>
            <wp:wrapNone/>
            <wp:docPr id="5487" name="Picture 5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7"/>
                    <pic:cNvPicPr>
                      <a:picLocks noChangeAspect="1" noChangeArrowheads="1"/>
                    </pic:cNvPicPr>
                  </pic:nvPicPr>
                  <pic:blipFill>
                    <a:blip r:embed="rId54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963295</wp:posOffset>
            </wp:positionH>
            <wp:positionV relativeFrom="paragraph">
              <wp:posOffset>139065</wp:posOffset>
            </wp:positionV>
            <wp:extent cx="8890" cy="8890"/>
            <wp:wrapNone/>
            <wp:docPr id="5488" name="Picture 5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8"/>
                    <pic:cNvPicPr>
                      <a:picLocks noChangeAspect="1" noChangeArrowheads="1"/>
                    </pic:cNvPicPr>
                  </pic:nvPicPr>
                  <pic:blipFill>
                    <a:blip r:embed="rId54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139065</wp:posOffset>
            </wp:positionV>
            <wp:extent cx="8890" cy="8890"/>
            <wp:wrapNone/>
            <wp:docPr id="5489" name="Picture 5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9"/>
                    <pic:cNvPicPr>
                      <a:picLocks noChangeAspect="1" noChangeArrowheads="1"/>
                    </pic:cNvPicPr>
                  </pic:nvPicPr>
                  <pic:blipFill>
                    <a:blip r:embed="rId54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997585</wp:posOffset>
            </wp:positionH>
            <wp:positionV relativeFrom="paragraph">
              <wp:posOffset>139065</wp:posOffset>
            </wp:positionV>
            <wp:extent cx="8890" cy="8890"/>
            <wp:wrapNone/>
            <wp:docPr id="5490" name="Picture 5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0"/>
                    <pic:cNvPicPr>
                      <a:picLocks noChangeAspect="1" noChangeArrowheads="1"/>
                    </pic:cNvPicPr>
                  </pic:nvPicPr>
                  <pic:blipFill>
                    <a:blip r:embed="rId5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1014730</wp:posOffset>
            </wp:positionH>
            <wp:positionV relativeFrom="paragraph">
              <wp:posOffset>139065</wp:posOffset>
            </wp:positionV>
            <wp:extent cx="8890" cy="8890"/>
            <wp:wrapNone/>
            <wp:docPr id="5491" name="Picture 5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1"/>
                    <pic:cNvPicPr>
                      <a:picLocks noChangeAspect="1" noChangeArrowheads="1"/>
                    </pic:cNvPicPr>
                  </pic:nvPicPr>
                  <pic:blipFill>
                    <a:blip r:embed="rId54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1031875</wp:posOffset>
            </wp:positionH>
            <wp:positionV relativeFrom="paragraph">
              <wp:posOffset>139065</wp:posOffset>
            </wp:positionV>
            <wp:extent cx="8890" cy="8890"/>
            <wp:wrapNone/>
            <wp:docPr id="5492" name="Picture 5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2"/>
                    <pic:cNvPicPr>
                      <a:picLocks noChangeAspect="1" noChangeArrowheads="1"/>
                    </pic:cNvPicPr>
                  </pic:nvPicPr>
                  <pic:blipFill>
                    <a:blip r:embed="rId54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1049020</wp:posOffset>
            </wp:positionH>
            <wp:positionV relativeFrom="paragraph">
              <wp:posOffset>139065</wp:posOffset>
            </wp:positionV>
            <wp:extent cx="8890" cy="8890"/>
            <wp:wrapNone/>
            <wp:docPr id="5493" name="Picture 5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3"/>
                    <pic:cNvPicPr>
                      <a:picLocks noChangeAspect="1" noChangeArrowheads="1"/>
                    </pic:cNvPicPr>
                  </pic:nvPicPr>
                  <pic:blipFill>
                    <a:blip r:embed="rId5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1066165</wp:posOffset>
            </wp:positionH>
            <wp:positionV relativeFrom="paragraph">
              <wp:posOffset>139065</wp:posOffset>
            </wp:positionV>
            <wp:extent cx="8890" cy="8890"/>
            <wp:wrapNone/>
            <wp:docPr id="5494" name="Picture 5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4"/>
                    <pic:cNvPicPr>
                      <a:picLocks noChangeAspect="1" noChangeArrowheads="1"/>
                    </pic:cNvPicPr>
                  </pic:nvPicPr>
                  <pic:blipFill>
                    <a:blip r:embed="rId5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1083310</wp:posOffset>
            </wp:positionH>
            <wp:positionV relativeFrom="paragraph">
              <wp:posOffset>139065</wp:posOffset>
            </wp:positionV>
            <wp:extent cx="8890" cy="8890"/>
            <wp:wrapNone/>
            <wp:docPr id="5495" name="Picture 5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5"/>
                    <pic:cNvPicPr>
                      <a:picLocks noChangeAspect="1" noChangeArrowheads="1"/>
                    </pic:cNvPicPr>
                  </pic:nvPicPr>
                  <pic:blipFill>
                    <a:blip r:embed="rId5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1100455</wp:posOffset>
            </wp:positionH>
            <wp:positionV relativeFrom="paragraph">
              <wp:posOffset>139065</wp:posOffset>
            </wp:positionV>
            <wp:extent cx="8890" cy="8890"/>
            <wp:wrapNone/>
            <wp:docPr id="5496" name="Picture 5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6"/>
                    <pic:cNvPicPr>
                      <a:picLocks noChangeAspect="1" noChangeArrowheads="1"/>
                    </pic:cNvPicPr>
                  </pic:nvPicPr>
                  <pic:blipFill>
                    <a:blip r:embed="rId55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1117600</wp:posOffset>
            </wp:positionH>
            <wp:positionV relativeFrom="paragraph">
              <wp:posOffset>139065</wp:posOffset>
            </wp:positionV>
            <wp:extent cx="8890" cy="8890"/>
            <wp:wrapNone/>
            <wp:docPr id="5497" name="Picture 5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7"/>
                    <pic:cNvPicPr>
                      <a:picLocks noChangeAspect="1" noChangeArrowheads="1"/>
                    </pic:cNvPicPr>
                  </pic:nvPicPr>
                  <pic:blipFill>
                    <a:blip r:embed="rId55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1134745</wp:posOffset>
            </wp:positionH>
            <wp:positionV relativeFrom="paragraph">
              <wp:posOffset>139065</wp:posOffset>
            </wp:positionV>
            <wp:extent cx="8890" cy="8890"/>
            <wp:wrapNone/>
            <wp:docPr id="5498" name="Picture 5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8"/>
                    <pic:cNvPicPr>
                      <a:picLocks noChangeAspect="1" noChangeArrowheads="1"/>
                    </pic:cNvPicPr>
                  </pic:nvPicPr>
                  <pic:blipFill>
                    <a:blip r:embed="rId5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1151890</wp:posOffset>
            </wp:positionH>
            <wp:positionV relativeFrom="paragraph">
              <wp:posOffset>139065</wp:posOffset>
            </wp:positionV>
            <wp:extent cx="8890" cy="8890"/>
            <wp:wrapNone/>
            <wp:docPr id="5499" name="Picture 5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9"/>
                    <pic:cNvPicPr>
                      <a:picLocks noChangeAspect="1" noChangeArrowheads="1"/>
                    </pic:cNvPicPr>
                  </pic:nvPicPr>
                  <pic:blipFill>
                    <a:blip r:embed="rId5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1169035</wp:posOffset>
            </wp:positionH>
            <wp:positionV relativeFrom="paragraph">
              <wp:posOffset>139065</wp:posOffset>
            </wp:positionV>
            <wp:extent cx="8890" cy="8890"/>
            <wp:wrapNone/>
            <wp:docPr id="5500" name="Picture 5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0"/>
                    <pic:cNvPicPr>
                      <a:picLocks noChangeAspect="1" noChangeArrowheads="1"/>
                    </pic:cNvPicPr>
                  </pic:nvPicPr>
                  <pic:blipFill>
                    <a:blip r:embed="rId5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1186180</wp:posOffset>
            </wp:positionH>
            <wp:positionV relativeFrom="paragraph">
              <wp:posOffset>139065</wp:posOffset>
            </wp:positionV>
            <wp:extent cx="8890" cy="8890"/>
            <wp:wrapNone/>
            <wp:docPr id="5501" name="Picture 5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1"/>
                    <pic:cNvPicPr>
                      <a:picLocks noChangeAspect="1" noChangeArrowheads="1"/>
                    </pic:cNvPicPr>
                  </pic:nvPicPr>
                  <pic:blipFill>
                    <a:blip r:embed="rId55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1203325</wp:posOffset>
            </wp:positionH>
            <wp:positionV relativeFrom="paragraph">
              <wp:posOffset>139065</wp:posOffset>
            </wp:positionV>
            <wp:extent cx="8890" cy="8890"/>
            <wp:wrapNone/>
            <wp:docPr id="5502" name="Picture 5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2"/>
                    <pic:cNvPicPr>
                      <a:picLocks noChangeAspect="1" noChangeArrowheads="1"/>
                    </pic:cNvPicPr>
                  </pic:nvPicPr>
                  <pic:blipFill>
                    <a:blip r:embed="rId55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1220470</wp:posOffset>
            </wp:positionH>
            <wp:positionV relativeFrom="paragraph">
              <wp:posOffset>139065</wp:posOffset>
            </wp:positionV>
            <wp:extent cx="8890" cy="8890"/>
            <wp:wrapNone/>
            <wp:docPr id="5503" name="Picture 5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3"/>
                    <pic:cNvPicPr>
                      <a:picLocks noChangeAspect="1" noChangeArrowheads="1"/>
                    </pic:cNvPicPr>
                  </pic:nvPicPr>
                  <pic:blipFill>
                    <a:blip r:embed="rId55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1237615</wp:posOffset>
            </wp:positionH>
            <wp:positionV relativeFrom="paragraph">
              <wp:posOffset>139065</wp:posOffset>
            </wp:positionV>
            <wp:extent cx="8890" cy="8890"/>
            <wp:wrapNone/>
            <wp:docPr id="5504" name="Picture 5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4"/>
                    <pic:cNvPicPr>
                      <a:picLocks noChangeAspect="1" noChangeArrowheads="1"/>
                    </pic:cNvPicPr>
                  </pic:nvPicPr>
                  <pic:blipFill>
                    <a:blip r:embed="rId55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1254760</wp:posOffset>
            </wp:positionH>
            <wp:positionV relativeFrom="paragraph">
              <wp:posOffset>139065</wp:posOffset>
            </wp:positionV>
            <wp:extent cx="8890" cy="8890"/>
            <wp:wrapNone/>
            <wp:docPr id="5505" name="Picture 5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5"/>
                    <pic:cNvPicPr>
                      <a:picLocks noChangeAspect="1" noChangeArrowheads="1"/>
                    </pic:cNvPicPr>
                  </pic:nvPicPr>
                  <pic:blipFill>
                    <a:blip r:embed="rId55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1271905</wp:posOffset>
            </wp:positionH>
            <wp:positionV relativeFrom="paragraph">
              <wp:posOffset>139065</wp:posOffset>
            </wp:positionV>
            <wp:extent cx="8890" cy="8890"/>
            <wp:wrapNone/>
            <wp:docPr id="5506" name="Picture 5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6"/>
                    <pic:cNvPicPr>
                      <a:picLocks noChangeAspect="1" noChangeArrowheads="1"/>
                    </pic:cNvPicPr>
                  </pic:nvPicPr>
                  <pic:blipFill>
                    <a:blip r:embed="rId5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1289050</wp:posOffset>
            </wp:positionH>
            <wp:positionV relativeFrom="paragraph">
              <wp:posOffset>139065</wp:posOffset>
            </wp:positionV>
            <wp:extent cx="8890" cy="8890"/>
            <wp:wrapNone/>
            <wp:docPr id="5507" name="Picture 5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7"/>
                    <pic:cNvPicPr>
                      <a:picLocks noChangeAspect="1" noChangeArrowheads="1"/>
                    </pic:cNvPicPr>
                  </pic:nvPicPr>
                  <pic:blipFill>
                    <a:blip r:embed="rId55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1306195</wp:posOffset>
            </wp:positionH>
            <wp:positionV relativeFrom="paragraph">
              <wp:posOffset>139065</wp:posOffset>
            </wp:positionV>
            <wp:extent cx="8890" cy="8890"/>
            <wp:wrapNone/>
            <wp:docPr id="5508" name="Picture 5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8"/>
                    <pic:cNvPicPr>
                      <a:picLocks noChangeAspect="1" noChangeArrowheads="1"/>
                    </pic:cNvPicPr>
                  </pic:nvPicPr>
                  <pic:blipFill>
                    <a:blip r:embed="rId55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1323340</wp:posOffset>
            </wp:positionH>
            <wp:positionV relativeFrom="paragraph">
              <wp:posOffset>139065</wp:posOffset>
            </wp:positionV>
            <wp:extent cx="8890" cy="8890"/>
            <wp:wrapNone/>
            <wp:docPr id="5509" name="Picture 5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9"/>
                    <pic:cNvPicPr>
                      <a:picLocks noChangeAspect="1" noChangeArrowheads="1"/>
                    </pic:cNvPicPr>
                  </pic:nvPicPr>
                  <pic:blipFill>
                    <a:blip r:embed="rId55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139065</wp:posOffset>
            </wp:positionV>
            <wp:extent cx="8890" cy="8890"/>
            <wp:wrapNone/>
            <wp:docPr id="5510" name="Picture 5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0"/>
                    <pic:cNvPicPr>
                      <a:picLocks noChangeAspect="1" noChangeArrowheads="1"/>
                    </pic:cNvPicPr>
                  </pic:nvPicPr>
                  <pic:blipFill>
                    <a:blip r:embed="rId55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1357630</wp:posOffset>
            </wp:positionH>
            <wp:positionV relativeFrom="paragraph">
              <wp:posOffset>139065</wp:posOffset>
            </wp:positionV>
            <wp:extent cx="8890" cy="8890"/>
            <wp:wrapNone/>
            <wp:docPr id="5511" name="Picture 5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1"/>
                    <pic:cNvPicPr>
                      <a:picLocks noChangeAspect="1" noChangeArrowheads="1"/>
                    </pic:cNvPicPr>
                  </pic:nvPicPr>
                  <pic:blipFill>
                    <a:blip r:embed="rId5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1374775</wp:posOffset>
            </wp:positionH>
            <wp:positionV relativeFrom="paragraph">
              <wp:posOffset>139065</wp:posOffset>
            </wp:positionV>
            <wp:extent cx="8890" cy="8890"/>
            <wp:wrapNone/>
            <wp:docPr id="5512" name="Picture 5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2"/>
                    <pic:cNvPicPr>
                      <a:picLocks noChangeAspect="1" noChangeArrowheads="1"/>
                    </pic:cNvPicPr>
                  </pic:nvPicPr>
                  <pic:blipFill>
                    <a:blip r:embed="rId55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139065</wp:posOffset>
            </wp:positionV>
            <wp:extent cx="8890" cy="8890"/>
            <wp:wrapNone/>
            <wp:docPr id="5513" name="Picture 5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3"/>
                    <pic:cNvPicPr>
                      <a:picLocks noChangeAspect="1" noChangeArrowheads="1"/>
                    </pic:cNvPicPr>
                  </pic:nvPicPr>
                  <pic:blipFill>
                    <a:blip r:embed="rId5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1409065</wp:posOffset>
            </wp:positionH>
            <wp:positionV relativeFrom="paragraph">
              <wp:posOffset>139065</wp:posOffset>
            </wp:positionV>
            <wp:extent cx="8890" cy="8890"/>
            <wp:wrapNone/>
            <wp:docPr id="5514" name="Picture 5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4"/>
                    <pic:cNvPicPr>
                      <a:picLocks noChangeAspect="1" noChangeArrowheads="1"/>
                    </pic:cNvPicPr>
                  </pic:nvPicPr>
                  <pic:blipFill>
                    <a:blip r:embed="rId55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1426210</wp:posOffset>
            </wp:positionH>
            <wp:positionV relativeFrom="paragraph">
              <wp:posOffset>139065</wp:posOffset>
            </wp:positionV>
            <wp:extent cx="8890" cy="8890"/>
            <wp:wrapNone/>
            <wp:docPr id="5515" name="Picture 5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5"/>
                    <pic:cNvPicPr>
                      <a:picLocks noChangeAspect="1" noChangeArrowheads="1"/>
                    </pic:cNvPicPr>
                  </pic:nvPicPr>
                  <pic:blipFill>
                    <a:blip r:embed="rId55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1443355</wp:posOffset>
            </wp:positionH>
            <wp:positionV relativeFrom="paragraph">
              <wp:posOffset>139065</wp:posOffset>
            </wp:positionV>
            <wp:extent cx="8890" cy="8890"/>
            <wp:wrapNone/>
            <wp:docPr id="5516" name="Picture 5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6"/>
                    <pic:cNvPicPr>
                      <a:picLocks noChangeAspect="1" noChangeArrowheads="1"/>
                    </pic:cNvPicPr>
                  </pic:nvPicPr>
                  <pic:blipFill>
                    <a:blip r:embed="rId55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1460500</wp:posOffset>
            </wp:positionH>
            <wp:positionV relativeFrom="paragraph">
              <wp:posOffset>139065</wp:posOffset>
            </wp:positionV>
            <wp:extent cx="8890" cy="8890"/>
            <wp:wrapNone/>
            <wp:docPr id="5517" name="Picture 5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7"/>
                    <pic:cNvPicPr>
                      <a:picLocks noChangeAspect="1" noChangeArrowheads="1"/>
                    </pic:cNvPicPr>
                  </pic:nvPicPr>
                  <pic:blipFill>
                    <a:blip r:embed="rId5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1477645</wp:posOffset>
            </wp:positionH>
            <wp:positionV relativeFrom="paragraph">
              <wp:posOffset>139065</wp:posOffset>
            </wp:positionV>
            <wp:extent cx="8890" cy="8890"/>
            <wp:wrapNone/>
            <wp:docPr id="5518" name="Picture 5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8"/>
                    <pic:cNvPicPr>
                      <a:picLocks noChangeAspect="1" noChangeArrowheads="1"/>
                    </pic:cNvPicPr>
                  </pic:nvPicPr>
                  <pic:blipFill>
                    <a:blip r:embed="rId55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1494790</wp:posOffset>
            </wp:positionH>
            <wp:positionV relativeFrom="paragraph">
              <wp:posOffset>139065</wp:posOffset>
            </wp:positionV>
            <wp:extent cx="8890" cy="8890"/>
            <wp:wrapNone/>
            <wp:docPr id="5519" name="Picture 5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9"/>
                    <pic:cNvPicPr>
                      <a:picLocks noChangeAspect="1" noChangeArrowheads="1"/>
                    </pic:cNvPicPr>
                  </pic:nvPicPr>
                  <pic:blipFill>
                    <a:blip r:embed="rId55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1511935</wp:posOffset>
            </wp:positionH>
            <wp:positionV relativeFrom="paragraph">
              <wp:posOffset>139065</wp:posOffset>
            </wp:positionV>
            <wp:extent cx="8890" cy="8890"/>
            <wp:wrapNone/>
            <wp:docPr id="5520" name="Picture 5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0"/>
                    <pic:cNvPicPr>
                      <a:picLocks noChangeAspect="1" noChangeArrowheads="1"/>
                    </pic:cNvPicPr>
                  </pic:nvPicPr>
                  <pic:blipFill>
                    <a:blip r:embed="rId55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1529080</wp:posOffset>
            </wp:positionH>
            <wp:positionV relativeFrom="paragraph">
              <wp:posOffset>139065</wp:posOffset>
            </wp:positionV>
            <wp:extent cx="8890" cy="8890"/>
            <wp:wrapNone/>
            <wp:docPr id="5521" name="Picture 5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1"/>
                    <pic:cNvPicPr>
                      <a:picLocks noChangeAspect="1" noChangeArrowheads="1"/>
                    </pic:cNvPicPr>
                  </pic:nvPicPr>
                  <pic:blipFill>
                    <a:blip r:embed="rId55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1546225</wp:posOffset>
            </wp:positionH>
            <wp:positionV relativeFrom="paragraph">
              <wp:posOffset>139065</wp:posOffset>
            </wp:positionV>
            <wp:extent cx="8890" cy="8890"/>
            <wp:wrapNone/>
            <wp:docPr id="5522" name="Picture 5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2"/>
                    <pic:cNvPicPr>
                      <a:picLocks noChangeAspect="1" noChangeArrowheads="1"/>
                    </pic:cNvPicPr>
                  </pic:nvPicPr>
                  <pic:blipFill>
                    <a:blip r:embed="rId5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1563370</wp:posOffset>
            </wp:positionH>
            <wp:positionV relativeFrom="paragraph">
              <wp:posOffset>139065</wp:posOffset>
            </wp:positionV>
            <wp:extent cx="8890" cy="8890"/>
            <wp:wrapNone/>
            <wp:docPr id="5523" name="Picture 5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3"/>
                    <pic:cNvPicPr>
                      <a:picLocks noChangeAspect="1" noChangeArrowheads="1"/>
                    </pic:cNvPicPr>
                  </pic:nvPicPr>
                  <pic:blipFill>
                    <a:blip r:embed="rId55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1580515</wp:posOffset>
            </wp:positionH>
            <wp:positionV relativeFrom="paragraph">
              <wp:posOffset>139065</wp:posOffset>
            </wp:positionV>
            <wp:extent cx="8890" cy="8890"/>
            <wp:wrapNone/>
            <wp:docPr id="5524" name="Picture 5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4"/>
                    <pic:cNvPicPr>
                      <a:picLocks noChangeAspect="1" noChangeArrowheads="1"/>
                    </pic:cNvPicPr>
                  </pic:nvPicPr>
                  <pic:blipFill>
                    <a:blip r:embed="rId55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139065</wp:posOffset>
            </wp:positionV>
            <wp:extent cx="8890" cy="8890"/>
            <wp:wrapNone/>
            <wp:docPr id="5525" name="Picture 5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5"/>
                    <pic:cNvPicPr>
                      <a:picLocks noChangeAspect="1" noChangeArrowheads="1"/>
                    </pic:cNvPicPr>
                  </pic:nvPicPr>
                  <pic:blipFill>
                    <a:blip r:embed="rId55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1614805</wp:posOffset>
            </wp:positionH>
            <wp:positionV relativeFrom="paragraph">
              <wp:posOffset>139065</wp:posOffset>
            </wp:positionV>
            <wp:extent cx="8890" cy="8890"/>
            <wp:wrapNone/>
            <wp:docPr id="5526" name="Picture 5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6"/>
                    <pic:cNvPicPr>
                      <a:picLocks noChangeAspect="1" noChangeArrowheads="1"/>
                    </pic:cNvPicPr>
                  </pic:nvPicPr>
                  <pic:blipFill>
                    <a:blip r:embed="rId55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1631950</wp:posOffset>
            </wp:positionH>
            <wp:positionV relativeFrom="paragraph">
              <wp:posOffset>139065</wp:posOffset>
            </wp:positionV>
            <wp:extent cx="8890" cy="8890"/>
            <wp:wrapNone/>
            <wp:docPr id="5527" name="Picture 5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7"/>
                    <pic:cNvPicPr>
                      <a:picLocks noChangeAspect="1" noChangeArrowheads="1"/>
                    </pic:cNvPicPr>
                  </pic:nvPicPr>
                  <pic:blipFill>
                    <a:blip r:embed="rId55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1649095</wp:posOffset>
            </wp:positionH>
            <wp:positionV relativeFrom="paragraph">
              <wp:posOffset>139065</wp:posOffset>
            </wp:positionV>
            <wp:extent cx="8890" cy="8890"/>
            <wp:wrapNone/>
            <wp:docPr id="5528" name="Picture 5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8"/>
                    <pic:cNvPicPr>
                      <a:picLocks noChangeAspect="1" noChangeArrowheads="1"/>
                    </pic:cNvPicPr>
                  </pic:nvPicPr>
                  <pic:blipFill>
                    <a:blip r:embed="rId55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139065</wp:posOffset>
            </wp:positionV>
            <wp:extent cx="8890" cy="8890"/>
            <wp:wrapNone/>
            <wp:docPr id="5529" name="Picture 5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9"/>
                    <pic:cNvPicPr>
                      <a:picLocks noChangeAspect="1" noChangeArrowheads="1"/>
                    </pic:cNvPicPr>
                  </pic:nvPicPr>
                  <pic:blipFill>
                    <a:blip r:embed="rId55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139065</wp:posOffset>
            </wp:positionV>
            <wp:extent cx="8890" cy="8890"/>
            <wp:wrapNone/>
            <wp:docPr id="5530" name="Picture 5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0"/>
                    <pic:cNvPicPr>
                      <a:picLocks noChangeAspect="1" noChangeArrowheads="1"/>
                    </pic:cNvPicPr>
                  </pic:nvPicPr>
                  <pic:blipFill>
                    <a:blip r:embed="rId55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1700530</wp:posOffset>
            </wp:positionH>
            <wp:positionV relativeFrom="paragraph">
              <wp:posOffset>139065</wp:posOffset>
            </wp:positionV>
            <wp:extent cx="8890" cy="8890"/>
            <wp:wrapNone/>
            <wp:docPr id="5531" name="Picture 5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1"/>
                    <pic:cNvPicPr>
                      <a:picLocks noChangeAspect="1" noChangeArrowheads="1"/>
                    </pic:cNvPicPr>
                  </pic:nvPicPr>
                  <pic:blipFill>
                    <a:blip r:embed="rId5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1717675</wp:posOffset>
            </wp:positionH>
            <wp:positionV relativeFrom="paragraph">
              <wp:posOffset>139065</wp:posOffset>
            </wp:positionV>
            <wp:extent cx="8890" cy="8890"/>
            <wp:wrapNone/>
            <wp:docPr id="5532" name="Picture 5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2"/>
                    <pic:cNvPicPr>
                      <a:picLocks noChangeAspect="1" noChangeArrowheads="1"/>
                    </pic:cNvPicPr>
                  </pic:nvPicPr>
                  <pic:blipFill>
                    <a:blip r:embed="rId55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1734820</wp:posOffset>
            </wp:positionH>
            <wp:positionV relativeFrom="paragraph">
              <wp:posOffset>139065</wp:posOffset>
            </wp:positionV>
            <wp:extent cx="8890" cy="8890"/>
            <wp:wrapNone/>
            <wp:docPr id="5533" name="Picture 5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3"/>
                    <pic:cNvPicPr>
                      <a:picLocks noChangeAspect="1" noChangeArrowheads="1"/>
                    </pic:cNvPicPr>
                  </pic:nvPicPr>
                  <pic:blipFill>
                    <a:blip r:embed="rId55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1751965</wp:posOffset>
            </wp:positionH>
            <wp:positionV relativeFrom="paragraph">
              <wp:posOffset>139065</wp:posOffset>
            </wp:positionV>
            <wp:extent cx="8890" cy="8890"/>
            <wp:wrapNone/>
            <wp:docPr id="5534" name="Picture 5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4"/>
                    <pic:cNvPicPr>
                      <a:picLocks noChangeAspect="1" noChangeArrowheads="1"/>
                    </pic:cNvPicPr>
                  </pic:nvPicPr>
                  <pic:blipFill>
                    <a:blip r:embed="rId5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1769110</wp:posOffset>
            </wp:positionH>
            <wp:positionV relativeFrom="paragraph">
              <wp:posOffset>139065</wp:posOffset>
            </wp:positionV>
            <wp:extent cx="8890" cy="8890"/>
            <wp:wrapNone/>
            <wp:docPr id="5535" name="Picture 5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5"/>
                    <pic:cNvPicPr>
                      <a:picLocks noChangeAspect="1" noChangeArrowheads="1"/>
                    </pic:cNvPicPr>
                  </pic:nvPicPr>
                  <pic:blipFill>
                    <a:blip r:embed="rId55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1786255</wp:posOffset>
            </wp:positionH>
            <wp:positionV relativeFrom="paragraph">
              <wp:posOffset>139065</wp:posOffset>
            </wp:positionV>
            <wp:extent cx="8890" cy="8890"/>
            <wp:wrapNone/>
            <wp:docPr id="5536" name="Picture 5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6"/>
                    <pic:cNvPicPr>
                      <a:picLocks noChangeAspect="1" noChangeArrowheads="1"/>
                    </pic:cNvPicPr>
                  </pic:nvPicPr>
                  <pic:blipFill>
                    <a:blip r:embed="rId55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139065</wp:posOffset>
            </wp:positionV>
            <wp:extent cx="8890" cy="8890"/>
            <wp:wrapNone/>
            <wp:docPr id="5537" name="Picture 5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7"/>
                    <pic:cNvPicPr>
                      <a:picLocks noChangeAspect="1" noChangeArrowheads="1"/>
                    </pic:cNvPicPr>
                  </pic:nvPicPr>
                  <pic:blipFill>
                    <a:blip r:embed="rId55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1820545</wp:posOffset>
            </wp:positionH>
            <wp:positionV relativeFrom="paragraph">
              <wp:posOffset>139065</wp:posOffset>
            </wp:positionV>
            <wp:extent cx="8890" cy="8890"/>
            <wp:wrapNone/>
            <wp:docPr id="5538" name="Picture 5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8"/>
                    <pic:cNvPicPr>
                      <a:picLocks noChangeAspect="1" noChangeArrowheads="1"/>
                    </pic:cNvPicPr>
                  </pic:nvPicPr>
                  <pic:blipFill>
                    <a:blip r:embed="rId55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1837690</wp:posOffset>
            </wp:positionH>
            <wp:positionV relativeFrom="paragraph">
              <wp:posOffset>139065</wp:posOffset>
            </wp:positionV>
            <wp:extent cx="8890" cy="8890"/>
            <wp:wrapNone/>
            <wp:docPr id="5539" name="Picture 5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9"/>
                    <pic:cNvPicPr>
                      <a:picLocks noChangeAspect="1" noChangeArrowheads="1"/>
                    </pic:cNvPicPr>
                  </pic:nvPicPr>
                  <pic:blipFill>
                    <a:blip r:embed="rId55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1854835</wp:posOffset>
            </wp:positionH>
            <wp:positionV relativeFrom="paragraph">
              <wp:posOffset>139065</wp:posOffset>
            </wp:positionV>
            <wp:extent cx="8890" cy="8890"/>
            <wp:wrapNone/>
            <wp:docPr id="5540" name="Picture 5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0"/>
                    <pic:cNvPicPr>
                      <a:picLocks noChangeAspect="1" noChangeArrowheads="1"/>
                    </pic:cNvPicPr>
                  </pic:nvPicPr>
                  <pic:blipFill>
                    <a:blip r:embed="rId55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1872615</wp:posOffset>
            </wp:positionH>
            <wp:positionV relativeFrom="paragraph">
              <wp:posOffset>139065</wp:posOffset>
            </wp:positionV>
            <wp:extent cx="8890" cy="8890"/>
            <wp:wrapNone/>
            <wp:docPr id="5541" name="Picture 5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1"/>
                    <pic:cNvPicPr>
                      <a:picLocks noChangeAspect="1" noChangeArrowheads="1"/>
                    </pic:cNvPicPr>
                  </pic:nvPicPr>
                  <pic:blipFill>
                    <a:blip r:embed="rId55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139065</wp:posOffset>
            </wp:positionV>
            <wp:extent cx="8890" cy="8890"/>
            <wp:wrapNone/>
            <wp:docPr id="5542" name="Picture 5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2"/>
                    <pic:cNvPicPr>
                      <a:picLocks noChangeAspect="1" noChangeArrowheads="1"/>
                    </pic:cNvPicPr>
                  </pic:nvPicPr>
                  <pic:blipFill>
                    <a:blip r:embed="rId55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139065</wp:posOffset>
            </wp:positionV>
            <wp:extent cx="8890" cy="8890"/>
            <wp:wrapNone/>
            <wp:docPr id="5543" name="Picture 5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3"/>
                    <pic:cNvPicPr>
                      <a:picLocks noChangeAspect="1" noChangeArrowheads="1"/>
                    </pic:cNvPicPr>
                  </pic:nvPicPr>
                  <pic:blipFill>
                    <a:blip r:embed="rId55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139065</wp:posOffset>
            </wp:positionV>
            <wp:extent cx="8890" cy="8890"/>
            <wp:wrapNone/>
            <wp:docPr id="5544" name="Picture 5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4"/>
                    <pic:cNvPicPr>
                      <a:picLocks noChangeAspect="1" noChangeArrowheads="1"/>
                    </pic:cNvPicPr>
                  </pic:nvPicPr>
                  <pic:blipFill>
                    <a:blip r:embed="rId55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139065</wp:posOffset>
            </wp:positionV>
            <wp:extent cx="8890" cy="8890"/>
            <wp:wrapNone/>
            <wp:docPr id="5545" name="Picture 5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5"/>
                    <pic:cNvPicPr>
                      <a:picLocks noChangeAspect="1" noChangeArrowheads="1"/>
                    </pic:cNvPicPr>
                  </pic:nvPicPr>
                  <pic:blipFill>
                    <a:blip r:embed="rId55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1958340</wp:posOffset>
            </wp:positionH>
            <wp:positionV relativeFrom="paragraph">
              <wp:posOffset>139065</wp:posOffset>
            </wp:positionV>
            <wp:extent cx="8890" cy="8890"/>
            <wp:wrapNone/>
            <wp:docPr id="5546" name="Picture 5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6"/>
                    <pic:cNvPicPr>
                      <a:picLocks noChangeAspect="1" noChangeArrowheads="1"/>
                    </pic:cNvPicPr>
                  </pic:nvPicPr>
                  <pic:blipFill>
                    <a:blip r:embed="rId55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139065</wp:posOffset>
            </wp:positionV>
            <wp:extent cx="8890" cy="8890"/>
            <wp:wrapNone/>
            <wp:docPr id="5547" name="Picture 5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7"/>
                    <pic:cNvPicPr>
                      <a:picLocks noChangeAspect="1" noChangeArrowheads="1"/>
                    </pic:cNvPicPr>
                  </pic:nvPicPr>
                  <pic:blipFill>
                    <a:blip r:embed="rId55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139065</wp:posOffset>
            </wp:positionV>
            <wp:extent cx="8890" cy="8890"/>
            <wp:wrapNone/>
            <wp:docPr id="5548" name="Picture 5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8"/>
                    <pic:cNvPicPr>
                      <a:picLocks noChangeAspect="1" noChangeArrowheads="1"/>
                    </pic:cNvPicPr>
                  </pic:nvPicPr>
                  <pic:blipFill>
                    <a:blip r:embed="rId55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139065</wp:posOffset>
            </wp:positionV>
            <wp:extent cx="8890" cy="8890"/>
            <wp:wrapNone/>
            <wp:docPr id="5549" name="Picture 5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9"/>
                    <pic:cNvPicPr>
                      <a:picLocks noChangeAspect="1" noChangeArrowheads="1"/>
                    </pic:cNvPicPr>
                  </pic:nvPicPr>
                  <pic:blipFill>
                    <a:blip r:embed="rId55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139065</wp:posOffset>
            </wp:positionV>
            <wp:extent cx="8890" cy="8890"/>
            <wp:wrapNone/>
            <wp:docPr id="5550" name="Picture 5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0"/>
                    <pic:cNvPicPr>
                      <a:picLocks noChangeAspect="1" noChangeArrowheads="1"/>
                    </pic:cNvPicPr>
                  </pic:nvPicPr>
                  <pic:blipFill>
                    <a:blip r:embed="rId55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139065</wp:posOffset>
            </wp:positionV>
            <wp:extent cx="8890" cy="8890"/>
            <wp:wrapNone/>
            <wp:docPr id="5551" name="Picture 5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1"/>
                    <pic:cNvPicPr>
                      <a:picLocks noChangeAspect="1" noChangeArrowheads="1"/>
                    </pic:cNvPicPr>
                  </pic:nvPicPr>
                  <pic:blipFill>
                    <a:blip r:embed="rId55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2061210</wp:posOffset>
            </wp:positionH>
            <wp:positionV relativeFrom="paragraph">
              <wp:posOffset>139065</wp:posOffset>
            </wp:positionV>
            <wp:extent cx="8890" cy="8890"/>
            <wp:wrapNone/>
            <wp:docPr id="5552" name="Picture 5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2"/>
                    <pic:cNvPicPr>
                      <a:picLocks noChangeAspect="1" noChangeArrowheads="1"/>
                    </pic:cNvPicPr>
                  </pic:nvPicPr>
                  <pic:blipFill>
                    <a:blip r:embed="rId55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139065</wp:posOffset>
            </wp:positionV>
            <wp:extent cx="8890" cy="8890"/>
            <wp:wrapNone/>
            <wp:docPr id="5553" name="Picture 5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3"/>
                    <pic:cNvPicPr>
                      <a:picLocks noChangeAspect="1" noChangeArrowheads="1"/>
                    </pic:cNvPicPr>
                  </pic:nvPicPr>
                  <pic:blipFill>
                    <a:blip r:embed="rId55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2095500</wp:posOffset>
            </wp:positionH>
            <wp:positionV relativeFrom="paragraph">
              <wp:posOffset>139065</wp:posOffset>
            </wp:positionV>
            <wp:extent cx="8890" cy="8890"/>
            <wp:wrapNone/>
            <wp:docPr id="5554" name="Picture 5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4"/>
                    <pic:cNvPicPr>
                      <a:picLocks noChangeAspect="1" noChangeArrowheads="1"/>
                    </pic:cNvPicPr>
                  </pic:nvPicPr>
                  <pic:blipFill>
                    <a:blip r:embed="rId55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139065</wp:posOffset>
            </wp:positionV>
            <wp:extent cx="8890" cy="8890"/>
            <wp:wrapNone/>
            <wp:docPr id="5555" name="Picture 5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5"/>
                    <pic:cNvPicPr>
                      <a:picLocks noChangeAspect="1" noChangeArrowheads="1"/>
                    </pic:cNvPicPr>
                  </pic:nvPicPr>
                  <pic:blipFill>
                    <a:blip r:embed="rId55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2129790</wp:posOffset>
            </wp:positionH>
            <wp:positionV relativeFrom="paragraph">
              <wp:posOffset>139065</wp:posOffset>
            </wp:positionV>
            <wp:extent cx="8890" cy="8890"/>
            <wp:wrapNone/>
            <wp:docPr id="5556" name="Picture 5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6"/>
                    <pic:cNvPicPr>
                      <a:picLocks noChangeAspect="1" noChangeArrowheads="1"/>
                    </pic:cNvPicPr>
                  </pic:nvPicPr>
                  <pic:blipFill>
                    <a:blip r:embed="rId55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2146935</wp:posOffset>
            </wp:positionH>
            <wp:positionV relativeFrom="paragraph">
              <wp:posOffset>139065</wp:posOffset>
            </wp:positionV>
            <wp:extent cx="8890" cy="8890"/>
            <wp:wrapNone/>
            <wp:docPr id="5557" name="Picture 5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7"/>
                    <pic:cNvPicPr>
                      <a:picLocks noChangeAspect="1" noChangeArrowheads="1"/>
                    </pic:cNvPicPr>
                  </pic:nvPicPr>
                  <pic:blipFill>
                    <a:blip r:embed="rId55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2164080</wp:posOffset>
            </wp:positionH>
            <wp:positionV relativeFrom="paragraph">
              <wp:posOffset>139065</wp:posOffset>
            </wp:positionV>
            <wp:extent cx="8890" cy="8890"/>
            <wp:wrapNone/>
            <wp:docPr id="5558" name="Picture 5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8"/>
                    <pic:cNvPicPr>
                      <a:picLocks noChangeAspect="1" noChangeArrowheads="1"/>
                    </pic:cNvPicPr>
                  </pic:nvPicPr>
                  <pic:blipFill>
                    <a:blip r:embed="rId55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139065</wp:posOffset>
            </wp:positionV>
            <wp:extent cx="8890" cy="8890"/>
            <wp:wrapNone/>
            <wp:docPr id="5559" name="Picture 5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9"/>
                    <pic:cNvPicPr>
                      <a:picLocks noChangeAspect="1" noChangeArrowheads="1"/>
                    </pic:cNvPicPr>
                  </pic:nvPicPr>
                  <pic:blipFill>
                    <a:blip r:embed="rId55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2198370</wp:posOffset>
            </wp:positionH>
            <wp:positionV relativeFrom="paragraph">
              <wp:posOffset>139065</wp:posOffset>
            </wp:positionV>
            <wp:extent cx="8890" cy="8890"/>
            <wp:wrapNone/>
            <wp:docPr id="5560" name="Picture 5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0"/>
                    <pic:cNvPicPr>
                      <a:picLocks noChangeAspect="1" noChangeArrowheads="1"/>
                    </pic:cNvPicPr>
                  </pic:nvPicPr>
                  <pic:blipFill>
                    <a:blip r:embed="rId5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139065</wp:posOffset>
            </wp:positionV>
            <wp:extent cx="8890" cy="8890"/>
            <wp:wrapNone/>
            <wp:docPr id="5561" name="Picture 5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1"/>
                    <pic:cNvPicPr>
                      <a:picLocks noChangeAspect="1" noChangeArrowheads="1"/>
                    </pic:cNvPicPr>
                  </pic:nvPicPr>
                  <pic:blipFill>
                    <a:blip r:embed="rId55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2232660</wp:posOffset>
            </wp:positionH>
            <wp:positionV relativeFrom="paragraph">
              <wp:posOffset>139065</wp:posOffset>
            </wp:positionV>
            <wp:extent cx="8890" cy="8890"/>
            <wp:wrapNone/>
            <wp:docPr id="5562" name="Picture 5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2"/>
                    <pic:cNvPicPr>
                      <a:picLocks noChangeAspect="1" noChangeArrowheads="1"/>
                    </pic:cNvPicPr>
                  </pic:nvPicPr>
                  <pic:blipFill>
                    <a:blip r:embed="rId55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139065</wp:posOffset>
            </wp:positionV>
            <wp:extent cx="8890" cy="8890"/>
            <wp:wrapNone/>
            <wp:docPr id="5563" name="Picture 5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3"/>
                    <pic:cNvPicPr>
                      <a:picLocks noChangeAspect="1" noChangeArrowheads="1"/>
                    </pic:cNvPicPr>
                  </pic:nvPicPr>
                  <pic:blipFill>
                    <a:blip r:embed="rId55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139065</wp:posOffset>
            </wp:positionV>
            <wp:extent cx="8890" cy="8890"/>
            <wp:wrapNone/>
            <wp:docPr id="5564" name="Picture 5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4"/>
                    <pic:cNvPicPr>
                      <a:picLocks noChangeAspect="1" noChangeArrowheads="1"/>
                    </pic:cNvPicPr>
                  </pic:nvPicPr>
                  <pic:blipFill>
                    <a:blip r:embed="rId5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2284095</wp:posOffset>
            </wp:positionH>
            <wp:positionV relativeFrom="paragraph">
              <wp:posOffset>139065</wp:posOffset>
            </wp:positionV>
            <wp:extent cx="8890" cy="8890"/>
            <wp:wrapNone/>
            <wp:docPr id="5565" name="Picture 5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5"/>
                    <pic:cNvPicPr>
                      <a:picLocks noChangeAspect="1" noChangeArrowheads="1"/>
                    </pic:cNvPicPr>
                  </pic:nvPicPr>
                  <pic:blipFill>
                    <a:blip r:embed="rId55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2301240</wp:posOffset>
            </wp:positionH>
            <wp:positionV relativeFrom="paragraph">
              <wp:posOffset>139065</wp:posOffset>
            </wp:positionV>
            <wp:extent cx="8890" cy="8890"/>
            <wp:wrapNone/>
            <wp:docPr id="5566" name="Picture 5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6"/>
                    <pic:cNvPicPr>
                      <a:picLocks noChangeAspect="1" noChangeArrowheads="1"/>
                    </pic:cNvPicPr>
                  </pic:nvPicPr>
                  <pic:blipFill>
                    <a:blip r:embed="rId55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139065</wp:posOffset>
            </wp:positionV>
            <wp:extent cx="8890" cy="8890"/>
            <wp:wrapNone/>
            <wp:docPr id="5567" name="Picture 5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7"/>
                    <pic:cNvPicPr>
                      <a:picLocks noChangeAspect="1" noChangeArrowheads="1"/>
                    </pic:cNvPicPr>
                  </pic:nvPicPr>
                  <pic:blipFill>
                    <a:blip r:embed="rId55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139065</wp:posOffset>
            </wp:positionV>
            <wp:extent cx="8890" cy="8890"/>
            <wp:wrapNone/>
            <wp:docPr id="5568" name="Picture 5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8"/>
                    <pic:cNvPicPr>
                      <a:picLocks noChangeAspect="1" noChangeArrowheads="1"/>
                    </pic:cNvPicPr>
                  </pic:nvPicPr>
                  <pic:blipFill>
                    <a:blip r:embed="rId55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139065</wp:posOffset>
            </wp:positionV>
            <wp:extent cx="8890" cy="8890"/>
            <wp:wrapNone/>
            <wp:docPr id="5569" name="Picture 5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9"/>
                    <pic:cNvPicPr>
                      <a:picLocks noChangeAspect="1" noChangeArrowheads="1"/>
                    </pic:cNvPicPr>
                  </pic:nvPicPr>
                  <pic:blipFill>
                    <a:blip r:embed="rId5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139065</wp:posOffset>
            </wp:positionV>
            <wp:extent cx="8890" cy="8890"/>
            <wp:wrapNone/>
            <wp:docPr id="5570" name="Picture 5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0"/>
                    <pic:cNvPicPr>
                      <a:picLocks noChangeAspect="1" noChangeArrowheads="1"/>
                    </pic:cNvPicPr>
                  </pic:nvPicPr>
                  <pic:blipFill>
                    <a:blip r:embed="rId55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139065</wp:posOffset>
            </wp:positionV>
            <wp:extent cx="8890" cy="8890"/>
            <wp:wrapNone/>
            <wp:docPr id="5571" name="Picture 5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1"/>
                    <pic:cNvPicPr>
                      <a:picLocks noChangeAspect="1" noChangeArrowheads="1"/>
                    </pic:cNvPicPr>
                  </pic:nvPicPr>
                  <pic:blipFill>
                    <a:blip r:embed="rId55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139065</wp:posOffset>
            </wp:positionV>
            <wp:extent cx="8890" cy="8890"/>
            <wp:wrapNone/>
            <wp:docPr id="5572" name="Picture 5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2"/>
                    <pic:cNvPicPr>
                      <a:picLocks noChangeAspect="1" noChangeArrowheads="1"/>
                    </pic:cNvPicPr>
                  </pic:nvPicPr>
                  <pic:blipFill>
                    <a:blip r:embed="rId55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139065</wp:posOffset>
            </wp:positionV>
            <wp:extent cx="8890" cy="8890"/>
            <wp:wrapNone/>
            <wp:docPr id="5573" name="Picture 5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3"/>
                    <pic:cNvPicPr>
                      <a:picLocks noChangeAspect="1" noChangeArrowheads="1"/>
                    </pic:cNvPicPr>
                  </pic:nvPicPr>
                  <pic:blipFill>
                    <a:blip r:embed="rId55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139065</wp:posOffset>
            </wp:positionV>
            <wp:extent cx="8890" cy="8890"/>
            <wp:wrapNone/>
            <wp:docPr id="5574" name="Picture 5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4"/>
                    <pic:cNvPicPr>
                      <a:picLocks noChangeAspect="1" noChangeArrowheads="1"/>
                    </pic:cNvPicPr>
                  </pic:nvPicPr>
                  <pic:blipFill>
                    <a:blip r:embed="rId55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139065</wp:posOffset>
            </wp:positionV>
            <wp:extent cx="8890" cy="8890"/>
            <wp:wrapNone/>
            <wp:docPr id="5575" name="Picture 5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5"/>
                    <pic:cNvPicPr>
                      <a:picLocks noChangeAspect="1" noChangeArrowheads="1"/>
                    </pic:cNvPicPr>
                  </pic:nvPicPr>
                  <pic:blipFill>
                    <a:blip r:embed="rId55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139065</wp:posOffset>
            </wp:positionV>
            <wp:extent cx="8890" cy="8890"/>
            <wp:wrapNone/>
            <wp:docPr id="5576" name="Picture 5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6"/>
                    <pic:cNvPicPr>
                      <a:picLocks noChangeAspect="1" noChangeArrowheads="1"/>
                    </pic:cNvPicPr>
                  </pic:nvPicPr>
                  <pic:blipFill>
                    <a:blip r:embed="rId55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139065</wp:posOffset>
            </wp:positionV>
            <wp:extent cx="8890" cy="8890"/>
            <wp:wrapNone/>
            <wp:docPr id="5577" name="Picture 5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7"/>
                    <pic:cNvPicPr>
                      <a:picLocks noChangeAspect="1" noChangeArrowheads="1"/>
                    </pic:cNvPicPr>
                  </pic:nvPicPr>
                  <pic:blipFill>
                    <a:blip r:embed="rId55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139065</wp:posOffset>
            </wp:positionV>
            <wp:extent cx="8890" cy="8890"/>
            <wp:wrapNone/>
            <wp:docPr id="5578" name="Picture 5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8"/>
                    <pic:cNvPicPr>
                      <a:picLocks noChangeAspect="1" noChangeArrowheads="1"/>
                    </pic:cNvPicPr>
                  </pic:nvPicPr>
                  <pic:blipFill>
                    <a:blip r:embed="rId55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139065</wp:posOffset>
            </wp:positionV>
            <wp:extent cx="8890" cy="8890"/>
            <wp:wrapNone/>
            <wp:docPr id="5579" name="Picture 5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9"/>
                    <pic:cNvPicPr>
                      <a:picLocks noChangeAspect="1" noChangeArrowheads="1"/>
                    </pic:cNvPicPr>
                  </pic:nvPicPr>
                  <pic:blipFill>
                    <a:blip r:embed="rId5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139065</wp:posOffset>
            </wp:positionV>
            <wp:extent cx="8890" cy="8890"/>
            <wp:wrapNone/>
            <wp:docPr id="5580" name="Picture 5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0"/>
                    <pic:cNvPicPr>
                      <a:picLocks noChangeAspect="1" noChangeArrowheads="1"/>
                    </pic:cNvPicPr>
                  </pic:nvPicPr>
                  <pic:blipFill>
                    <a:blip r:embed="rId55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139065</wp:posOffset>
            </wp:positionV>
            <wp:extent cx="8890" cy="8890"/>
            <wp:wrapNone/>
            <wp:docPr id="5581" name="Picture 5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1"/>
                    <pic:cNvPicPr>
                      <a:picLocks noChangeAspect="1" noChangeArrowheads="1"/>
                    </pic:cNvPicPr>
                  </pic:nvPicPr>
                  <pic:blipFill>
                    <a:blip r:embed="rId55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139065</wp:posOffset>
            </wp:positionV>
            <wp:extent cx="8890" cy="8890"/>
            <wp:wrapNone/>
            <wp:docPr id="5582" name="Picture 5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2"/>
                    <pic:cNvPicPr>
                      <a:picLocks noChangeAspect="1" noChangeArrowheads="1"/>
                    </pic:cNvPicPr>
                  </pic:nvPicPr>
                  <pic:blipFill>
                    <a:blip r:embed="rId55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2592705</wp:posOffset>
            </wp:positionH>
            <wp:positionV relativeFrom="paragraph">
              <wp:posOffset>139065</wp:posOffset>
            </wp:positionV>
            <wp:extent cx="8890" cy="8890"/>
            <wp:wrapNone/>
            <wp:docPr id="5583" name="Picture 5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3"/>
                    <pic:cNvPicPr>
                      <a:picLocks noChangeAspect="1" noChangeArrowheads="1"/>
                    </pic:cNvPicPr>
                  </pic:nvPicPr>
                  <pic:blipFill>
                    <a:blip r:embed="rId55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139065</wp:posOffset>
            </wp:positionV>
            <wp:extent cx="8890" cy="8890"/>
            <wp:wrapNone/>
            <wp:docPr id="5584" name="Picture 5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4"/>
                    <pic:cNvPicPr>
                      <a:picLocks noChangeAspect="1" noChangeArrowheads="1"/>
                    </pic:cNvPicPr>
                  </pic:nvPicPr>
                  <pic:blipFill>
                    <a:blip r:embed="rId5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139065</wp:posOffset>
            </wp:positionV>
            <wp:extent cx="8890" cy="8890"/>
            <wp:wrapNone/>
            <wp:docPr id="5585" name="Picture 5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5"/>
                    <pic:cNvPicPr>
                      <a:picLocks noChangeAspect="1" noChangeArrowheads="1"/>
                    </pic:cNvPicPr>
                  </pic:nvPicPr>
                  <pic:blipFill>
                    <a:blip r:embed="rId55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139065</wp:posOffset>
            </wp:positionV>
            <wp:extent cx="8890" cy="8890"/>
            <wp:wrapNone/>
            <wp:docPr id="5586" name="Picture 5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6"/>
                    <pic:cNvPicPr>
                      <a:picLocks noChangeAspect="1" noChangeArrowheads="1"/>
                    </pic:cNvPicPr>
                  </pic:nvPicPr>
                  <pic:blipFill>
                    <a:blip r:embed="rId55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139065</wp:posOffset>
            </wp:positionV>
            <wp:extent cx="8890" cy="8890"/>
            <wp:wrapNone/>
            <wp:docPr id="5587" name="Picture 5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7"/>
                    <pic:cNvPicPr>
                      <a:picLocks noChangeAspect="1" noChangeArrowheads="1"/>
                    </pic:cNvPicPr>
                  </pic:nvPicPr>
                  <pic:blipFill>
                    <a:blip r:embed="rId55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139065</wp:posOffset>
            </wp:positionV>
            <wp:extent cx="8890" cy="8890"/>
            <wp:wrapNone/>
            <wp:docPr id="5588" name="Picture 5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8"/>
                    <pic:cNvPicPr>
                      <a:picLocks noChangeAspect="1" noChangeArrowheads="1"/>
                    </pic:cNvPicPr>
                  </pic:nvPicPr>
                  <pic:blipFill>
                    <a:blip r:embed="rId55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139065</wp:posOffset>
            </wp:positionV>
            <wp:extent cx="8890" cy="8890"/>
            <wp:wrapNone/>
            <wp:docPr id="5589" name="Picture 5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9"/>
                    <pic:cNvPicPr>
                      <a:picLocks noChangeAspect="1" noChangeArrowheads="1"/>
                    </pic:cNvPicPr>
                  </pic:nvPicPr>
                  <pic:blipFill>
                    <a:blip r:embed="rId55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139065</wp:posOffset>
            </wp:positionV>
            <wp:extent cx="8890" cy="8890"/>
            <wp:wrapNone/>
            <wp:docPr id="5590" name="Picture 5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0"/>
                    <pic:cNvPicPr>
                      <a:picLocks noChangeAspect="1" noChangeArrowheads="1"/>
                    </pic:cNvPicPr>
                  </pic:nvPicPr>
                  <pic:blipFill>
                    <a:blip r:embed="rId55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139065</wp:posOffset>
            </wp:positionV>
            <wp:extent cx="8890" cy="8890"/>
            <wp:wrapNone/>
            <wp:docPr id="5591" name="Picture 5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1"/>
                    <pic:cNvPicPr>
                      <a:picLocks noChangeAspect="1" noChangeArrowheads="1"/>
                    </pic:cNvPicPr>
                  </pic:nvPicPr>
                  <pic:blipFill>
                    <a:blip r:embed="rId55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139065</wp:posOffset>
            </wp:positionV>
            <wp:extent cx="8890" cy="8890"/>
            <wp:wrapNone/>
            <wp:docPr id="5592" name="Picture 5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2"/>
                    <pic:cNvPicPr>
                      <a:picLocks noChangeAspect="1" noChangeArrowheads="1"/>
                    </pic:cNvPicPr>
                  </pic:nvPicPr>
                  <pic:blipFill>
                    <a:blip r:embed="rId55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139065</wp:posOffset>
            </wp:positionV>
            <wp:extent cx="8890" cy="8890"/>
            <wp:wrapNone/>
            <wp:docPr id="5593" name="Picture 5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3"/>
                    <pic:cNvPicPr>
                      <a:picLocks noChangeAspect="1" noChangeArrowheads="1"/>
                    </pic:cNvPicPr>
                  </pic:nvPicPr>
                  <pic:blipFill>
                    <a:blip r:embed="rId56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139065</wp:posOffset>
            </wp:positionV>
            <wp:extent cx="8890" cy="8890"/>
            <wp:wrapNone/>
            <wp:docPr id="5594" name="Picture 5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4"/>
                    <pic:cNvPicPr>
                      <a:picLocks noChangeAspect="1" noChangeArrowheads="1"/>
                    </pic:cNvPicPr>
                  </pic:nvPicPr>
                  <pic:blipFill>
                    <a:blip r:embed="rId56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139065</wp:posOffset>
            </wp:positionV>
            <wp:extent cx="8890" cy="8890"/>
            <wp:wrapNone/>
            <wp:docPr id="5595" name="Picture 5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5"/>
                    <pic:cNvPicPr>
                      <a:picLocks noChangeAspect="1" noChangeArrowheads="1"/>
                    </pic:cNvPicPr>
                  </pic:nvPicPr>
                  <pic:blipFill>
                    <a:blip r:embed="rId56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2815590</wp:posOffset>
            </wp:positionH>
            <wp:positionV relativeFrom="paragraph">
              <wp:posOffset>139065</wp:posOffset>
            </wp:positionV>
            <wp:extent cx="8890" cy="8890"/>
            <wp:wrapNone/>
            <wp:docPr id="5596" name="Picture 5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6"/>
                    <pic:cNvPicPr>
                      <a:picLocks noChangeAspect="1" noChangeArrowheads="1"/>
                    </pic:cNvPicPr>
                  </pic:nvPicPr>
                  <pic:blipFill>
                    <a:blip r:embed="rId56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2832735</wp:posOffset>
            </wp:positionH>
            <wp:positionV relativeFrom="paragraph">
              <wp:posOffset>139065</wp:posOffset>
            </wp:positionV>
            <wp:extent cx="8890" cy="8890"/>
            <wp:wrapNone/>
            <wp:docPr id="5597" name="Picture 5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7"/>
                    <pic:cNvPicPr>
                      <a:picLocks noChangeAspect="1" noChangeArrowheads="1"/>
                    </pic:cNvPicPr>
                  </pic:nvPicPr>
                  <pic:blipFill>
                    <a:blip r:embed="rId56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2849880</wp:posOffset>
            </wp:positionH>
            <wp:positionV relativeFrom="paragraph">
              <wp:posOffset>139065</wp:posOffset>
            </wp:positionV>
            <wp:extent cx="8890" cy="8890"/>
            <wp:wrapNone/>
            <wp:docPr id="5598" name="Picture 5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8"/>
                    <pic:cNvPicPr>
                      <a:picLocks noChangeAspect="1" noChangeArrowheads="1"/>
                    </pic:cNvPicPr>
                  </pic:nvPicPr>
                  <pic:blipFill>
                    <a:blip r:embed="rId56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2867025</wp:posOffset>
            </wp:positionH>
            <wp:positionV relativeFrom="paragraph">
              <wp:posOffset>139065</wp:posOffset>
            </wp:positionV>
            <wp:extent cx="8890" cy="8890"/>
            <wp:wrapNone/>
            <wp:docPr id="5599" name="Picture 5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9"/>
                    <pic:cNvPicPr>
                      <a:picLocks noChangeAspect="1" noChangeArrowheads="1"/>
                    </pic:cNvPicPr>
                  </pic:nvPicPr>
                  <pic:blipFill>
                    <a:blip r:embed="rId56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2884170</wp:posOffset>
            </wp:positionH>
            <wp:positionV relativeFrom="paragraph">
              <wp:posOffset>139065</wp:posOffset>
            </wp:positionV>
            <wp:extent cx="8890" cy="8890"/>
            <wp:wrapNone/>
            <wp:docPr id="5600" name="Picture 5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0"/>
                    <pic:cNvPicPr>
                      <a:picLocks noChangeAspect="1" noChangeArrowheads="1"/>
                    </pic:cNvPicPr>
                  </pic:nvPicPr>
                  <pic:blipFill>
                    <a:blip r:embed="rId56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2901315</wp:posOffset>
            </wp:positionH>
            <wp:positionV relativeFrom="paragraph">
              <wp:posOffset>139065</wp:posOffset>
            </wp:positionV>
            <wp:extent cx="8890" cy="8890"/>
            <wp:wrapNone/>
            <wp:docPr id="5601" name="Picture 5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1"/>
                    <pic:cNvPicPr>
                      <a:picLocks noChangeAspect="1" noChangeArrowheads="1"/>
                    </pic:cNvPicPr>
                  </pic:nvPicPr>
                  <pic:blipFill>
                    <a:blip r:embed="rId56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2918460</wp:posOffset>
            </wp:positionH>
            <wp:positionV relativeFrom="paragraph">
              <wp:posOffset>139065</wp:posOffset>
            </wp:positionV>
            <wp:extent cx="8890" cy="8890"/>
            <wp:wrapNone/>
            <wp:docPr id="5602" name="Picture 5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2"/>
                    <pic:cNvPicPr>
                      <a:picLocks noChangeAspect="1" noChangeArrowheads="1"/>
                    </pic:cNvPicPr>
                  </pic:nvPicPr>
                  <pic:blipFill>
                    <a:blip r:embed="rId56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2935605</wp:posOffset>
            </wp:positionH>
            <wp:positionV relativeFrom="paragraph">
              <wp:posOffset>139065</wp:posOffset>
            </wp:positionV>
            <wp:extent cx="8890" cy="8890"/>
            <wp:wrapNone/>
            <wp:docPr id="5603" name="Picture 5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3"/>
                    <pic:cNvPicPr>
                      <a:picLocks noChangeAspect="1" noChangeArrowheads="1"/>
                    </pic:cNvPicPr>
                  </pic:nvPicPr>
                  <pic:blipFill>
                    <a:blip r:embed="rId56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2952750</wp:posOffset>
            </wp:positionH>
            <wp:positionV relativeFrom="paragraph">
              <wp:posOffset>139065</wp:posOffset>
            </wp:positionV>
            <wp:extent cx="8890" cy="8890"/>
            <wp:wrapNone/>
            <wp:docPr id="5604" name="Picture 5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4"/>
                    <pic:cNvPicPr>
                      <a:picLocks noChangeAspect="1" noChangeArrowheads="1"/>
                    </pic:cNvPicPr>
                  </pic:nvPicPr>
                  <pic:blipFill>
                    <a:blip r:embed="rId56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2969895</wp:posOffset>
            </wp:positionH>
            <wp:positionV relativeFrom="paragraph">
              <wp:posOffset>139065</wp:posOffset>
            </wp:positionV>
            <wp:extent cx="8890" cy="8890"/>
            <wp:wrapNone/>
            <wp:docPr id="5605" name="Picture 5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5"/>
                    <pic:cNvPicPr>
                      <a:picLocks noChangeAspect="1" noChangeArrowheads="1"/>
                    </pic:cNvPicPr>
                  </pic:nvPicPr>
                  <pic:blipFill>
                    <a:blip r:embed="rId56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2987040</wp:posOffset>
            </wp:positionH>
            <wp:positionV relativeFrom="paragraph">
              <wp:posOffset>139065</wp:posOffset>
            </wp:positionV>
            <wp:extent cx="8890" cy="8890"/>
            <wp:wrapNone/>
            <wp:docPr id="5606" name="Picture 5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6"/>
                    <pic:cNvPicPr>
                      <a:picLocks noChangeAspect="1" noChangeArrowheads="1"/>
                    </pic:cNvPicPr>
                  </pic:nvPicPr>
                  <pic:blipFill>
                    <a:blip r:embed="rId56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139065</wp:posOffset>
            </wp:positionV>
            <wp:extent cx="8890" cy="8890"/>
            <wp:wrapNone/>
            <wp:docPr id="5607" name="Picture 5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7"/>
                    <pic:cNvPicPr>
                      <a:picLocks noChangeAspect="1" noChangeArrowheads="1"/>
                    </pic:cNvPicPr>
                  </pic:nvPicPr>
                  <pic:blipFill>
                    <a:blip r:embed="rId56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3021330</wp:posOffset>
            </wp:positionH>
            <wp:positionV relativeFrom="paragraph">
              <wp:posOffset>139065</wp:posOffset>
            </wp:positionV>
            <wp:extent cx="8890" cy="8890"/>
            <wp:wrapNone/>
            <wp:docPr id="5608" name="Picture 5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8"/>
                    <pic:cNvPicPr>
                      <a:picLocks noChangeAspect="1" noChangeArrowheads="1"/>
                    </pic:cNvPicPr>
                  </pic:nvPicPr>
                  <pic:blipFill>
                    <a:blip r:embed="rId56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3038475</wp:posOffset>
            </wp:positionH>
            <wp:positionV relativeFrom="paragraph">
              <wp:posOffset>139065</wp:posOffset>
            </wp:positionV>
            <wp:extent cx="8890" cy="8890"/>
            <wp:wrapNone/>
            <wp:docPr id="5609" name="Picture 5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9"/>
                    <pic:cNvPicPr>
                      <a:picLocks noChangeAspect="1" noChangeArrowheads="1"/>
                    </pic:cNvPicPr>
                  </pic:nvPicPr>
                  <pic:blipFill>
                    <a:blip r:embed="rId56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3055620</wp:posOffset>
            </wp:positionH>
            <wp:positionV relativeFrom="paragraph">
              <wp:posOffset>139065</wp:posOffset>
            </wp:positionV>
            <wp:extent cx="8890" cy="8890"/>
            <wp:wrapNone/>
            <wp:docPr id="5610" name="Picture 5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0"/>
                    <pic:cNvPicPr>
                      <a:picLocks noChangeAspect="1" noChangeArrowheads="1"/>
                    </pic:cNvPicPr>
                  </pic:nvPicPr>
                  <pic:blipFill>
                    <a:blip r:embed="rId56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3072765</wp:posOffset>
            </wp:positionH>
            <wp:positionV relativeFrom="paragraph">
              <wp:posOffset>139065</wp:posOffset>
            </wp:positionV>
            <wp:extent cx="8890" cy="8890"/>
            <wp:wrapNone/>
            <wp:docPr id="5611" name="Picture 5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1"/>
                    <pic:cNvPicPr>
                      <a:picLocks noChangeAspect="1" noChangeArrowheads="1"/>
                    </pic:cNvPicPr>
                  </pic:nvPicPr>
                  <pic:blipFill>
                    <a:blip r:embed="rId56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3089910</wp:posOffset>
            </wp:positionH>
            <wp:positionV relativeFrom="paragraph">
              <wp:posOffset>139065</wp:posOffset>
            </wp:positionV>
            <wp:extent cx="8890" cy="8890"/>
            <wp:wrapNone/>
            <wp:docPr id="5612" name="Picture 5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2"/>
                    <pic:cNvPicPr>
                      <a:picLocks noChangeAspect="1" noChangeArrowheads="1"/>
                    </pic:cNvPicPr>
                  </pic:nvPicPr>
                  <pic:blipFill>
                    <a:blip r:embed="rId56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3107055</wp:posOffset>
            </wp:positionH>
            <wp:positionV relativeFrom="paragraph">
              <wp:posOffset>139065</wp:posOffset>
            </wp:positionV>
            <wp:extent cx="8890" cy="8890"/>
            <wp:wrapNone/>
            <wp:docPr id="5613" name="Picture 5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3"/>
                    <pic:cNvPicPr>
                      <a:picLocks noChangeAspect="1" noChangeArrowheads="1"/>
                    </pic:cNvPicPr>
                  </pic:nvPicPr>
                  <pic:blipFill>
                    <a:blip r:embed="rId56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3124200</wp:posOffset>
            </wp:positionH>
            <wp:positionV relativeFrom="paragraph">
              <wp:posOffset>139065</wp:posOffset>
            </wp:positionV>
            <wp:extent cx="8890" cy="8890"/>
            <wp:wrapNone/>
            <wp:docPr id="5614" name="Picture 5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4"/>
                    <pic:cNvPicPr>
                      <a:picLocks noChangeAspect="1" noChangeArrowheads="1"/>
                    </pic:cNvPicPr>
                  </pic:nvPicPr>
                  <pic:blipFill>
                    <a:blip r:embed="rId56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3141345</wp:posOffset>
            </wp:positionH>
            <wp:positionV relativeFrom="paragraph">
              <wp:posOffset>139065</wp:posOffset>
            </wp:positionV>
            <wp:extent cx="8890" cy="8890"/>
            <wp:wrapNone/>
            <wp:docPr id="5615" name="Picture 5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5"/>
                    <pic:cNvPicPr>
                      <a:picLocks noChangeAspect="1" noChangeArrowheads="1"/>
                    </pic:cNvPicPr>
                  </pic:nvPicPr>
                  <pic:blipFill>
                    <a:blip r:embed="rId56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3158490</wp:posOffset>
            </wp:positionH>
            <wp:positionV relativeFrom="paragraph">
              <wp:posOffset>139065</wp:posOffset>
            </wp:positionV>
            <wp:extent cx="8890" cy="8890"/>
            <wp:wrapNone/>
            <wp:docPr id="5616" name="Picture 5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6"/>
                    <pic:cNvPicPr>
                      <a:picLocks noChangeAspect="1" noChangeArrowheads="1"/>
                    </pic:cNvPicPr>
                  </pic:nvPicPr>
                  <pic:blipFill>
                    <a:blip r:embed="rId56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3175635</wp:posOffset>
            </wp:positionH>
            <wp:positionV relativeFrom="paragraph">
              <wp:posOffset>139065</wp:posOffset>
            </wp:positionV>
            <wp:extent cx="8890" cy="8890"/>
            <wp:wrapNone/>
            <wp:docPr id="5617" name="Picture 5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7"/>
                    <pic:cNvPicPr>
                      <a:picLocks noChangeAspect="1" noChangeArrowheads="1"/>
                    </pic:cNvPicPr>
                  </pic:nvPicPr>
                  <pic:blipFill>
                    <a:blip r:embed="rId56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3192780</wp:posOffset>
            </wp:positionH>
            <wp:positionV relativeFrom="paragraph">
              <wp:posOffset>139065</wp:posOffset>
            </wp:positionV>
            <wp:extent cx="8890" cy="8890"/>
            <wp:wrapNone/>
            <wp:docPr id="5618" name="Picture 5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8"/>
                    <pic:cNvPicPr>
                      <a:picLocks noChangeAspect="1" noChangeArrowheads="1"/>
                    </pic:cNvPicPr>
                  </pic:nvPicPr>
                  <pic:blipFill>
                    <a:blip r:embed="rId56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3209925</wp:posOffset>
            </wp:positionH>
            <wp:positionV relativeFrom="paragraph">
              <wp:posOffset>139065</wp:posOffset>
            </wp:positionV>
            <wp:extent cx="8890" cy="8890"/>
            <wp:wrapNone/>
            <wp:docPr id="5619" name="Picture 5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9"/>
                    <pic:cNvPicPr>
                      <a:picLocks noChangeAspect="1" noChangeArrowheads="1"/>
                    </pic:cNvPicPr>
                  </pic:nvPicPr>
                  <pic:blipFill>
                    <a:blip r:embed="rId56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3227070</wp:posOffset>
            </wp:positionH>
            <wp:positionV relativeFrom="paragraph">
              <wp:posOffset>139065</wp:posOffset>
            </wp:positionV>
            <wp:extent cx="8890" cy="8890"/>
            <wp:wrapNone/>
            <wp:docPr id="5620" name="Picture 5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0"/>
                    <pic:cNvPicPr>
                      <a:picLocks noChangeAspect="1" noChangeArrowheads="1"/>
                    </pic:cNvPicPr>
                  </pic:nvPicPr>
                  <pic:blipFill>
                    <a:blip r:embed="rId56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3244215</wp:posOffset>
            </wp:positionH>
            <wp:positionV relativeFrom="paragraph">
              <wp:posOffset>139065</wp:posOffset>
            </wp:positionV>
            <wp:extent cx="8890" cy="8890"/>
            <wp:wrapNone/>
            <wp:docPr id="5621" name="Picture 5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1"/>
                    <pic:cNvPicPr>
                      <a:picLocks noChangeAspect="1" noChangeArrowheads="1"/>
                    </pic:cNvPicPr>
                  </pic:nvPicPr>
                  <pic:blipFill>
                    <a:blip r:embed="rId56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139065</wp:posOffset>
            </wp:positionV>
            <wp:extent cx="8890" cy="8890"/>
            <wp:wrapNone/>
            <wp:docPr id="5622" name="Picture 5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2"/>
                    <pic:cNvPicPr>
                      <a:picLocks noChangeAspect="1" noChangeArrowheads="1"/>
                    </pic:cNvPicPr>
                  </pic:nvPicPr>
                  <pic:blipFill>
                    <a:blip r:embed="rId56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3278505</wp:posOffset>
            </wp:positionH>
            <wp:positionV relativeFrom="paragraph">
              <wp:posOffset>139065</wp:posOffset>
            </wp:positionV>
            <wp:extent cx="8890" cy="8890"/>
            <wp:wrapNone/>
            <wp:docPr id="5623" name="Picture 5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3"/>
                    <pic:cNvPicPr>
                      <a:picLocks noChangeAspect="1" noChangeArrowheads="1"/>
                    </pic:cNvPicPr>
                  </pic:nvPicPr>
                  <pic:blipFill>
                    <a:blip r:embed="rId56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3295650</wp:posOffset>
            </wp:positionH>
            <wp:positionV relativeFrom="paragraph">
              <wp:posOffset>139065</wp:posOffset>
            </wp:positionV>
            <wp:extent cx="8890" cy="8890"/>
            <wp:wrapNone/>
            <wp:docPr id="5624" name="Picture 5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4"/>
                    <pic:cNvPicPr>
                      <a:picLocks noChangeAspect="1" noChangeArrowheads="1"/>
                    </pic:cNvPicPr>
                  </pic:nvPicPr>
                  <pic:blipFill>
                    <a:blip r:embed="rId56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3312795</wp:posOffset>
            </wp:positionH>
            <wp:positionV relativeFrom="paragraph">
              <wp:posOffset>139065</wp:posOffset>
            </wp:positionV>
            <wp:extent cx="8890" cy="8890"/>
            <wp:wrapNone/>
            <wp:docPr id="5625" name="Picture 5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5"/>
                    <pic:cNvPicPr>
                      <a:picLocks noChangeAspect="1" noChangeArrowheads="1"/>
                    </pic:cNvPicPr>
                  </pic:nvPicPr>
                  <pic:blipFill>
                    <a:blip r:embed="rId56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139065</wp:posOffset>
            </wp:positionV>
            <wp:extent cx="8890" cy="8890"/>
            <wp:wrapNone/>
            <wp:docPr id="5626" name="Picture 5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6"/>
                    <pic:cNvPicPr>
                      <a:picLocks noChangeAspect="1" noChangeArrowheads="1"/>
                    </pic:cNvPicPr>
                  </pic:nvPicPr>
                  <pic:blipFill>
                    <a:blip r:embed="rId56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139065</wp:posOffset>
            </wp:positionV>
            <wp:extent cx="8890" cy="8890"/>
            <wp:wrapNone/>
            <wp:docPr id="5627" name="Picture 5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7"/>
                    <pic:cNvPicPr>
                      <a:picLocks noChangeAspect="1" noChangeArrowheads="1"/>
                    </pic:cNvPicPr>
                  </pic:nvPicPr>
                  <pic:blipFill>
                    <a:blip r:embed="rId56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3364230</wp:posOffset>
            </wp:positionH>
            <wp:positionV relativeFrom="paragraph">
              <wp:posOffset>139065</wp:posOffset>
            </wp:positionV>
            <wp:extent cx="8890" cy="8890"/>
            <wp:wrapNone/>
            <wp:docPr id="5628" name="Picture 5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8"/>
                    <pic:cNvPicPr>
                      <a:picLocks noChangeAspect="1" noChangeArrowheads="1"/>
                    </pic:cNvPicPr>
                  </pic:nvPicPr>
                  <pic:blipFill>
                    <a:blip r:embed="rId56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3381375</wp:posOffset>
            </wp:positionH>
            <wp:positionV relativeFrom="paragraph">
              <wp:posOffset>139065</wp:posOffset>
            </wp:positionV>
            <wp:extent cx="8890" cy="8890"/>
            <wp:wrapNone/>
            <wp:docPr id="5629" name="Picture 5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9"/>
                    <pic:cNvPicPr>
                      <a:picLocks noChangeAspect="1" noChangeArrowheads="1"/>
                    </pic:cNvPicPr>
                  </pic:nvPicPr>
                  <pic:blipFill>
                    <a:blip r:embed="rId56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3398520</wp:posOffset>
            </wp:positionH>
            <wp:positionV relativeFrom="paragraph">
              <wp:posOffset>139065</wp:posOffset>
            </wp:positionV>
            <wp:extent cx="8890" cy="8890"/>
            <wp:wrapNone/>
            <wp:docPr id="5630" name="Picture 5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0"/>
                    <pic:cNvPicPr>
                      <a:picLocks noChangeAspect="1" noChangeArrowheads="1"/>
                    </pic:cNvPicPr>
                  </pic:nvPicPr>
                  <pic:blipFill>
                    <a:blip r:embed="rId56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3415665</wp:posOffset>
            </wp:positionH>
            <wp:positionV relativeFrom="paragraph">
              <wp:posOffset>139065</wp:posOffset>
            </wp:positionV>
            <wp:extent cx="8890" cy="8890"/>
            <wp:wrapNone/>
            <wp:docPr id="5631" name="Picture 5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1"/>
                    <pic:cNvPicPr>
                      <a:picLocks noChangeAspect="1" noChangeArrowheads="1"/>
                    </pic:cNvPicPr>
                  </pic:nvPicPr>
                  <pic:blipFill>
                    <a:blip r:embed="rId56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3432810</wp:posOffset>
            </wp:positionH>
            <wp:positionV relativeFrom="paragraph">
              <wp:posOffset>139065</wp:posOffset>
            </wp:positionV>
            <wp:extent cx="8890" cy="8890"/>
            <wp:wrapNone/>
            <wp:docPr id="5632" name="Picture 5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2"/>
                    <pic:cNvPicPr>
                      <a:picLocks noChangeAspect="1" noChangeArrowheads="1"/>
                    </pic:cNvPicPr>
                  </pic:nvPicPr>
                  <pic:blipFill>
                    <a:blip r:embed="rId5639">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October of each year for compensation in the following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139065</wp:posOffset>
            </wp:positionV>
            <wp:extent cx="8890" cy="8890"/>
            <wp:wrapNone/>
            <wp:docPr id="5633" name="Picture 5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3"/>
                    <pic:cNvPicPr>
                      <a:picLocks noChangeAspect="1" noChangeArrowheads="1"/>
                    </pic:cNvPicPr>
                  </pic:nvPicPr>
                  <pic:blipFill>
                    <a:blip r:embed="rId56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139065</wp:posOffset>
            </wp:positionV>
            <wp:extent cx="8890" cy="8890"/>
            <wp:wrapNone/>
            <wp:docPr id="5634" name="Picture 5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4"/>
                    <pic:cNvPicPr>
                      <a:picLocks noChangeAspect="1" noChangeArrowheads="1"/>
                    </pic:cNvPicPr>
                  </pic:nvPicPr>
                  <pic:blipFill>
                    <a:blip r:embed="rId56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139065</wp:posOffset>
            </wp:positionV>
            <wp:extent cx="8890" cy="8890"/>
            <wp:wrapNone/>
            <wp:docPr id="5635" name="Picture 5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5"/>
                    <pic:cNvPicPr>
                      <a:picLocks noChangeAspect="1" noChangeArrowheads="1"/>
                    </pic:cNvPicPr>
                  </pic:nvPicPr>
                  <pic:blipFill>
                    <a:blip r:embed="rId56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139065</wp:posOffset>
            </wp:positionV>
            <wp:extent cx="8890" cy="8890"/>
            <wp:wrapNone/>
            <wp:docPr id="5636" name="Picture 5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6"/>
                    <pic:cNvPicPr>
                      <a:picLocks noChangeAspect="1" noChangeArrowheads="1"/>
                    </pic:cNvPicPr>
                  </pic:nvPicPr>
                  <pic:blipFill>
                    <a:blip r:embed="rId56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139065</wp:posOffset>
            </wp:positionV>
            <wp:extent cx="8890" cy="8890"/>
            <wp:wrapNone/>
            <wp:docPr id="5637" name="Picture 5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7"/>
                    <pic:cNvPicPr>
                      <a:picLocks noChangeAspect="1" noChangeArrowheads="1"/>
                    </pic:cNvPicPr>
                  </pic:nvPicPr>
                  <pic:blipFill>
                    <a:blip r:embed="rId56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139065</wp:posOffset>
            </wp:positionV>
            <wp:extent cx="8890" cy="8890"/>
            <wp:wrapNone/>
            <wp:docPr id="5638" name="Picture 5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8"/>
                    <pic:cNvPicPr>
                      <a:picLocks noChangeAspect="1" noChangeArrowheads="1"/>
                    </pic:cNvPicPr>
                  </pic:nvPicPr>
                  <pic:blipFill>
                    <a:blip r:embed="rId56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139065</wp:posOffset>
            </wp:positionV>
            <wp:extent cx="8890" cy="8890"/>
            <wp:wrapNone/>
            <wp:docPr id="5639" name="Picture 5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9"/>
                    <pic:cNvPicPr>
                      <a:picLocks noChangeAspect="1" noChangeArrowheads="1"/>
                    </pic:cNvPicPr>
                  </pic:nvPicPr>
                  <pic:blipFill>
                    <a:blip r:embed="rId56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88265</wp:posOffset>
            </wp:positionH>
            <wp:positionV relativeFrom="paragraph">
              <wp:posOffset>139065</wp:posOffset>
            </wp:positionV>
            <wp:extent cx="8890" cy="8890"/>
            <wp:wrapNone/>
            <wp:docPr id="5640" name="Picture 5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0"/>
                    <pic:cNvPicPr>
                      <a:picLocks noChangeAspect="1" noChangeArrowheads="1"/>
                    </pic:cNvPicPr>
                  </pic:nvPicPr>
                  <pic:blipFill>
                    <a:blip r:embed="rId56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105410</wp:posOffset>
            </wp:positionH>
            <wp:positionV relativeFrom="paragraph">
              <wp:posOffset>139065</wp:posOffset>
            </wp:positionV>
            <wp:extent cx="8890" cy="8890"/>
            <wp:wrapNone/>
            <wp:docPr id="5641" name="Picture 5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1"/>
                    <pic:cNvPicPr>
                      <a:picLocks noChangeAspect="1" noChangeArrowheads="1"/>
                    </pic:cNvPicPr>
                  </pic:nvPicPr>
                  <pic:blipFill>
                    <a:blip r:embed="rId56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122555</wp:posOffset>
            </wp:positionH>
            <wp:positionV relativeFrom="paragraph">
              <wp:posOffset>139065</wp:posOffset>
            </wp:positionV>
            <wp:extent cx="8890" cy="8890"/>
            <wp:wrapNone/>
            <wp:docPr id="5642" name="Picture 5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2"/>
                    <pic:cNvPicPr>
                      <a:picLocks noChangeAspect="1" noChangeArrowheads="1"/>
                    </pic:cNvPicPr>
                  </pic:nvPicPr>
                  <pic:blipFill>
                    <a:blip r:embed="rId56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139700</wp:posOffset>
            </wp:positionH>
            <wp:positionV relativeFrom="paragraph">
              <wp:posOffset>139065</wp:posOffset>
            </wp:positionV>
            <wp:extent cx="8890" cy="8890"/>
            <wp:wrapNone/>
            <wp:docPr id="5643" name="Picture 5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3"/>
                    <pic:cNvPicPr>
                      <a:picLocks noChangeAspect="1" noChangeArrowheads="1"/>
                    </pic:cNvPicPr>
                  </pic:nvPicPr>
                  <pic:blipFill>
                    <a:blip r:embed="rId56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156845</wp:posOffset>
            </wp:positionH>
            <wp:positionV relativeFrom="paragraph">
              <wp:posOffset>139065</wp:posOffset>
            </wp:positionV>
            <wp:extent cx="8890" cy="8890"/>
            <wp:wrapNone/>
            <wp:docPr id="5644" name="Picture 5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4"/>
                    <pic:cNvPicPr>
                      <a:picLocks noChangeAspect="1" noChangeArrowheads="1"/>
                    </pic:cNvPicPr>
                  </pic:nvPicPr>
                  <pic:blipFill>
                    <a:blip r:embed="rId56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139065</wp:posOffset>
            </wp:positionV>
            <wp:extent cx="8890" cy="8890"/>
            <wp:wrapNone/>
            <wp:docPr id="5645" name="Picture 5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5"/>
                    <pic:cNvPicPr>
                      <a:picLocks noChangeAspect="1" noChangeArrowheads="1"/>
                    </pic:cNvPicPr>
                  </pic:nvPicPr>
                  <pic:blipFill>
                    <a:blip r:embed="rId56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191135</wp:posOffset>
            </wp:positionH>
            <wp:positionV relativeFrom="paragraph">
              <wp:posOffset>139065</wp:posOffset>
            </wp:positionV>
            <wp:extent cx="8890" cy="8890"/>
            <wp:wrapNone/>
            <wp:docPr id="5646" name="Picture 5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6"/>
                    <pic:cNvPicPr>
                      <a:picLocks noChangeAspect="1" noChangeArrowheads="1"/>
                    </pic:cNvPicPr>
                  </pic:nvPicPr>
                  <pic:blipFill>
                    <a:blip r:embed="rId56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208280</wp:posOffset>
            </wp:positionH>
            <wp:positionV relativeFrom="paragraph">
              <wp:posOffset>139065</wp:posOffset>
            </wp:positionV>
            <wp:extent cx="8890" cy="8890"/>
            <wp:wrapNone/>
            <wp:docPr id="5647" name="Picture 5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7"/>
                    <pic:cNvPicPr>
                      <a:picLocks noChangeAspect="1" noChangeArrowheads="1"/>
                    </pic:cNvPicPr>
                  </pic:nvPicPr>
                  <pic:blipFill>
                    <a:blip r:embed="rId56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225425</wp:posOffset>
            </wp:positionH>
            <wp:positionV relativeFrom="paragraph">
              <wp:posOffset>139065</wp:posOffset>
            </wp:positionV>
            <wp:extent cx="8890" cy="8890"/>
            <wp:wrapNone/>
            <wp:docPr id="5648" name="Picture 5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8"/>
                    <pic:cNvPicPr>
                      <a:picLocks noChangeAspect="1" noChangeArrowheads="1"/>
                    </pic:cNvPicPr>
                  </pic:nvPicPr>
                  <pic:blipFill>
                    <a:blip r:embed="rId56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243205</wp:posOffset>
            </wp:positionH>
            <wp:positionV relativeFrom="paragraph">
              <wp:posOffset>139065</wp:posOffset>
            </wp:positionV>
            <wp:extent cx="8890" cy="8890"/>
            <wp:wrapNone/>
            <wp:docPr id="5649" name="Picture 5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9"/>
                    <pic:cNvPicPr>
                      <a:picLocks noChangeAspect="1" noChangeArrowheads="1"/>
                    </pic:cNvPicPr>
                  </pic:nvPicPr>
                  <pic:blipFill>
                    <a:blip r:embed="rId56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260350</wp:posOffset>
            </wp:positionH>
            <wp:positionV relativeFrom="paragraph">
              <wp:posOffset>139065</wp:posOffset>
            </wp:positionV>
            <wp:extent cx="8890" cy="8890"/>
            <wp:wrapNone/>
            <wp:docPr id="5650" name="Picture 5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0"/>
                    <pic:cNvPicPr>
                      <a:picLocks noChangeAspect="1" noChangeArrowheads="1"/>
                    </pic:cNvPicPr>
                  </pic:nvPicPr>
                  <pic:blipFill>
                    <a:blip r:embed="rId56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277495</wp:posOffset>
            </wp:positionH>
            <wp:positionV relativeFrom="paragraph">
              <wp:posOffset>139065</wp:posOffset>
            </wp:positionV>
            <wp:extent cx="8890" cy="8890"/>
            <wp:wrapNone/>
            <wp:docPr id="5651" name="Picture 5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1"/>
                    <pic:cNvPicPr>
                      <a:picLocks noChangeAspect="1" noChangeArrowheads="1"/>
                    </pic:cNvPicPr>
                  </pic:nvPicPr>
                  <pic:blipFill>
                    <a:blip r:embed="rId56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139065</wp:posOffset>
            </wp:positionV>
            <wp:extent cx="8890" cy="8890"/>
            <wp:wrapNone/>
            <wp:docPr id="5652" name="Picture 5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2"/>
                    <pic:cNvPicPr>
                      <a:picLocks noChangeAspect="1" noChangeArrowheads="1"/>
                    </pic:cNvPicPr>
                  </pic:nvPicPr>
                  <pic:blipFill>
                    <a:blip r:embed="rId56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139065</wp:posOffset>
            </wp:positionV>
            <wp:extent cx="8890" cy="8890"/>
            <wp:wrapNone/>
            <wp:docPr id="5653" name="Picture 5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3"/>
                    <pic:cNvPicPr>
                      <a:picLocks noChangeAspect="1" noChangeArrowheads="1"/>
                    </pic:cNvPicPr>
                  </pic:nvPicPr>
                  <pic:blipFill>
                    <a:blip r:embed="rId56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328930</wp:posOffset>
            </wp:positionH>
            <wp:positionV relativeFrom="paragraph">
              <wp:posOffset>139065</wp:posOffset>
            </wp:positionV>
            <wp:extent cx="8890" cy="8890"/>
            <wp:wrapNone/>
            <wp:docPr id="5654" name="Picture 5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4"/>
                    <pic:cNvPicPr>
                      <a:picLocks noChangeAspect="1" noChangeArrowheads="1"/>
                    </pic:cNvPicPr>
                  </pic:nvPicPr>
                  <pic:blipFill>
                    <a:blip r:embed="rId56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346075</wp:posOffset>
            </wp:positionH>
            <wp:positionV relativeFrom="paragraph">
              <wp:posOffset>139065</wp:posOffset>
            </wp:positionV>
            <wp:extent cx="8890" cy="8890"/>
            <wp:wrapNone/>
            <wp:docPr id="5655" name="Picture 5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5"/>
                    <pic:cNvPicPr>
                      <a:picLocks noChangeAspect="1" noChangeArrowheads="1"/>
                    </pic:cNvPicPr>
                  </pic:nvPicPr>
                  <pic:blipFill>
                    <a:blip r:embed="rId56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363220</wp:posOffset>
            </wp:positionH>
            <wp:positionV relativeFrom="paragraph">
              <wp:posOffset>139065</wp:posOffset>
            </wp:positionV>
            <wp:extent cx="8890" cy="8890"/>
            <wp:wrapNone/>
            <wp:docPr id="5656" name="Picture 5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6"/>
                    <pic:cNvPicPr>
                      <a:picLocks noChangeAspect="1" noChangeArrowheads="1"/>
                    </pic:cNvPicPr>
                  </pic:nvPicPr>
                  <pic:blipFill>
                    <a:blip r:embed="rId56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380365</wp:posOffset>
            </wp:positionH>
            <wp:positionV relativeFrom="paragraph">
              <wp:posOffset>139065</wp:posOffset>
            </wp:positionV>
            <wp:extent cx="8890" cy="8890"/>
            <wp:wrapNone/>
            <wp:docPr id="5657" name="Picture 5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7"/>
                    <pic:cNvPicPr>
                      <a:picLocks noChangeAspect="1" noChangeArrowheads="1"/>
                    </pic:cNvPicPr>
                  </pic:nvPicPr>
                  <pic:blipFill>
                    <a:blip r:embed="rId56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397510</wp:posOffset>
            </wp:positionH>
            <wp:positionV relativeFrom="paragraph">
              <wp:posOffset>139065</wp:posOffset>
            </wp:positionV>
            <wp:extent cx="8890" cy="8890"/>
            <wp:wrapNone/>
            <wp:docPr id="5658" name="Picture 5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8"/>
                    <pic:cNvPicPr>
                      <a:picLocks noChangeAspect="1" noChangeArrowheads="1"/>
                    </pic:cNvPicPr>
                  </pic:nvPicPr>
                  <pic:blipFill>
                    <a:blip r:embed="rId56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139065</wp:posOffset>
            </wp:positionV>
            <wp:extent cx="8890" cy="8890"/>
            <wp:wrapNone/>
            <wp:docPr id="5659" name="Picture 5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9"/>
                    <pic:cNvPicPr>
                      <a:picLocks noChangeAspect="1" noChangeArrowheads="1"/>
                    </pic:cNvPicPr>
                  </pic:nvPicPr>
                  <pic:blipFill>
                    <a:blip r:embed="rId56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431800</wp:posOffset>
            </wp:positionH>
            <wp:positionV relativeFrom="paragraph">
              <wp:posOffset>139065</wp:posOffset>
            </wp:positionV>
            <wp:extent cx="8890" cy="8890"/>
            <wp:wrapNone/>
            <wp:docPr id="5660" name="Picture 5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0"/>
                    <pic:cNvPicPr>
                      <a:picLocks noChangeAspect="1" noChangeArrowheads="1"/>
                    </pic:cNvPicPr>
                  </pic:nvPicPr>
                  <pic:blipFill>
                    <a:blip r:embed="rId56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448945</wp:posOffset>
            </wp:positionH>
            <wp:positionV relativeFrom="paragraph">
              <wp:posOffset>139065</wp:posOffset>
            </wp:positionV>
            <wp:extent cx="8890" cy="8890"/>
            <wp:wrapNone/>
            <wp:docPr id="5661" name="Picture 5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1"/>
                    <pic:cNvPicPr>
                      <a:picLocks noChangeAspect="1" noChangeArrowheads="1"/>
                    </pic:cNvPicPr>
                  </pic:nvPicPr>
                  <pic:blipFill>
                    <a:blip r:embed="rId56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466090</wp:posOffset>
            </wp:positionH>
            <wp:positionV relativeFrom="paragraph">
              <wp:posOffset>139065</wp:posOffset>
            </wp:positionV>
            <wp:extent cx="8890" cy="8890"/>
            <wp:wrapNone/>
            <wp:docPr id="5662" name="Picture 5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2"/>
                    <pic:cNvPicPr>
                      <a:picLocks noChangeAspect="1" noChangeArrowheads="1"/>
                    </pic:cNvPicPr>
                  </pic:nvPicPr>
                  <pic:blipFill>
                    <a:blip r:embed="rId56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139065</wp:posOffset>
            </wp:positionV>
            <wp:extent cx="8890" cy="8890"/>
            <wp:wrapNone/>
            <wp:docPr id="5663" name="Picture 5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3"/>
                    <pic:cNvPicPr>
                      <a:picLocks noChangeAspect="1" noChangeArrowheads="1"/>
                    </pic:cNvPicPr>
                  </pic:nvPicPr>
                  <pic:blipFill>
                    <a:blip r:embed="rId56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500380</wp:posOffset>
            </wp:positionH>
            <wp:positionV relativeFrom="paragraph">
              <wp:posOffset>139065</wp:posOffset>
            </wp:positionV>
            <wp:extent cx="8890" cy="8890"/>
            <wp:wrapNone/>
            <wp:docPr id="5664" name="Picture 5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4"/>
                    <pic:cNvPicPr>
                      <a:picLocks noChangeAspect="1" noChangeArrowheads="1"/>
                    </pic:cNvPicPr>
                  </pic:nvPicPr>
                  <pic:blipFill>
                    <a:blip r:embed="rId56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139065</wp:posOffset>
            </wp:positionV>
            <wp:extent cx="8890" cy="8890"/>
            <wp:wrapNone/>
            <wp:docPr id="5665" name="Picture 5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5"/>
                    <pic:cNvPicPr>
                      <a:picLocks noChangeAspect="1" noChangeArrowheads="1"/>
                    </pic:cNvPicPr>
                  </pic:nvPicPr>
                  <pic:blipFill>
                    <a:blip r:embed="rId56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534670</wp:posOffset>
            </wp:positionH>
            <wp:positionV relativeFrom="paragraph">
              <wp:posOffset>139065</wp:posOffset>
            </wp:positionV>
            <wp:extent cx="8890" cy="8890"/>
            <wp:wrapNone/>
            <wp:docPr id="5666" name="Picture 5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6"/>
                    <pic:cNvPicPr>
                      <a:picLocks noChangeAspect="1" noChangeArrowheads="1"/>
                    </pic:cNvPicPr>
                  </pic:nvPicPr>
                  <pic:blipFill>
                    <a:blip r:embed="rId56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139065</wp:posOffset>
            </wp:positionV>
            <wp:extent cx="8890" cy="8890"/>
            <wp:wrapNone/>
            <wp:docPr id="5667" name="Picture 5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7"/>
                    <pic:cNvPicPr>
                      <a:picLocks noChangeAspect="1" noChangeArrowheads="1"/>
                    </pic:cNvPicPr>
                  </pic:nvPicPr>
                  <pic:blipFill>
                    <a:blip r:embed="rId56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568960</wp:posOffset>
            </wp:positionH>
            <wp:positionV relativeFrom="paragraph">
              <wp:posOffset>139065</wp:posOffset>
            </wp:positionV>
            <wp:extent cx="8890" cy="8890"/>
            <wp:wrapNone/>
            <wp:docPr id="5668" name="Picture 5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8"/>
                    <pic:cNvPicPr>
                      <a:picLocks noChangeAspect="1" noChangeArrowheads="1"/>
                    </pic:cNvPicPr>
                  </pic:nvPicPr>
                  <pic:blipFill>
                    <a:blip r:embed="rId56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139065</wp:posOffset>
            </wp:positionV>
            <wp:extent cx="8890" cy="8890"/>
            <wp:wrapNone/>
            <wp:docPr id="5669" name="Picture 5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9"/>
                    <pic:cNvPicPr>
                      <a:picLocks noChangeAspect="1" noChangeArrowheads="1"/>
                    </pic:cNvPicPr>
                  </pic:nvPicPr>
                  <pic:blipFill>
                    <a:blip r:embed="rId56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603250</wp:posOffset>
            </wp:positionH>
            <wp:positionV relativeFrom="paragraph">
              <wp:posOffset>139065</wp:posOffset>
            </wp:positionV>
            <wp:extent cx="8890" cy="8890"/>
            <wp:wrapNone/>
            <wp:docPr id="5670" name="Picture 5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0"/>
                    <pic:cNvPicPr>
                      <a:picLocks noChangeAspect="1" noChangeArrowheads="1"/>
                    </pic:cNvPicPr>
                  </pic:nvPicPr>
                  <pic:blipFill>
                    <a:blip r:embed="rId56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620395</wp:posOffset>
            </wp:positionH>
            <wp:positionV relativeFrom="paragraph">
              <wp:posOffset>139065</wp:posOffset>
            </wp:positionV>
            <wp:extent cx="8890" cy="8890"/>
            <wp:wrapNone/>
            <wp:docPr id="5671" name="Picture 5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1"/>
                    <pic:cNvPicPr>
                      <a:picLocks noChangeAspect="1" noChangeArrowheads="1"/>
                    </pic:cNvPicPr>
                  </pic:nvPicPr>
                  <pic:blipFill>
                    <a:blip r:embed="rId56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637540</wp:posOffset>
            </wp:positionH>
            <wp:positionV relativeFrom="paragraph">
              <wp:posOffset>139065</wp:posOffset>
            </wp:positionV>
            <wp:extent cx="8890" cy="8890"/>
            <wp:wrapNone/>
            <wp:docPr id="5672" name="Picture 5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2"/>
                    <pic:cNvPicPr>
                      <a:picLocks noChangeAspect="1" noChangeArrowheads="1"/>
                    </pic:cNvPicPr>
                  </pic:nvPicPr>
                  <pic:blipFill>
                    <a:blip r:embed="rId56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654685</wp:posOffset>
            </wp:positionH>
            <wp:positionV relativeFrom="paragraph">
              <wp:posOffset>139065</wp:posOffset>
            </wp:positionV>
            <wp:extent cx="8890" cy="8890"/>
            <wp:wrapNone/>
            <wp:docPr id="5673" name="Picture 5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3"/>
                    <pic:cNvPicPr>
                      <a:picLocks noChangeAspect="1" noChangeArrowheads="1"/>
                    </pic:cNvPicPr>
                  </pic:nvPicPr>
                  <pic:blipFill>
                    <a:blip r:embed="rId56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139065</wp:posOffset>
            </wp:positionV>
            <wp:extent cx="8890" cy="8890"/>
            <wp:wrapNone/>
            <wp:docPr id="5674" name="Picture 5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4"/>
                    <pic:cNvPicPr>
                      <a:picLocks noChangeAspect="1" noChangeArrowheads="1"/>
                    </pic:cNvPicPr>
                  </pic:nvPicPr>
                  <pic:blipFill>
                    <a:blip r:embed="rId56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139065</wp:posOffset>
            </wp:positionV>
            <wp:extent cx="8890" cy="8890"/>
            <wp:wrapNone/>
            <wp:docPr id="5675" name="Picture 5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5"/>
                    <pic:cNvPicPr>
                      <a:picLocks noChangeAspect="1" noChangeArrowheads="1"/>
                    </pic:cNvPicPr>
                  </pic:nvPicPr>
                  <pic:blipFill>
                    <a:blip r:embed="rId56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139065</wp:posOffset>
            </wp:positionV>
            <wp:extent cx="8890" cy="8890"/>
            <wp:wrapNone/>
            <wp:docPr id="5676" name="Picture 5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6"/>
                    <pic:cNvPicPr>
                      <a:picLocks noChangeAspect="1" noChangeArrowheads="1"/>
                    </pic:cNvPicPr>
                  </pic:nvPicPr>
                  <pic:blipFill>
                    <a:blip r:embed="rId56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723265</wp:posOffset>
            </wp:positionH>
            <wp:positionV relativeFrom="paragraph">
              <wp:posOffset>139065</wp:posOffset>
            </wp:positionV>
            <wp:extent cx="8890" cy="8890"/>
            <wp:wrapNone/>
            <wp:docPr id="5677" name="Picture 5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7"/>
                    <pic:cNvPicPr>
                      <a:picLocks noChangeAspect="1" noChangeArrowheads="1"/>
                    </pic:cNvPicPr>
                  </pic:nvPicPr>
                  <pic:blipFill>
                    <a:blip r:embed="rId56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740410</wp:posOffset>
            </wp:positionH>
            <wp:positionV relativeFrom="paragraph">
              <wp:posOffset>139065</wp:posOffset>
            </wp:positionV>
            <wp:extent cx="8890" cy="8890"/>
            <wp:wrapNone/>
            <wp:docPr id="5678" name="Picture 5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8"/>
                    <pic:cNvPicPr>
                      <a:picLocks noChangeAspect="1" noChangeArrowheads="1"/>
                    </pic:cNvPicPr>
                  </pic:nvPicPr>
                  <pic:blipFill>
                    <a:blip r:embed="rId56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757555</wp:posOffset>
            </wp:positionH>
            <wp:positionV relativeFrom="paragraph">
              <wp:posOffset>139065</wp:posOffset>
            </wp:positionV>
            <wp:extent cx="8890" cy="8890"/>
            <wp:wrapNone/>
            <wp:docPr id="5679" name="Picture 5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9"/>
                    <pic:cNvPicPr>
                      <a:picLocks noChangeAspect="1" noChangeArrowheads="1"/>
                    </pic:cNvPicPr>
                  </pic:nvPicPr>
                  <pic:blipFill>
                    <a:blip r:embed="rId56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774700</wp:posOffset>
            </wp:positionH>
            <wp:positionV relativeFrom="paragraph">
              <wp:posOffset>139065</wp:posOffset>
            </wp:positionV>
            <wp:extent cx="8890" cy="8890"/>
            <wp:wrapNone/>
            <wp:docPr id="5680" name="Picture 5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0"/>
                    <pic:cNvPicPr>
                      <a:picLocks noChangeAspect="1" noChangeArrowheads="1"/>
                    </pic:cNvPicPr>
                  </pic:nvPicPr>
                  <pic:blipFill>
                    <a:blip r:embed="rId56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791845</wp:posOffset>
            </wp:positionH>
            <wp:positionV relativeFrom="paragraph">
              <wp:posOffset>139065</wp:posOffset>
            </wp:positionV>
            <wp:extent cx="8890" cy="8890"/>
            <wp:wrapNone/>
            <wp:docPr id="5681" name="Picture 5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1"/>
                    <pic:cNvPicPr>
                      <a:picLocks noChangeAspect="1" noChangeArrowheads="1"/>
                    </pic:cNvPicPr>
                  </pic:nvPicPr>
                  <pic:blipFill>
                    <a:blip r:embed="rId56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808990</wp:posOffset>
            </wp:positionH>
            <wp:positionV relativeFrom="paragraph">
              <wp:posOffset>139065</wp:posOffset>
            </wp:positionV>
            <wp:extent cx="8890" cy="8890"/>
            <wp:wrapNone/>
            <wp:docPr id="5682" name="Picture 5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2"/>
                    <pic:cNvPicPr>
                      <a:picLocks noChangeAspect="1" noChangeArrowheads="1"/>
                    </pic:cNvPicPr>
                  </pic:nvPicPr>
                  <pic:blipFill>
                    <a:blip r:embed="rId56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826135</wp:posOffset>
            </wp:positionH>
            <wp:positionV relativeFrom="paragraph">
              <wp:posOffset>139065</wp:posOffset>
            </wp:positionV>
            <wp:extent cx="8890" cy="8890"/>
            <wp:wrapNone/>
            <wp:docPr id="5683" name="Picture 5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3"/>
                    <pic:cNvPicPr>
                      <a:picLocks noChangeAspect="1" noChangeArrowheads="1"/>
                    </pic:cNvPicPr>
                  </pic:nvPicPr>
                  <pic:blipFill>
                    <a:blip r:embed="rId56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139065</wp:posOffset>
            </wp:positionV>
            <wp:extent cx="8890" cy="8890"/>
            <wp:wrapNone/>
            <wp:docPr id="5684" name="Picture 5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4"/>
                    <pic:cNvPicPr>
                      <a:picLocks noChangeAspect="1" noChangeArrowheads="1"/>
                    </pic:cNvPicPr>
                  </pic:nvPicPr>
                  <pic:blipFill>
                    <a:blip r:embed="rId56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860425</wp:posOffset>
            </wp:positionH>
            <wp:positionV relativeFrom="paragraph">
              <wp:posOffset>139065</wp:posOffset>
            </wp:positionV>
            <wp:extent cx="8890" cy="8890"/>
            <wp:wrapNone/>
            <wp:docPr id="5685" name="Picture 5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5"/>
                    <pic:cNvPicPr>
                      <a:picLocks noChangeAspect="1" noChangeArrowheads="1"/>
                    </pic:cNvPicPr>
                  </pic:nvPicPr>
                  <pic:blipFill>
                    <a:blip r:embed="rId56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139065</wp:posOffset>
            </wp:positionV>
            <wp:extent cx="8890" cy="8890"/>
            <wp:wrapNone/>
            <wp:docPr id="5686" name="Picture 5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6"/>
                    <pic:cNvPicPr>
                      <a:picLocks noChangeAspect="1" noChangeArrowheads="1"/>
                    </pic:cNvPicPr>
                  </pic:nvPicPr>
                  <pic:blipFill>
                    <a:blip r:embed="rId56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894715</wp:posOffset>
            </wp:positionH>
            <wp:positionV relativeFrom="paragraph">
              <wp:posOffset>139065</wp:posOffset>
            </wp:positionV>
            <wp:extent cx="8890" cy="8890"/>
            <wp:wrapNone/>
            <wp:docPr id="5687" name="Picture 5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7"/>
                    <pic:cNvPicPr>
                      <a:picLocks noChangeAspect="1" noChangeArrowheads="1"/>
                    </pic:cNvPicPr>
                  </pic:nvPicPr>
                  <pic:blipFill>
                    <a:blip r:embed="rId56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139065</wp:posOffset>
            </wp:positionV>
            <wp:extent cx="8890" cy="8890"/>
            <wp:wrapNone/>
            <wp:docPr id="5688" name="Picture 5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8"/>
                    <pic:cNvPicPr>
                      <a:picLocks noChangeAspect="1" noChangeArrowheads="1"/>
                    </pic:cNvPicPr>
                  </pic:nvPicPr>
                  <pic:blipFill>
                    <a:blip r:embed="rId56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929005</wp:posOffset>
            </wp:positionH>
            <wp:positionV relativeFrom="paragraph">
              <wp:posOffset>139065</wp:posOffset>
            </wp:positionV>
            <wp:extent cx="8890" cy="8890"/>
            <wp:wrapNone/>
            <wp:docPr id="5689" name="Picture 5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9"/>
                    <pic:cNvPicPr>
                      <a:picLocks noChangeAspect="1" noChangeArrowheads="1"/>
                    </pic:cNvPicPr>
                  </pic:nvPicPr>
                  <pic:blipFill>
                    <a:blip r:embed="rId56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139065</wp:posOffset>
            </wp:positionV>
            <wp:extent cx="8890" cy="8890"/>
            <wp:wrapNone/>
            <wp:docPr id="5690" name="Picture 5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0"/>
                    <pic:cNvPicPr>
                      <a:picLocks noChangeAspect="1" noChangeArrowheads="1"/>
                    </pic:cNvPicPr>
                  </pic:nvPicPr>
                  <pic:blipFill>
                    <a:blip r:embed="rId56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963295</wp:posOffset>
            </wp:positionH>
            <wp:positionV relativeFrom="paragraph">
              <wp:posOffset>139065</wp:posOffset>
            </wp:positionV>
            <wp:extent cx="8890" cy="8890"/>
            <wp:wrapNone/>
            <wp:docPr id="5691" name="Picture 5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1"/>
                    <pic:cNvPicPr>
                      <a:picLocks noChangeAspect="1" noChangeArrowheads="1"/>
                    </pic:cNvPicPr>
                  </pic:nvPicPr>
                  <pic:blipFill>
                    <a:blip r:embed="rId56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139065</wp:posOffset>
            </wp:positionV>
            <wp:extent cx="8890" cy="8890"/>
            <wp:wrapNone/>
            <wp:docPr id="5692" name="Picture 5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2"/>
                    <pic:cNvPicPr>
                      <a:picLocks noChangeAspect="1" noChangeArrowheads="1"/>
                    </pic:cNvPicPr>
                  </pic:nvPicPr>
                  <pic:blipFill>
                    <a:blip r:embed="rId56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997585</wp:posOffset>
            </wp:positionH>
            <wp:positionV relativeFrom="paragraph">
              <wp:posOffset>139065</wp:posOffset>
            </wp:positionV>
            <wp:extent cx="8890" cy="8890"/>
            <wp:wrapNone/>
            <wp:docPr id="5693" name="Picture 5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3"/>
                    <pic:cNvPicPr>
                      <a:picLocks noChangeAspect="1" noChangeArrowheads="1"/>
                    </pic:cNvPicPr>
                  </pic:nvPicPr>
                  <pic:blipFill>
                    <a:blip r:embed="rId57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1014730</wp:posOffset>
            </wp:positionH>
            <wp:positionV relativeFrom="paragraph">
              <wp:posOffset>139065</wp:posOffset>
            </wp:positionV>
            <wp:extent cx="8890" cy="8890"/>
            <wp:wrapNone/>
            <wp:docPr id="5694" name="Picture 5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4"/>
                    <pic:cNvPicPr>
                      <a:picLocks noChangeAspect="1" noChangeArrowheads="1"/>
                    </pic:cNvPicPr>
                  </pic:nvPicPr>
                  <pic:blipFill>
                    <a:blip r:embed="rId57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1031875</wp:posOffset>
            </wp:positionH>
            <wp:positionV relativeFrom="paragraph">
              <wp:posOffset>139065</wp:posOffset>
            </wp:positionV>
            <wp:extent cx="8890" cy="8890"/>
            <wp:wrapNone/>
            <wp:docPr id="5695" name="Picture 5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5"/>
                    <pic:cNvPicPr>
                      <a:picLocks noChangeAspect="1" noChangeArrowheads="1"/>
                    </pic:cNvPicPr>
                  </pic:nvPicPr>
                  <pic:blipFill>
                    <a:blip r:embed="rId57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1049020</wp:posOffset>
            </wp:positionH>
            <wp:positionV relativeFrom="paragraph">
              <wp:posOffset>139065</wp:posOffset>
            </wp:positionV>
            <wp:extent cx="8890" cy="8890"/>
            <wp:wrapNone/>
            <wp:docPr id="5696" name="Picture 5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6"/>
                    <pic:cNvPicPr>
                      <a:picLocks noChangeAspect="1" noChangeArrowheads="1"/>
                    </pic:cNvPicPr>
                  </pic:nvPicPr>
                  <pic:blipFill>
                    <a:blip r:embed="rId57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1066165</wp:posOffset>
            </wp:positionH>
            <wp:positionV relativeFrom="paragraph">
              <wp:posOffset>139065</wp:posOffset>
            </wp:positionV>
            <wp:extent cx="8890" cy="8890"/>
            <wp:wrapNone/>
            <wp:docPr id="5697" name="Picture 5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7"/>
                    <pic:cNvPicPr>
                      <a:picLocks noChangeAspect="1" noChangeArrowheads="1"/>
                    </pic:cNvPicPr>
                  </pic:nvPicPr>
                  <pic:blipFill>
                    <a:blip r:embed="rId57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1083310</wp:posOffset>
            </wp:positionH>
            <wp:positionV relativeFrom="paragraph">
              <wp:posOffset>139065</wp:posOffset>
            </wp:positionV>
            <wp:extent cx="8890" cy="8890"/>
            <wp:wrapNone/>
            <wp:docPr id="5698" name="Picture 5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8"/>
                    <pic:cNvPicPr>
                      <a:picLocks noChangeAspect="1" noChangeArrowheads="1"/>
                    </pic:cNvPicPr>
                  </pic:nvPicPr>
                  <pic:blipFill>
                    <a:blip r:embed="rId57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1100455</wp:posOffset>
            </wp:positionH>
            <wp:positionV relativeFrom="paragraph">
              <wp:posOffset>139065</wp:posOffset>
            </wp:positionV>
            <wp:extent cx="8890" cy="8890"/>
            <wp:wrapNone/>
            <wp:docPr id="5699" name="Picture 5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9"/>
                    <pic:cNvPicPr>
                      <a:picLocks noChangeAspect="1" noChangeArrowheads="1"/>
                    </pic:cNvPicPr>
                  </pic:nvPicPr>
                  <pic:blipFill>
                    <a:blip r:embed="rId57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1117600</wp:posOffset>
            </wp:positionH>
            <wp:positionV relativeFrom="paragraph">
              <wp:posOffset>139065</wp:posOffset>
            </wp:positionV>
            <wp:extent cx="8890" cy="8890"/>
            <wp:wrapNone/>
            <wp:docPr id="5700" name="Picture 5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0"/>
                    <pic:cNvPicPr>
                      <a:picLocks noChangeAspect="1" noChangeArrowheads="1"/>
                    </pic:cNvPicPr>
                  </pic:nvPicPr>
                  <pic:blipFill>
                    <a:blip r:embed="rId57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1134745</wp:posOffset>
            </wp:positionH>
            <wp:positionV relativeFrom="paragraph">
              <wp:posOffset>139065</wp:posOffset>
            </wp:positionV>
            <wp:extent cx="8890" cy="8890"/>
            <wp:wrapNone/>
            <wp:docPr id="5701" name="Picture 5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1"/>
                    <pic:cNvPicPr>
                      <a:picLocks noChangeAspect="1" noChangeArrowheads="1"/>
                    </pic:cNvPicPr>
                  </pic:nvPicPr>
                  <pic:blipFill>
                    <a:blip r:embed="rId57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1151890</wp:posOffset>
            </wp:positionH>
            <wp:positionV relativeFrom="paragraph">
              <wp:posOffset>139065</wp:posOffset>
            </wp:positionV>
            <wp:extent cx="8890" cy="8890"/>
            <wp:wrapNone/>
            <wp:docPr id="5702" name="Picture 5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2"/>
                    <pic:cNvPicPr>
                      <a:picLocks noChangeAspect="1" noChangeArrowheads="1"/>
                    </pic:cNvPicPr>
                  </pic:nvPicPr>
                  <pic:blipFill>
                    <a:blip r:embed="rId57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1169035</wp:posOffset>
            </wp:positionH>
            <wp:positionV relativeFrom="paragraph">
              <wp:posOffset>139065</wp:posOffset>
            </wp:positionV>
            <wp:extent cx="8890" cy="8890"/>
            <wp:wrapNone/>
            <wp:docPr id="5703" name="Picture 5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3"/>
                    <pic:cNvPicPr>
                      <a:picLocks noChangeAspect="1" noChangeArrowheads="1"/>
                    </pic:cNvPicPr>
                  </pic:nvPicPr>
                  <pic:blipFill>
                    <a:blip r:embed="rId57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1186180</wp:posOffset>
            </wp:positionH>
            <wp:positionV relativeFrom="paragraph">
              <wp:posOffset>139065</wp:posOffset>
            </wp:positionV>
            <wp:extent cx="8890" cy="8890"/>
            <wp:wrapNone/>
            <wp:docPr id="5704" name="Picture 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4"/>
                    <pic:cNvPicPr>
                      <a:picLocks noChangeAspect="1" noChangeArrowheads="1"/>
                    </pic:cNvPicPr>
                  </pic:nvPicPr>
                  <pic:blipFill>
                    <a:blip r:embed="rId57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1203325</wp:posOffset>
            </wp:positionH>
            <wp:positionV relativeFrom="paragraph">
              <wp:posOffset>139065</wp:posOffset>
            </wp:positionV>
            <wp:extent cx="8890" cy="8890"/>
            <wp:wrapNone/>
            <wp:docPr id="5705" name="Picture 5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5"/>
                    <pic:cNvPicPr>
                      <a:picLocks noChangeAspect="1" noChangeArrowheads="1"/>
                    </pic:cNvPicPr>
                  </pic:nvPicPr>
                  <pic:blipFill>
                    <a:blip r:embed="rId57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1220470</wp:posOffset>
            </wp:positionH>
            <wp:positionV relativeFrom="paragraph">
              <wp:posOffset>139065</wp:posOffset>
            </wp:positionV>
            <wp:extent cx="8890" cy="8890"/>
            <wp:wrapNone/>
            <wp:docPr id="5706" name="Picture 5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6"/>
                    <pic:cNvPicPr>
                      <a:picLocks noChangeAspect="1" noChangeArrowheads="1"/>
                    </pic:cNvPicPr>
                  </pic:nvPicPr>
                  <pic:blipFill>
                    <a:blip r:embed="rId57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1237615</wp:posOffset>
            </wp:positionH>
            <wp:positionV relativeFrom="paragraph">
              <wp:posOffset>139065</wp:posOffset>
            </wp:positionV>
            <wp:extent cx="8890" cy="8890"/>
            <wp:wrapNone/>
            <wp:docPr id="5707" name="Picture 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7"/>
                    <pic:cNvPicPr>
                      <a:picLocks noChangeAspect="1" noChangeArrowheads="1"/>
                    </pic:cNvPicPr>
                  </pic:nvPicPr>
                  <pic:blipFill>
                    <a:blip r:embed="rId57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1254760</wp:posOffset>
            </wp:positionH>
            <wp:positionV relativeFrom="paragraph">
              <wp:posOffset>139065</wp:posOffset>
            </wp:positionV>
            <wp:extent cx="8890" cy="8890"/>
            <wp:wrapNone/>
            <wp:docPr id="5708" name="Picture 5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8"/>
                    <pic:cNvPicPr>
                      <a:picLocks noChangeAspect="1" noChangeArrowheads="1"/>
                    </pic:cNvPicPr>
                  </pic:nvPicPr>
                  <pic:blipFill>
                    <a:blip r:embed="rId57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1271905</wp:posOffset>
            </wp:positionH>
            <wp:positionV relativeFrom="paragraph">
              <wp:posOffset>139065</wp:posOffset>
            </wp:positionV>
            <wp:extent cx="8890" cy="8890"/>
            <wp:wrapNone/>
            <wp:docPr id="5709" name="Picture 5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9"/>
                    <pic:cNvPicPr>
                      <a:picLocks noChangeAspect="1" noChangeArrowheads="1"/>
                    </pic:cNvPicPr>
                  </pic:nvPicPr>
                  <pic:blipFill>
                    <a:blip r:embed="rId57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1289050</wp:posOffset>
            </wp:positionH>
            <wp:positionV relativeFrom="paragraph">
              <wp:posOffset>139065</wp:posOffset>
            </wp:positionV>
            <wp:extent cx="8890" cy="8890"/>
            <wp:wrapNone/>
            <wp:docPr id="5710" name="Picture 5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0"/>
                    <pic:cNvPicPr>
                      <a:picLocks noChangeAspect="1" noChangeArrowheads="1"/>
                    </pic:cNvPicPr>
                  </pic:nvPicPr>
                  <pic:blipFill>
                    <a:blip r:embed="rId57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1306195</wp:posOffset>
            </wp:positionH>
            <wp:positionV relativeFrom="paragraph">
              <wp:posOffset>139065</wp:posOffset>
            </wp:positionV>
            <wp:extent cx="8890" cy="8890"/>
            <wp:wrapNone/>
            <wp:docPr id="5711" name="Picture 5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1"/>
                    <pic:cNvPicPr>
                      <a:picLocks noChangeAspect="1" noChangeArrowheads="1"/>
                    </pic:cNvPicPr>
                  </pic:nvPicPr>
                  <pic:blipFill>
                    <a:blip r:embed="rId57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1323340</wp:posOffset>
            </wp:positionH>
            <wp:positionV relativeFrom="paragraph">
              <wp:posOffset>139065</wp:posOffset>
            </wp:positionV>
            <wp:extent cx="8890" cy="8890"/>
            <wp:wrapNone/>
            <wp:docPr id="5712" name="Picture 5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2"/>
                    <pic:cNvPicPr>
                      <a:picLocks noChangeAspect="1" noChangeArrowheads="1"/>
                    </pic:cNvPicPr>
                  </pic:nvPicPr>
                  <pic:blipFill>
                    <a:blip r:embed="rId57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139065</wp:posOffset>
            </wp:positionV>
            <wp:extent cx="8890" cy="8890"/>
            <wp:wrapNone/>
            <wp:docPr id="5713" name="Picture 5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3"/>
                    <pic:cNvPicPr>
                      <a:picLocks noChangeAspect="1" noChangeArrowheads="1"/>
                    </pic:cNvPicPr>
                  </pic:nvPicPr>
                  <pic:blipFill>
                    <a:blip r:embed="rId57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1357630</wp:posOffset>
            </wp:positionH>
            <wp:positionV relativeFrom="paragraph">
              <wp:posOffset>139065</wp:posOffset>
            </wp:positionV>
            <wp:extent cx="8890" cy="8890"/>
            <wp:wrapNone/>
            <wp:docPr id="5714" name="Picture 5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4"/>
                    <pic:cNvPicPr>
                      <a:picLocks noChangeAspect="1" noChangeArrowheads="1"/>
                    </pic:cNvPicPr>
                  </pic:nvPicPr>
                  <pic:blipFill>
                    <a:blip r:embed="rId57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1374775</wp:posOffset>
            </wp:positionH>
            <wp:positionV relativeFrom="paragraph">
              <wp:posOffset>139065</wp:posOffset>
            </wp:positionV>
            <wp:extent cx="8890" cy="8890"/>
            <wp:wrapNone/>
            <wp:docPr id="5715" name="Picture 5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5"/>
                    <pic:cNvPicPr>
                      <a:picLocks noChangeAspect="1" noChangeArrowheads="1"/>
                    </pic:cNvPicPr>
                  </pic:nvPicPr>
                  <pic:blipFill>
                    <a:blip r:embed="rId57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139065</wp:posOffset>
            </wp:positionV>
            <wp:extent cx="8890" cy="8890"/>
            <wp:wrapNone/>
            <wp:docPr id="5716" name="Picture 5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6"/>
                    <pic:cNvPicPr>
                      <a:picLocks noChangeAspect="1" noChangeArrowheads="1"/>
                    </pic:cNvPicPr>
                  </pic:nvPicPr>
                  <pic:blipFill>
                    <a:blip r:embed="rId57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1409065</wp:posOffset>
            </wp:positionH>
            <wp:positionV relativeFrom="paragraph">
              <wp:posOffset>139065</wp:posOffset>
            </wp:positionV>
            <wp:extent cx="8890" cy="8890"/>
            <wp:wrapNone/>
            <wp:docPr id="5717" name="Picture 5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7"/>
                    <pic:cNvPicPr>
                      <a:picLocks noChangeAspect="1" noChangeArrowheads="1"/>
                    </pic:cNvPicPr>
                  </pic:nvPicPr>
                  <pic:blipFill>
                    <a:blip r:embed="rId57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1426210</wp:posOffset>
            </wp:positionH>
            <wp:positionV relativeFrom="paragraph">
              <wp:posOffset>139065</wp:posOffset>
            </wp:positionV>
            <wp:extent cx="8890" cy="8890"/>
            <wp:wrapNone/>
            <wp:docPr id="5718" name="Picture 5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8"/>
                    <pic:cNvPicPr>
                      <a:picLocks noChangeAspect="1" noChangeArrowheads="1"/>
                    </pic:cNvPicPr>
                  </pic:nvPicPr>
                  <pic:blipFill>
                    <a:blip r:embed="rId57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1443355</wp:posOffset>
            </wp:positionH>
            <wp:positionV relativeFrom="paragraph">
              <wp:posOffset>139065</wp:posOffset>
            </wp:positionV>
            <wp:extent cx="8890" cy="8890"/>
            <wp:wrapNone/>
            <wp:docPr id="5719" name="Picture 5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9"/>
                    <pic:cNvPicPr>
                      <a:picLocks noChangeAspect="1" noChangeArrowheads="1"/>
                    </pic:cNvPicPr>
                  </pic:nvPicPr>
                  <pic:blipFill>
                    <a:blip r:embed="rId57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1460500</wp:posOffset>
            </wp:positionH>
            <wp:positionV relativeFrom="paragraph">
              <wp:posOffset>139065</wp:posOffset>
            </wp:positionV>
            <wp:extent cx="8890" cy="8890"/>
            <wp:wrapNone/>
            <wp:docPr id="5720" name="Picture 5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0"/>
                    <pic:cNvPicPr>
                      <a:picLocks noChangeAspect="1" noChangeArrowheads="1"/>
                    </pic:cNvPicPr>
                  </pic:nvPicPr>
                  <pic:blipFill>
                    <a:blip r:embed="rId57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1477645</wp:posOffset>
            </wp:positionH>
            <wp:positionV relativeFrom="paragraph">
              <wp:posOffset>139065</wp:posOffset>
            </wp:positionV>
            <wp:extent cx="8890" cy="8890"/>
            <wp:wrapNone/>
            <wp:docPr id="5721" name="Picture 5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1"/>
                    <pic:cNvPicPr>
                      <a:picLocks noChangeAspect="1" noChangeArrowheads="1"/>
                    </pic:cNvPicPr>
                  </pic:nvPicPr>
                  <pic:blipFill>
                    <a:blip r:embed="rId57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1494790</wp:posOffset>
            </wp:positionH>
            <wp:positionV relativeFrom="paragraph">
              <wp:posOffset>139065</wp:posOffset>
            </wp:positionV>
            <wp:extent cx="8890" cy="8890"/>
            <wp:wrapNone/>
            <wp:docPr id="5722" name="Picture 5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2"/>
                    <pic:cNvPicPr>
                      <a:picLocks noChangeAspect="1" noChangeArrowheads="1"/>
                    </pic:cNvPicPr>
                  </pic:nvPicPr>
                  <pic:blipFill>
                    <a:blip r:embed="rId57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1511935</wp:posOffset>
            </wp:positionH>
            <wp:positionV relativeFrom="paragraph">
              <wp:posOffset>139065</wp:posOffset>
            </wp:positionV>
            <wp:extent cx="8890" cy="8890"/>
            <wp:wrapNone/>
            <wp:docPr id="5723" name="Picture 5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3"/>
                    <pic:cNvPicPr>
                      <a:picLocks noChangeAspect="1" noChangeArrowheads="1"/>
                    </pic:cNvPicPr>
                  </pic:nvPicPr>
                  <pic:blipFill>
                    <a:blip r:embed="rId57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1529080</wp:posOffset>
            </wp:positionH>
            <wp:positionV relativeFrom="paragraph">
              <wp:posOffset>139065</wp:posOffset>
            </wp:positionV>
            <wp:extent cx="8890" cy="8890"/>
            <wp:wrapNone/>
            <wp:docPr id="5724" name="Picture 5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4"/>
                    <pic:cNvPicPr>
                      <a:picLocks noChangeAspect="1" noChangeArrowheads="1"/>
                    </pic:cNvPicPr>
                  </pic:nvPicPr>
                  <pic:blipFill>
                    <a:blip r:embed="rId57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1546225</wp:posOffset>
            </wp:positionH>
            <wp:positionV relativeFrom="paragraph">
              <wp:posOffset>139065</wp:posOffset>
            </wp:positionV>
            <wp:extent cx="8890" cy="8890"/>
            <wp:wrapNone/>
            <wp:docPr id="5725" name="Picture 5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5"/>
                    <pic:cNvPicPr>
                      <a:picLocks noChangeAspect="1" noChangeArrowheads="1"/>
                    </pic:cNvPicPr>
                  </pic:nvPicPr>
                  <pic:blipFill>
                    <a:blip r:embed="rId57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1563370</wp:posOffset>
            </wp:positionH>
            <wp:positionV relativeFrom="paragraph">
              <wp:posOffset>139065</wp:posOffset>
            </wp:positionV>
            <wp:extent cx="8890" cy="8890"/>
            <wp:wrapNone/>
            <wp:docPr id="5726" name="Picture 5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6"/>
                    <pic:cNvPicPr>
                      <a:picLocks noChangeAspect="1" noChangeArrowheads="1"/>
                    </pic:cNvPicPr>
                  </pic:nvPicPr>
                  <pic:blipFill>
                    <a:blip r:embed="rId57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1580515</wp:posOffset>
            </wp:positionH>
            <wp:positionV relativeFrom="paragraph">
              <wp:posOffset>139065</wp:posOffset>
            </wp:positionV>
            <wp:extent cx="8890" cy="8890"/>
            <wp:wrapNone/>
            <wp:docPr id="5727" name="Picture 5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7"/>
                    <pic:cNvPicPr>
                      <a:picLocks noChangeAspect="1" noChangeArrowheads="1"/>
                    </pic:cNvPicPr>
                  </pic:nvPicPr>
                  <pic:blipFill>
                    <a:blip r:embed="rId57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139065</wp:posOffset>
            </wp:positionV>
            <wp:extent cx="8890" cy="8890"/>
            <wp:wrapNone/>
            <wp:docPr id="5728" name="Picture 5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8"/>
                    <pic:cNvPicPr>
                      <a:picLocks noChangeAspect="1" noChangeArrowheads="1"/>
                    </pic:cNvPicPr>
                  </pic:nvPicPr>
                  <pic:blipFill>
                    <a:blip r:embed="rId57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1614805</wp:posOffset>
            </wp:positionH>
            <wp:positionV relativeFrom="paragraph">
              <wp:posOffset>139065</wp:posOffset>
            </wp:positionV>
            <wp:extent cx="8890" cy="8890"/>
            <wp:wrapNone/>
            <wp:docPr id="5729" name="Picture 5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9"/>
                    <pic:cNvPicPr>
                      <a:picLocks noChangeAspect="1" noChangeArrowheads="1"/>
                    </pic:cNvPicPr>
                  </pic:nvPicPr>
                  <pic:blipFill>
                    <a:blip r:embed="rId57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1631950</wp:posOffset>
            </wp:positionH>
            <wp:positionV relativeFrom="paragraph">
              <wp:posOffset>139065</wp:posOffset>
            </wp:positionV>
            <wp:extent cx="8890" cy="8890"/>
            <wp:wrapNone/>
            <wp:docPr id="5730" name="Picture 5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0"/>
                    <pic:cNvPicPr>
                      <a:picLocks noChangeAspect="1" noChangeArrowheads="1"/>
                    </pic:cNvPicPr>
                  </pic:nvPicPr>
                  <pic:blipFill>
                    <a:blip r:embed="rId57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1649095</wp:posOffset>
            </wp:positionH>
            <wp:positionV relativeFrom="paragraph">
              <wp:posOffset>139065</wp:posOffset>
            </wp:positionV>
            <wp:extent cx="8890" cy="8890"/>
            <wp:wrapNone/>
            <wp:docPr id="5731" name="Picture 5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1"/>
                    <pic:cNvPicPr>
                      <a:picLocks noChangeAspect="1" noChangeArrowheads="1"/>
                    </pic:cNvPicPr>
                  </pic:nvPicPr>
                  <pic:blipFill>
                    <a:blip r:embed="rId57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139065</wp:posOffset>
            </wp:positionV>
            <wp:extent cx="8890" cy="8890"/>
            <wp:wrapNone/>
            <wp:docPr id="5732" name="Picture 5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2"/>
                    <pic:cNvPicPr>
                      <a:picLocks noChangeAspect="1" noChangeArrowheads="1"/>
                    </pic:cNvPicPr>
                  </pic:nvPicPr>
                  <pic:blipFill>
                    <a:blip r:embed="rId57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139065</wp:posOffset>
            </wp:positionV>
            <wp:extent cx="8890" cy="8890"/>
            <wp:wrapNone/>
            <wp:docPr id="5733" name="Picture 5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3"/>
                    <pic:cNvPicPr>
                      <a:picLocks noChangeAspect="1" noChangeArrowheads="1"/>
                    </pic:cNvPicPr>
                  </pic:nvPicPr>
                  <pic:blipFill>
                    <a:blip r:embed="rId57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1700530</wp:posOffset>
            </wp:positionH>
            <wp:positionV relativeFrom="paragraph">
              <wp:posOffset>139065</wp:posOffset>
            </wp:positionV>
            <wp:extent cx="8890" cy="8890"/>
            <wp:wrapNone/>
            <wp:docPr id="5734" name="Picture 5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4"/>
                    <pic:cNvPicPr>
                      <a:picLocks noChangeAspect="1" noChangeArrowheads="1"/>
                    </pic:cNvPicPr>
                  </pic:nvPicPr>
                  <pic:blipFill>
                    <a:blip r:embed="rId57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1717675</wp:posOffset>
            </wp:positionH>
            <wp:positionV relativeFrom="paragraph">
              <wp:posOffset>139065</wp:posOffset>
            </wp:positionV>
            <wp:extent cx="8890" cy="8890"/>
            <wp:wrapNone/>
            <wp:docPr id="5735" name="Picture 5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5"/>
                    <pic:cNvPicPr>
                      <a:picLocks noChangeAspect="1" noChangeArrowheads="1"/>
                    </pic:cNvPicPr>
                  </pic:nvPicPr>
                  <pic:blipFill>
                    <a:blip r:embed="rId57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1734820</wp:posOffset>
            </wp:positionH>
            <wp:positionV relativeFrom="paragraph">
              <wp:posOffset>139065</wp:posOffset>
            </wp:positionV>
            <wp:extent cx="8890" cy="8890"/>
            <wp:wrapNone/>
            <wp:docPr id="5736" name="Picture 5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6"/>
                    <pic:cNvPicPr>
                      <a:picLocks noChangeAspect="1" noChangeArrowheads="1"/>
                    </pic:cNvPicPr>
                  </pic:nvPicPr>
                  <pic:blipFill>
                    <a:blip r:embed="rId57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1751965</wp:posOffset>
            </wp:positionH>
            <wp:positionV relativeFrom="paragraph">
              <wp:posOffset>139065</wp:posOffset>
            </wp:positionV>
            <wp:extent cx="8890" cy="8890"/>
            <wp:wrapNone/>
            <wp:docPr id="5737" name="Picture 5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7"/>
                    <pic:cNvPicPr>
                      <a:picLocks noChangeAspect="1" noChangeArrowheads="1"/>
                    </pic:cNvPicPr>
                  </pic:nvPicPr>
                  <pic:blipFill>
                    <a:blip r:embed="rId57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1769110</wp:posOffset>
            </wp:positionH>
            <wp:positionV relativeFrom="paragraph">
              <wp:posOffset>139065</wp:posOffset>
            </wp:positionV>
            <wp:extent cx="8890" cy="8890"/>
            <wp:wrapNone/>
            <wp:docPr id="5738" name="Picture 5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8"/>
                    <pic:cNvPicPr>
                      <a:picLocks noChangeAspect="1" noChangeArrowheads="1"/>
                    </pic:cNvPicPr>
                  </pic:nvPicPr>
                  <pic:blipFill>
                    <a:blip r:embed="rId57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1786255</wp:posOffset>
            </wp:positionH>
            <wp:positionV relativeFrom="paragraph">
              <wp:posOffset>139065</wp:posOffset>
            </wp:positionV>
            <wp:extent cx="8890" cy="8890"/>
            <wp:wrapNone/>
            <wp:docPr id="5739" name="Picture 5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9"/>
                    <pic:cNvPicPr>
                      <a:picLocks noChangeAspect="1" noChangeArrowheads="1"/>
                    </pic:cNvPicPr>
                  </pic:nvPicPr>
                  <pic:blipFill>
                    <a:blip r:embed="rId57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139065</wp:posOffset>
            </wp:positionV>
            <wp:extent cx="8890" cy="8890"/>
            <wp:wrapNone/>
            <wp:docPr id="5740" name="Picture 5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0"/>
                    <pic:cNvPicPr>
                      <a:picLocks noChangeAspect="1" noChangeArrowheads="1"/>
                    </pic:cNvPicPr>
                  </pic:nvPicPr>
                  <pic:blipFill>
                    <a:blip r:embed="rId57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1820545</wp:posOffset>
            </wp:positionH>
            <wp:positionV relativeFrom="paragraph">
              <wp:posOffset>139065</wp:posOffset>
            </wp:positionV>
            <wp:extent cx="8890" cy="8890"/>
            <wp:wrapNone/>
            <wp:docPr id="5741" name="Picture 5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1"/>
                    <pic:cNvPicPr>
                      <a:picLocks noChangeAspect="1" noChangeArrowheads="1"/>
                    </pic:cNvPicPr>
                  </pic:nvPicPr>
                  <pic:blipFill>
                    <a:blip r:embed="rId57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1837690</wp:posOffset>
            </wp:positionH>
            <wp:positionV relativeFrom="paragraph">
              <wp:posOffset>139065</wp:posOffset>
            </wp:positionV>
            <wp:extent cx="8890" cy="8890"/>
            <wp:wrapNone/>
            <wp:docPr id="5742" name="Picture 5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2"/>
                    <pic:cNvPicPr>
                      <a:picLocks noChangeAspect="1" noChangeArrowheads="1"/>
                    </pic:cNvPicPr>
                  </pic:nvPicPr>
                  <pic:blipFill>
                    <a:blip r:embed="rId57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1854835</wp:posOffset>
            </wp:positionH>
            <wp:positionV relativeFrom="paragraph">
              <wp:posOffset>139065</wp:posOffset>
            </wp:positionV>
            <wp:extent cx="8890" cy="8890"/>
            <wp:wrapNone/>
            <wp:docPr id="5743" name="Picture 5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3"/>
                    <pic:cNvPicPr>
                      <a:picLocks noChangeAspect="1" noChangeArrowheads="1"/>
                    </pic:cNvPicPr>
                  </pic:nvPicPr>
                  <pic:blipFill>
                    <a:blip r:embed="rId57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1872615</wp:posOffset>
            </wp:positionH>
            <wp:positionV relativeFrom="paragraph">
              <wp:posOffset>139065</wp:posOffset>
            </wp:positionV>
            <wp:extent cx="8890" cy="8890"/>
            <wp:wrapNone/>
            <wp:docPr id="5744" name="Picture 5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4"/>
                    <pic:cNvPicPr>
                      <a:picLocks noChangeAspect="1" noChangeArrowheads="1"/>
                    </pic:cNvPicPr>
                  </pic:nvPicPr>
                  <pic:blipFill>
                    <a:blip r:embed="rId57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139065</wp:posOffset>
            </wp:positionV>
            <wp:extent cx="8890" cy="8890"/>
            <wp:wrapNone/>
            <wp:docPr id="5745" name="Picture 5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5"/>
                    <pic:cNvPicPr>
                      <a:picLocks noChangeAspect="1" noChangeArrowheads="1"/>
                    </pic:cNvPicPr>
                  </pic:nvPicPr>
                  <pic:blipFill>
                    <a:blip r:embed="rId57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139065</wp:posOffset>
            </wp:positionV>
            <wp:extent cx="8890" cy="8890"/>
            <wp:wrapNone/>
            <wp:docPr id="5746" name="Picture 5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6"/>
                    <pic:cNvPicPr>
                      <a:picLocks noChangeAspect="1" noChangeArrowheads="1"/>
                    </pic:cNvPicPr>
                  </pic:nvPicPr>
                  <pic:blipFill>
                    <a:blip r:embed="rId57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139065</wp:posOffset>
            </wp:positionV>
            <wp:extent cx="8890" cy="8890"/>
            <wp:wrapNone/>
            <wp:docPr id="5747" name="Picture 5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7"/>
                    <pic:cNvPicPr>
                      <a:picLocks noChangeAspect="1" noChangeArrowheads="1"/>
                    </pic:cNvPicPr>
                  </pic:nvPicPr>
                  <pic:blipFill>
                    <a:blip r:embed="rId57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139065</wp:posOffset>
            </wp:positionV>
            <wp:extent cx="8890" cy="8890"/>
            <wp:wrapNone/>
            <wp:docPr id="5748" name="Picture 5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8"/>
                    <pic:cNvPicPr>
                      <a:picLocks noChangeAspect="1" noChangeArrowheads="1"/>
                    </pic:cNvPicPr>
                  </pic:nvPicPr>
                  <pic:blipFill>
                    <a:blip r:embed="rId57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1958340</wp:posOffset>
            </wp:positionH>
            <wp:positionV relativeFrom="paragraph">
              <wp:posOffset>139065</wp:posOffset>
            </wp:positionV>
            <wp:extent cx="8890" cy="8890"/>
            <wp:wrapNone/>
            <wp:docPr id="5749" name="Picture 5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9"/>
                    <pic:cNvPicPr>
                      <a:picLocks noChangeAspect="1" noChangeArrowheads="1"/>
                    </pic:cNvPicPr>
                  </pic:nvPicPr>
                  <pic:blipFill>
                    <a:blip r:embed="rId57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139065</wp:posOffset>
            </wp:positionV>
            <wp:extent cx="8890" cy="8890"/>
            <wp:wrapNone/>
            <wp:docPr id="5750" name="Picture 5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0"/>
                    <pic:cNvPicPr>
                      <a:picLocks noChangeAspect="1" noChangeArrowheads="1"/>
                    </pic:cNvPicPr>
                  </pic:nvPicPr>
                  <pic:blipFill>
                    <a:blip r:embed="rId57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139065</wp:posOffset>
            </wp:positionV>
            <wp:extent cx="8890" cy="8890"/>
            <wp:wrapNone/>
            <wp:docPr id="5751" name="Picture 5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1"/>
                    <pic:cNvPicPr>
                      <a:picLocks noChangeAspect="1" noChangeArrowheads="1"/>
                    </pic:cNvPicPr>
                  </pic:nvPicPr>
                  <pic:blipFill>
                    <a:blip r:embed="rId57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139065</wp:posOffset>
            </wp:positionV>
            <wp:extent cx="8890" cy="8890"/>
            <wp:wrapNone/>
            <wp:docPr id="5752" name="Picture 5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2"/>
                    <pic:cNvPicPr>
                      <a:picLocks noChangeAspect="1" noChangeArrowheads="1"/>
                    </pic:cNvPicPr>
                  </pic:nvPicPr>
                  <pic:blipFill>
                    <a:blip r:embed="rId57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139065</wp:posOffset>
            </wp:positionV>
            <wp:extent cx="8890" cy="8890"/>
            <wp:wrapNone/>
            <wp:docPr id="5753" name="Picture 5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3"/>
                    <pic:cNvPicPr>
                      <a:picLocks noChangeAspect="1" noChangeArrowheads="1"/>
                    </pic:cNvPicPr>
                  </pic:nvPicPr>
                  <pic:blipFill>
                    <a:blip r:embed="rId57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139065</wp:posOffset>
            </wp:positionV>
            <wp:extent cx="8890" cy="8890"/>
            <wp:wrapNone/>
            <wp:docPr id="5754" name="Picture 5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4"/>
                    <pic:cNvPicPr>
                      <a:picLocks noChangeAspect="1" noChangeArrowheads="1"/>
                    </pic:cNvPicPr>
                  </pic:nvPicPr>
                  <pic:blipFill>
                    <a:blip r:embed="rId57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2061210</wp:posOffset>
            </wp:positionH>
            <wp:positionV relativeFrom="paragraph">
              <wp:posOffset>139065</wp:posOffset>
            </wp:positionV>
            <wp:extent cx="8890" cy="8890"/>
            <wp:wrapNone/>
            <wp:docPr id="5755" name="Picture 5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5"/>
                    <pic:cNvPicPr>
                      <a:picLocks noChangeAspect="1" noChangeArrowheads="1"/>
                    </pic:cNvPicPr>
                  </pic:nvPicPr>
                  <pic:blipFill>
                    <a:blip r:embed="rId57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139065</wp:posOffset>
            </wp:positionV>
            <wp:extent cx="8890" cy="8890"/>
            <wp:wrapNone/>
            <wp:docPr id="5756" name="Picture 5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6"/>
                    <pic:cNvPicPr>
                      <a:picLocks noChangeAspect="1" noChangeArrowheads="1"/>
                    </pic:cNvPicPr>
                  </pic:nvPicPr>
                  <pic:blipFill>
                    <a:blip r:embed="rId57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2095500</wp:posOffset>
            </wp:positionH>
            <wp:positionV relativeFrom="paragraph">
              <wp:posOffset>139065</wp:posOffset>
            </wp:positionV>
            <wp:extent cx="8890" cy="8890"/>
            <wp:wrapNone/>
            <wp:docPr id="5757" name="Picture 5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7"/>
                    <pic:cNvPicPr>
                      <a:picLocks noChangeAspect="1" noChangeArrowheads="1"/>
                    </pic:cNvPicPr>
                  </pic:nvPicPr>
                  <pic:blipFill>
                    <a:blip r:embed="rId57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139065</wp:posOffset>
            </wp:positionV>
            <wp:extent cx="8890" cy="8890"/>
            <wp:wrapNone/>
            <wp:docPr id="5758" name="Picture 5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8"/>
                    <pic:cNvPicPr>
                      <a:picLocks noChangeAspect="1" noChangeArrowheads="1"/>
                    </pic:cNvPicPr>
                  </pic:nvPicPr>
                  <pic:blipFill>
                    <a:blip r:embed="rId57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2129790</wp:posOffset>
            </wp:positionH>
            <wp:positionV relativeFrom="paragraph">
              <wp:posOffset>139065</wp:posOffset>
            </wp:positionV>
            <wp:extent cx="8890" cy="8890"/>
            <wp:wrapNone/>
            <wp:docPr id="5759" name="Picture 5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9"/>
                    <pic:cNvPicPr>
                      <a:picLocks noChangeAspect="1" noChangeArrowheads="1"/>
                    </pic:cNvPicPr>
                  </pic:nvPicPr>
                  <pic:blipFill>
                    <a:blip r:embed="rId57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2146935</wp:posOffset>
            </wp:positionH>
            <wp:positionV relativeFrom="paragraph">
              <wp:posOffset>139065</wp:posOffset>
            </wp:positionV>
            <wp:extent cx="8890" cy="8890"/>
            <wp:wrapNone/>
            <wp:docPr id="5760" name="Picture 5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0"/>
                    <pic:cNvPicPr>
                      <a:picLocks noChangeAspect="1" noChangeArrowheads="1"/>
                    </pic:cNvPicPr>
                  </pic:nvPicPr>
                  <pic:blipFill>
                    <a:blip r:embed="rId57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2164080</wp:posOffset>
            </wp:positionH>
            <wp:positionV relativeFrom="paragraph">
              <wp:posOffset>139065</wp:posOffset>
            </wp:positionV>
            <wp:extent cx="8890" cy="8890"/>
            <wp:wrapNone/>
            <wp:docPr id="5761" name="Picture 5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1"/>
                    <pic:cNvPicPr>
                      <a:picLocks noChangeAspect="1" noChangeArrowheads="1"/>
                    </pic:cNvPicPr>
                  </pic:nvPicPr>
                  <pic:blipFill>
                    <a:blip r:embed="rId57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139065</wp:posOffset>
            </wp:positionV>
            <wp:extent cx="8890" cy="8890"/>
            <wp:wrapNone/>
            <wp:docPr id="5762" name="Picture 5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2"/>
                    <pic:cNvPicPr>
                      <a:picLocks noChangeAspect="1" noChangeArrowheads="1"/>
                    </pic:cNvPicPr>
                  </pic:nvPicPr>
                  <pic:blipFill>
                    <a:blip r:embed="rId57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2198370</wp:posOffset>
            </wp:positionH>
            <wp:positionV relativeFrom="paragraph">
              <wp:posOffset>139065</wp:posOffset>
            </wp:positionV>
            <wp:extent cx="8890" cy="8890"/>
            <wp:wrapNone/>
            <wp:docPr id="5763" name="Picture 5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3"/>
                    <pic:cNvPicPr>
                      <a:picLocks noChangeAspect="1" noChangeArrowheads="1"/>
                    </pic:cNvPicPr>
                  </pic:nvPicPr>
                  <pic:blipFill>
                    <a:blip r:embed="rId57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139065</wp:posOffset>
            </wp:positionV>
            <wp:extent cx="8890" cy="8890"/>
            <wp:wrapNone/>
            <wp:docPr id="5764" name="Picture 5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4"/>
                    <pic:cNvPicPr>
                      <a:picLocks noChangeAspect="1" noChangeArrowheads="1"/>
                    </pic:cNvPicPr>
                  </pic:nvPicPr>
                  <pic:blipFill>
                    <a:blip r:embed="rId57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2232660</wp:posOffset>
            </wp:positionH>
            <wp:positionV relativeFrom="paragraph">
              <wp:posOffset>139065</wp:posOffset>
            </wp:positionV>
            <wp:extent cx="8890" cy="8890"/>
            <wp:wrapNone/>
            <wp:docPr id="5765" name="Picture 5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5"/>
                    <pic:cNvPicPr>
                      <a:picLocks noChangeAspect="1" noChangeArrowheads="1"/>
                    </pic:cNvPicPr>
                  </pic:nvPicPr>
                  <pic:blipFill>
                    <a:blip r:embed="rId57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139065</wp:posOffset>
            </wp:positionV>
            <wp:extent cx="8890" cy="8890"/>
            <wp:wrapNone/>
            <wp:docPr id="5766" name="Picture 5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6"/>
                    <pic:cNvPicPr>
                      <a:picLocks noChangeAspect="1" noChangeArrowheads="1"/>
                    </pic:cNvPicPr>
                  </pic:nvPicPr>
                  <pic:blipFill>
                    <a:blip r:embed="rId57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139065</wp:posOffset>
            </wp:positionV>
            <wp:extent cx="8890" cy="8890"/>
            <wp:wrapNone/>
            <wp:docPr id="5767" name="Picture 5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7"/>
                    <pic:cNvPicPr>
                      <a:picLocks noChangeAspect="1" noChangeArrowheads="1"/>
                    </pic:cNvPicPr>
                  </pic:nvPicPr>
                  <pic:blipFill>
                    <a:blip r:embed="rId57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2284095</wp:posOffset>
            </wp:positionH>
            <wp:positionV relativeFrom="paragraph">
              <wp:posOffset>139065</wp:posOffset>
            </wp:positionV>
            <wp:extent cx="8890" cy="8890"/>
            <wp:wrapNone/>
            <wp:docPr id="5768" name="Picture 5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8"/>
                    <pic:cNvPicPr>
                      <a:picLocks noChangeAspect="1" noChangeArrowheads="1"/>
                    </pic:cNvPicPr>
                  </pic:nvPicPr>
                  <pic:blipFill>
                    <a:blip r:embed="rId57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2301240</wp:posOffset>
            </wp:positionH>
            <wp:positionV relativeFrom="paragraph">
              <wp:posOffset>139065</wp:posOffset>
            </wp:positionV>
            <wp:extent cx="8890" cy="8890"/>
            <wp:wrapNone/>
            <wp:docPr id="5769" name="Picture 5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9"/>
                    <pic:cNvPicPr>
                      <a:picLocks noChangeAspect="1" noChangeArrowheads="1"/>
                    </pic:cNvPicPr>
                  </pic:nvPicPr>
                  <pic:blipFill>
                    <a:blip r:embed="rId57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139065</wp:posOffset>
            </wp:positionV>
            <wp:extent cx="8890" cy="8890"/>
            <wp:wrapNone/>
            <wp:docPr id="5770" name="Picture 5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0"/>
                    <pic:cNvPicPr>
                      <a:picLocks noChangeAspect="1" noChangeArrowheads="1"/>
                    </pic:cNvPicPr>
                  </pic:nvPicPr>
                  <pic:blipFill>
                    <a:blip r:embed="rId57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139065</wp:posOffset>
            </wp:positionV>
            <wp:extent cx="8890" cy="8890"/>
            <wp:wrapNone/>
            <wp:docPr id="5771" name="Picture 5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1"/>
                    <pic:cNvPicPr>
                      <a:picLocks noChangeAspect="1" noChangeArrowheads="1"/>
                    </pic:cNvPicPr>
                  </pic:nvPicPr>
                  <pic:blipFill>
                    <a:blip r:embed="rId57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139065</wp:posOffset>
            </wp:positionV>
            <wp:extent cx="8890" cy="8890"/>
            <wp:wrapNone/>
            <wp:docPr id="5772" name="Picture 5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2"/>
                    <pic:cNvPicPr>
                      <a:picLocks noChangeAspect="1" noChangeArrowheads="1"/>
                    </pic:cNvPicPr>
                  </pic:nvPicPr>
                  <pic:blipFill>
                    <a:blip r:embed="rId57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139065</wp:posOffset>
            </wp:positionV>
            <wp:extent cx="8890" cy="8890"/>
            <wp:wrapNone/>
            <wp:docPr id="5773" name="Picture 5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3"/>
                    <pic:cNvPicPr>
                      <a:picLocks noChangeAspect="1" noChangeArrowheads="1"/>
                    </pic:cNvPicPr>
                  </pic:nvPicPr>
                  <pic:blipFill>
                    <a:blip r:embed="rId57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139065</wp:posOffset>
            </wp:positionV>
            <wp:extent cx="8890" cy="8890"/>
            <wp:wrapNone/>
            <wp:docPr id="5774" name="Picture 5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4"/>
                    <pic:cNvPicPr>
                      <a:picLocks noChangeAspect="1" noChangeArrowheads="1"/>
                    </pic:cNvPicPr>
                  </pic:nvPicPr>
                  <pic:blipFill>
                    <a:blip r:embed="rId57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139065</wp:posOffset>
            </wp:positionV>
            <wp:extent cx="8890" cy="8890"/>
            <wp:wrapNone/>
            <wp:docPr id="5775" name="Picture 5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5"/>
                    <pic:cNvPicPr>
                      <a:picLocks noChangeAspect="1" noChangeArrowheads="1"/>
                    </pic:cNvPicPr>
                  </pic:nvPicPr>
                  <pic:blipFill>
                    <a:blip r:embed="rId57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139065</wp:posOffset>
            </wp:positionV>
            <wp:extent cx="8890" cy="8890"/>
            <wp:wrapNone/>
            <wp:docPr id="5776" name="Picture 5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6"/>
                    <pic:cNvPicPr>
                      <a:picLocks noChangeAspect="1" noChangeArrowheads="1"/>
                    </pic:cNvPicPr>
                  </pic:nvPicPr>
                  <pic:blipFill>
                    <a:blip r:embed="rId57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139065</wp:posOffset>
            </wp:positionV>
            <wp:extent cx="8890" cy="8890"/>
            <wp:wrapNone/>
            <wp:docPr id="5777" name="Picture 5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7"/>
                    <pic:cNvPicPr>
                      <a:picLocks noChangeAspect="1" noChangeArrowheads="1"/>
                    </pic:cNvPicPr>
                  </pic:nvPicPr>
                  <pic:blipFill>
                    <a:blip r:embed="rId57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139065</wp:posOffset>
            </wp:positionV>
            <wp:extent cx="8890" cy="8890"/>
            <wp:wrapNone/>
            <wp:docPr id="5778" name="Picture 5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8"/>
                    <pic:cNvPicPr>
                      <a:picLocks noChangeAspect="1" noChangeArrowheads="1"/>
                    </pic:cNvPicPr>
                  </pic:nvPicPr>
                  <pic:blipFill>
                    <a:blip r:embed="rId57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139065</wp:posOffset>
            </wp:positionV>
            <wp:extent cx="8890" cy="8890"/>
            <wp:wrapNone/>
            <wp:docPr id="5779" name="Picture 5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9"/>
                    <pic:cNvPicPr>
                      <a:picLocks noChangeAspect="1" noChangeArrowheads="1"/>
                    </pic:cNvPicPr>
                  </pic:nvPicPr>
                  <pic:blipFill>
                    <a:blip r:embed="rId57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139065</wp:posOffset>
            </wp:positionV>
            <wp:extent cx="8890" cy="8890"/>
            <wp:wrapNone/>
            <wp:docPr id="5780" name="Picture 5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0"/>
                    <pic:cNvPicPr>
                      <a:picLocks noChangeAspect="1" noChangeArrowheads="1"/>
                    </pic:cNvPicPr>
                  </pic:nvPicPr>
                  <pic:blipFill>
                    <a:blip r:embed="rId57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139065</wp:posOffset>
            </wp:positionV>
            <wp:extent cx="8890" cy="8890"/>
            <wp:wrapNone/>
            <wp:docPr id="5781" name="Picture 5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1"/>
                    <pic:cNvPicPr>
                      <a:picLocks noChangeAspect="1" noChangeArrowheads="1"/>
                    </pic:cNvPicPr>
                  </pic:nvPicPr>
                  <pic:blipFill>
                    <a:blip r:embed="rId57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139065</wp:posOffset>
            </wp:positionV>
            <wp:extent cx="8890" cy="8890"/>
            <wp:wrapNone/>
            <wp:docPr id="5782" name="Picture 5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2"/>
                    <pic:cNvPicPr>
                      <a:picLocks noChangeAspect="1" noChangeArrowheads="1"/>
                    </pic:cNvPicPr>
                  </pic:nvPicPr>
                  <pic:blipFill>
                    <a:blip r:embed="rId57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139065</wp:posOffset>
            </wp:positionV>
            <wp:extent cx="8890" cy="8890"/>
            <wp:wrapNone/>
            <wp:docPr id="5783" name="Picture 5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3"/>
                    <pic:cNvPicPr>
                      <a:picLocks noChangeAspect="1" noChangeArrowheads="1"/>
                    </pic:cNvPicPr>
                  </pic:nvPicPr>
                  <pic:blipFill>
                    <a:blip r:embed="rId57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139065</wp:posOffset>
            </wp:positionV>
            <wp:extent cx="8890" cy="8890"/>
            <wp:wrapNone/>
            <wp:docPr id="5784" name="Picture 5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4"/>
                    <pic:cNvPicPr>
                      <a:picLocks noChangeAspect="1" noChangeArrowheads="1"/>
                    </pic:cNvPicPr>
                  </pic:nvPicPr>
                  <pic:blipFill>
                    <a:blip r:embed="rId57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139065</wp:posOffset>
            </wp:positionV>
            <wp:extent cx="8890" cy="8890"/>
            <wp:wrapNone/>
            <wp:docPr id="5785" name="Picture 5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5"/>
                    <pic:cNvPicPr>
                      <a:picLocks noChangeAspect="1" noChangeArrowheads="1"/>
                    </pic:cNvPicPr>
                  </pic:nvPicPr>
                  <pic:blipFill>
                    <a:blip r:embed="rId57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2592705</wp:posOffset>
            </wp:positionH>
            <wp:positionV relativeFrom="paragraph">
              <wp:posOffset>139065</wp:posOffset>
            </wp:positionV>
            <wp:extent cx="8890" cy="8890"/>
            <wp:wrapNone/>
            <wp:docPr id="5786" name="Picture 5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6"/>
                    <pic:cNvPicPr>
                      <a:picLocks noChangeAspect="1" noChangeArrowheads="1"/>
                    </pic:cNvPicPr>
                  </pic:nvPicPr>
                  <pic:blipFill>
                    <a:blip r:embed="rId57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139065</wp:posOffset>
            </wp:positionV>
            <wp:extent cx="8890" cy="8890"/>
            <wp:wrapNone/>
            <wp:docPr id="5787" name="Picture 5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7"/>
                    <pic:cNvPicPr>
                      <a:picLocks noChangeAspect="1" noChangeArrowheads="1"/>
                    </pic:cNvPicPr>
                  </pic:nvPicPr>
                  <pic:blipFill>
                    <a:blip r:embed="rId57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139065</wp:posOffset>
            </wp:positionV>
            <wp:extent cx="8890" cy="8890"/>
            <wp:wrapNone/>
            <wp:docPr id="5788" name="Picture 5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8"/>
                    <pic:cNvPicPr>
                      <a:picLocks noChangeAspect="1" noChangeArrowheads="1"/>
                    </pic:cNvPicPr>
                  </pic:nvPicPr>
                  <pic:blipFill>
                    <a:blip r:embed="rId57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139065</wp:posOffset>
            </wp:positionV>
            <wp:extent cx="8890" cy="8890"/>
            <wp:wrapNone/>
            <wp:docPr id="5789" name="Picture 5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9"/>
                    <pic:cNvPicPr>
                      <a:picLocks noChangeAspect="1" noChangeArrowheads="1"/>
                    </pic:cNvPicPr>
                  </pic:nvPicPr>
                  <pic:blipFill>
                    <a:blip r:embed="rId57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139065</wp:posOffset>
            </wp:positionV>
            <wp:extent cx="8890" cy="8890"/>
            <wp:wrapNone/>
            <wp:docPr id="5790" name="Picture 5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0"/>
                    <pic:cNvPicPr>
                      <a:picLocks noChangeAspect="1" noChangeArrowheads="1"/>
                    </pic:cNvPicPr>
                  </pic:nvPicPr>
                  <pic:blipFill>
                    <a:blip r:embed="rId57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139065</wp:posOffset>
            </wp:positionV>
            <wp:extent cx="8890" cy="8890"/>
            <wp:wrapNone/>
            <wp:docPr id="5791" name="Picture 5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1"/>
                    <pic:cNvPicPr>
                      <a:picLocks noChangeAspect="1" noChangeArrowheads="1"/>
                    </pic:cNvPicPr>
                  </pic:nvPicPr>
                  <pic:blipFill>
                    <a:blip r:embed="rId57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139065</wp:posOffset>
            </wp:positionV>
            <wp:extent cx="8890" cy="8890"/>
            <wp:wrapNone/>
            <wp:docPr id="5792" name="Picture 5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2"/>
                    <pic:cNvPicPr>
                      <a:picLocks noChangeAspect="1" noChangeArrowheads="1"/>
                    </pic:cNvPicPr>
                  </pic:nvPicPr>
                  <pic:blipFill>
                    <a:blip r:embed="rId57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139065</wp:posOffset>
            </wp:positionV>
            <wp:extent cx="8890" cy="8890"/>
            <wp:wrapNone/>
            <wp:docPr id="5793" name="Picture 5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3"/>
                    <pic:cNvPicPr>
                      <a:picLocks noChangeAspect="1" noChangeArrowheads="1"/>
                    </pic:cNvPicPr>
                  </pic:nvPicPr>
                  <pic:blipFill>
                    <a:blip r:embed="rId58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139065</wp:posOffset>
            </wp:positionV>
            <wp:extent cx="8890" cy="8890"/>
            <wp:wrapNone/>
            <wp:docPr id="5794" name="Picture 5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4"/>
                    <pic:cNvPicPr>
                      <a:picLocks noChangeAspect="1" noChangeArrowheads="1"/>
                    </pic:cNvPicPr>
                  </pic:nvPicPr>
                  <pic:blipFill>
                    <a:blip r:embed="rId58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139065</wp:posOffset>
            </wp:positionV>
            <wp:extent cx="8890" cy="8890"/>
            <wp:wrapNone/>
            <wp:docPr id="5795" name="Picture 5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5"/>
                    <pic:cNvPicPr>
                      <a:picLocks noChangeAspect="1" noChangeArrowheads="1"/>
                    </pic:cNvPicPr>
                  </pic:nvPicPr>
                  <pic:blipFill>
                    <a:blip r:embed="rId58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139065</wp:posOffset>
            </wp:positionV>
            <wp:extent cx="8890" cy="8890"/>
            <wp:wrapNone/>
            <wp:docPr id="5796" name="Picture 5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6"/>
                    <pic:cNvPicPr>
                      <a:picLocks noChangeAspect="1" noChangeArrowheads="1"/>
                    </pic:cNvPicPr>
                  </pic:nvPicPr>
                  <pic:blipFill>
                    <a:blip r:embed="rId58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139065</wp:posOffset>
            </wp:positionV>
            <wp:extent cx="8890" cy="8890"/>
            <wp:wrapNone/>
            <wp:docPr id="5797" name="Picture 5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7"/>
                    <pic:cNvPicPr>
                      <a:picLocks noChangeAspect="1" noChangeArrowheads="1"/>
                    </pic:cNvPicPr>
                  </pic:nvPicPr>
                  <pic:blipFill>
                    <a:blip r:embed="rId58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139065</wp:posOffset>
            </wp:positionV>
            <wp:extent cx="8890" cy="8890"/>
            <wp:wrapNone/>
            <wp:docPr id="5798" name="Picture 5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8"/>
                    <pic:cNvPicPr>
                      <a:picLocks noChangeAspect="1" noChangeArrowheads="1"/>
                    </pic:cNvPicPr>
                  </pic:nvPicPr>
                  <pic:blipFill>
                    <a:blip r:embed="rId58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2815590</wp:posOffset>
            </wp:positionH>
            <wp:positionV relativeFrom="paragraph">
              <wp:posOffset>139065</wp:posOffset>
            </wp:positionV>
            <wp:extent cx="8890" cy="8890"/>
            <wp:wrapNone/>
            <wp:docPr id="5799" name="Picture 5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9"/>
                    <pic:cNvPicPr>
                      <a:picLocks noChangeAspect="1" noChangeArrowheads="1"/>
                    </pic:cNvPicPr>
                  </pic:nvPicPr>
                  <pic:blipFill>
                    <a:blip r:embed="rId58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2832735</wp:posOffset>
            </wp:positionH>
            <wp:positionV relativeFrom="paragraph">
              <wp:posOffset>139065</wp:posOffset>
            </wp:positionV>
            <wp:extent cx="8890" cy="8890"/>
            <wp:wrapNone/>
            <wp:docPr id="5800" name="Picture 5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0"/>
                    <pic:cNvPicPr>
                      <a:picLocks noChangeAspect="1" noChangeArrowheads="1"/>
                    </pic:cNvPicPr>
                  </pic:nvPicPr>
                  <pic:blipFill>
                    <a:blip r:embed="rId58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2849880</wp:posOffset>
            </wp:positionH>
            <wp:positionV relativeFrom="paragraph">
              <wp:posOffset>139065</wp:posOffset>
            </wp:positionV>
            <wp:extent cx="8890" cy="8890"/>
            <wp:wrapNone/>
            <wp:docPr id="5801" name="Picture 5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1"/>
                    <pic:cNvPicPr>
                      <a:picLocks noChangeAspect="1" noChangeArrowheads="1"/>
                    </pic:cNvPicPr>
                  </pic:nvPicPr>
                  <pic:blipFill>
                    <a:blip r:embed="rId58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2867025</wp:posOffset>
            </wp:positionH>
            <wp:positionV relativeFrom="paragraph">
              <wp:posOffset>139065</wp:posOffset>
            </wp:positionV>
            <wp:extent cx="8890" cy="8890"/>
            <wp:wrapNone/>
            <wp:docPr id="5802" name="Picture 5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2"/>
                    <pic:cNvPicPr>
                      <a:picLocks noChangeAspect="1" noChangeArrowheads="1"/>
                    </pic:cNvPicPr>
                  </pic:nvPicPr>
                  <pic:blipFill>
                    <a:blip r:embed="rId58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2884170</wp:posOffset>
            </wp:positionH>
            <wp:positionV relativeFrom="paragraph">
              <wp:posOffset>139065</wp:posOffset>
            </wp:positionV>
            <wp:extent cx="8890" cy="8890"/>
            <wp:wrapNone/>
            <wp:docPr id="5803" name="Picture 5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3"/>
                    <pic:cNvPicPr>
                      <a:picLocks noChangeAspect="1" noChangeArrowheads="1"/>
                    </pic:cNvPicPr>
                  </pic:nvPicPr>
                  <pic:blipFill>
                    <a:blip r:embed="rId58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2901315</wp:posOffset>
            </wp:positionH>
            <wp:positionV relativeFrom="paragraph">
              <wp:posOffset>139065</wp:posOffset>
            </wp:positionV>
            <wp:extent cx="8890" cy="8890"/>
            <wp:wrapNone/>
            <wp:docPr id="5804" name="Picture 5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4"/>
                    <pic:cNvPicPr>
                      <a:picLocks noChangeAspect="1" noChangeArrowheads="1"/>
                    </pic:cNvPicPr>
                  </pic:nvPicPr>
                  <pic:blipFill>
                    <a:blip r:embed="rId58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2918460</wp:posOffset>
            </wp:positionH>
            <wp:positionV relativeFrom="paragraph">
              <wp:posOffset>139065</wp:posOffset>
            </wp:positionV>
            <wp:extent cx="8890" cy="8890"/>
            <wp:wrapNone/>
            <wp:docPr id="5805" name="Picture 5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5"/>
                    <pic:cNvPicPr>
                      <a:picLocks noChangeAspect="1" noChangeArrowheads="1"/>
                    </pic:cNvPicPr>
                  </pic:nvPicPr>
                  <pic:blipFill>
                    <a:blip r:embed="rId58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2935605</wp:posOffset>
            </wp:positionH>
            <wp:positionV relativeFrom="paragraph">
              <wp:posOffset>139065</wp:posOffset>
            </wp:positionV>
            <wp:extent cx="8890" cy="8890"/>
            <wp:wrapNone/>
            <wp:docPr id="5806" name="Picture 5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6"/>
                    <pic:cNvPicPr>
                      <a:picLocks noChangeAspect="1" noChangeArrowheads="1"/>
                    </pic:cNvPicPr>
                  </pic:nvPicPr>
                  <pic:blipFill>
                    <a:blip r:embed="rId58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2952750</wp:posOffset>
            </wp:positionH>
            <wp:positionV relativeFrom="paragraph">
              <wp:posOffset>139065</wp:posOffset>
            </wp:positionV>
            <wp:extent cx="8890" cy="8890"/>
            <wp:wrapNone/>
            <wp:docPr id="5807" name="Picture 5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7"/>
                    <pic:cNvPicPr>
                      <a:picLocks noChangeAspect="1" noChangeArrowheads="1"/>
                    </pic:cNvPicPr>
                  </pic:nvPicPr>
                  <pic:blipFill>
                    <a:blip r:embed="rId58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2969895</wp:posOffset>
            </wp:positionH>
            <wp:positionV relativeFrom="paragraph">
              <wp:posOffset>139065</wp:posOffset>
            </wp:positionV>
            <wp:extent cx="8890" cy="8890"/>
            <wp:wrapNone/>
            <wp:docPr id="5808" name="Picture 5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8"/>
                    <pic:cNvPicPr>
                      <a:picLocks noChangeAspect="1" noChangeArrowheads="1"/>
                    </pic:cNvPicPr>
                  </pic:nvPicPr>
                  <pic:blipFill>
                    <a:blip r:embed="rId58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2987040</wp:posOffset>
            </wp:positionH>
            <wp:positionV relativeFrom="paragraph">
              <wp:posOffset>139065</wp:posOffset>
            </wp:positionV>
            <wp:extent cx="8890" cy="8890"/>
            <wp:wrapNone/>
            <wp:docPr id="5809" name="Picture 5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9"/>
                    <pic:cNvPicPr>
                      <a:picLocks noChangeAspect="1" noChangeArrowheads="1"/>
                    </pic:cNvPicPr>
                  </pic:nvPicPr>
                  <pic:blipFill>
                    <a:blip r:embed="rId58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139065</wp:posOffset>
            </wp:positionV>
            <wp:extent cx="8890" cy="8890"/>
            <wp:wrapNone/>
            <wp:docPr id="5810" name="Picture 5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0"/>
                    <pic:cNvPicPr>
                      <a:picLocks noChangeAspect="1" noChangeArrowheads="1"/>
                    </pic:cNvPicPr>
                  </pic:nvPicPr>
                  <pic:blipFill>
                    <a:blip r:embed="rId58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3021330</wp:posOffset>
            </wp:positionH>
            <wp:positionV relativeFrom="paragraph">
              <wp:posOffset>139065</wp:posOffset>
            </wp:positionV>
            <wp:extent cx="8890" cy="8890"/>
            <wp:wrapNone/>
            <wp:docPr id="5811" name="Picture 5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1"/>
                    <pic:cNvPicPr>
                      <a:picLocks noChangeAspect="1" noChangeArrowheads="1"/>
                    </pic:cNvPicPr>
                  </pic:nvPicPr>
                  <pic:blipFill>
                    <a:blip r:embed="rId58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3038475</wp:posOffset>
            </wp:positionH>
            <wp:positionV relativeFrom="paragraph">
              <wp:posOffset>139065</wp:posOffset>
            </wp:positionV>
            <wp:extent cx="8890" cy="8890"/>
            <wp:wrapNone/>
            <wp:docPr id="5812" name="Picture 5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2"/>
                    <pic:cNvPicPr>
                      <a:picLocks noChangeAspect="1" noChangeArrowheads="1"/>
                    </pic:cNvPicPr>
                  </pic:nvPicPr>
                  <pic:blipFill>
                    <a:blip r:embed="rId58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3055620</wp:posOffset>
            </wp:positionH>
            <wp:positionV relativeFrom="paragraph">
              <wp:posOffset>139065</wp:posOffset>
            </wp:positionV>
            <wp:extent cx="8890" cy="8890"/>
            <wp:wrapNone/>
            <wp:docPr id="5813" name="Picture 5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3"/>
                    <pic:cNvPicPr>
                      <a:picLocks noChangeAspect="1" noChangeArrowheads="1"/>
                    </pic:cNvPicPr>
                  </pic:nvPicPr>
                  <pic:blipFill>
                    <a:blip r:embed="rId58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3072765</wp:posOffset>
            </wp:positionH>
            <wp:positionV relativeFrom="paragraph">
              <wp:posOffset>139065</wp:posOffset>
            </wp:positionV>
            <wp:extent cx="8890" cy="8890"/>
            <wp:wrapNone/>
            <wp:docPr id="5814" name="Picture 5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4"/>
                    <pic:cNvPicPr>
                      <a:picLocks noChangeAspect="1" noChangeArrowheads="1"/>
                    </pic:cNvPicPr>
                  </pic:nvPicPr>
                  <pic:blipFill>
                    <a:blip r:embed="rId58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3089910</wp:posOffset>
            </wp:positionH>
            <wp:positionV relativeFrom="paragraph">
              <wp:posOffset>139065</wp:posOffset>
            </wp:positionV>
            <wp:extent cx="8890" cy="8890"/>
            <wp:wrapNone/>
            <wp:docPr id="5815" name="Picture 5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5"/>
                    <pic:cNvPicPr>
                      <a:picLocks noChangeAspect="1" noChangeArrowheads="1"/>
                    </pic:cNvPicPr>
                  </pic:nvPicPr>
                  <pic:blipFill>
                    <a:blip r:embed="rId58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3107055</wp:posOffset>
            </wp:positionH>
            <wp:positionV relativeFrom="paragraph">
              <wp:posOffset>139065</wp:posOffset>
            </wp:positionV>
            <wp:extent cx="8890" cy="8890"/>
            <wp:wrapNone/>
            <wp:docPr id="5816" name="Picture 5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6"/>
                    <pic:cNvPicPr>
                      <a:picLocks noChangeAspect="1" noChangeArrowheads="1"/>
                    </pic:cNvPicPr>
                  </pic:nvPicPr>
                  <pic:blipFill>
                    <a:blip r:embed="rId58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3124200</wp:posOffset>
            </wp:positionH>
            <wp:positionV relativeFrom="paragraph">
              <wp:posOffset>139065</wp:posOffset>
            </wp:positionV>
            <wp:extent cx="8890" cy="8890"/>
            <wp:wrapNone/>
            <wp:docPr id="5817" name="Picture 5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7"/>
                    <pic:cNvPicPr>
                      <a:picLocks noChangeAspect="1" noChangeArrowheads="1"/>
                    </pic:cNvPicPr>
                  </pic:nvPicPr>
                  <pic:blipFill>
                    <a:blip r:embed="rId58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3141345</wp:posOffset>
            </wp:positionH>
            <wp:positionV relativeFrom="paragraph">
              <wp:posOffset>139065</wp:posOffset>
            </wp:positionV>
            <wp:extent cx="8890" cy="8890"/>
            <wp:wrapNone/>
            <wp:docPr id="5818" name="Picture 5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8"/>
                    <pic:cNvPicPr>
                      <a:picLocks noChangeAspect="1" noChangeArrowheads="1"/>
                    </pic:cNvPicPr>
                  </pic:nvPicPr>
                  <pic:blipFill>
                    <a:blip r:embed="rId58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3158490</wp:posOffset>
            </wp:positionH>
            <wp:positionV relativeFrom="paragraph">
              <wp:posOffset>139065</wp:posOffset>
            </wp:positionV>
            <wp:extent cx="8890" cy="8890"/>
            <wp:wrapNone/>
            <wp:docPr id="5819" name="Picture 5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9"/>
                    <pic:cNvPicPr>
                      <a:picLocks noChangeAspect="1" noChangeArrowheads="1"/>
                    </pic:cNvPicPr>
                  </pic:nvPicPr>
                  <pic:blipFill>
                    <a:blip r:embed="rId58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3175635</wp:posOffset>
            </wp:positionH>
            <wp:positionV relativeFrom="paragraph">
              <wp:posOffset>139065</wp:posOffset>
            </wp:positionV>
            <wp:extent cx="8890" cy="8890"/>
            <wp:wrapNone/>
            <wp:docPr id="5820" name="Picture 5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0"/>
                    <pic:cNvPicPr>
                      <a:picLocks noChangeAspect="1" noChangeArrowheads="1"/>
                    </pic:cNvPicPr>
                  </pic:nvPicPr>
                  <pic:blipFill>
                    <a:blip r:embed="rId58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3192780</wp:posOffset>
            </wp:positionH>
            <wp:positionV relativeFrom="paragraph">
              <wp:posOffset>139065</wp:posOffset>
            </wp:positionV>
            <wp:extent cx="8890" cy="8890"/>
            <wp:wrapNone/>
            <wp:docPr id="5821" name="Picture 5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1"/>
                    <pic:cNvPicPr>
                      <a:picLocks noChangeAspect="1" noChangeArrowheads="1"/>
                    </pic:cNvPicPr>
                  </pic:nvPicPr>
                  <pic:blipFill>
                    <a:blip r:embed="rId58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3209925</wp:posOffset>
            </wp:positionH>
            <wp:positionV relativeFrom="paragraph">
              <wp:posOffset>139065</wp:posOffset>
            </wp:positionV>
            <wp:extent cx="8890" cy="8890"/>
            <wp:wrapNone/>
            <wp:docPr id="5822" name="Picture 5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2"/>
                    <pic:cNvPicPr>
                      <a:picLocks noChangeAspect="1" noChangeArrowheads="1"/>
                    </pic:cNvPicPr>
                  </pic:nvPicPr>
                  <pic:blipFill>
                    <a:blip r:embed="rId58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3227070</wp:posOffset>
            </wp:positionH>
            <wp:positionV relativeFrom="paragraph">
              <wp:posOffset>139065</wp:posOffset>
            </wp:positionV>
            <wp:extent cx="8890" cy="8890"/>
            <wp:wrapNone/>
            <wp:docPr id="5823" name="Picture 5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3"/>
                    <pic:cNvPicPr>
                      <a:picLocks noChangeAspect="1" noChangeArrowheads="1"/>
                    </pic:cNvPicPr>
                  </pic:nvPicPr>
                  <pic:blipFill>
                    <a:blip r:embed="rId58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3244215</wp:posOffset>
            </wp:positionH>
            <wp:positionV relativeFrom="paragraph">
              <wp:posOffset>139065</wp:posOffset>
            </wp:positionV>
            <wp:extent cx="8890" cy="8890"/>
            <wp:wrapNone/>
            <wp:docPr id="5824" name="Picture 5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4"/>
                    <pic:cNvPicPr>
                      <a:picLocks noChangeAspect="1" noChangeArrowheads="1"/>
                    </pic:cNvPicPr>
                  </pic:nvPicPr>
                  <pic:blipFill>
                    <a:blip r:embed="rId58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139065</wp:posOffset>
            </wp:positionV>
            <wp:extent cx="8890" cy="8890"/>
            <wp:wrapNone/>
            <wp:docPr id="5825" name="Picture 5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5"/>
                    <pic:cNvPicPr>
                      <a:picLocks noChangeAspect="1" noChangeArrowheads="1"/>
                    </pic:cNvPicPr>
                  </pic:nvPicPr>
                  <pic:blipFill>
                    <a:blip r:embed="rId58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3278505</wp:posOffset>
            </wp:positionH>
            <wp:positionV relativeFrom="paragraph">
              <wp:posOffset>139065</wp:posOffset>
            </wp:positionV>
            <wp:extent cx="8890" cy="8890"/>
            <wp:wrapNone/>
            <wp:docPr id="5826" name="Picture 5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6"/>
                    <pic:cNvPicPr>
                      <a:picLocks noChangeAspect="1" noChangeArrowheads="1"/>
                    </pic:cNvPicPr>
                  </pic:nvPicPr>
                  <pic:blipFill>
                    <a:blip r:embed="rId58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3295650</wp:posOffset>
            </wp:positionH>
            <wp:positionV relativeFrom="paragraph">
              <wp:posOffset>139065</wp:posOffset>
            </wp:positionV>
            <wp:extent cx="8890" cy="8890"/>
            <wp:wrapNone/>
            <wp:docPr id="5827" name="Picture 5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7"/>
                    <pic:cNvPicPr>
                      <a:picLocks noChangeAspect="1" noChangeArrowheads="1"/>
                    </pic:cNvPicPr>
                  </pic:nvPicPr>
                  <pic:blipFill>
                    <a:blip r:embed="rId58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3312795</wp:posOffset>
            </wp:positionH>
            <wp:positionV relativeFrom="paragraph">
              <wp:posOffset>139065</wp:posOffset>
            </wp:positionV>
            <wp:extent cx="8890" cy="8890"/>
            <wp:wrapNone/>
            <wp:docPr id="5828" name="Picture 5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8"/>
                    <pic:cNvPicPr>
                      <a:picLocks noChangeAspect="1" noChangeArrowheads="1"/>
                    </pic:cNvPicPr>
                  </pic:nvPicPr>
                  <pic:blipFill>
                    <a:blip r:embed="rId58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139065</wp:posOffset>
            </wp:positionV>
            <wp:extent cx="8890" cy="8890"/>
            <wp:wrapNone/>
            <wp:docPr id="5829" name="Picture 5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9"/>
                    <pic:cNvPicPr>
                      <a:picLocks noChangeAspect="1" noChangeArrowheads="1"/>
                    </pic:cNvPicPr>
                  </pic:nvPicPr>
                  <pic:blipFill>
                    <a:blip r:embed="rId58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139065</wp:posOffset>
            </wp:positionV>
            <wp:extent cx="8890" cy="8890"/>
            <wp:wrapNone/>
            <wp:docPr id="5830" name="Picture 5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0"/>
                    <pic:cNvPicPr>
                      <a:picLocks noChangeAspect="1" noChangeArrowheads="1"/>
                    </pic:cNvPicPr>
                  </pic:nvPicPr>
                  <pic:blipFill>
                    <a:blip r:embed="rId58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3364230</wp:posOffset>
            </wp:positionH>
            <wp:positionV relativeFrom="paragraph">
              <wp:posOffset>139065</wp:posOffset>
            </wp:positionV>
            <wp:extent cx="8890" cy="8890"/>
            <wp:wrapNone/>
            <wp:docPr id="5831" name="Picture 5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1"/>
                    <pic:cNvPicPr>
                      <a:picLocks noChangeAspect="1" noChangeArrowheads="1"/>
                    </pic:cNvPicPr>
                  </pic:nvPicPr>
                  <pic:blipFill>
                    <a:blip r:embed="rId58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3381375</wp:posOffset>
            </wp:positionH>
            <wp:positionV relativeFrom="paragraph">
              <wp:posOffset>139065</wp:posOffset>
            </wp:positionV>
            <wp:extent cx="8890" cy="8890"/>
            <wp:wrapNone/>
            <wp:docPr id="5832" name="Picture 5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2"/>
                    <pic:cNvPicPr>
                      <a:picLocks noChangeAspect="1" noChangeArrowheads="1"/>
                    </pic:cNvPicPr>
                  </pic:nvPicPr>
                  <pic:blipFill>
                    <a:blip r:embed="rId58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3398520</wp:posOffset>
            </wp:positionH>
            <wp:positionV relativeFrom="paragraph">
              <wp:posOffset>139065</wp:posOffset>
            </wp:positionV>
            <wp:extent cx="8890" cy="8890"/>
            <wp:wrapNone/>
            <wp:docPr id="5833" name="Picture 5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3"/>
                    <pic:cNvPicPr>
                      <a:picLocks noChangeAspect="1" noChangeArrowheads="1"/>
                    </pic:cNvPicPr>
                  </pic:nvPicPr>
                  <pic:blipFill>
                    <a:blip r:embed="rId58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3415665</wp:posOffset>
            </wp:positionH>
            <wp:positionV relativeFrom="paragraph">
              <wp:posOffset>139065</wp:posOffset>
            </wp:positionV>
            <wp:extent cx="8890" cy="8890"/>
            <wp:wrapNone/>
            <wp:docPr id="5834" name="Picture 5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4"/>
                    <pic:cNvPicPr>
                      <a:picLocks noChangeAspect="1" noChangeArrowheads="1"/>
                    </pic:cNvPicPr>
                  </pic:nvPicPr>
                  <pic:blipFill>
                    <a:blip r:embed="rId58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3432810</wp:posOffset>
            </wp:positionH>
            <wp:positionV relativeFrom="paragraph">
              <wp:posOffset>139065</wp:posOffset>
            </wp:positionV>
            <wp:extent cx="8890" cy="8890"/>
            <wp:wrapNone/>
            <wp:docPr id="5835" name="Picture 5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5"/>
                    <pic:cNvPicPr>
                      <a:picLocks noChangeAspect="1" noChangeArrowheads="1"/>
                    </pic:cNvPicPr>
                  </pic:nvPicPr>
                  <pic:blipFill>
                    <a:blip r:embed="rId5842">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42"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Results approved in January of each fiscal year for annual cash incentive compensation with respect to prior year. The annual cash incentive earned for the prior fiscal year is paid in February of the current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8890" cy="8890"/>
            <wp:wrapNone/>
            <wp:docPr id="5836" name="Picture 5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6"/>
                    <pic:cNvPicPr>
                      <a:picLocks noChangeAspect="1" noChangeArrowheads="1"/>
                    </pic:cNvPicPr>
                  </pic:nvPicPr>
                  <pic:blipFill>
                    <a:blip r:embed="rId58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6350</wp:posOffset>
            </wp:positionV>
            <wp:extent cx="8890" cy="8890"/>
            <wp:wrapNone/>
            <wp:docPr id="5837" name="Picture 5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7"/>
                    <pic:cNvPicPr>
                      <a:picLocks noChangeAspect="1" noChangeArrowheads="1"/>
                    </pic:cNvPicPr>
                  </pic:nvPicPr>
                  <pic:blipFill>
                    <a:blip r:embed="rId58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6350</wp:posOffset>
            </wp:positionV>
            <wp:extent cx="8890" cy="8890"/>
            <wp:wrapNone/>
            <wp:docPr id="5838" name="Picture 5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8"/>
                    <pic:cNvPicPr>
                      <a:picLocks noChangeAspect="1" noChangeArrowheads="1"/>
                    </pic:cNvPicPr>
                  </pic:nvPicPr>
                  <pic:blipFill>
                    <a:blip r:embed="rId58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6350</wp:posOffset>
            </wp:positionV>
            <wp:extent cx="8890" cy="8890"/>
            <wp:wrapNone/>
            <wp:docPr id="5839" name="Picture 5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9"/>
                    <pic:cNvPicPr>
                      <a:picLocks noChangeAspect="1" noChangeArrowheads="1"/>
                    </pic:cNvPicPr>
                  </pic:nvPicPr>
                  <pic:blipFill>
                    <a:blip r:embed="rId58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6350</wp:posOffset>
            </wp:positionV>
            <wp:extent cx="8890" cy="8890"/>
            <wp:wrapNone/>
            <wp:docPr id="5840" name="Picture 5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0"/>
                    <pic:cNvPicPr>
                      <a:picLocks noChangeAspect="1" noChangeArrowheads="1"/>
                    </pic:cNvPicPr>
                  </pic:nvPicPr>
                  <pic:blipFill>
                    <a:blip r:embed="rId58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6350</wp:posOffset>
            </wp:positionV>
            <wp:extent cx="8890" cy="8890"/>
            <wp:wrapNone/>
            <wp:docPr id="5841" name="Picture 5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1"/>
                    <pic:cNvPicPr>
                      <a:picLocks noChangeAspect="1" noChangeArrowheads="1"/>
                    </pic:cNvPicPr>
                  </pic:nvPicPr>
                  <pic:blipFill>
                    <a:blip r:embed="rId58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6350</wp:posOffset>
            </wp:positionV>
            <wp:extent cx="8890" cy="8890"/>
            <wp:wrapNone/>
            <wp:docPr id="5842" name="Picture 5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2"/>
                    <pic:cNvPicPr>
                      <a:picLocks noChangeAspect="1" noChangeArrowheads="1"/>
                    </pic:cNvPicPr>
                  </pic:nvPicPr>
                  <pic:blipFill>
                    <a:blip r:embed="rId58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88265</wp:posOffset>
            </wp:positionH>
            <wp:positionV relativeFrom="paragraph">
              <wp:posOffset>6350</wp:posOffset>
            </wp:positionV>
            <wp:extent cx="8890" cy="8890"/>
            <wp:wrapNone/>
            <wp:docPr id="5843" name="Picture 5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3"/>
                    <pic:cNvPicPr>
                      <a:picLocks noChangeAspect="1" noChangeArrowheads="1"/>
                    </pic:cNvPicPr>
                  </pic:nvPicPr>
                  <pic:blipFill>
                    <a:blip r:embed="rId58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105410</wp:posOffset>
            </wp:positionH>
            <wp:positionV relativeFrom="paragraph">
              <wp:posOffset>6350</wp:posOffset>
            </wp:positionV>
            <wp:extent cx="8890" cy="8890"/>
            <wp:wrapNone/>
            <wp:docPr id="5844" name="Picture 5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4"/>
                    <pic:cNvPicPr>
                      <a:picLocks noChangeAspect="1" noChangeArrowheads="1"/>
                    </pic:cNvPicPr>
                  </pic:nvPicPr>
                  <pic:blipFill>
                    <a:blip r:embed="rId58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122555</wp:posOffset>
            </wp:positionH>
            <wp:positionV relativeFrom="paragraph">
              <wp:posOffset>6350</wp:posOffset>
            </wp:positionV>
            <wp:extent cx="8890" cy="8890"/>
            <wp:wrapNone/>
            <wp:docPr id="5845" name="Picture 5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5"/>
                    <pic:cNvPicPr>
                      <a:picLocks noChangeAspect="1" noChangeArrowheads="1"/>
                    </pic:cNvPicPr>
                  </pic:nvPicPr>
                  <pic:blipFill>
                    <a:blip r:embed="rId58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139700</wp:posOffset>
            </wp:positionH>
            <wp:positionV relativeFrom="paragraph">
              <wp:posOffset>6350</wp:posOffset>
            </wp:positionV>
            <wp:extent cx="8890" cy="8890"/>
            <wp:wrapNone/>
            <wp:docPr id="5846" name="Picture 5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6"/>
                    <pic:cNvPicPr>
                      <a:picLocks noChangeAspect="1" noChangeArrowheads="1"/>
                    </pic:cNvPicPr>
                  </pic:nvPicPr>
                  <pic:blipFill>
                    <a:blip r:embed="rId58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156845</wp:posOffset>
            </wp:positionH>
            <wp:positionV relativeFrom="paragraph">
              <wp:posOffset>6350</wp:posOffset>
            </wp:positionV>
            <wp:extent cx="8890" cy="8890"/>
            <wp:wrapNone/>
            <wp:docPr id="5847" name="Picture 5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7"/>
                    <pic:cNvPicPr>
                      <a:picLocks noChangeAspect="1" noChangeArrowheads="1"/>
                    </pic:cNvPicPr>
                  </pic:nvPicPr>
                  <pic:blipFill>
                    <a:blip r:embed="rId58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6350</wp:posOffset>
            </wp:positionV>
            <wp:extent cx="8890" cy="8890"/>
            <wp:wrapNone/>
            <wp:docPr id="5848" name="Picture 5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8"/>
                    <pic:cNvPicPr>
                      <a:picLocks noChangeAspect="1" noChangeArrowheads="1"/>
                    </pic:cNvPicPr>
                  </pic:nvPicPr>
                  <pic:blipFill>
                    <a:blip r:embed="rId58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191135</wp:posOffset>
            </wp:positionH>
            <wp:positionV relativeFrom="paragraph">
              <wp:posOffset>6350</wp:posOffset>
            </wp:positionV>
            <wp:extent cx="8890" cy="8890"/>
            <wp:wrapNone/>
            <wp:docPr id="5849" name="Picture 5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9"/>
                    <pic:cNvPicPr>
                      <a:picLocks noChangeAspect="1" noChangeArrowheads="1"/>
                    </pic:cNvPicPr>
                  </pic:nvPicPr>
                  <pic:blipFill>
                    <a:blip r:embed="rId58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208280</wp:posOffset>
            </wp:positionH>
            <wp:positionV relativeFrom="paragraph">
              <wp:posOffset>6350</wp:posOffset>
            </wp:positionV>
            <wp:extent cx="8890" cy="8890"/>
            <wp:wrapNone/>
            <wp:docPr id="5850" name="Picture 5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0"/>
                    <pic:cNvPicPr>
                      <a:picLocks noChangeAspect="1" noChangeArrowheads="1"/>
                    </pic:cNvPicPr>
                  </pic:nvPicPr>
                  <pic:blipFill>
                    <a:blip r:embed="rId58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225425</wp:posOffset>
            </wp:positionH>
            <wp:positionV relativeFrom="paragraph">
              <wp:posOffset>6350</wp:posOffset>
            </wp:positionV>
            <wp:extent cx="8890" cy="8890"/>
            <wp:wrapNone/>
            <wp:docPr id="5851" name="Picture 5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1"/>
                    <pic:cNvPicPr>
                      <a:picLocks noChangeAspect="1" noChangeArrowheads="1"/>
                    </pic:cNvPicPr>
                  </pic:nvPicPr>
                  <pic:blipFill>
                    <a:blip r:embed="rId58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243205</wp:posOffset>
            </wp:positionH>
            <wp:positionV relativeFrom="paragraph">
              <wp:posOffset>6350</wp:posOffset>
            </wp:positionV>
            <wp:extent cx="8890" cy="8890"/>
            <wp:wrapNone/>
            <wp:docPr id="5852" name="Picture 5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2"/>
                    <pic:cNvPicPr>
                      <a:picLocks noChangeAspect="1" noChangeArrowheads="1"/>
                    </pic:cNvPicPr>
                  </pic:nvPicPr>
                  <pic:blipFill>
                    <a:blip r:embed="rId58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260350</wp:posOffset>
            </wp:positionH>
            <wp:positionV relativeFrom="paragraph">
              <wp:posOffset>6350</wp:posOffset>
            </wp:positionV>
            <wp:extent cx="8890" cy="8890"/>
            <wp:wrapNone/>
            <wp:docPr id="5853" name="Picture 5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3"/>
                    <pic:cNvPicPr>
                      <a:picLocks noChangeAspect="1" noChangeArrowheads="1"/>
                    </pic:cNvPicPr>
                  </pic:nvPicPr>
                  <pic:blipFill>
                    <a:blip r:embed="rId58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277495</wp:posOffset>
            </wp:positionH>
            <wp:positionV relativeFrom="paragraph">
              <wp:posOffset>6350</wp:posOffset>
            </wp:positionV>
            <wp:extent cx="8890" cy="8890"/>
            <wp:wrapNone/>
            <wp:docPr id="5854" name="Picture 5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4"/>
                    <pic:cNvPicPr>
                      <a:picLocks noChangeAspect="1" noChangeArrowheads="1"/>
                    </pic:cNvPicPr>
                  </pic:nvPicPr>
                  <pic:blipFill>
                    <a:blip r:embed="rId58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6350</wp:posOffset>
            </wp:positionV>
            <wp:extent cx="8890" cy="8890"/>
            <wp:wrapNone/>
            <wp:docPr id="5855" name="Picture 5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5"/>
                    <pic:cNvPicPr>
                      <a:picLocks noChangeAspect="1" noChangeArrowheads="1"/>
                    </pic:cNvPicPr>
                  </pic:nvPicPr>
                  <pic:blipFill>
                    <a:blip r:embed="rId58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6350</wp:posOffset>
            </wp:positionV>
            <wp:extent cx="8890" cy="8890"/>
            <wp:wrapNone/>
            <wp:docPr id="5856" name="Picture 5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6"/>
                    <pic:cNvPicPr>
                      <a:picLocks noChangeAspect="1" noChangeArrowheads="1"/>
                    </pic:cNvPicPr>
                  </pic:nvPicPr>
                  <pic:blipFill>
                    <a:blip r:embed="rId58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328930</wp:posOffset>
            </wp:positionH>
            <wp:positionV relativeFrom="paragraph">
              <wp:posOffset>6350</wp:posOffset>
            </wp:positionV>
            <wp:extent cx="8890" cy="8890"/>
            <wp:wrapNone/>
            <wp:docPr id="5857" name="Picture 5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7"/>
                    <pic:cNvPicPr>
                      <a:picLocks noChangeAspect="1" noChangeArrowheads="1"/>
                    </pic:cNvPicPr>
                  </pic:nvPicPr>
                  <pic:blipFill>
                    <a:blip r:embed="rId58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346075</wp:posOffset>
            </wp:positionH>
            <wp:positionV relativeFrom="paragraph">
              <wp:posOffset>6350</wp:posOffset>
            </wp:positionV>
            <wp:extent cx="8890" cy="8890"/>
            <wp:wrapNone/>
            <wp:docPr id="5858" name="Picture 5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8"/>
                    <pic:cNvPicPr>
                      <a:picLocks noChangeAspect="1" noChangeArrowheads="1"/>
                    </pic:cNvPicPr>
                  </pic:nvPicPr>
                  <pic:blipFill>
                    <a:blip r:embed="rId58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363220</wp:posOffset>
            </wp:positionH>
            <wp:positionV relativeFrom="paragraph">
              <wp:posOffset>6350</wp:posOffset>
            </wp:positionV>
            <wp:extent cx="8890" cy="8890"/>
            <wp:wrapNone/>
            <wp:docPr id="5859" name="Picture 5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9"/>
                    <pic:cNvPicPr>
                      <a:picLocks noChangeAspect="1" noChangeArrowheads="1"/>
                    </pic:cNvPicPr>
                  </pic:nvPicPr>
                  <pic:blipFill>
                    <a:blip r:embed="rId58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380365</wp:posOffset>
            </wp:positionH>
            <wp:positionV relativeFrom="paragraph">
              <wp:posOffset>6350</wp:posOffset>
            </wp:positionV>
            <wp:extent cx="8890" cy="8890"/>
            <wp:wrapNone/>
            <wp:docPr id="5860" name="Picture 5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0"/>
                    <pic:cNvPicPr>
                      <a:picLocks noChangeAspect="1" noChangeArrowheads="1"/>
                    </pic:cNvPicPr>
                  </pic:nvPicPr>
                  <pic:blipFill>
                    <a:blip r:embed="rId58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397510</wp:posOffset>
            </wp:positionH>
            <wp:positionV relativeFrom="paragraph">
              <wp:posOffset>6350</wp:posOffset>
            </wp:positionV>
            <wp:extent cx="8890" cy="8890"/>
            <wp:wrapNone/>
            <wp:docPr id="5861" name="Picture 5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1"/>
                    <pic:cNvPicPr>
                      <a:picLocks noChangeAspect="1" noChangeArrowheads="1"/>
                    </pic:cNvPicPr>
                  </pic:nvPicPr>
                  <pic:blipFill>
                    <a:blip r:embed="rId58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6350</wp:posOffset>
            </wp:positionV>
            <wp:extent cx="8890" cy="8890"/>
            <wp:wrapNone/>
            <wp:docPr id="5862" name="Picture 5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2"/>
                    <pic:cNvPicPr>
                      <a:picLocks noChangeAspect="1" noChangeArrowheads="1"/>
                    </pic:cNvPicPr>
                  </pic:nvPicPr>
                  <pic:blipFill>
                    <a:blip r:embed="rId58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431800</wp:posOffset>
            </wp:positionH>
            <wp:positionV relativeFrom="paragraph">
              <wp:posOffset>6350</wp:posOffset>
            </wp:positionV>
            <wp:extent cx="8890" cy="8890"/>
            <wp:wrapNone/>
            <wp:docPr id="5863" name="Picture 5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3"/>
                    <pic:cNvPicPr>
                      <a:picLocks noChangeAspect="1" noChangeArrowheads="1"/>
                    </pic:cNvPicPr>
                  </pic:nvPicPr>
                  <pic:blipFill>
                    <a:blip r:embed="rId58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448945</wp:posOffset>
            </wp:positionH>
            <wp:positionV relativeFrom="paragraph">
              <wp:posOffset>6350</wp:posOffset>
            </wp:positionV>
            <wp:extent cx="8890" cy="8890"/>
            <wp:wrapNone/>
            <wp:docPr id="5864" name="Picture 5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4"/>
                    <pic:cNvPicPr>
                      <a:picLocks noChangeAspect="1" noChangeArrowheads="1"/>
                    </pic:cNvPicPr>
                  </pic:nvPicPr>
                  <pic:blipFill>
                    <a:blip r:embed="rId58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466090</wp:posOffset>
            </wp:positionH>
            <wp:positionV relativeFrom="paragraph">
              <wp:posOffset>6350</wp:posOffset>
            </wp:positionV>
            <wp:extent cx="8890" cy="8890"/>
            <wp:wrapNone/>
            <wp:docPr id="5865" name="Picture 5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5"/>
                    <pic:cNvPicPr>
                      <a:picLocks noChangeAspect="1" noChangeArrowheads="1"/>
                    </pic:cNvPicPr>
                  </pic:nvPicPr>
                  <pic:blipFill>
                    <a:blip r:embed="rId58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6350</wp:posOffset>
            </wp:positionV>
            <wp:extent cx="8890" cy="8890"/>
            <wp:wrapNone/>
            <wp:docPr id="5866" name="Picture 5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6"/>
                    <pic:cNvPicPr>
                      <a:picLocks noChangeAspect="1" noChangeArrowheads="1"/>
                    </pic:cNvPicPr>
                  </pic:nvPicPr>
                  <pic:blipFill>
                    <a:blip r:embed="rId58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500380</wp:posOffset>
            </wp:positionH>
            <wp:positionV relativeFrom="paragraph">
              <wp:posOffset>6350</wp:posOffset>
            </wp:positionV>
            <wp:extent cx="8890" cy="8890"/>
            <wp:wrapNone/>
            <wp:docPr id="5867" name="Picture 5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7"/>
                    <pic:cNvPicPr>
                      <a:picLocks noChangeAspect="1" noChangeArrowheads="1"/>
                    </pic:cNvPicPr>
                  </pic:nvPicPr>
                  <pic:blipFill>
                    <a:blip r:embed="rId58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6350</wp:posOffset>
            </wp:positionV>
            <wp:extent cx="8890" cy="8890"/>
            <wp:wrapNone/>
            <wp:docPr id="5868" name="Picture 5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8"/>
                    <pic:cNvPicPr>
                      <a:picLocks noChangeAspect="1" noChangeArrowheads="1"/>
                    </pic:cNvPicPr>
                  </pic:nvPicPr>
                  <pic:blipFill>
                    <a:blip r:embed="rId58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534670</wp:posOffset>
            </wp:positionH>
            <wp:positionV relativeFrom="paragraph">
              <wp:posOffset>6350</wp:posOffset>
            </wp:positionV>
            <wp:extent cx="8890" cy="8890"/>
            <wp:wrapNone/>
            <wp:docPr id="5869" name="Picture 5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9"/>
                    <pic:cNvPicPr>
                      <a:picLocks noChangeAspect="1" noChangeArrowheads="1"/>
                    </pic:cNvPicPr>
                  </pic:nvPicPr>
                  <pic:blipFill>
                    <a:blip r:embed="rId58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6350</wp:posOffset>
            </wp:positionV>
            <wp:extent cx="8890" cy="8890"/>
            <wp:wrapNone/>
            <wp:docPr id="5870" name="Picture 5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0"/>
                    <pic:cNvPicPr>
                      <a:picLocks noChangeAspect="1" noChangeArrowheads="1"/>
                    </pic:cNvPicPr>
                  </pic:nvPicPr>
                  <pic:blipFill>
                    <a:blip r:embed="rId58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568960</wp:posOffset>
            </wp:positionH>
            <wp:positionV relativeFrom="paragraph">
              <wp:posOffset>6350</wp:posOffset>
            </wp:positionV>
            <wp:extent cx="8890" cy="8890"/>
            <wp:wrapNone/>
            <wp:docPr id="5871" name="Picture 5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1"/>
                    <pic:cNvPicPr>
                      <a:picLocks noChangeAspect="1" noChangeArrowheads="1"/>
                    </pic:cNvPicPr>
                  </pic:nvPicPr>
                  <pic:blipFill>
                    <a:blip r:embed="rId58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6350</wp:posOffset>
            </wp:positionV>
            <wp:extent cx="8890" cy="8890"/>
            <wp:wrapNone/>
            <wp:docPr id="5872" name="Picture 5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2"/>
                    <pic:cNvPicPr>
                      <a:picLocks noChangeAspect="1" noChangeArrowheads="1"/>
                    </pic:cNvPicPr>
                  </pic:nvPicPr>
                  <pic:blipFill>
                    <a:blip r:embed="rId58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603250</wp:posOffset>
            </wp:positionH>
            <wp:positionV relativeFrom="paragraph">
              <wp:posOffset>6350</wp:posOffset>
            </wp:positionV>
            <wp:extent cx="8890" cy="8890"/>
            <wp:wrapNone/>
            <wp:docPr id="5873" name="Picture 5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3"/>
                    <pic:cNvPicPr>
                      <a:picLocks noChangeAspect="1" noChangeArrowheads="1"/>
                    </pic:cNvPicPr>
                  </pic:nvPicPr>
                  <pic:blipFill>
                    <a:blip r:embed="rId58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620395</wp:posOffset>
            </wp:positionH>
            <wp:positionV relativeFrom="paragraph">
              <wp:posOffset>6350</wp:posOffset>
            </wp:positionV>
            <wp:extent cx="8890" cy="8890"/>
            <wp:wrapNone/>
            <wp:docPr id="5874" name="Picture 5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4"/>
                    <pic:cNvPicPr>
                      <a:picLocks noChangeAspect="1" noChangeArrowheads="1"/>
                    </pic:cNvPicPr>
                  </pic:nvPicPr>
                  <pic:blipFill>
                    <a:blip r:embed="rId58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637540</wp:posOffset>
            </wp:positionH>
            <wp:positionV relativeFrom="paragraph">
              <wp:posOffset>6350</wp:posOffset>
            </wp:positionV>
            <wp:extent cx="8890" cy="8890"/>
            <wp:wrapNone/>
            <wp:docPr id="5875" name="Picture 5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5"/>
                    <pic:cNvPicPr>
                      <a:picLocks noChangeAspect="1" noChangeArrowheads="1"/>
                    </pic:cNvPicPr>
                  </pic:nvPicPr>
                  <pic:blipFill>
                    <a:blip r:embed="rId58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654685</wp:posOffset>
            </wp:positionH>
            <wp:positionV relativeFrom="paragraph">
              <wp:posOffset>6350</wp:posOffset>
            </wp:positionV>
            <wp:extent cx="8890" cy="8890"/>
            <wp:wrapNone/>
            <wp:docPr id="5876" name="Picture 5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6"/>
                    <pic:cNvPicPr>
                      <a:picLocks noChangeAspect="1" noChangeArrowheads="1"/>
                    </pic:cNvPicPr>
                  </pic:nvPicPr>
                  <pic:blipFill>
                    <a:blip r:embed="rId58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6350</wp:posOffset>
            </wp:positionV>
            <wp:extent cx="8890" cy="8890"/>
            <wp:wrapNone/>
            <wp:docPr id="5877" name="Picture 5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7"/>
                    <pic:cNvPicPr>
                      <a:picLocks noChangeAspect="1" noChangeArrowheads="1"/>
                    </pic:cNvPicPr>
                  </pic:nvPicPr>
                  <pic:blipFill>
                    <a:blip r:embed="rId58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6350</wp:posOffset>
            </wp:positionV>
            <wp:extent cx="8890" cy="8890"/>
            <wp:wrapNone/>
            <wp:docPr id="5878" name="Picture 5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8"/>
                    <pic:cNvPicPr>
                      <a:picLocks noChangeAspect="1" noChangeArrowheads="1"/>
                    </pic:cNvPicPr>
                  </pic:nvPicPr>
                  <pic:blipFill>
                    <a:blip r:embed="rId58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6350</wp:posOffset>
            </wp:positionV>
            <wp:extent cx="8890" cy="8890"/>
            <wp:wrapNone/>
            <wp:docPr id="5879" name="Picture 5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9"/>
                    <pic:cNvPicPr>
                      <a:picLocks noChangeAspect="1" noChangeArrowheads="1"/>
                    </pic:cNvPicPr>
                  </pic:nvPicPr>
                  <pic:blipFill>
                    <a:blip r:embed="rId58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723265</wp:posOffset>
            </wp:positionH>
            <wp:positionV relativeFrom="paragraph">
              <wp:posOffset>6350</wp:posOffset>
            </wp:positionV>
            <wp:extent cx="8890" cy="8890"/>
            <wp:wrapNone/>
            <wp:docPr id="5880" name="Picture 5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0"/>
                    <pic:cNvPicPr>
                      <a:picLocks noChangeAspect="1" noChangeArrowheads="1"/>
                    </pic:cNvPicPr>
                  </pic:nvPicPr>
                  <pic:blipFill>
                    <a:blip r:embed="rId58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740410</wp:posOffset>
            </wp:positionH>
            <wp:positionV relativeFrom="paragraph">
              <wp:posOffset>6350</wp:posOffset>
            </wp:positionV>
            <wp:extent cx="8890" cy="8890"/>
            <wp:wrapNone/>
            <wp:docPr id="5881" name="Picture 5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1"/>
                    <pic:cNvPicPr>
                      <a:picLocks noChangeAspect="1" noChangeArrowheads="1"/>
                    </pic:cNvPicPr>
                  </pic:nvPicPr>
                  <pic:blipFill>
                    <a:blip r:embed="rId58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757555</wp:posOffset>
            </wp:positionH>
            <wp:positionV relativeFrom="paragraph">
              <wp:posOffset>6350</wp:posOffset>
            </wp:positionV>
            <wp:extent cx="8890" cy="8890"/>
            <wp:wrapNone/>
            <wp:docPr id="5882" name="Picture 5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2"/>
                    <pic:cNvPicPr>
                      <a:picLocks noChangeAspect="1" noChangeArrowheads="1"/>
                    </pic:cNvPicPr>
                  </pic:nvPicPr>
                  <pic:blipFill>
                    <a:blip r:embed="rId58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774700</wp:posOffset>
            </wp:positionH>
            <wp:positionV relativeFrom="paragraph">
              <wp:posOffset>6350</wp:posOffset>
            </wp:positionV>
            <wp:extent cx="8890" cy="8890"/>
            <wp:wrapNone/>
            <wp:docPr id="5883" name="Picture 5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3"/>
                    <pic:cNvPicPr>
                      <a:picLocks noChangeAspect="1" noChangeArrowheads="1"/>
                    </pic:cNvPicPr>
                  </pic:nvPicPr>
                  <pic:blipFill>
                    <a:blip r:embed="rId58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791845</wp:posOffset>
            </wp:positionH>
            <wp:positionV relativeFrom="paragraph">
              <wp:posOffset>6350</wp:posOffset>
            </wp:positionV>
            <wp:extent cx="8890" cy="8890"/>
            <wp:wrapNone/>
            <wp:docPr id="5884" name="Picture 5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4"/>
                    <pic:cNvPicPr>
                      <a:picLocks noChangeAspect="1" noChangeArrowheads="1"/>
                    </pic:cNvPicPr>
                  </pic:nvPicPr>
                  <pic:blipFill>
                    <a:blip r:embed="rId58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808990</wp:posOffset>
            </wp:positionH>
            <wp:positionV relativeFrom="paragraph">
              <wp:posOffset>6350</wp:posOffset>
            </wp:positionV>
            <wp:extent cx="8890" cy="8890"/>
            <wp:wrapNone/>
            <wp:docPr id="5885" name="Picture 5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5"/>
                    <pic:cNvPicPr>
                      <a:picLocks noChangeAspect="1" noChangeArrowheads="1"/>
                    </pic:cNvPicPr>
                  </pic:nvPicPr>
                  <pic:blipFill>
                    <a:blip r:embed="rId58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826135</wp:posOffset>
            </wp:positionH>
            <wp:positionV relativeFrom="paragraph">
              <wp:posOffset>6350</wp:posOffset>
            </wp:positionV>
            <wp:extent cx="8890" cy="8890"/>
            <wp:wrapNone/>
            <wp:docPr id="5886" name="Picture 5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6"/>
                    <pic:cNvPicPr>
                      <a:picLocks noChangeAspect="1" noChangeArrowheads="1"/>
                    </pic:cNvPicPr>
                  </pic:nvPicPr>
                  <pic:blipFill>
                    <a:blip r:embed="rId58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6350</wp:posOffset>
            </wp:positionV>
            <wp:extent cx="8890" cy="8890"/>
            <wp:wrapNone/>
            <wp:docPr id="5887" name="Picture 5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7"/>
                    <pic:cNvPicPr>
                      <a:picLocks noChangeAspect="1" noChangeArrowheads="1"/>
                    </pic:cNvPicPr>
                  </pic:nvPicPr>
                  <pic:blipFill>
                    <a:blip r:embed="rId58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860425</wp:posOffset>
            </wp:positionH>
            <wp:positionV relativeFrom="paragraph">
              <wp:posOffset>6350</wp:posOffset>
            </wp:positionV>
            <wp:extent cx="8890" cy="8890"/>
            <wp:wrapNone/>
            <wp:docPr id="5888" name="Picture 5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8"/>
                    <pic:cNvPicPr>
                      <a:picLocks noChangeAspect="1" noChangeArrowheads="1"/>
                    </pic:cNvPicPr>
                  </pic:nvPicPr>
                  <pic:blipFill>
                    <a:blip r:embed="rId58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6350</wp:posOffset>
            </wp:positionV>
            <wp:extent cx="8890" cy="8890"/>
            <wp:wrapNone/>
            <wp:docPr id="5889" name="Picture 5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9"/>
                    <pic:cNvPicPr>
                      <a:picLocks noChangeAspect="1" noChangeArrowheads="1"/>
                    </pic:cNvPicPr>
                  </pic:nvPicPr>
                  <pic:blipFill>
                    <a:blip r:embed="rId58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894715</wp:posOffset>
            </wp:positionH>
            <wp:positionV relativeFrom="paragraph">
              <wp:posOffset>6350</wp:posOffset>
            </wp:positionV>
            <wp:extent cx="8890" cy="8890"/>
            <wp:wrapNone/>
            <wp:docPr id="5890" name="Picture 5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0"/>
                    <pic:cNvPicPr>
                      <a:picLocks noChangeAspect="1" noChangeArrowheads="1"/>
                    </pic:cNvPicPr>
                  </pic:nvPicPr>
                  <pic:blipFill>
                    <a:blip r:embed="rId58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6350</wp:posOffset>
            </wp:positionV>
            <wp:extent cx="8890" cy="8890"/>
            <wp:wrapNone/>
            <wp:docPr id="5891" name="Picture 5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1"/>
                    <pic:cNvPicPr>
                      <a:picLocks noChangeAspect="1" noChangeArrowheads="1"/>
                    </pic:cNvPicPr>
                  </pic:nvPicPr>
                  <pic:blipFill>
                    <a:blip r:embed="rId58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929005</wp:posOffset>
            </wp:positionH>
            <wp:positionV relativeFrom="paragraph">
              <wp:posOffset>6350</wp:posOffset>
            </wp:positionV>
            <wp:extent cx="8890" cy="8890"/>
            <wp:wrapNone/>
            <wp:docPr id="5892" name="Picture 5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2"/>
                    <pic:cNvPicPr>
                      <a:picLocks noChangeAspect="1" noChangeArrowheads="1"/>
                    </pic:cNvPicPr>
                  </pic:nvPicPr>
                  <pic:blipFill>
                    <a:blip r:embed="rId58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6350</wp:posOffset>
            </wp:positionV>
            <wp:extent cx="8890" cy="8890"/>
            <wp:wrapNone/>
            <wp:docPr id="5893" name="Picture 5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3"/>
                    <pic:cNvPicPr>
                      <a:picLocks noChangeAspect="1" noChangeArrowheads="1"/>
                    </pic:cNvPicPr>
                  </pic:nvPicPr>
                  <pic:blipFill>
                    <a:blip r:embed="rId59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963295</wp:posOffset>
            </wp:positionH>
            <wp:positionV relativeFrom="paragraph">
              <wp:posOffset>6350</wp:posOffset>
            </wp:positionV>
            <wp:extent cx="8890" cy="8890"/>
            <wp:wrapNone/>
            <wp:docPr id="5894" name="Picture 5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4"/>
                    <pic:cNvPicPr>
                      <a:picLocks noChangeAspect="1" noChangeArrowheads="1"/>
                    </pic:cNvPicPr>
                  </pic:nvPicPr>
                  <pic:blipFill>
                    <a:blip r:embed="rId59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6350</wp:posOffset>
            </wp:positionV>
            <wp:extent cx="8890" cy="8890"/>
            <wp:wrapNone/>
            <wp:docPr id="5895" name="Picture 5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5"/>
                    <pic:cNvPicPr>
                      <a:picLocks noChangeAspect="1" noChangeArrowheads="1"/>
                    </pic:cNvPicPr>
                  </pic:nvPicPr>
                  <pic:blipFill>
                    <a:blip r:embed="rId59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997585</wp:posOffset>
            </wp:positionH>
            <wp:positionV relativeFrom="paragraph">
              <wp:posOffset>6350</wp:posOffset>
            </wp:positionV>
            <wp:extent cx="8890" cy="8890"/>
            <wp:wrapNone/>
            <wp:docPr id="5896" name="Picture 5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6"/>
                    <pic:cNvPicPr>
                      <a:picLocks noChangeAspect="1" noChangeArrowheads="1"/>
                    </pic:cNvPicPr>
                  </pic:nvPicPr>
                  <pic:blipFill>
                    <a:blip r:embed="rId59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1014730</wp:posOffset>
            </wp:positionH>
            <wp:positionV relativeFrom="paragraph">
              <wp:posOffset>6350</wp:posOffset>
            </wp:positionV>
            <wp:extent cx="8890" cy="8890"/>
            <wp:wrapNone/>
            <wp:docPr id="5897" name="Picture 5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7"/>
                    <pic:cNvPicPr>
                      <a:picLocks noChangeAspect="1" noChangeArrowheads="1"/>
                    </pic:cNvPicPr>
                  </pic:nvPicPr>
                  <pic:blipFill>
                    <a:blip r:embed="rId59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1031875</wp:posOffset>
            </wp:positionH>
            <wp:positionV relativeFrom="paragraph">
              <wp:posOffset>6350</wp:posOffset>
            </wp:positionV>
            <wp:extent cx="8890" cy="8890"/>
            <wp:wrapNone/>
            <wp:docPr id="5898" name="Picture 5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8"/>
                    <pic:cNvPicPr>
                      <a:picLocks noChangeAspect="1" noChangeArrowheads="1"/>
                    </pic:cNvPicPr>
                  </pic:nvPicPr>
                  <pic:blipFill>
                    <a:blip r:embed="rId59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1049020</wp:posOffset>
            </wp:positionH>
            <wp:positionV relativeFrom="paragraph">
              <wp:posOffset>6350</wp:posOffset>
            </wp:positionV>
            <wp:extent cx="8890" cy="8890"/>
            <wp:wrapNone/>
            <wp:docPr id="5899" name="Picture 5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9"/>
                    <pic:cNvPicPr>
                      <a:picLocks noChangeAspect="1" noChangeArrowheads="1"/>
                    </pic:cNvPicPr>
                  </pic:nvPicPr>
                  <pic:blipFill>
                    <a:blip r:embed="rId59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1066165</wp:posOffset>
            </wp:positionH>
            <wp:positionV relativeFrom="paragraph">
              <wp:posOffset>6350</wp:posOffset>
            </wp:positionV>
            <wp:extent cx="8890" cy="8890"/>
            <wp:wrapNone/>
            <wp:docPr id="5900" name="Picture 5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0"/>
                    <pic:cNvPicPr>
                      <a:picLocks noChangeAspect="1" noChangeArrowheads="1"/>
                    </pic:cNvPicPr>
                  </pic:nvPicPr>
                  <pic:blipFill>
                    <a:blip r:embed="rId59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1083310</wp:posOffset>
            </wp:positionH>
            <wp:positionV relativeFrom="paragraph">
              <wp:posOffset>6350</wp:posOffset>
            </wp:positionV>
            <wp:extent cx="8890" cy="8890"/>
            <wp:wrapNone/>
            <wp:docPr id="5901" name="Picture 5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1"/>
                    <pic:cNvPicPr>
                      <a:picLocks noChangeAspect="1" noChangeArrowheads="1"/>
                    </pic:cNvPicPr>
                  </pic:nvPicPr>
                  <pic:blipFill>
                    <a:blip r:embed="rId59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1100455</wp:posOffset>
            </wp:positionH>
            <wp:positionV relativeFrom="paragraph">
              <wp:posOffset>6350</wp:posOffset>
            </wp:positionV>
            <wp:extent cx="8890" cy="8890"/>
            <wp:wrapNone/>
            <wp:docPr id="5902" name="Picture 5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2"/>
                    <pic:cNvPicPr>
                      <a:picLocks noChangeAspect="1" noChangeArrowheads="1"/>
                    </pic:cNvPicPr>
                  </pic:nvPicPr>
                  <pic:blipFill>
                    <a:blip r:embed="rId59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1117600</wp:posOffset>
            </wp:positionH>
            <wp:positionV relativeFrom="paragraph">
              <wp:posOffset>6350</wp:posOffset>
            </wp:positionV>
            <wp:extent cx="8890" cy="8890"/>
            <wp:wrapNone/>
            <wp:docPr id="5903" name="Picture 5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3"/>
                    <pic:cNvPicPr>
                      <a:picLocks noChangeAspect="1" noChangeArrowheads="1"/>
                    </pic:cNvPicPr>
                  </pic:nvPicPr>
                  <pic:blipFill>
                    <a:blip r:embed="rId59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1134745</wp:posOffset>
            </wp:positionH>
            <wp:positionV relativeFrom="paragraph">
              <wp:posOffset>6350</wp:posOffset>
            </wp:positionV>
            <wp:extent cx="8890" cy="8890"/>
            <wp:wrapNone/>
            <wp:docPr id="5904" name="Picture 5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4"/>
                    <pic:cNvPicPr>
                      <a:picLocks noChangeAspect="1" noChangeArrowheads="1"/>
                    </pic:cNvPicPr>
                  </pic:nvPicPr>
                  <pic:blipFill>
                    <a:blip r:embed="rId59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1151890</wp:posOffset>
            </wp:positionH>
            <wp:positionV relativeFrom="paragraph">
              <wp:posOffset>6350</wp:posOffset>
            </wp:positionV>
            <wp:extent cx="8890" cy="8890"/>
            <wp:wrapNone/>
            <wp:docPr id="5905" name="Picture 5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5"/>
                    <pic:cNvPicPr>
                      <a:picLocks noChangeAspect="1" noChangeArrowheads="1"/>
                    </pic:cNvPicPr>
                  </pic:nvPicPr>
                  <pic:blipFill>
                    <a:blip r:embed="rId59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1169035</wp:posOffset>
            </wp:positionH>
            <wp:positionV relativeFrom="paragraph">
              <wp:posOffset>6350</wp:posOffset>
            </wp:positionV>
            <wp:extent cx="8890" cy="8890"/>
            <wp:wrapNone/>
            <wp:docPr id="5906" name="Picture 5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6"/>
                    <pic:cNvPicPr>
                      <a:picLocks noChangeAspect="1" noChangeArrowheads="1"/>
                    </pic:cNvPicPr>
                  </pic:nvPicPr>
                  <pic:blipFill>
                    <a:blip r:embed="rId59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1186180</wp:posOffset>
            </wp:positionH>
            <wp:positionV relativeFrom="paragraph">
              <wp:posOffset>6350</wp:posOffset>
            </wp:positionV>
            <wp:extent cx="8890" cy="8890"/>
            <wp:wrapNone/>
            <wp:docPr id="5907" name="Picture 5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7"/>
                    <pic:cNvPicPr>
                      <a:picLocks noChangeAspect="1" noChangeArrowheads="1"/>
                    </pic:cNvPicPr>
                  </pic:nvPicPr>
                  <pic:blipFill>
                    <a:blip r:embed="rId59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1203325</wp:posOffset>
            </wp:positionH>
            <wp:positionV relativeFrom="paragraph">
              <wp:posOffset>6350</wp:posOffset>
            </wp:positionV>
            <wp:extent cx="8890" cy="8890"/>
            <wp:wrapNone/>
            <wp:docPr id="5908" name="Picture 5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8"/>
                    <pic:cNvPicPr>
                      <a:picLocks noChangeAspect="1" noChangeArrowheads="1"/>
                    </pic:cNvPicPr>
                  </pic:nvPicPr>
                  <pic:blipFill>
                    <a:blip r:embed="rId59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1220470</wp:posOffset>
            </wp:positionH>
            <wp:positionV relativeFrom="paragraph">
              <wp:posOffset>6350</wp:posOffset>
            </wp:positionV>
            <wp:extent cx="8890" cy="8890"/>
            <wp:wrapNone/>
            <wp:docPr id="5909" name="Picture 5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9"/>
                    <pic:cNvPicPr>
                      <a:picLocks noChangeAspect="1" noChangeArrowheads="1"/>
                    </pic:cNvPicPr>
                  </pic:nvPicPr>
                  <pic:blipFill>
                    <a:blip r:embed="rId59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1237615</wp:posOffset>
            </wp:positionH>
            <wp:positionV relativeFrom="paragraph">
              <wp:posOffset>6350</wp:posOffset>
            </wp:positionV>
            <wp:extent cx="8890" cy="8890"/>
            <wp:wrapNone/>
            <wp:docPr id="5910" name="Picture 5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0"/>
                    <pic:cNvPicPr>
                      <a:picLocks noChangeAspect="1" noChangeArrowheads="1"/>
                    </pic:cNvPicPr>
                  </pic:nvPicPr>
                  <pic:blipFill>
                    <a:blip r:embed="rId59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1254760</wp:posOffset>
            </wp:positionH>
            <wp:positionV relativeFrom="paragraph">
              <wp:posOffset>6350</wp:posOffset>
            </wp:positionV>
            <wp:extent cx="8890" cy="8890"/>
            <wp:wrapNone/>
            <wp:docPr id="5911" name="Picture 5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1"/>
                    <pic:cNvPicPr>
                      <a:picLocks noChangeAspect="1" noChangeArrowheads="1"/>
                    </pic:cNvPicPr>
                  </pic:nvPicPr>
                  <pic:blipFill>
                    <a:blip r:embed="rId59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1271905</wp:posOffset>
            </wp:positionH>
            <wp:positionV relativeFrom="paragraph">
              <wp:posOffset>6350</wp:posOffset>
            </wp:positionV>
            <wp:extent cx="8890" cy="8890"/>
            <wp:wrapNone/>
            <wp:docPr id="5912" name="Picture 5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2"/>
                    <pic:cNvPicPr>
                      <a:picLocks noChangeAspect="1" noChangeArrowheads="1"/>
                    </pic:cNvPicPr>
                  </pic:nvPicPr>
                  <pic:blipFill>
                    <a:blip r:embed="rId59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1289050</wp:posOffset>
            </wp:positionH>
            <wp:positionV relativeFrom="paragraph">
              <wp:posOffset>6350</wp:posOffset>
            </wp:positionV>
            <wp:extent cx="8890" cy="8890"/>
            <wp:wrapNone/>
            <wp:docPr id="5913" name="Picture 5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3"/>
                    <pic:cNvPicPr>
                      <a:picLocks noChangeAspect="1" noChangeArrowheads="1"/>
                    </pic:cNvPicPr>
                  </pic:nvPicPr>
                  <pic:blipFill>
                    <a:blip r:embed="rId59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1306195</wp:posOffset>
            </wp:positionH>
            <wp:positionV relativeFrom="paragraph">
              <wp:posOffset>6350</wp:posOffset>
            </wp:positionV>
            <wp:extent cx="8890" cy="8890"/>
            <wp:wrapNone/>
            <wp:docPr id="5914" name="Picture 5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4"/>
                    <pic:cNvPicPr>
                      <a:picLocks noChangeAspect="1" noChangeArrowheads="1"/>
                    </pic:cNvPicPr>
                  </pic:nvPicPr>
                  <pic:blipFill>
                    <a:blip r:embed="rId59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1323340</wp:posOffset>
            </wp:positionH>
            <wp:positionV relativeFrom="paragraph">
              <wp:posOffset>6350</wp:posOffset>
            </wp:positionV>
            <wp:extent cx="8890" cy="8890"/>
            <wp:wrapNone/>
            <wp:docPr id="5915" name="Picture 5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5"/>
                    <pic:cNvPicPr>
                      <a:picLocks noChangeAspect="1" noChangeArrowheads="1"/>
                    </pic:cNvPicPr>
                  </pic:nvPicPr>
                  <pic:blipFill>
                    <a:blip r:embed="rId59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6350</wp:posOffset>
            </wp:positionV>
            <wp:extent cx="8890" cy="8890"/>
            <wp:wrapNone/>
            <wp:docPr id="5916" name="Picture 5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6"/>
                    <pic:cNvPicPr>
                      <a:picLocks noChangeAspect="1" noChangeArrowheads="1"/>
                    </pic:cNvPicPr>
                  </pic:nvPicPr>
                  <pic:blipFill>
                    <a:blip r:embed="rId59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1357630</wp:posOffset>
            </wp:positionH>
            <wp:positionV relativeFrom="paragraph">
              <wp:posOffset>6350</wp:posOffset>
            </wp:positionV>
            <wp:extent cx="8890" cy="8890"/>
            <wp:wrapNone/>
            <wp:docPr id="5917" name="Picture 5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7"/>
                    <pic:cNvPicPr>
                      <a:picLocks noChangeAspect="1" noChangeArrowheads="1"/>
                    </pic:cNvPicPr>
                  </pic:nvPicPr>
                  <pic:blipFill>
                    <a:blip r:embed="rId59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1374775</wp:posOffset>
            </wp:positionH>
            <wp:positionV relativeFrom="paragraph">
              <wp:posOffset>6350</wp:posOffset>
            </wp:positionV>
            <wp:extent cx="8890" cy="8890"/>
            <wp:wrapNone/>
            <wp:docPr id="5918" name="Picture 5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8"/>
                    <pic:cNvPicPr>
                      <a:picLocks noChangeAspect="1" noChangeArrowheads="1"/>
                    </pic:cNvPicPr>
                  </pic:nvPicPr>
                  <pic:blipFill>
                    <a:blip r:embed="rId59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6350</wp:posOffset>
            </wp:positionV>
            <wp:extent cx="8890" cy="8890"/>
            <wp:wrapNone/>
            <wp:docPr id="5919" name="Picture 5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9"/>
                    <pic:cNvPicPr>
                      <a:picLocks noChangeAspect="1" noChangeArrowheads="1"/>
                    </pic:cNvPicPr>
                  </pic:nvPicPr>
                  <pic:blipFill>
                    <a:blip r:embed="rId59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1409065</wp:posOffset>
            </wp:positionH>
            <wp:positionV relativeFrom="paragraph">
              <wp:posOffset>6350</wp:posOffset>
            </wp:positionV>
            <wp:extent cx="8890" cy="8890"/>
            <wp:wrapNone/>
            <wp:docPr id="5920" name="Picture 5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0"/>
                    <pic:cNvPicPr>
                      <a:picLocks noChangeAspect="1" noChangeArrowheads="1"/>
                    </pic:cNvPicPr>
                  </pic:nvPicPr>
                  <pic:blipFill>
                    <a:blip r:embed="rId59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1426210</wp:posOffset>
            </wp:positionH>
            <wp:positionV relativeFrom="paragraph">
              <wp:posOffset>6350</wp:posOffset>
            </wp:positionV>
            <wp:extent cx="8890" cy="8890"/>
            <wp:wrapNone/>
            <wp:docPr id="5921" name="Picture 5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1"/>
                    <pic:cNvPicPr>
                      <a:picLocks noChangeAspect="1" noChangeArrowheads="1"/>
                    </pic:cNvPicPr>
                  </pic:nvPicPr>
                  <pic:blipFill>
                    <a:blip r:embed="rId59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1443355</wp:posOffset>
            </wp:positionH>
            <wp:positionV relativeFrom="paragraph">
              <wp:posOffset>6350</wp:posOffset>
            </wp:positionV>
            <wp:extent cx="8890" cy="8890"/>
            <wp:wrapNone/>
            <wp:docPr id="5922" name="Picture 5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2"/>
                    <pic:cNvPicPr>
                      <a:picLocks noChangeAspect="1" noChangeArrowheads="1"/>
                    </pic:cNvPicPr>
                  </pic:nvPicPr>
                  <pic:blipFill>
                    <a:blip r:embed="rId59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1460500</wp:posOffset>
            </wp:positionH>
            <wp:positionV relativeFrom="paragraph">
              <wp:posOffset>6350</wp:posOffset>
            </wp:positionV>
            <wp:extent cx="8890" cy="8890"/>
            <wp:wrapNone/>
            <wp:docPr id="5923" name="Picture 5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3"/>
                    <pic:cNvPicPr>
                      <a:picLocks noChangeAspect="1" noChangeArrowheads="1"/>
                    </pic:cNvPicPr>
                  </pic:nvPicPr>
                  <pic:blipFill>
                    <a:blip r:embed="rId59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1477645</wp:posOffset>
            </wp:positionH>
            <wp:positionV relativeFrom="paragraph">
              <wp:posOffset>6350</wp:posOffset>
            </wp:positionV>
            <wp:extent cx="8890" cy="8890"/>
            <wp:wrapNone/>
            <wp:docPr id="5924" name="Picture 5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4"/>
                    <pic:cNvPicPr>
                      <a:picLocks noChangeAspect="1" noChangeArrowheads="1"/>
                    </pic:cNvPicPr>
                  </pic:nvPicPr>
                  <pic:blipFill>
                    <a:blip r:embed="rId59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1494790</wp:posOffset>
            </wp:positionH>
            <wp:positionV relativeFrom="paragraph">
              <wp:posOffset>6350</wp:posOffset>
            </wp:positionV>
            <wp:extent cx="8890" cy="8890"/>
            <wp:wrapNone/>
            <wp:docPr id="5925" name="Picture 5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5"/>
                    <pic:cNvPicPr>
                      <a:picLocks noChangeAspect="1" noChangeArrowheads="1"/>
                    </pic:cNvPicPr>
                  </pic:nvPicPr>
                  <pic:blipFill>
                    <a:blip r:embed="rId59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1511935</wp:posOffset>
            </wp:positionH>
            <wp:positionV relativeFrom="paragraph">
              <wp:posOffset>6350</wp:posOffset>
            </wp:positionV>
            <wp:extent cx="8890" cy="8890"/>
            <wp:wrapNone/>
            <wp:docPr id="5926" name="Picture 5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6"/>
                    <pic:cNvPicPr>
                      <a:picLocks noChangeAspect="1" noChangeArrowheads="1"/>
                    </pic:cNvPicPr>
                  </pic:nvPicPr>
                  <pic:blipFill>
                    <a:blip r:embed="rId59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1529080</wp:posOffset>
            </wp:positionH>
            <wp:positionV relativeFrom="paragraph">
              <wp:posOffset>6350</wp:posOffset>
            </wp:positionV>
            <wp:extent cx="8890" cy="8890"/>
            <wp:wrapNone/>
            <wp:docPr id="5927" name="Picture 5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7"/>
                    <pic:cNvPicPr>
                      <a:picLocks noChangeAspect="1" noChangeArrowheads="1"/>
                    </pic:cNvPicPr>
                  </pic:nvPicPr>
                  <pic:blipFill>
                    <a:blip r:embed="rId59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1546225</wp:posOffset>
            </wp:positionH>
            <wp:positionV relativeFrom="paragraph">
              <wp:posOffset>6350</wp:posOffset>
            </wp:positionV>
            <wp:extent cx="8890" cy="8890"/>
            <wp:wrapNone/>
            <wp:docPr id="5928" name="Picture 5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8"/>
                    <pic:cNvPicPr>
                      <a:picLocks noChangeAspect="1" noChangeArrowheads="1"/>
                    </pic:cNvPicPr>
                  </pic:nvPicPr>
                  <pic:blipFill>
                    <a:blip r:embed="rId59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1563370</wp:posOffset>
            </wp:positionH>
            <wp:positionV relativeFrom="paragraph">
              <wp:posOffset>6350</wp:posOffset>
            </wp:positionV>
            <wp:extent cx="8890" cy="8890"/>
            <wp:wrapNone/>
            <wp:docPr id="5929" name="Picture 5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9"/>
                    <pic:cNvPicPr>
                      <a:picLocks noChangeAspect="1" noChangeArrowheads="1"/>
                    </pic:cNvPicPr>
                  </pic:nvPicPr>
                  <pic:blipFill>
                    <a:blip r:embed="rId59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1580515</wp:posOffset>
            </wp:positionH>
            <wp:positionV relativeFrom="paragraph">
              <wp:posOffset>6350</wp:posOffset>
            </wp:positionV>
            <wp:extent cx="8890" cy="8890"/>
            <wp:wrapNone/>
            <wp:docPr id="5930" name="Picture 5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0"/>
                    <pic:cNvPicPr>
                      <a:picLocks noChangeAspect="1" noChangeArrowheads="1"/>
                    </pic:cNvPicPr>
                  </pic:nvPicPr>
                  <pic:blipFill>
                    <a:blip r:embed="rId59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6350</wp:posOffset>
            </wp:positionV>
            <wp:extent cx="8890" cy="8890"/>
            <wp:wrapNone/>
            <wp:docPr id="5931" name="Picture 5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1"/>
                    <pic:cNvPicPr>
                      <a:picLocks noChangeAspect="1" noChangeArrowheads="1"/>
                    </pic:cNvPicPr>
                  </pic:nvPicPr>
                  <pic:blipFill>
                    <a:blip r:embed="rId59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1614805</wp:posOffset>
            </wp:positionH>
            <wp:positionV relativeFrom="paragraph">
              <wp:posOffset>6350</wp:posOffset>
            </wp:positionV>
            <wp:extent cx="8890" cy="8890"/>
            <wp:wrapNone/>
            <wp:docPr id="5932" name="Picture 5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2"/>
                    <pic:cNvPicPr>
                      <a:picLocks noChangeAspect="1" noChangeArrowheads="1"/>
                    </pic:cNvPicPr>
                  </pic:nvPicPr>
                  <pic:blipFill>
                    <a:blip r:embed="rId59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1631950</wp:posOffset>
            </wp:positionH>
            <wp:positionV relativeFrom="paragraph">
              <wp:posOffset>6350</wp:posOffset>
            </wp:positionV>
            <wp:extent cx="8890" cy="8890"/>
            <wp:wrapNone/>
            <wp:docPr id="5933" name="Picture 5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3"/>
                    <pic:cNvPicPr>
                      <a:picLocks noChangeAspect="1" noChangeArrowheads="1"/>
                    </pic:cNvPicPr>
                  </pic:nvPicPr>
                  <pic:blipFill>
                    <a:blip r:embed="rId59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1649095</wp:posOffset>
            </wp:positionH>
            <wp:positionV relativeFrom="paragraph">
              <wp:posOffset>6350</wp:posOffset>
            </wp:positionV>
            <wp:extent cx="8890" cy="8890"/>
            <wp:wrapNone/>
            <wp:docPr id="5934" name="Picture 5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4"/>
                    <pic:cNvPicPr>
                      <a:picLocks noChangeAspect="1" noChangeArrowheads="1"/>
                    </pic:cNvPicPr>
                  </pic:nvPicPr>
                  <pic:blipFill>
                    <a:blip r:embed="rId59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6350</wp:posOffset>
            </wp:positionV>
            <wp:extent cx="8890" cy="8890"/>
            <wp:wrapNone/>
            <wp:docPr id="5935" name="Picture 5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5"/>
                    <pic:cNvPicPr>
                      <a:picLocks noChangeAspect="1" noChangeArrowheads="1"/>
                    </pic:cNvPicPr>
                  </pic:nvPicPr>
                  <pic:blipFill>
                    <a:blip r:embed="rId59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6350</wp:posOffset>
            </wp:positionV>
            <wp:extent cx="8890" cy="8890"/>
            <wp:wrapNone/>
            <wp:docPr id="5936" name="Picture 5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6"/>
                    <pic:cNvPicPr>
                      <a:picLocks noChangeAspect="1" noChangeArrowheads="1"/>
                    </pic:cNvPicPr>
                  </pic:nvPicPr>
                  <pic:blipFill>
                    <a:blip r:embed="rId59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1700530</wp:posOffset>
            </wp:positionH>
            <wp:positionV relativeFrom="paragraph">
              <wp:posOffset>6350</wp:posOffset>
            </wp:positionV>
            <wp:extent cx="8890" cy="8890"/>
            <wp:wrapNone/>
            <wp:docPr id="5937" name="Picture 5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7"/>
                    <pic:cNvPicPr>
                      <a:picLocks noChangeAspect="1" noChangeArrowheads="1"/>
                    </pic:cNvPicPr>
                  </pic:nvPicPr>
                  <pic:blipFill>
                    <a:blip r:embed="rId59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1717675</wp:posOffset>
            </wp:positionH>
            <wp:positionV relativeFrom="paragraph">
              <wp:posOffset>6350</wp:posOffset>
            </wp:positionV>
            <wp:extent cx="8890" cy="8890"/>
            <wp:wrapNone/>
            <wp:docPr id="5938" name="Picture 5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8"/>
                    <pic:cNvPicPr>
                      <a:picLocks noChangeAspect="1" noChangeArrowheads="1"/>
                    </pic:cNvPicPr>
                  </pic:nvPicPr>
                  <pic:blipFill>
                    <a:blip r:embed="rId59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1734820</wp:posOffset>
            </wp:positionH>
            <wp:positionV relativeFrom="paragraph">
              <wp:posOffset>6350</wp:posOffset>
            </wp:positionV>
            <wp:extent cx="8890" cy="8890"/>
            <wp:wrapNone/>
            <wp:docPr id="5939" name="Picture 5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9"/>
                    <pic:cNvPicPr>
                      <a:picLocks noChangeAspect="1" noChangeArrowheads="1"/>
                    </pic:cNvPicPr>
                  </pic:nvPicPr>
                  <pic:blipFill>
                    <a:blip r:embed="rId59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1751965</wp:posOffset>
            </wp:positionH>
            <wp:positionV relativeFrom="paragraph">
              <wp:posOffset>6350</wp:posOffset>
            </wp:positionV>
            <wp:extent cx="8890" cy="8890"/>
            <wp:wrapNone/>
            <wp:docPr id="5940" name="Picture 5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0"/>
                    <pic:cNvPicPr>
                      <a:picLocks noChangeAspect="1" noChangeArrowheads="1"/>
                    </pic:cNvPicPr>
                  </pic:nvPicPr>
                  <pic:blipFill>
                    <a:blip r:embed="rId59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1769110</wp:posOffset>
            </wp:positionH>
            <wp:positionV relativeFrom="paragraph">
              <wp:posOffset>6350</wp:posOffset>
            </wp:positionV>
            <wp:extent cx="8890" cy="8890"/>
            <wp:wrapNone/>
            <wp:docPr id="5941" name="Picture 5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1"/>
                    <pic:cNvPicPr>
                      <a:picLocks noChangeAspect="1" noChangeArrowheads="1"/>
                    </pic:cNvPicPr>
                  </pic:nvPicPr>
                  <pic:blipFill>
                    <a:blip r:embed="rId59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1786255</wp:posOffset>
            </wp:positionH>
            <wp:positionV relativeFrom="paragraph">
              <wp:posOffset>6350</wp:posOffset>
            </wp:positionV>
            <wp:extent cx="8890" cy="8890"/>
            <wp:wrapNone/>
            <wp:docPr id="5942" name="Picture 5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2"/>
                    <pic:cNvPicPr>
                      <a:picLocks noChangeAspect="1" noChangeArrowheads="1"/>
                    </pic:cNvPicPr>
                  </pic:nvPicPr>
                  <pic:blipFill>
                    <a:blip r:embed="rId59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6350</wp:posOffset>
            </wp:positionV>
            <wp:extent cx="8890" cy="8890"/>
            <wp:wrapNone/>
            <wp:docPr id="5943" name="Picture 5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3"/>
                    <pic:cNvPicPr>
                      <a:picLocks noChangeAspect="1" noChangeArrowheads="1"/>
                    </pic:cNvPicPr>
                  </pic:nvPicPr>
                  <pic:blipFill>
                    <a:blip r:embed="rId59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1820545</wp:posOffset>
            </wp:positionH>
            <wp:positionV relativeFrom="paragraph">
              <wp:posOffset>6350</wp:posOffset>
            </wp:positionV>
            <wp:extent cx="8890" cy="8890"/>
            <wp:wrapNone/>
            <wp:docPr id="5944" name="Picture 5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4"/>
                    <pic:cNvPicPr>
                      <a:picLocks noChangeAspect="1" noChangeArrowheads="1"/>
                    </pic:cNvPicPr>
                  </pic:nvPicPr>
                  <pic:blipFill>
                    <a:blip r:embed="rId59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1837690</wp:posOffset>
            </wp:positionH>
            <wp:positionV relativeFrom="paragraph">
              <wp:posOffset>6350</wp:posOffset>
            </wp:positionV>
            <wp:extent cx="8890" cy="8890"/>
            <wp:wrapNone/>
            <wp:docPr id="5945" name="Picture 5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5"/>
                    <pic:cNvPicPr>
                      <a:picLocks noChangeAspect="1" noChangeArrowheads="1"/>
                    </pic:cNvPicPr>
                  </pic:nvPicPr>
                  <pic:blipFill>
                    <a:blip r:embed="rId59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1854835</wp:posOffset>
            </wp:positionH>
            <wp:positionV relativeFrom="paragraph">
              <wp:posOffset>6350</wp:posOffset>
            </wp:positionV>
            <wp:extent cx="8890" cy="8890"/>
            <wp:wrapNone/>
            <wp:docPr id="5946" name="Picture 5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6"/>
                    <pic:cNvPicPr>
                      <a:picLocks noChangeAspect="1" noChangeArrowheads="1"/>
                    </pic:cNvPicPr>
                  </pic:nvPicPr>
                  <pic:blipFill>
                    <a:blip r:embed="rId59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1872615</wp:posOffset>
            </wp:positionH>
            <wp:positionV relativeFrom="paragraph">
              <wp:posOffset>6350</wp:posOffset>
            </wp:positionV>
            <wp:extent cx="8890" cy="8890"/>
            <wp:wrapNone/>
            <wp:docPr id="5947" name="Picture 5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7"/>
                    <pic:cNvPicPr>
                      <a:picLocks noChangeAspect="1" noChangeArrowheads="1"/>
                    </pic:cNvPicPr>
                  </pic:nvPicPr>
                  <pic:blipFill>
                    <a:blip r:embed="rId59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6350</wp:posOffset>
            </wp:positionV>
            <wp:extent cx="8890" cy="8890"/>
            <wp:wrapNone/>
            <wp:docPr id="5948" name="Picture 5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8"/>
                    <pic:cNvPicPr>
                      <a:picLocks noChangeAspect="1" noChangeArrowheads="1"/>
                    </pic:cNvPicPr>
                  </pic:nvPicPr>
                  <pic:blipFill>
                    <a:blip r:embed="rId59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6350</wp:posOffset>
            </wp:positionV>
            <wp:extent cx="8890" cy="8890"/>
            <wp:wrapNone/>
            <wp:docPr id="5949" name="Picture 5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9"/>
                    <pic:cNvPicPr>
                      <a:picLocks noChangeAspect="1" noChangeArrowheads="1"/>
                    </pic:cNvPicPr>
                  </pic:nvPicPr>
                  <pic:blipFill>
                    <a:blip r:embed="rId59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6350</wp:posOffset>
            </wp:positionV>
            <wp:extent cx="8890" cy="8890"/>
            <wp:wrapNone/>
            <wp:docPr id="5950" name="Picture 5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0"/>
                    <pic:cNvPicPr>
                      <a:picLocks noChangeAspect="1" noChangeArrowheads="1"/>
                    </pic:cNvPicPr>
                  </pic:nvPicPr>
                  <pic:blipFill>
                    <a:blip r:embed="rId59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6350</wp:posOffset>
            </wp:positionV>
            <wp:extent cx="8890" cy="8890"/>
            <wp:wrapNone/>
            <wp:docPr id="5951" name="Picture 5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1"/>
                    <pic:cNvPicPr>
                      <a:picLocks noChangeAspect="1" noChangeArrowheads="1"/>
                    </pic:cNvPicPr>
                  </pic:nvPicPr>
                  <pic:blipFill>
                    <a:blip r:embed="rId59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1958340</wp:posOffset>
            </wp:positionH>
            <wp:positionV relativeFrom="paragraph">
              <wp:posOffset>6350</wp:posOffset>
            </wp:positionV>
            <wp:extent cx="8890" cy="8890"/>
            <wp:wrapNone/>
            <wp:docPr id="5952" name="Picture 5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2"/>
                    <pic:cNvPicPr>
                      <a:picLocks noChangeAspect="1" noChangeArrowheads="1"/>
                    </pic:cNvPicPr>
                  </pic:nvPicPr>
                  <pic:blipFill>
                    <a:blip r:embed="rId59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6350</wp:posOffset>
            </wp:positionV>
            <wp:extent cx="8890" cy="8890"/>
            <wp:wrapNone/>
            <wp:docPr id="5953" name="Picture 5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3"/>
                    <pic:cNvPicPr>
                      <a:picLocks noChangeAspect="1" noChangeArrowheads="1"/>
                    </pic:cNvPicPr>
                  </pic:nvPicPr>
                  <pic:blipFill>
                    <a:blip r:embed="rId59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6350</wp:posOffset>
            </wp:positionV>
            <wp:extent cx="8890" cy="8890"/>
            <wp:wrapNone/>
            <wp:docPr id="5954" name="Picture 5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4"/>
                    <pic:cNvPicPr>
                      <a:picLocks noChangeAspect="1" noChangeArrowheads="1"/>
                    </pic:cNvPicPr>
                  </pic:nvPicPr>
                  <pic:blipFill>
                    <a:blip r:embed="rId59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6350</wp:posOffset>
            </wp:positionV>
            <wp:extent cx="8890" cy="8890"/>
            <wp:wrapNone/>
            <wp:docPr id="5955" name="Picture 5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5"/>
                    <pic:cNvPicPr>
                      <a:picLocks noChangeAspect="1" noChangeArrowheads="1"/>
                    </pic:cNvPicPr>
                  </pic:nvPicPr>
                  <pic:blipFill>
                    <a:blip r:embed="rId59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6350</wp:posOffset>
            </wp:positionV>
            <wp:extent cx="8890" cy="8890"/>
            <wp:wrapNone/>
            <wp:docPr id="5956" name="Picture 5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6"/>
                    <pic:cNvPicPr>
                      <a:picLocks noChangeAspect="1" noChangeArrowheads="1"/>
                    </pic:cNvPicPr>
                  </pic:nvPicPr>
                  <pic:blipFill>
                    <a:blip r:embed="rId59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6350</wp:posOffset>
            </wp:positionV>
            <wp:extent cx="8890" cy="8890"/>
            <wp:wrapNone/>
            <wp:docPr id="5957" name="Picture 5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7"/>
                    <pic:cNvPicPr>
                      <a:picLocks noChangeAspect="1" noChangeArrowheads="1"/>
                    </pic:cNvPicPr>
                  </pic:nvPicPr>
                  <pic:blipFill>
                    <a:blip r:embed="rId59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2061210</wp:posOffset>
            </wp:positionH>
            <wp:positionV relativeFrom="paragraph">
              <wp:posOffset>6350</wp:posOffset>
            </wp:positionV>
            <wp:extent cx="8890" cy="8890"/>
            <wp:wrapNone/>
            <wp:docPr id="5958" name="Picture 5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8"/>
                    <pic:cNvPicPr>
                      <a:picLocks noChangeAspect="1" noChangeArrowheads="1"/>
                    </pic:cNvPicPr>
                  </pic:nvPicPr>
                  <pic:blipFill>
                    <a:blip r:embed="rId59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6350</wp:posOffset>
            </wp:positionV>
            <wp:extent cx="8890" cy="8890"/>
            <wp:wrapNone/>
            <wp:docPr id="5959" name="Picture 5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9"/>
                    <pic:cNvPicPr>
                      <a:picLocks noChangeAspect="1" noChangeArrowheads="1"/>
                    </pic:cNvPicPr>
                  </pic:nvPicPr>
                  <pic:blipFill>
                    <a:blip r:embed="rId59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2095500</wp:posOffset>
            </wp:positionH>
            <wp:positionV relativeFrom="paragraph">
              <wp:posOffset>6350</wp:posOffset>
            </wp:positionV>
            <wp:extent cx="8890" cy="8890"/>
            <wp:wrapNone/>
            <wp:docPr id="5960" name="Picture 5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0"/>
                    <pic:cNvPicPr>
                      <a:picLocks noChangeAspect="1" noChangeArrowheads="1"/>
                    </pic:cNvPicPr>
                  </pic:nvPicPr>
                  <pic:blipFill>
                    <a:blip r:embed="rId59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6350</wp:posOffset>
            </wp:positionV>
            <wp:extent cx="8890" cy="8890"/>
            <wp:wrapNone/>
            <wp:docPr id="5961" name="Picture 5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1"/>
                    <pic:cNvPicPr>
                      <a:picLocks noChangeAspect="1" noChangeArrowheads="1"/>
                    </pic:cNvPicPr>
                  </pic:nvPicPr>
                  <pic:blipFill>
                    <a:blip r:embed="rId59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2129790</wp:posOffset>
            </wp:positionH>
            <wp:positionV relativeFrom="paragraph">
              <wp:posOffset>6350</wp:posOffset>
            </wp:positionV>
            <wp:extent cx="8890" cy="8890"/>
            <wp:wrapNone/>
            <wp:docPr id="5962" name="Picture 5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2"/>
                    <pic:cNvPicPr>
                      <a:picLocks noChangeAspect="1" noChangeArrowheads="1"/>
                    </pic:cNvPicPr>
                  </pic:nvPicPr>
                  <pic:blipFill>
                    <a:blip r:embed="rId59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2146935</wp:posOffset>
            </wp:positionH>
            <wp:positionV relativeFrom="paragraph">
              <wp:posOffset>6350</wp:posOffset>
            </wp:positionV>
            <wp:extent cx="8890" cy="8890"/>
            <wp:wrapNone/>
            <wp:docPr id="5963" name="Picture 5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3"/>
                    <pic:cNvPicPr>
                      <a:picLocks noChangeAspect="1" noChangeArrowheads="1"/>
                    </pic:cNvPicPr>
                  </pic:nvPicPr>
                  <pic:blipFill>
                    <a:blip r:embed="rId59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2164080</wp:posOffset>
            </wp:positionH>
            <wp:positionV relativeFrom="paragraph">
              <wp:posOffset>6350</wp:posOffset>
            </wp:positionV>
            <wp:extent cx="8890" cy="8890"/>
            <wp:wrapNone/>
            <wp:docPr id="5964" name="Picture 5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4"/>
                    <pic:cNvPicPr>
                      <a:picLocks noChangeAspect="1" noChangeArrowheads="1"/>
                    </pic:cNvPicPr>
                  </pic:nvPicPr>
                  <pic:blipFill>
                    <a:blip r:embed="rId59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6350</wp:posOffset>
            </wp:positionV>
            <wp:extent cx="8890" cy="8890"/>
            <wp:wrapNone/>
            <wp:docPr id="5965" name="Picture 5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5"/>
                    <pic:cNvPicPr>
                      <a:picLocks noChangeAspect="1" noChangeArrowheads="1"/>
                    </pic:cNvPicPr>
                  </pic:nvPicPr>
                  <pic:blipFill>
                    <a:blip r:embed="rId59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2198370</wp:posOffset>
            </wp:positionH>
            <wp:positionV relativeFrom="paragraph">
              <wp:posOffset>6350</wp:posOffset>
            </wp:positionV>
            <wp:extent cx="8890" cy="8890"/>
            <wp:wrapNone/>
            <wp:docPr id="5966" name="Picture 5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6"/>
                    <pic:cNvPicPr>
                      <a:picLocks noChangeAspect="1" noChangeArrowheads="1"/>
                    </pic:cNvPicPr>
                  </pic:nvPicPr>
                  <pic:blipFill>
                    <a:blip r:embed="rId59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6350</wp:posOffset>
            </wp:positionV>
            <wp:extent cx="8890" cy="8890"/>
            <wp:wrapNone/>
            <wp:docPr id="5967" name="Picture 5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7"/>
                    <pic:cNvPicPr>
                      <a:picLocks noChangeAspect="1" noChangeArrowheads="1"/>
                    </pic:cNvPicPr>
                  </pic:nvPicPr>
                  <pic:blipFill>
                    <a:blip r:embed="rId59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2232660</wp:posOffset>
            </wp:positionH>
            <wp:positionV relativeFrom="paragraph">
              <wp:posOffset>6350</wp:posOffset>
            </wp:positionV>
            <wp:extent cx="8890" cy="8890"/>
            <wp:wrapNone/>
            <wp:docPr id="5968" name="Picture 5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8"/>
                    <pic:cNvPicPr>
                      <a:picLocks noChangeAspect="1" noChangeArrowheads="1"/>
                    </pic:cNvPicPr>
                  </pic:nvPicPr>
                  <pic:blipFill>
                    <a:blip r:embed="rId59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6350</wp:posOffset>
            </wp:positionV>
            <wp:extent cx="8890" cy="8890"/>
            <wp:wrapNone/>
            <wp:docPr id="5969" name="Picture 5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9"/>
                    <pic:cNvPicPr>
                      <a:picLocks noChangeAspect="1" noChangeArrowheads="1"/>
                    </pic:cNvPicPr>
                  </pic:nvPicPr>
                  <pic:blipFill>
                    <a:blip r:embed="rId59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6350</wp:posOffset>
            </wp:positionV>
            <wp:extent cx="8890" cy="8890"/>
            <wp:wrapNone/>
            <wp:docPr id="5970" name="Picture 5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0"/>
                    <pic:cNvPicPr>
                      <a:picLocks noChangeAspect="1" noChangeArrowheads="1"/>
                    </pic:cNvPicPr>
                  </pic:nvPicPr>
                  <pic:blipFill>
                    <a:blip r:embed="rId59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2284095</wp:posOffset>
            </wp:positionH>
            <wp:positionV relativeFrom="paragraph">
              <wp:posOffset>6350</wp:posOffset>
            </wp:positionV>
            <wp:extent cx="8890" cy="8890"/>
            <wp:wrapNone/>
            <wp:docPr id="5971" name="Picture 5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1"/>
                    <pic:cNvPicPr>
                      <a:picLocks noChangeAspect="1" noChangeArrowheads="1"/>
                    </pic:cNvPicPr>
                  </pic:nvPicPr>
                  <pic:blipFill>
                    <a:blip r:embed="rId59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2301240</wp:posOffset>
            </wp:positionH>
            <wp:positionV relativeFrom="paragraph">
              <wp:posOffset>6350</wp:posOffset>
            </wp:positionV>
            <wp:extent cx="8890" cy="8890"/>
            <wp:wrapNone/>
            <wp:docPr id="5972" name="Picture 5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2"/>
                    <pic:cNvPicPr>
                      <a:picLocks noChangeAspect="1" noChangeArrowheads="1"/>
                    </pic:cNvPicPr>
                  </pic:nvPicPr>
                  <pic:blipFill>
                    <a:blip r:embed="rId59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6350</wp:posOffset>
            </wp:positionV>
            <wp:extent cx="8890" cy="8890"/>
            <wp:wrapNone/>
            <wp:docPr id="5973" name="Picture 5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3"/>
                    <pic:cNvPicPr>
                      <a:picLocks noChangeAspect="1" noChangeArrowheads="1"/>
                    </pic:cNvPicPr>
                  </pic:nvPicPr>
                  <pic:blipFill>
                    <a:blip r:embed="rId59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6350</wp:posOffset>
            </wp:positionV>
            <wp:extent cx="8890" cy="8890"/>
            <wp:wrapNone/>
            <wp:docPr id="5974" name="Picture 5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4"/>
                    <pic:cNvPicPr>
                      <a:picLocks noChangeAspect="1" noChangeArrowheads="1"/>
                    </pic:cNvPicPr>
                  </pic:nvPicPr>
                  <pic:blipFill>
                    <a:blip r:embed="rId59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6350</wp:posOffset>
            </wp:positionV>
            <wp:extent cx="8890" cy="8890"/>
            <wp:wrapNone/>
            <wp:docPr id="5975" name="Picture 5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5"/>
                    <pic:cNvPicPr>
                      <a:picLocks noChangeAspect="1" noChangeArrowheads="1"/>
                    </pic:cNvPicPr>
                  </pic:nvPicPr>
                  <pic:blipFill>
                    <a:blip r:embed="rId59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6350</wp:posOffset>
            </wp:positionV>
            <wp:extent cx="8890" cy="8890"/>
            <wp:wrapNone/>
            <wp:docPr id="5976" name="Picture 5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6"/>
                    <pic:cNvPicPr>
                      <a:picLocks noChangeAspect="1" noChangeArrowheads="1"/>
                    </pic:cNvPicPr>
                  </pic:nvPicPr>
                  <pic:blipFill>
                    <a:blip r:embed="rId59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6350</wp:posOffset>
            </wp:positionV>
            <wp:extent cx="8890" cy="8890"/>
            <wp:wrapNone/>
            <wp:docPr id="5977" name="Picture 5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7"/>
                    <pic:cNvPicPr>
                      <a:picLocks noChangeAspect="1" noChangeArrowheads="1"/>
                    </pic:cNvPicPr>
                  </pic:nvPicPr>
                  <pic:blipFill>
                    <a:blip r:embed="rId59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6350</wp:posOffset>
            </wp:positionV>
            <wp:extent cx="8890" cy="8890"/>
            <wp:wrapNone/>
            <wp:docPr id="5978" name="Picture 5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8"/>
                    <pic:cNvPicPr>
                      <a:picLocks noChangeAspect="1" noChangeArrowheads="1"/>
                    </pic:cNvPicPr>
                  </pic:nvPicPr>
                  <pic:blipFill>
                    <a:blip r:embed="rId59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6350</wp:posOffset>
            </wp:positionV>
            <wp:extent cx="8890" cy="8890"/>
            <wp:wrapNone/>
            <wp:docPr id="5979" name="Picture 5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9"/>
                    <pic:cNvPicPr>
                      <a:picLocks noChangeAspect="1" noChangeArrowheads="1"/>
                    </pic:cNvPicPr>
                  </pic:nvPicPr>
                  <pic:blipFill>
                    <a:blip r:embed="rId59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6350</wp:posOffset>
            </wp:positionV>
            <wp:extent cx="8890" cy="8890"/>
            <wp:wrapNone/>
            <wp:docPr id="5980" name="Picture 5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0"/>
                    <pic:cNvPicPr>
                      <a:picLocks noChangeAspect="1" noChangeArrowheads="1"/>
                    </pic:cNvPicPr>
                  </pic:nvPicPr>
                  <pic:blipFill>
                    <a:blip r:embed="rId59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6350</wp:posOffset>
            </wp:positionV>
            <wp:extent cx="8890" cy="8890"/>
            <wp:wrapNone/>
            <wp:docPr id="5981" name="Picture 5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1"/>
                    <pic:cNvPicPr>
                      <a:picLocks noChangeAspect="1" noChangeArrowheads="1"/>
                    </pic:cNvPicPr>
                  </pic:nvPicPr>
                  <pic:blipFill>
                    <a:blip r:embed="rId59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6350</wp:posOffset>
            </wp:positionV>
            <wp:extent cx="8890" cy="8890"/>
            <wp:wrapNone/>
            <wp:docPr id="5982" name="Picture 5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2"/>
                    <pic:cNvPicPr>
                      <a:picLocks noChangeAspect="1" noChangeArrowheads="1"/>
                    </pic:cNvPicPr>
                  </pic:nvPicPr>
                  <pic:blipFill>
                    <a:blip r:embed="rId59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6350</wp:posOffset>
            </wp:positionV>
            <wp:extent cx="8890" cy="8890"/>
            <wp:wrapNone/>
            <wp:docPr id="5983" name="Picture 5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3"/>
                    <pic:cNvPicPr>
                      <a:picLocks noChangeAspect="1" noChangeArrowheads="1"/>
                    </pic:cNvPicPr>
                  </pic:nvPicPr>
                  <pic:blipFill>
                    <a:blip r:embed="rId59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6350</wp:posOffset>
            </wp:positionV>
            <wp:extent cx="8890" cy="8890"/>
            <wp:wrapNone/>
            <wp:docPr id="5984" name="Picture 5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4"/>
                    <pic:cNvPicPr>
                      <a:picLocks noChangeAspect="1" noChangeArrowheads="1"/>
                    </pic:cNvPicPr>
                  </pic:nvPicPr>
                  <pic:blipFill>
                    <a:blip r:embed="rId59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6350</wp:posOffset>
            </wp:positionV>
            <wp:extent cx="8890" cy="8890"/>
            <wp:wrapNone/>
            <wp:docPr id="5985" name="Picture 5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5"/>
                    <pic:cNvPicPr>
                      <a:picLocks noChangeAspect="1" noChangeArrowheads="1"/>
                    </pic:cNvPicPr>
                  </pic:nvPicPr>
                  <pic:blipFill>
                    <a:blip r:embed="rId59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6350</wp:posOffset>
            </wp:positionV>
            <wp:extent cx="8890" cy="8890"/>
            <wp:wrapNone/>
            <wp:docPr id="5986" name="Picture 5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6"/>
                    <pic:cNvPicPr>
                      <a:picLocks noChangeAspect="1" noChangeArrowheads="1"/>
                    </pic:cNvPicPr>
                  </pic:nvPicPr>
                  <pic:blipFill>
                    <a:blip r:embed="rId59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6350</wp:posOffset>
            </wp:positionV>
            <wp:extent cx="8890" cy="8890"/>
            <wp:wrapNone/>
            <wp:docPr id="5987" name="Picture 5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7"/>
                    <pic:cNvPicPr>
                      <a:picLocks noChangeAspect="1" noChangeArrowheads="1"/>
                    </pic:cNvPicPr>
                  </pic:nvPicPr>
                  <pic:blipFill>
                    <a:blip r:embed="rId59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6350</wp:posOffset>
            </wp:positionV>
            <wp:extent cx="8890" cy="8890"/>
            <wp:wrapNone/>
            <wp:docPr id="5988" name="Picture 5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8"/>
                    <pic:cNvPicPr>
                      <a:picLocks noChangeAspect="1" noChangeArrowheads="1"/>
                    </pic:cNvPicPr>
                  </pic:nvPicPr>
                  <pic:blipFill>
                    <a:blip r:embed="rId59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2592705</wp:posOffset>
            </wp:positionH>
            <wp:positionV relativeFrom="paragraph">
              <wp:posOffset>6350</wp:posOffset>
            </wp:positionV>
            <wp:extent cx="8890" cy="8890"/>
            <wp:wrapNone/>
            <wp:docPr id="5989" name="Picture 5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9"/>
                    <pic:cNvPicPr>
                      <a:picLocks noChangeAspect="1" noChangeArrowheads="1"/>
                    </pic:cNvPicPr>
                  </pic:nvPicPr>
                  <pic:blipFill>
                    <a:blip r:embed="rId59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6350</wp:posOffset>
            </wp:positionV>
            <wp:extent cx="8890" cy="8890"/>
            <wp:wrapNone/>
            <wp:docPr id="5990" name="Picture 5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0"/>
                    <pic:cNvPicPr>
                      <a:picLocks noChangeAspect="1" noChangeArrowheads="1"/>
                    </pic:cNvPicPr>
                  </pic:nvPicPr>
                  <pic:blipFill>
                    <a:blip r:embed="rId59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6350</wp:posOffset>
            </wp:positionV>
            <wp:extent cx="8890" cy="8890"/>
            <wp:wrapNone/>
            <wp:docPr id="5991" name="Picture 5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1"/>
                    <pic:cNvPicPr>
                      <a:picLocks noChangeAspect="1" noChangeArrowheads="1"/>
                    </pic:cNvPicPr>
                  </pic:nvPicPr>
                  <pic:blipFill>
                    <a:blip r:embed="rId59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6350</wp:posOffset>
            </wp:positionV>
            <wp:extent cx="8890" cy="8890"/>
            <wp:wrapNone/>
            <wp:docPr id="5992" name="Picture 5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2"/>
                    <pic:cNvPicPr>
                      <a:picLocks noChangeAspect="1" noChangeArrowheads="1"/>
                    </pic:cNvPicPr>
                  </pic:nvPicPr>
                  <pic:blipFill>
                    <a:blip r:embed="rId59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6350</wp:posOffset>
            </wp:positionV>
            <wp:extent cx="8890" cy="8890"/>
            <wp:wrapNone/>
            <wp:docPr id="5993" name="Picture 5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3"/>
                    <pic:cNvPicPr>
                      <a:picLocks noChangeAspect="1" noChangeArrowheads="1"/>
                    </pic:cNvPicPr>
                  </pic:nvPicPr>
                  <pic:blipFill>
                    <a:blip r:embed="rId60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6350</wp:posOffset>
            </wp:positionV>
            <wp:extent cx="8890" cy="8890"/>
            <wp:wrapNone/>
            <wp:docPr id="5994" name="Picture 5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4"/>
                    <pic:cNvPicPr>
                      <a:picLocks noChangeAspect="1" noChangeArrowheads="1"/>
                    </pic:cNvPicPr>
                  </pic:nvPicPr>
                  <pic:blipFill>
                    <a:blip r:embed="rId60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6350</wp:posOffset>
            </wp:positionV>
            <wp:extent cx="8890" cy="8890"/>
            <wp:wrapNone/>
            <wp:docPr id="5995" name="Picture 5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5"/>
                    <pic:cNvPicPr>
                      <a:picLocks noChangeAspect="1" noChangeArrowheads="1"/>
                    </pic:cNvPicPr>
                  </pic:nvPicPr>
                  <pic:blipFill>
                    <a:blip r:embed="rId60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6350</wp:posOffset>
            </wp:positionV>
            <wp:extent cx="8890" cy="8890"/>
            <wp:wrapNone/>
            <wp:docPr id="5996" name="Picture 5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6"/>
                    <pic:cNvPicPr>
                      <a:picLocks noChangeAspect="1" noChangeArrowheads="1"/>
                    </pic:cNvPicPr>
                  </pic:nvPicPr>
                  <pic:blipFill>
                    <a:blip r:embed="rId60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6350</wp:posOffset>
            </wp:positionV>
            <wp:extent cx="8890" cy="8890"/>
            <wp:wrapNone/>
            <wp:docPr id="5997" name="Picture 5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7"/>
                    <pic:cNvPicPr>
                      <a:picLocks noChangeAspect="1" noChangeArrowheads="1"/>
                    </pic:cNvPicPr>
                  </pic:nvPicPr>
                  <pic:blipFill>
                    <a:blip r:embed="rId60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6350</wp:posOffset>
            </wp:positionV>
            <wp:extent cx="8890" cy="8890"/>
            <wp:wrapNone/>
            <wp:docPr id="5998" name="Picture 5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8"/>
                    <pic:cNvPicPr>
                      <a:picLocks noChangeAspect="1" noChangeArrowheads="1"/>
                    </pic:cNvPicPr>
                  </pic:nvPicPr>
                  <pic:blipFill>
                    <a:blip r:embed="rId60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6350</wp:posOffset>
            </wp:positionV>
            <wp:extent cx="8890" cy="8890"/>
            <wp:wrapNone/>
            <wp:docPr id="5999" name="Picture 5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9"/>
                    <pic:cNvPicPr>
                      <a:picLocks noChangeAspect="1" noChangeArrowheads="1"/>
                    </pic:cNvPicPr>
                  </pic:nvPicPr>
                  <pic:blipFill>
                    <a:blip r:embed="rId60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6350</wp:posOffset>
            </wp:positionV>
            <wp:extent cx="8890" cy="8890"/>
            <wp:wrapNone/>
            <wp:docPr id="6000" name="Picture 6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0"/>
                    <pic:cNvPicPr>
                      <a:picLocks noChangeAspect="1" noChangeArrowheads="1"/>
                    </pic:cNvPicPr>
                  </pic:nvPicPr>
                  <pic:blipFill>
                    <a:blip r:embed="rId60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6350</wp:posOffset>
            </wp:positionV>
            <wp:extent cx="8890" cy="8890"/>
            <wp:wrapNone/>
            <wp:docPr id="6001" name="Picture 6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1"/>
                    <pic:cNvPicPr>
                      <a:picLocks noChangeAspect="1" noChangeArrowheads="1"/>
                    </pic:cNvPicPr>
                  </pic:nvPicPr>
                  <pic:blipFill>
                    <a:blip r:embed="rId60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2815590</wp:posOffset>
            </wp:positionH>
            <wp:positionV relativeFrom="paragraph">
              <wp:posOffset>6350</wp:posOffset>
            </wp:positionV>
            <wp:extent cx="8890" cy="8890"/>
            <wp:wrapNone/>
            <wp:docPr id="6002" name="Picture 6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2"/>
                    <pic:cNvPicPr>
                      <a:picLocks noChangeAspect="1" noChangeArrowheads="1"/>
                    </pic:cNvPicPr>
                  </pic:nvPicPr>
                  <pic:blipFill>
                    <a:blip r:embed="rId60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2832735</wp:posOffset>
            </wp:positionH>
            <wp:positionV relativeFrom="paragraph">
              <wp:posOffset>6350</wp:posOffset>
            </wp:positionV>
            <wp:extent cx="8890" cy="8890"/>
            <wp:wrapNone/>
            <wp:docPr id="6003" name="Picture 6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3"/>
                    <pic:cNvPicPr>
                      <a:picLocks noChangeAspect="1" noChangeArrowheads="1"/>
                    </pic:cNvPicPr>
                  </pic:nvPicPr>
                  <pic:blipFill>
                    <a:blip r:embed="rId60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2849880</wp:posOffset>
            </wp:positionH>
            <wp:positionV relativeFrom="paragraph">
              <wp:posOffset>6350</wp:posOffset>
            </wp:positionV>
            <wp:extent cx="8890" cy="8890"/>
            <wp:wrapNone/>
            <wp:docPr id="6004" name="Picture 6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4"/>
                    <pic:cNvPicPr>
                      <a:picLocks noChangeAspect="1" noChangeArrowheads="1"/>
                    </pic:cNvPicPr>
                  </pic:nvPicPr>
                  <pic:blipFill>
                    <a:blip r:embed="rId60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2867025</wp:posOffset>
            </wp:positionH>
            <wp:positionV relativeFrom="paragraph">
              <wp:posOffset>6350</wp:posOffset>
            </wp:positionV>
            <wp:extent cx="8890" cy="8890"/>
            <wp:wrapNone/>
            <wp:docPr id="6005" name="Picture 6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5"/>
                    <pic:cNvPicPr>
                      <a:picLocks noChangeAspect="1" noChangeArrowheads="1"/>
                    </pic:cNvPicPr>
                  </pic:nvPicPr>
                  <pic:blipFill>
                    <a:blip r:embed="rId60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2884170</wp:posOffset>
            </wp:positionH>
            <wp:positionV relativeFrom="paragraph">
              <wp:posOffset>6350</wp:posOffset>
            </wp:positionV>
            <wp:extent cx="8890" cy="8890"/>
            <wp:wrapNone/>
            <wp:docPr id="6006" name="Picture 6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6"/>
                    <pic:cNvPicPr>
                      <a:picLocks noChangeAspect="1" noChangeArrowheads="1"/>
                    </pic:cNvPicPr>
                  </pic:nvPicPr>
                  <pic:blipFill>
                    <a:blip r:embed="rId60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2901315</wp:posOffset>
            </wp:positionH>
            <wp:positionV relativeFrom="paragraph">
              <wp:posOffset>6350</wp:posOffset>
            </wp:positionV>
            <wp:extent cx="8890" cy="8890"/>
            <wp:wrapNone/>
            <wp:docPr id="6007" name="Picture 6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7"/>
                    <pic:cNvPicPr>
                      <a:picLocks noChangeAspect="1" noChangeArrowheads="1"/>
                    </pic:cNvPicPr>
                  </pic:nvPicPr>
                  <pic:blipFill>
                    <a:blip r:embed="rId60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2918460</wp:posOffset>
            </wp:positionH>
            <wp:positionV relativeFrom="paragraph">
              <wp:posOffset>6350</wp:posOffset>
            </wp:positionV>
            <wp:extent cx="8890" cy="8890"/>
            <wp:wrapNone/>
            <wp:docPr id="6008" name="Picture 6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8"/>
                    <pic:cNvPicPr>
                      <a:picLocks noChangeAspect="1" noChangeArrowheads="1"/>
                    </pic:cNvPicPr>
                  </pic:nvPicPr>
                  <pic:blipFill>
                    <a:blip r:embed="rId60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2935605</wp:posOffset>
            </wp:positionH>
            <wp:positionV relativeFrom="paragraph">
              <wp:posOffset>6350</wp:posOffset>
            </wp:positionV>
            <wp:extent cx="8890" cy="8890"/>
            <wp:wrapNone/>
            <wp:docPr id="6009" name="Picture 6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9"/>
                    <pic:cNvPicPr>
                      <a:picLocks noChangeAspect="1" noChangeArrowheads="1"/>
                    </pic:cNvPicPr>
                  </pic:nvPicPr>
                  <pic:blipFill>
                    <a:blip r:embed="rId60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2952750</wp:posOffset>
            </wp:positionH>
            <wp:positionV relativeFrom="paragraph">
              <wp:posOffset>6350</wp:posOffset>
            </wp:positionV>
            <wp:extent cx="8890" cy="8890"/>
            <wp:wrapNone/>
            <wp:docPr id="6010" name="Picture 6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0"/>
                    <pic:cNvPicPr>
                      <a:picLocks noChangeAspect="1" noChangeArrowheads="1"/>
                    </pic:cNvPicPr>
                  </pic:nvPicPr>
                  <pic:blipFill>
                    <a:blip r:embed="rId60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2969895</wp:posOffset>
            </wp:positionH>
            <wp:positionV relativeFrom="paragraph">
              <wp:posOffset>6350</wp:posOffset>
            </wp:positionV>
            <wp:extent cx="8890" cy="8890"/>
            <wp:wrapNone/>
            <wp:docPr id="6011" name="Picture 6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1"/>
                    <pic:cNvPicPr>
                      <a:picLocks noChangeAspect="1" noChangeArrowheads="1"/>
                    </pic:cNvPicPr>
                  </pic:nvPicPr>
                  <pic:blipFill>
                    <a:blip r:embed="rId60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2987040</wp:posOffset>
            </wp:positionH>
            <wp:positionV relativeFrom="paragraph">
              <wp:posOffset>6350</wp:posOffset>
            </wp:positionV>
            <wp:extent cx="8890" cy="8890"/>
            <wp:wrapNone/>
            <wp:docPr id="6012" name="Picture 6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2"/>
                    <pic:cNvPicPr>
                      <a:picLocks noChangeAspect="1" noChangeArrowheads="1"/>
                    </pic:cNvPicPr>
                  </pic:nvPicPr>
                  <pic:blipFill>
                    <a:blip r:embed="rId60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6350</wp:posOffset>
            </wp:positionV>
            <wp:extent cx="8890" cy="8890"/>
            <wp:wrapNone/>
            <wp:docPr id="6013" name="Picture 6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3"/>
                    <pic:cNvPicPr>
                      <a:picLocks noChangeAspect="1" noChangeArrowheads="1"/>
                    </pic:cNvPicPr>
                  </pic:nvPicPr>
                  <pic:blipFill>
                    <a:blip r:embed="rId60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3021330</wp:posOffset>
            </wp:positionH>
            <wp:positionV relativeFrom="paragraph">
              <wp:posOffset>6350</wp:posOffset>
            </wp:positionV>
            <wp:extent cx="8890" cy="8890"/>
            <wp:wrapNone/>
            <wp:docPr id="6014" name="Picture 6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4"/>
                    <pic:cNvPicPr>
                      <a:picLocks noChangeAspect="1" noChangeArrowheads="1"/>
                    </pic:cNvPicPr>
                  </pic:nvPicPr>
                  <pic:blipFill>
                    <a:blip r:embed="rId60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3038475</wp:posOffset>
            </wp:positionH>
            <wp:positionV relativeFrom="paragraph">
              <wp:posOffset>6350</wp:posOffset>
            </wp:positionV>
            <wp:extent cx="8890" cy="8890"/>
            <wp:wrapNone/>
            <wp:docPr id="6015" name="Picture 6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5"/>
                    <pic:cNvPicPr>
                      <a:picLocks noChangeAspect="1" noChangeArrowheads="1"/>
                    </pic:cNvPicPr>
                  </pic:nvPicPr>
                  <pic:blipFill>
                    <a:blip r:embed="rId60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3055620</wp:posOffset>
            </wp:positionH>
            <wp:positionV relativeFrom="paragraph">
              <wp:posOffset>6350</wp:posOffset>
            </wp:positionV>
            <wp:extent cx="8890" cy="8890"/>
            <wp:wrapNone/>
            <wp:docPr id="6016" name="Picture 6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6"/>
                    <pic:cNvPicPr>
                      <a:picLocks noChangeAspect="1" noChangeArrowheads="1"/>
                    </pic:cNvPicPr>
                  </pic:nvPicPr>
                  <pic:blipFill>
                    <a:blip r:embed="rId60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3072765</wp:posOffset>
            </wp:positionH>
            <wp:positionV relativeFrom="paragraph">
              <wp:posOffset>6350</wp:posOffset>
            </wp:positionV>
            <wp:extent cx="8890" cy="8890"/>
            <wp:wrapNone/>
            <wp:docPr id="6017" name="Picture 6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7"/>
                    <pic:cNvPicPr>
                      <a:picLocks noChangeAspect="1" noChangeArrowheads="1"/>
                    </pic:cNvPicPr>
                  </pic:nvPicPr>
                  <pic:blipFill>
                    <a:blip r:embed="rId60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3089910</wp:posOffset>
            </wp:positionH>
            <wp:positionV relativeFrom="paragraph">
              <wp:posOffset>6350</wp:posOffset>
            </wp:positionV>
            <wp:extent cx="8890" cy="8890"/>
            <wp:wrapNone/>
            <wp:docPr id="6018" name="Picture 6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8"/>
                    <pic:cNvPicPr>
                      <a:picLocks noChangeAspect="1" noChangeArrowheads="1"/>
                    </pic:cNvPicPr>
                  </pic:nvPicPr>
                  <pic:blipFill>
                    <a:blip r:embed="rId60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3107055</wp:posOffset>
            </wp:positionH>
            <wp:positionV relativeFrom="paragraph">
              <wp:posOffset>6350</wp:posOffset>
            </wp:positionV>
            <wp:extent cx="8890" cy="8890"/>
            <wp:wrapNone/>
            <wp:docPr id="6019" name="Picture 6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9"/>
                    <pic:cNvPicPr>
                      <a:picLocks noChangeAspect="1" noChangeArrowheads="1"/>
                    </pic:cNvPicPr>
                  </pic:nvPicPr>
                  <pic:blipFill>
                    <a:blip r:embed="rId60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3124200</wp:posOffset>
            </wp:positionH>
            <wp:positionV relativeFrom="paragraph">
              <wp:posOffset>6350</wp:posOffset>
            </wp:positionV>
            <wp:extent cx="8890" cy="8890"/>
            <wp:wrapNone/>
            <wp:docPr id="6020" name="Picture 6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0"/>
                    <pic:cNvPicPr>
                      <a:picLocks noChangeAspect="1" noChangeArrowheads="1"/>
                    </pic:cNvPicPr>
                  </pic:nvPicPr>
                  <pic:blipFill>
                    <a:blip r:embed="rId60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3141345</wp:posOffset>
            </wp:positionH>
            <wp:positionV relativeFrom="paragraph">
              <wp:posOffset>6350</wp:posOffset>
            </wp:positionV>
            <wp:extent cx="8890" cy="8890"/>
            <wp:wrapNone/>
            <wp:docPr id="6021" name="Picture 6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1"/>
                    <pic:cNvPicPr>
                      <a:picLocks noChangeAspect="1" noChangeArrowheads="1"/>
                    </pic:cNvPicPr>
                  </pic:nvPicPr>
                  <pic:blipFill>
                    <a:blip r:embed="rId60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3158490</wp:posOffset>
            </wp:positionH>
            <wp:positionV relativeFrom="paragraph">
              <wp:posOffset>6350</wp:posOffset>
            </wp:positionV>
            <wp:extent cx="8890" cy="8890"/>
            <wp:wrapNone/>
            <wp:docPr id="6022" name="Picture 6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2"/>
                    <pic:cNvPicPr>
                      <a:picLocks noChangeAspect="1" noChangeArrowheads="1"/>
                    </pic:cNvPicPr>
                  </pic:nvPicPr>
                  <pic:blipFill>
                    <a:blip r:embed="rId60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3175635</wp:posOffset>
            </wp:positionH>
            <wp:positionV relativeFrom="paragraph">
              <wp:posOffset>6350</wp:posOffset>
            </wp:positionV>
            <wp:extent cx="8890" cy="8890"/>
            <wp:wrapNone/>
            <wp:docPr id="6023" name="Picture 6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3"/>
                    <pic:cNvPicPr>
                      <a:picLocks noChangeAspect="1" noChangeArrowheads="1"/>
                    </pic:cNvPicPr>
                  </pic:nvPicPr>
                  <pic:blipFill>
                    <a:blip r:embed="rId60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3192780</wp:posOffset>
            </wp:positionH>
            <wp:positionV relativeFrom="paragraph">
              <wp:posOffset>6350</wp:posOffset>
            </wp:positionV>
            <wp:extent cx="8890" cy="8890"/>
            <wp:wrapNone/>
            <wp:docPr id="6024" name="Picture 6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4"/>
                    <pic:cNvPicPr>
                      <a:picLocks noChangeAspect="1" noChangeArrowheads="1"/>
                    </pic:cNvPicPr>
                  </pic:nvPicPr>
                  <pic:blipFill>
                    <a:blip r:embed="rId60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3209925</wp:posOffset>
            </wp:positionH>
            <wp:positionV relativeFrom="paragraph">
              <wp:posOffset>6350</wp:posOffset>
            </wp:positionV>
            <wp:extent cx="8890" cy="8890"/>
            <wp:wrapNone/>
            <wp:docPr id="6025" name="Picture 6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5"/>
                    <pic:cNvPicPr>
                      <a:picLocks noChangeAspect="1" noChangeArrowheads="1"/>
                    </pic:cNvPicPr>
                  </pic:nvPicPr>
                  <pic:blipFill>
                    <a:blip r:embed="rId60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3227070</wp:posOffset>
            </wp:positionH>
            <wp:positionV relativeFrom="paragraph">
              <wp:posOffset>6350</wp:posOffset>
            </wp:positionV>
            <wp:extent cx="8890" cy="8890"/>
            <wp:wrapNone/>
            <wp:docPr id="6026" name="Picture 6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6"/>
                    <pic:cNvPicPr>
                      <a:picLocks noChangeAspect="1" noChangeArrowheads="1"/>
                    </pic:cNvPicPr>
                  </pic:nvPicPr>
                  <pic:blipFill>
                    <a:blip r:embed="rId60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3244215</wp:posOffset>
            </wp:positionH>
            <wp:positionV relativeFrom="paragraph">
              <wp:posOffset>6350</wp:posOffset>
            </wp:positionV>
            <wp:extent cx="8890" cy="8890"/>
            <wp:wrapNone/>
            <wp:docPr id="6027" name="Picture 6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7"/>
                    <pic:cNvPicPr>
                      <a:picLocks noChangeAspect="1" noChangeArrowheads="1"/>
                    </pic:cNvPicPr>
                  </pic:nvPicPr>
                  <pic:blipFill>
                    <a:blip r:embed="rId60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6350</wp:posOffset>
            </wp:positionV>
            <wp:extent cx="8890" cy="8890"/>
            <wp:wrapNone/>
            <wp:docPr id="6028" name="Picture 6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8"/>
                    <pic:cNvPicPr>
                      <a:picLocks noChangeAspect="1" noChangeArrowheads="1"/>
                    </pic:cNvPicPr>
                  </pic:nvPicPr>
                  <pic:blipFill>
                    <a:blip r:embed="rId60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3278505</wp:posOffset>
            </wp:positionH>
            <wp:positionV relativeFrom="paragraph">
              <wp:posOffset>6350</wp:posOffset>
            </wp:positionV>
            <wp:extent cx="8890" cy="8890"/>
            <wp:wrapNone/>
            <wp:docPr id="6029" name="Picture 6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9"/>
                    <pic:cNvPicPr>
                      <a:picLocks noChangeAspect="1" noChangeArrowheads="1"/>
                    </pic:cNvPicPr>
                  </pic:nvPicPr>
                  <pic:blipFill>
                    <a:blip r:embed="rId60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3295650</wp:posOffset>
            </wp:positionH>
            <wp:positionV relativeFrom="paragraph">
              <wp:posOffset>6350</wp:posOffset>
            </wp:positionV>
            <wp:extent cx="8890" cy="8890"/>
            <wp:wrapNone/>
            <wp:docPr id="6030" name="Picture 6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0"/>
                    <pic:cNvPicPr>
                      <a:picLocks noChangeAspect="1" noChangeArrowheads="1"/>
                    </pic:cNvPicPr>
                  </pic:nvPicPr>
                  <pic:blipFill>
                    <a:blip r:embed="rId60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3312795</wp:posOffset>
            </wp:positionH>
            <wp:positionV relativeFrom="paragraph">
              <wp:posOffset>6350</wp:posOffset>
            </wp:positionV>
            <wp:extent cx="8890" cy="8890"/>
            <wp:wrapNone/>
            <wp:docPr id="6031" name="Picture 6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1"/>
                    <pic:cNvPicPr>
                      <a:picLocks noChangeAspect="1" noChangeArrowheads="1"/>
                    </pic:cNvPicPr>
                  </pic:nvPicPr>
                  <pic:blipFill>
                    <a:blip r:embed="rId60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6350</wp:posOffset>
            </wp:positionV>
            <wp:extent cx="8890" cy="8890"/>
            <wp:wrapNone/>
            <wp:docPr id="6032" name="Picture 6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2"/>
                    <pic:cNvPicPr>
                      <a:picLocks noChangeAspect="1" noChangeArrowheads="1"/>
                    </pic:cNvPicPr>
                  </pic:nvPicPr>
                  <pic:blipFill>
                    <a:blip r:embed="rId60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6350</wp:posOffset>
            </wp:positionV>
            <wp:extent cx="8890" cy="8890"/>
            <wp:wrapNone/>
            <wp:docPr id="6033" name="Picture 6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3"/>
                    <pic:cNvPicPr>
                      <a:picLocks noChangeAspect="1" noChangeArrowheads="1"/>
                    </pic:cNvPicPr>
                  </pic:nvPicPr>
                  <pic:blipFill>
                    <a:blip r:embed="rId60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3364230</wp:posOffset>
            </wp:positionH>
            <wp:positionV relativeFrom="paragraph">
              <wp:posOffset>6350</wp:posOffset>
            </wp:positionV>
            <wp:extent cx="8890" cy="8890"/>
            <wp:wrapNone/>
            <wp:docPr id="6034" name="Picture 6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4"/>
                    <pic:cNvPicPr>
                      <a:picLocks noChangeAspect="1" noChangeArrowheads="1"/>
                    </pic:cNvPicPr>
                  </pic:nvPicPr>
                  <pic:blipFill>
                    <a:blip r:embed="rId60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3381375</wp:posOffset>
            </wp:positionH>
            <wp:positionV relativeFrom="paragraph">
              <wp:posOffset>6350</wp:posOffset>
            </wp:positionV>
            <wp:extent cx="8890" cy="8890"/>
            <wp:wrapNone/>
            <wp:docPr id="6035" name="Picture 6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5"/>
                    <pic:cNvPicPr>
                      <a:picLocks noChangeAspect="1" noChangeArrowheads="1"/>
                    </pic:cNvPicPr>
                  </pic:nvPicPr>
                  <pic:blipFill>
                    <a:blip r:embed="rId60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3398520</wp:posOffset>
            </wp:positionH>
            <wp:positionV relativeFrom="paragraph">
              <wp:posOffset>6350</wp:posOffset>
            </wp:positionV>
            <wp:extent cx="8890" cy="8890"/>
            <wp:wrapNone/>
            <wp:docPr id="6036" name="Picture 6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6"/>
                    <pic:cNvPicPr>
                      <a:picLocks noChangeAspect="1" noChangeArrowheads="1"/>
                    </pic:cNvPicPr>
                  </pic:nvPicPr>
                  <pic:blipFill>
                    <a:blip r:embed="rId60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3415665</wp:posOffset>
            </wp:positionH>
            <wp:positionV relativeFrom="paragraph">
              <wp:posOffset>6350</wp:posOffset>
            </wp:positionV>
            <wp:extent cx="8890" cy="8890"/>
            <wp:wrapNone/>
            <wp:docPr id="6037" name="Picture 6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7"/>
                    <pic:cNvPicPr>
                      <a:picLocks noChangeAspect="1" noChangeArrowheads="1"/>
                    </pic:cNvPicPr>
                  </pic:nvPicPr>
                  <pic:blipFill>
                    <a:blip r:embed="rId60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3432810</wp:posOffset>
            </wp:positionH>
            <wp:positionV relativeFrom="paragraph">
              <wp:posOffset>6350</wp:posOffset>
            </wp:positionV>
            <wp:extent cx="8890" cy="8890"/>
            <wp:wrapNone/>
            <wp:docPr id="6038" name="Picture 6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8"/>
                    <pic:cNvPicPr>
                      <a:picLocks noChangeAspect="1" noChangeArrowheads="1"/>
                    </pic:cNvPicPr>
                  </pic:nvPicPr>
                  <pic:blipFill>
                    <a:blip r:embed="rId6045">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33"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January of each fiscal year for base salary for that year and for equity-based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wp:posOffset>
            </wp:positionV>
            <wp:extent cx="3473450" cy="17145"/>
            <wp:wrapNone/>
            <wp:docPr id="6039" name="Picture 6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9"/>
                    <pic:cNvPicPr>
                      <a:picLocks noChangeAspect="1" noChangeArrowheads="1"/>
                    </pic:cNvPicPr>
                  </pic:nvPicPr>
                  <pic:blipFill>
                    <a:blip r:embed="rId6046">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60" w:space="540"/>
            <w:col w:w="5420"/>
          </w:cols>
          <w:pgMar w:left="240" w:top="234" w:right="239" w:bottom="1440" w:gutter="0" w:footer="0" w:header="0"/>
          <w:type w:val="continuous"/>
        </w:sectPr>
      </w:pP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45</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type w:val="continuous"/>
        </w:sectPr>
      </w:pPr>
    </w:p>
    <w:bookmarkStart w:id="48" w:name="page49"/>
    <w:bookmarkEnd w:id="4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29"/>
          <w:szCs w:val="29"/>
          <w:color w:val="242B61"/>
        </w:rPr>
        <w:t>Long-Term Equity Awards — Granting Process</w:t>
      </w:r>
    </w:p>
    <w:p>
      <w:pPr>
        <w:spacing w:after="0" w:line="199"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The Compensation Committee is responsible for granting long-term equity-based compensation under our omnibus stock incentive plans. The Compensation Committee approves a preliminary budget for equity-based grants for the following year at each October meeting. Management determines the allocation for groups within the Company and individual recommendations are made by the heads of the groups and approved by the CEO. The Compensation Committee approves all equity-based awards, including executive officer awards, which are recommended by the CEO, except for his own. Awards for executive officers other than the CEO are granted by the Compensation Committee and discussed with the Board. Awards for the CEO are granted by the Compensation Committee following approval by the full Board.</w:t>
      </w:r>
    </w:p>
    <w:p>
      <w:pPr>
        <w:spacing w:after="0" w:line="178"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In addition to considering the value of each equity-based award, management and the Compensation Committee also consider the overall potential stockholder dilution impact and “burn rate,” which is the rate at which awards are granted as a percentage of common shares outstanding. Each year, the Compensation Committee reviews a budgeted grant date value of equity-based awards to our executives and other eligible employees and makes a recommendation to the Board for approval. This review and recommendation process includes an analysis of potential dilution levels and burn rates resulting from the potential grant of such awards. The Compensation Committee and management use this analysis regarding dilution levels and burn rates as an additional factor in approving long-term equity awards.</w:t>
      </w:r>
    </w:p>
    <w:p>
      <w:pPr>
        <w:spacing w:after="0" w:line="178"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The regular Board and Compensation Committee meeting schedule is set at least a year in advance with Board meetings held quarterly, generally in mid-January, April, July and October. The timing of these committee meetings is not determined by any of the Company’s executive officers and is usually two days in advance of the Company’s announcement of earnings. The Compensation Committee usually sets the equity award grant date as the day of the Compensation Committee meeting. The Company does not time the release of material non-public information for the purpose of affecting the values of executive compensation. At the time equity grant decisions are made, the Compensation Committee is aware of the earnings results and takes them into account, but it does not adjust the size or the mix of grants to reflect possible market reaction.</w:t>
      </w:r>
    </w:p>
    <w:p>
      <w:pPr>
        <w:spacing w:after="0" w:line="178"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Annual grants of equity-based awards to the NEOs, other senior executive officers and the rest of the Company’s eligible employees are made at the January meeting of the Compensation Committee. However, specific grants may be made at other regular meetings, to recognize the promotion of an employee, a change in responsibility or a specific achievement, or to achieve other key compensation objectives. The exercise price for all stock options granted to executive officers and other employees is the average of the high and low trading prices of the Schlumberger common stock on the NYSE on the date of grant, which has been Schlumberger’s practice for many years. The Board and the Compensation Committee have the discretion to grant equity awards with different vesting schedules as they deem appropriate or necessary.</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9"/>
          <w:szCs w:val="29"/>
          <w:color w:val="242B61"/>
        </w:rPr>
        <w:t>Executive Stock Ownership Guidelines</w:t>
      </w:r>
    </w:p>
    <w:p>
      <w:pPr>
        <w:spacing w:after="0" w:line="32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Compensation Committee and management believe strongly in linking executive long-term rewards to stockholder value. In 2019, our Board, upon recommendation of the Nominating and Governance Committee and the Compensation Committee, adopted revised executive stock ownership guidelines applicable to our executive officers and other key position holders.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Senior executives are required to hold the numbers of shares equal to the multiple of base salary set forth below:</w:t>
      </w:r>
    </w:p>
    <w:p>
      <w:pPr>
        <w:spacing w:after="0" w:line="174"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4620" w:type="dxa"/>
            <w:vAlign w:val="bottom"/>
            <w:tcBorders>
              <w:bottom w:val="single" w:sz="8" w:color="242B61"/>
            </w:tcBorders>
          </w:tcPr>
          <w:p>
            <w:pPr>
              <w:ind w:left="40"/>
              <w:spacing w:after="0"/>
              <w:rPr>
                <w:sz w:val="20"/>
                <w:szCs w:val="20"/>
                <w:color w:val="auto"/>
              </w:rPr>
            </w:pPr>
            <w:r>
              <w:rPr>
                <w:rFonts w:ascii="Arial" w:cs="Arial" w:eastAsia="Arial" w:hAnsi="Arial"/>
                <w:sz w:val="16"/>
                <w:szCs w:val="16"/>
                <w:b w:val="1"/>
                <w:bCs w:val="1"/>
                <w:color w:val="242B61"/>
              </w:rPr>
              <w:t>Title</w:t>
            </w:r>
          </w:p>
        </w:tc>
        <w:tc>
          <w:tcPr>
            <w:tcW w:w="4500" w:type="dxa"/>
            <w:vAlign w:val="bottom"/>
            <w:tcBorders>
              <w:bottom w:val="single" w:sz="8" w:color="242B61"/>
            </w:tcBorders>
          </w:tcPr>
          <w:p>
            <w:pPr>
              <w:jc w:val="right"/>
              <w:spacing w:after="0"/>
              <w:rPr>
                <w:sz w:val="20"/>
                <w:szCs w:val="20"/>
                <w:color w:val="auto"/>
              </w:rPr>
            </w:pPr>
            <w:r>
              <w:rPr>
                <w:rFonts w:ascii="Arial" w:cs="Arial" w:eastAsia="Arial" w:hAnsi="Arial"/>
                <w:sz w:val="16"/>
                <w:szCs w:val="16"/>
                <w:b w:val="1"/>
                <w:bCs w:val="1"/>
                <w:color w:val="242B61"/>
              </w:rPr>
              <w:t>Stock Ownership Multiple</w:t>
            </w:r>
          </w:p>
        </w:tc>
      </w:tr>
      <w:tr>
        <w:trPr>
          <w:trHeight w:val="190"/>
        </w:trPr>
        <w:tc>
          <w:tcPr>
            <w:tcW w:w="4620" w:type="dxa"/>
            <w:vAlign w:val="bottom"/>
          </w:tcPr>
          <w:p>
            <w:pPr>
              <w:ind w:left="40"/>
              <w:spacing w:after="0"/>
              <w:rPr>
                <w:sz w:val="20"/>
                <w:szCs w:val="20"/>
                <w:color w:val="auto"/>
              </w:rPr>
            </w:pPr>
            <w:r>
              <w:rPr>
                <w:rFonts w:ascii="Arial" w:cs="Arial" w:eastAsia="Arial" w:hAnsi="Arial"/>
                <w:sz w:val="16"/>
                <w:szCs w:val="16"/>
                <w:color w:val="auto"/>
              </w:rPr>
              <w:t>Chief Executive Officer</w:t>
            </w:r>
          </w:p>
        </w:tc>
        <w:tc>
          <w:tcPr>
            <w:tcW w:w="4500" w:type="dxa"/>
            <w:vAlign w:val="bottom"/>
          </w:tcPr>
          <w:p>
            <w:pPr>
              <w:jc w:val="right"/>
              <w:spacing w:after="0"/>
              <w:rPr>
                <w:sz w:val="20"/>
                <w:szCs w:val="20"/>
                <w:color w:val="auto"/>
              </w:rPr>
            </w:pPr>
            <w:r>
              <w:rPr>
                <w:rFonts w:ascii="Arial" w:cs="Arial" w:eastAsia="Arial" w:hAnsi="Arial"/>
                <w:sz w:val="16"/>
                <w:szCs w:val="16"/>
                <w:color w:val="auto"/>
              </w:rPr>
              <w:t>6x base salary</w:t>
            </w:r>
          </w:p>
        </w:tc>
      </w:tr>
      <w:tr>
        <w:trPr>
          <w:trHeight w:val="203"/>
        </w:trPr>
        <w:tc>
          <w:tcPr>
            <w:tcW w:w="4620" w:type="dxa"/>
            <w:vAlign w:val="bottom"/>
          </w:tcPr>
          <w:p>
            <w:pPr>
              <w:ind w:left="40"/>
              <w:spacing w:after="0"/>
              <w:rPr>
                <w:sz w:val="20"/>
                <w:szCs w:val="20"/>
                <w:color w:val="auto"/>
              </w:rPr>
            </w:pPr>
            <w:r>
              <w:rPr>
                <w:rFonts w:ascii="Arial" w:cs="Arial" w:eastAsia="Arial" w:hAnsi="Arial"/>
                <w:sz w:val="16"/>
                <w:szCs w:val="16"/>
                <w:color w:val="auto"/>
              </w:rPr>
              <w:t>Executive Vice Presidents</w:t>
            </w:r>
          </w:p>
        </w:tc>
        <w:tc>
          <w:tcPr>
            <w:tcW w:w="4500" w:type="dxa"/>
            <w:vAlign w:val="bottom"/>
          </w:tcPr>
          <w:p>
            <w:pPr>
              <w:jc w:val="right"/>
              <w:spacing w:after="0"/>
              <w:rPr>
                <w:sz w:val="20"/>
                <w:szCs w:val="20"/>
                <w:color w:val="auto"/>
              </w:rPr>
            </w:pPr>
            <w:r>
              <w:rPr>
                <w:rFonts w:ascii="Arial" w:cs="Arial" w:eastAsia="Arial" w:hAnsi="Arial"/>
                <w:sz w:val="16"/>
                <w:szCs w:val="16"/>
                <w:color w:val="auto"/>
              </w:rPr>
              <w:t>3x base salary</w:t>
            </w:r>
          </w:p>
        </w:tc>
      </w:tr>
      <w:tr>
        <w:trPr>
          <w:trHeight w:val="203"/>
        </w:trPr>
        <w:tc>
          <w:tcPr>
            <w:tcW w:w="4620" w:type="dxa"/>
            <w:vAlign w:val="bottom"/>
          </w:tcPr>
          <w:p>
            <w:pPr>
              <w:ind w:left="40"/>
              <w:spacing w:after="0"/>
              <w:rPr>
                <w:sz w:val="20"/>
                <w:szCs w:val="20"/>
                <w:color w:val="auto"/>
              </w:rPr>
            </w:pPr>
            <w:r>
              <w:rPr>
                <w:rFonts w:ascii="Arial" w:cs="Arial" w:eastAsia="Arial" w:hAnsi="Arial"/>
                <w:sz w:val="16"/>
                <w:szCs w:val="16"/>
                <w:color w:val="auto"/>
              </w:rPr>
              <w:t>Executive Officers (non-EVP)</w:t>
            </w:r>
          </w:p>
        </w:tc>
        <w:tc>
          <w:tcPr>
            <w:tcW w:w="4500" w:type="dxa"/>
            <w:vAlign w:val="bottom"/>
          </w:tcPr>
          <w:p>
            <w:pPr>
              <w:jc w:val="right"/>
              <w:spacing w:after="0"/>
              <w:rPr>
                <w:sz w:val="20"/>
                <w:szCs w:val="20"/>
                <w:color w:val="auto"/>
              </w:rPr>
            </w:pPr>
            <w:r>
              <w:rPr>
                <w:rFonts w:ascii="Arial" w:cs="Arial" w:eastAsia="Arial" w:hAnsi="Arial"/>
                <w:sz w:val="16"/>
                <w:szCs w:val="16"/>
                <w:color w:val="auto"/>
              </w:rPr>
              <w:t>2x base salary</w:t>
            </w:r>
          </w:p>
        </w:tc>
      </w:tr>
      <w:tr>
        <w:trPr>
          <w:trHeight w:val="202"/>
        </w:trPr>
        <w:tc>
          <w:tcPr>
            <w:tcW w:w="4620" w:type="dxa"/>
            <w:vAlign w:val="bottom"/>
            <w:tcBorders>
              <w:bottom w:val="single" w:sz="8" w:color="242B61"/>
            </w:tcBorders>
          </w:tcPr>
          <w:p>
            <w:pPr>
              <w:ind w:left="40"/>
              <w:spacing w:after="0"/>
              <w:rPr>
                <w:sz w:val="20"/>
                <w:szCs w:val="20"/>
                <w:color w:val="auto"/>
              </w:rPr>
            </w:pPr>
            <w:r>
              <w:rPr>
                <w:rFonts w:ascii="Arial" w:cs="Arial" w:eastAsia="Arial" w:hAnsi="Arial"/>
                <w:sz w:val="16"/>
                <w:szCs w:val="16"/>
                <w:color w:val="auto"/>
              </w:rPr>
              <w:t>Key Staff Positions</w:t>
            </w:r>
          </w:p>
        </w:tc>
        <w:tc>
          <w:tcPr>
            <w:tcW w:w="4500" w:type="dxa"/>
            <w:vAlign w:val="bottom"/>
            <w:tcBorders>
              <w:bottom w:val="single" w:sz="8" w:color="242B61"/>
            </w:tcBorders>
          </w:tcPr>
          <w:p>
            <w:pPr>
              <w:jc w:val="right"/>
              <w:spacing w:after="0"/>
              <w:rPr>
                <w:sz w:val="20"/>
                <w:szCs w:val="20"/>
                <w:color w:val="auto"/>
              </w:rPr>
            </w:pPr>
            <w:r>
              <w:rPr>
                <w:rFonts w:ascii="Arial" w:cs="Arial" w:eastAsia="Arial" w:hAnsi="Arial"/>
                <w:sz w:val="16"/>
                <w:szCs w:val="16"/>
                <w:color w:val="auto"/>
              </w:rPr>
              <w:t>1x base salary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-158115</wp:posOffset>
            </wp:positionV>
            <wp:extent cx="5822950" cy="34290"/>
            <wp:wrapNone/>
            <wp:docPr id="6040" name="Picture 6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0"/>
                    <pic:cNvPicPr>
                      <a:picLocks noChangeAspect="1" noChangeArrowheads="1"/>
                    </pic:cNvPicPr>
                  </pic:nvPicPr>
                  <pic:blipFill>
                    <a:blip r:embed="rId6047">
                      <a:extLst>
                        <a:ext uri="{28A0092B-C50C-407E-A947-70E740481C1C}"/>
                      </a:extLst>
                    </a:blip>
                    <a:srcRect/>
                    <a:stretch>
                      <a:fillRect/>
                    </a:stretch>
                  </pic:blipFill>
                  <pic:spPr bwMode="auto">
                    <a:xfrm>
                      <a:off x="0" y="0"/>
                      <a:ext cx="5822950" cy="34290"/>
                    </a:xfrm>
                    <a:prstGeom prst="rect">
                      <a:avLst/>
                    </a:prstGeom>
                    <a:noFill/>
                  </pic:spPr>
                </pic:pic>
              </a:graphicData>
            </a:graphic>
          </wp:anchor>
        </w:drawing>
        <w:drawing>
          <wp:anchor simplePos="0" relativeHeight="251657728" behindDoc="1" locked="0" layoutInCell="0" allowOverlap="1">
            <wp:simplePos x="0" y="0"/>
            <wp:positionH relativeFrom="column">
              <wp:posOffset>721360</wp:posOffset>
            </wp:positionH>
            <wp:positionV relativeFrom="paragraph">
              <wp:posOffset>-286385</wp:posOffset>
            </wp:positionV>
            <wp:extent cx="5822950" cy="34290"/>
            <wp:wrapNone/>
            <wp:docPr id="6041" name="Picture 6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1"/>
                    <pic:cNvPicPr>
                      <a:picLocks noChangeAspect="1" noChangeArrowheads="1"/>
                    </pic:cNvPicPr>
                  </pic:nvPicPr>
                  <pic:blipFill>
                    <a:blip r:embed="rId6048">
                      <a:extLst>
                        <a:ext uri="{28A0092B-C50C-407E-A947-70E740481C1C}"/>
                      </a:extLst>
                    </a:blip>
                    <a:srcRect/>
                    <a:stretch>
                      <a:fillRect/>
                    </a:stretch>
                  </pic:blipFill>
                  <pic:spPr bwMode="auto">
                    <a:xfrm>
                      <a:off x="0" y="0"/>
                      <a:ext cx="5822950" cy="34290"/>
                    </a:xfrm>
                    <a:prstGeom prst="rect">
                      <a:avLst/>
                    </a:prstGeom>
                    <a:noFill/>
                  </pic:spPr>
                </pic:pic>
              </a:graphicData>
            </a:graphic>
          </wp:anchor>
        </w:drawing>
        <w:drawing>
          <wp:anchor simplePos="0" relativeHeight="251657728" behindDoc="1" locked="0" layoutInCell="0" allowOverlap="1">
            <wp:simplePos x="0" y="0"/>
            <wp:positionH relativeFrom="column">
              <wp:posOffset>721360</wp:posOffset>
            </wp:positionH>
            <wp:positionV relativeFrom="paragraph">
              <wp:posOffset>-415290</wp:posOffset>
            </wp:positionV>
            <wp:extent cx="5822950" cy="34290"/>
            <wp:wrapNone/>
            <wp:docPr id="6042" name="Picture 6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2"/>
                    <pic:cNvPicPr>
                      <a:picLocks noChangeAspect="1" noChangeArrowheads="1"/>
                    </pic:cNvPicPr>
                  </pic:nvPicPr>
                  <pic:blipFill>
                    <a:blip r:embed="rId6049">
                      <a:extLst>
                        <a:ext uri="{28A0092B-C50C-407E-A947-70E740481C1C}"/>
                      </a:extLst>
                    </a:blip>
                    <a:srcRect/>
                    <a:stretch>
                      <a:fillRect/>
                    </a:stretch>
                  </pic:blipFill>
                  <pic:spPr bwMode="auto">
                    <a:xfrm>
                      <a:off x="0" y="0"/>
                      <a:ext cx="5822950" cy="34290"/>
                    </a:xfrm>
                    <a:prstGeom prst="rect">
                      <a:avLst/>
                    </a:prstGeom>
                    <a:noFill/>
                  </pic:spPr>
                </pic:pic>
              </a:graphicData>
            </a:graphic>
          </wp:anchor>
        </w:drawing>
      </w:r>
    </w:p>
    <w:p>
      <w:pPr>
        <w:spacing w:after="0" w:line="171"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6"/>
          <w:szCs w:val="16"/>
          <w:color w:val="auto"/>
        </w:rPr>
        <w:t>All executives subject to the guidelines must retain 50% of net shares acquired upon the exercise of stock options and after the vesting of PSUs and RSUs, after payment of applicable taxes, until they achieve the required ownership level.</w:t>
      </w:r>
    </w:p>
    <w:p>
      <w:pPr>
        <w:spacing w:after="0" w:line="16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 guidelines provide that executives have five years to satisfy the ownership requirements. After the five-year period, executives who have not met their minimum stock ownership requirement must retain 100% of the net shares acquired upon stock option exercises and any PSU and RSU vesting until they achieve their required ownership level. Stock ownership for the purpose of these guidelines does not include shares underlying vested or unvested stock options, unvested RSUs or unvested PSUs.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2019, all of our then-serving NEOs were in compliance with our stock ownership guidelines.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46</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29"/>
          <w:szCs w:val="29"/>
          <w:color w:val="242B61"/>
        </w:rPr>
        <w:t>Other Executive Benefits and Policies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color w:val="242B61"/>
        </w:rPr>
        <w:t>No Employment Agreements with Current Executive Officers</w:t>
      </w:r>
    </w:p>
    <w:p>
      <w:pPr>
        <w:spacing w:after="0" w:line="19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Historically, our named executive officers have not had employment, severance or change-in-control agreements with the Company, and serve at the will of the Board. This enables the Company to terminate their employment using judgment as to the terms of any severance arrangement and based on specific circumstances at the time they cease being executive officers. We do not enter into employment, severance or change-in-control agreements with any newly-hired executive officers.</w:t>
      </w:r>
    </w:p>
    <w:p>
      <w:pPr>
        <w:spacing w:after="0" w:line="297" w:lineRule="exact"/>
        <w:rPr>
          <w:sz w:val="20"/>
          <w:szCs w:val="20"/>
          <w:color w:val="auto"/>
        </w:rPr>
      </w:pPr>
    </w:p>
    <w:p>
      <w:pPr>
        <w:spacing w:after="0"/>
        <w:rPr>
          <w:sz w:val="20"/>
          <w:szCs w:val="20"/>
          <w:color w:val="auto"/>
        </w:rPr>
      </w:pPr>
      <w:r>
        <w:rPr>
          <w:rFonts w:ascii="Arial" w:cs="Arial" w:eastAsia="Arial" w:hAnsi="Arial"/>
          <w:sz w:val="25"/>
          <w:szCs w:val="25"/>
          <w:color w:val="242B61"/>
        </w:rPr>
        <w:t>Retirement Benefits</w:t>
      </w:r>
    </w:p>
    <w:p>
      <w:pPr>
        <w:spacing w:after="0" w:line="199"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In line with Schlumberger’s aim to encourage long-term careers with the Company and to promote retention, retirement plans are provided, where possible, for all employees, including named executive officers, according to local market practice. Schlumberger considers long-term benefit plans to be an important element of the total compensation package. The pension plans provide for lifetime benefits for certain employees upon retirement after a specified number of years of service and take into account local practice with respect to retirement ages. They are designed to complement but not be a substitute for local government plans, which may vary considerably in terms of the replacement income they provide, and other Company sponsored savings plans. Employees may participate in multiple retirement plans in the course of their career with the Company or its subsidiaries, in which case they become entitled to a benefit from each plan based upon the benefits earned during the years of service related to each plan. The qualified plans are funded through cash contributions made by the Company and its subsidiaries based on actuarial valuations and/or regulatory requirements.</w:t>
      </w:r>
    </w:p>
    <w:p>
      <w:pPr>
        <w:spacing w:after="0" w:line="18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Some of the Schlumberger U.S. retirement plans are non-qualified plans that provide an eligible employee with additional retirement savings opportunities that cannot be achieved with tax-qualified plans due to limits on annual compensation that can be taken into account or annual benefits that can be provided under qualified plans.</w:t>
      </w:r>
    </w:p>
    <w:p>
      <w:pPr>
        <w:spacing w:after="0" w:line="17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Officers and other employees in the United States whose compensation exceeds the qualified plan limits are eligible to participate in non-qualified excess benefit programs for 401(k), profit-sharing and pension. Employees and executive officers assigned outside the United States are entitled to participate in the applicable plans of the country where they are assigned, including supplemental plans where available.</w:t>
      </w:r>
    </w:p>
    <w:p>
      <w:pPr>
        <w:spacing w:after="0" w:line="296" w:lineRule="exact"/>
        <w:rPr>
          <w:sz w:val="20"/>
          <w:szCs w:val="20"/>
          <w:color w:val="auto"/>
        </w:rPr>
      </w:pPr>
    </w:p>
    <w:p>
      <w:pPr>
        <w:spacing w:after="0"/>
        <w:rPr>
          <w:sz w:val="20"/>
          <w:szCs w:val="20"/>
          <w:color w:val="auto"/>
        </w:rPr>
      </w:pPr>
      <w:r>
        <w:rPr>
          <w:rFonts w:ascii="Arial" w:cs="Arial" w:eastAsia="Arial" w:hAnsi="Arial"/>
          <w:sz w:val="25"/>
          <w:szCs w:val="25"/>
          <w:color w:val="242B61"/>
        </w:rPr>
        <w:t>Retirement Practices</w:t>
      </w:r>
    </w:p>
    <w:p>
      <w:pPr>
        <w:spacing w:after="0" w:line="199"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The Company has a practice of phased retirement, which, at the discretion of the Company, may be offered to certain executive officers from time to time. This practice involves entering into an agreement whereby the individual ceases being an executive officer and relinquishes primary responsibilities. He or she remains an employee and generally receives lesser salary over time for reduced responsibilities and reduced working time. The arrangements are typically in place for an average of two years, as agreed at the start of the term. The purpose is to allow the outgoing executive officer to support the incoming executive officer for a period of time to provide for a smooth succession and to provide resources to the Company in particular areas of expertise while agreeing not to join a competitor during the employment period. In these circumstances, the Company maintains pension contributions and other benefits such as medical and insurance, and the executive officer continues to vest in previously-granted LTI awards. During this period, however, the executive officer generally is no longer eligible for additional equity incentive compensation or, once his or her work time is reduced, for an annual cash incentive opportunity.</w:t>
      </w:r>
    </w:p>
    <w:p>
      <w:pPr>
        <w:spacing w:after="0" w:line="302" w:lineRule="exact"/>
        <w:rPr>
          <w:sz w:val="20"/>
          <w:szCs w:val="20"/>
          <w:color w:val="auto"/>
        </w:rPr>
      </w:pPr>
    </w:p>
    <w:p>
      <w:pPr>
        <w:spacing w:after="0"/>
        <w:rPr>
          <w:sz w:val="20"/>
          <w:szCs w:val="20"/>
          <w:color w:val="auto"/>
        </w:rPr>
      </w:pPr>
      <w:r>
        <w:rPr>
          <w:rFonts w:ascii="Arial" w:cs="Arial" w:eastAsia="Arial" w:hAnsi="Arial"/>
          <w:sz w:val="25"/>
          <w:szCs w:val="25"/>
          <w:color w:val="242B61"/>
        </w:rPr>
        <w:t>Other Benefits</w:t>
      </w:r>
    </w:p>
    <w:p>
      <w:pPr>
        <w:spacing w:after="0" w:line="19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Schlumberger seeks to provide benefit plans, such as medical coverage and life and disability insurance, on a country-by-country basis in line with market conditions. Where the local practice is considered to be less than the Schlumberger minimum standard, the Company generally offers the Schlumberger standard. Our named executive officers are eligible for the same benefit plans provided to other employees, including medical coverage and life and disability insurance as well as supplemental plans chosen and paid for by employees who wish additional coverage. There are no special insurance plans for our named executive officers.</w:t>
      </w:r>
    </w:p>
    <w:p>
      <w:pPr>
        <w:spacing w:after="0" w:line="297" w:lineRule="exact"/>
        <w:rPr>
          <w:sz w:val="20"/>
          <w:szCs w:val="20"/>
          <w:color w:val="auto"/>
        </w:rPr>
      </w:pPr>
    </w:p>
    <w:p>
      <w:pPr>
        <w:spacing w:after="0"/>
        <w:rPr>
          <w:sz w:val="20"/>
          <w:szCs w:val="20"/>
          <w:color w:val="auto"/>
        </w:rPr>
      </w:pPr>
      <w:r>
        <w:rPr>
          <w:rFonts w:ascii="Arial" w:cs="Arial" w:eastAsia="Arial" w:hAnsi="Arial"/>
          <w:sz w:val="25"/>
          <w:szCs w:val="25"/>
          <w:color w:val="242B61"/>
        </w:rPr>
        <w:t>Limited Perquisites</w:t>
      </w:r>
    </w:p>
    <w:p>
      <w:pPr>
        <w:spacing w:after="0" w:line="199"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6"/>
          <w:szCs w:val="16"/>
          <w:color w:val="auto"/>
        </w:rPr>
        <w:t>Schlumberger provides only limited perquisites to its named executive officers, which are identified in the narrative notes to the Summary Compensation Table.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47</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color w:val="242B61"/>
        </w:rPr>
        <w:t>Recoupment of Performance-Based Cash and Equity Awards (Clawback)</w:t>
      </w:r>
    </w:p>
    <w:p>
      <w:pPr>
        <w:spacing w:after="0" w:line="199"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In January 2019, our Board, upon the recommendation of the Compensation Committee, adopted a revised policy regarding recoupment of performance-based incentive compensation, whether paid in the form of equity or cash, in the event of specified restatements of financial results. Under the revised policy, if financial results are restated due to fraud or other intentional misconduct, the Compensation Committee will review any performance-based or incentive compensation paid to executive officers who are found to be personally responsible for the fraud or other intentional misconduct that caused, in whole or in part, the need for the restatement. Based on that review, the Committee will take such actions as it deems appropriate or necessary, including recoupment of any amounts paid in excess of the amounts that would have been paid based on the restated financial results. In addition, our performance-based equity awards and any shares of stock that are issued as a result of vesting of these awards are subject to recoupment under the terms of those awards.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9"/>
          <w:szCs w:val="29"/>
          <w:color w:val="242B61"/>
        </w:rPr>
        <w:t>Impact of Tax Treatment</w:t>
      </w:r>
    </w:p>
    <w:p>
      <w:pPr>
        <w:spacing w:after="0" w:line="321"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Section 162(m) of the Internal Revenue Code limits the amount of compensation that may be deducted per covered employee to $1 million per taxable year. Following the enactment of the Tax Cuts and Jobs Act, beginning with the 2018 calendar year, this $1 million annual limitation applies to all compensation paid to any individual who is the Chief Executive Officer, Chief Financial Officer or one of the other three most highly compensated executive officers for 2017 or any subsequent calendar year. There is no longer any exception to this limitation for qualified performance-based compensation (as there was for periods prior to 2018). Thus, it is expected that compensation deductions for any covered individual will be subject to a $1 million annual deduction limitation (other than for certain compensation that satisfies requirements for grandfathering under the new law). Although the deductibility of compensation is a consideration evaluated by the Compensation Committee, the Compensation Committee believes that the lost deduction on compensation payable in excess of the $1 million limitation for the named executive officers is not material relative to the benefit of being able to attract and retain talented management. Accordingly, the Compensation Committee will continue to retain the discretion to pay compensation that is not deductible.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9"/>
          <w:szCs w:val="29"/>
          <w:color w:val="242B61"/>
        </w:rPr>
        <w:t>Compensation Committee Report</w:t>
      </w:r>
    </w:p>
    <w:p>
      <w:pPr>
        <w:spacing w:after="0" w:line="321" w:lineRule="exact"/>
        <w:rPr>
          <w:sz w:val="20"/>
          <w:szCs w:val="20"/>
          <w:color w:val="auto"/>
        </w:rPr>
      </w:pPr>
    </w:p>
    <w:p>
      <w:pPr>
        <w:jc w:val="both"/>
        <w:ind w:right="20" w:firstLine="324"/>
        <w:spacing w:after="0" w:line="253" w:lineRule="auto"/>
        <w:rPr>
          <w:sz w:val="20"/>
          <w:szCs w:val="20"/>
          <w:color w:val="auto"/>
        </w:rPr>
      </w:pPr>
      <w:r>
        <w:rPr>
          <w:rFonts w:ascii="Arial" w:cs="Arial" w:eastAsia="Arial" w:hAnsi="Arial"/>
          <w:sz w:val="16"/>
          <w:szCs w:val="16"/>
          <w:color w:val="auto"/>
        </w:rPr>
        <w:t>The Compensation Committee has reviewed and discussed with the Company’s management the Compensation Discussion and Analysis included in this proxy statement. Based on that review and discussion, the Compensation Committee has recommended to our Board of Directors that the Compensation Discussion and Analysis be included in this proxy statement.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42B61"/>
        </w:rPr>
        <w:t>SUBMITTED BY THE COMPENSATION COMMITTEE OF THE SCHLUMBERGER BOARD OF DIRECTORS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40" w:type="dxa"/>
            <w:vAlign w:val="bottom"/>
          </w:tcPr>
          <w:p>
            <w:pPr>
              <w:ind w:left="1140"/>
              <w:spacing w:after="0"/>
              <w:rPr>
                <w:sz w:val="20"/>
                <w:szCs w:val="20"/>
                <w:color w:val="auto"/>
              </w:rPr>
            </w:pPr>
            <w:r>
              <w:rPr>
                <w:rFonts w:ascii="Arial" w:cs="Arial" w:eastAsia="Arial" w:hAnsi="Arial"/>
                <w:sz w:val="16"/>
                <w:szCs w:val="16"/>
                <w:color w:val="auto"/>
              </w:rPr>
              <w:t>Indra K. Nooyi, Chair</w:t>
            </w:r>
          </w:p>
        </w:tc>
        <w:tc>
          <w:tcPr>
            <w:tcW w:w="1920" w:type="dxa"/>
            <w:vAlign w:val="bottom"/>
            <w:gridSpan w:val="2"/>
          </w:tcPr>
          <w:p>
            <w:pPr>
              <w:ind w:left="400"/>
              <w:spacing w:after="0"/>
              <w:rPr>
                <w:sz w:val="20"/>
                <w:szCs w:val="20"/>
                <w:color w:val="auto"/>
              </w:rPr>
            </w:pPr>
            <w:r>
              <w:rPr>
                <w:rFonts w:ascii="Arial" w:cs="Arial" w:eastAsia="Arial" w:hAnsi="Arial"/>
                <w:sz w:val="16"/>
                <w:szCs w:val="16"/>
                <w:color w:val="auto"/>
              </w:rPr>
              <w:t>Peter L.S. Currie</w:t>
            </w:r>
          </w:p>
        </w:tc>
        <w:tc>
          <w:tcPr>
            <w:tcW w:w="1780" w:type="dxa"/>
            <w:vAlign w:val="bottom"/>
          </w:tcPr>
          <w:p>
            <w:pPr>
              <w:ind w:left="300"/>
              <w:spacing w:after="0"/>
              <w:rPr>
                <w:sz w:val="20"/>
                <w:szCs w:val="20"/>
                <w:color w:val="auto"/>
              </w:rPr>
            </w:pPr>
            <w:r>
              <w:rPr>
                <w:rFonts w:ascii="Arial" w:cs="Arial" w:eastAsia="Arial" w:hAnsi="Arial"/>
                <w:sz w:val="16"/>
                <w:szCs w:val="16"/>
                <w:color w:val="auto"/>
              </w:rPr>
              <w:t>Leo Rafael Reif</w:t>
            </w:r>
          </w:p>
        </w:tc>
        <w:tc>
          <w:tcPr>
            <w:tcW w:w="1960" w:type="dxa"/>
            <w:vAlign w:val="bottom"/>
            <w:gridSpan w:val="2"/>
          </w:tcPr>
          <w:p>
            <w:pPr>
              <w:ind w:left="360"/>
              <w:spacing w:after="0"/>
              <w:rPr>
                <w:sz w:val="20"/>
                <w:szCs w:val="20"/>
                <w:color w:val="auto"/>
              </w:rPr>
            </w:pPr>
            <w:r>
              <w:rPr>
                <w:rFonts w:ascii="Arial" w:cs="Arial" w:eastAsia="Arial" w:hAnsi="Arial"/>
                <w:sz w:val="16"/>
                <w:szCs w:val="16"/>
                <w:color w:val="auto"/>
              </w:rPr>
              <w:t>Henri Seydoux</w:t>
            </w:r>
          </w:p>
        </w:tc>
        <w:tc>
          <w:tcPr>
            <w:tcW w:w="2720" w:type="dxa"/>
            <w:vAlign w:val="bottom"/>
            <w:gridSpan w:val="2"/>
          </w:tcPr>
          <w:p>
            <w:pPr>
              <w:jc w:val="right"/>
              <w:ind w:right="1059"/>
              <w:spacing w:after="0"/>
              <w:rPr>
                <w:sz w:val="20"/>
                <w:szCs w:val="20"/>
                <w:color w:val="auto"/>
              </w:rPr>
            </w:pPr>
            <w:r>
              <w:rPr>
                <w:rFonts w:ascii="Arial" w:cs="Arial" w:eastAsia="Arial" w:hAnsi="Arial"/>
                <w:sz w:val="16"/>
                <w:szCs w:val="16"/>
                <w:color w:val="auto"/>
              </w:rPr>
              <w:t>Jeff W. Sheets</w:t>
            </w:r>
          </w:p>
        </w:tc>
        <w:tc>
          <w:tcPr>
            <w:tcW w:w="0" w:type="dxa"/>
            <w:vAlign w:val="bottom"/>
          </w:tcPr>
          <w:p>
            <w:pPr>
              <w:spacing w:after="0"/>
              <w:rPr>
                <w:sz w:val="1"/>
                <w:szCs w:val="1"/>
                <w:color w:val="auto"/>
              </w:rPr>
            </w:pPr>
          </w:p>
        </w:tc>
      </w:tr>
      <w:tr>
        <w:trPr>
          <w:trHeight w:val="263"/>
        </w:trPr>
        <w:tc>
          <w:tcPr>
            <w:tcW w:w="30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3760" w:type="dxa"/>
            <w:vAlign w:val="bottom"/>
            <w:gridSpan w:val="3"/>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1220" w:type="dxa"/>
            <w:vAlign w:val="bottom"/>
            <w:vMerge w:val="restart"/>
          </w:tcPr>
          <w:p>
            <w:pPr>
              <w:spacing w:after="0"/>
              <w:rPr>
                <w:sz w:val="22"/>
                <w:szCs w:val="22"/>
                <w:color w:val="auto"/>
              </w:rPr>
            </w:pPr>
          </w:p>
        </w:tc>
        <w:tc>
          <w:tcPr>
            <w:tcW w:w="2360" w:type="dxa"/>
            <w:vAlign w:val="bottom"/>
            <w:vMerge w:val="restart"/>
          </w:tcPr>
          <w:p>
            <w:pPr>
              <w:spacing w:after="0"/>
              <w:rPr>
                <w:sz w:val="22"/>
                <w:szCs w:val="22"/>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48</w:t>
            </w:r>
          </w:p>
        </w:tc>
        <w:tc>
          <w:tcPr>
            <w:tcW w:w="0" w:type="dxa"/>
            <w:vAlign w:val="bottom"/>
          </w:tcPr>
          <w:p>
            <w:pPr>
              <w:spacing w:after="0"/>
              <w:rPr>
                <w:sz w:val="1"/>
                <w:szCs w:val="1"/>
                <w:color w:val="auto"/>
              </w:rPr>
            </w:pPr>
          </w:p>
        </w:tc>
      </w:tr>
      <w:tr>
        <w:trPr>
          <w:trHeight w:val="25"/>
        </w:trPr>
        <w:tc>
          <w:tcPr>
            <w:tcW w:w="3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760" w:type="dxa"/>
            <w:vAlign w:val="bottom"/>
            <w:gridSpan w:val="3"/>
            <w:vMerge w:val="continue"/>
          </w:tcPr>
          <w:p>
            <w:pPr>
              <w:spacing w:after="0" w:line="20" w:lineRule="exact"/>
              <w:rPr>
                <w:sz w:val="1"/>
                <w:szCs w:val="1"/>
                <w:color w:val="auto"/>
              </w:rPr>
            </w:pPr>
          </w:p>
        </w:tc>
        <w:tc>
          <w:tcPr>
            <w:tcW w:w="1220" w:type="dxa"/>
            <w:vAlign w:val="bottom"/>
            <w:tcBorders>
              <w:bottom w:val="single" w:sz="8" w:color="auto"/>
            </w:tcBorders>
            <w:vMerge w:val="continue"/>
          </w:tcPr>
          <w:p>
            <w:pPr>
              <w:spacing w:after="0" w:line="20" w:lineRule="exact"/>
              <w:rPr>
                <w:sz w:val="1"/>
                <w:szCs w:val="1"/>
                <w:color w:val="auto"/>
              </w:rPr>
            </w:pPr>
          </w:p>
        </w:tc>
        <w:tc>
          <w:tcPr>
            <w:tcW w:w="2360" w:type="dxa"/>
            <w:vAlign w:val="bottom"/>
            <w:tcBorders>
              <w:bottom w:val="single" w:sz="8" w:color="auto"/>
            </w:tcBorders>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76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236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040" w:type="dxa"/>
            <w:vAlign w:val="bottom"/>
            <w:tcBorders>
              <w:bottom w:val="single" w:sz="8" w:color="C0C0C0"/>
            </w:tcBorders>
          </w:tcPr>
          <w:p>
            <w:pPr>
              <w:spacing w:after="0"/>
              <w:rPr>
                <w:sz w:val="23"/>
                <w:szCs w:val="23"/>
                <w:color w:val="auto"/>
              </w:rPr>
            </w:pPr>
          </w:p>
        </w:tc>
        <w:tc>
          <w:tcPr>
            <w:tcW w:w="680" w:type="dxa"/>
            <w:vAlign w:val="bottom"/>
            <w:tcBorders>
              <w:bottom w:val="single" w:sz="8" w:color="C0C0C0"/>
            </w:tcBorders>
          </w:tcPr>
          <w:p>
            <w:pPr>
              <w:spacing w:after="0"/>
              <w:rPr>
                <w:sz w:val="23"/>
                <w:szCs w:val="23"/>
                <w:color w:val="auto"/>
              </w:rPr>
            </w:pPr>
          </w:p>
        </w:tc>
        <w:tc>
          <w:tcPr>
            <w:tcW w:w="1240" w:type="dxa"/>
            <w:vAlign w:val="bottom"/>
            <w:tcBorders>
              <w:bottom w:val="single" w:sz="8" w:color="C0C0C0"/>
            </w:tcBorders>
          </w:tcPr>
          <w:p>
            <w:pPr>
              <w:spacing w:after="0"/>
              <w:rPr>
                <w:sz w:val="23"/>
                <w:szCs w:val="23"/>
                <w:color w:val="auto"/>
              </w:rPr>
            </w:pPr>
          </w:p>
        </w:tc>
        <w:tc>
          <w:tcPr>
            <w:tcW w:w="1780" w:type="dxa"/>
            <w:vAlign w:val="bottom"/>
            <w:tcBorders>
              <w:bottom w:val="single" w:sz="8" w:color="C0C0C0"/>
            </w:tcBorders>
          </w:tcPr>
          <w:p>
            <w:pPr>
              <w:spacing w:after="0"/>
              <w:rPr>
                <w:sz w:val="23"/>
                <w:szCs w:val="23"/>
                <w:color w:val="auto"/>
              </w:rPr>
            </w:pPr>
          </w:p>
        </w:tc>
        <w:tc>
          <w:tcPr>
            <w:tcW w:w="740" w:type="dxa"/>
            <w:vAlign w:val="bottom"/>
            <w:tcBorders>
              <w:bottom w:val="single" w:sz="8" w:color="C0C0C0"/>
            </w:tcBorders>
          </w:tcPr>
          <w:p>
            <w:pPr>
              <w:spacing w:after="0"/>
              <w:rPr>
                <w:sz w:val="23"/>
                <w:szCs w:val="23"/>
                <w:color w:val="auto"/>
              </w:rPr>
            </w:pPr>
          </w:p>
        </w:tc>
        <w:tc>
          <w:tcPr>
            <w:tcW w:w="1220" w:type="dxa"/>
            <w:vAlign w:val="bottom"/>
            <w:tcBorders>
              <w:bottom w:val="single" w:sz="8" w:color="C0C0C0"/>
            </w:tcBorders>
          </w:tcPr>
          <w:p>
            <w:pPr>
              <w:spacing w:after="0"/>
              <w:rPr>
                <w:sz w:val="23"/>
                <w:szCs w:val="23"/>
                <w:color w:val="auto"/>
              </w:rPr>
            </w:pPr>
          </w:p>
        </w:tc>
        <w:tc>
          <w:tcPr>
            <w:tcW w:w="236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ind w:right="3260"/>
        <w:spacing w:after="0" w:line="257" w:lineRule="auto"/>
        <w:rPr>
          <w:sz w:val="20"/>
          <w:szCs w:val="20"/>
          <w:color w:val="auto"/>
        </w:rPr>
      </w:pPr>
      <w:r>
        <w:rPr>
          <w:rFonts w:ascii="Arial" w:cs="Arial" w:eastAsia="Arial" w:hAnsi="Arial"/>
          <w:sz w:val="50"/>
          <w:szCs w:val="50"/>
          <w:color w:val="242B61"/>
        </w:rPr>
        <w:t>Executive Compensation Tables and Accompanying Narrative</w:t>
      </w:r>
    </w:p>
    <w:p>
      <w:pPr>
        <w:spacing w:after="0" w:line="349" w:lineRule="exact"/>
        <w:rPr>
          <w:sz w:val="20"/>
          <w:szCs w:val="20"/>
          <w:color w:val="auto"/>
        </w:rPr>
      </w:pPr>
    </w:p>
    <w:p>
      <w:pPr>
        <w:spacing w:after="0"/>
        <w:rPr>
          <w:sz w:val="20"/>
          <w:szCs w:val="20"/>
          <w:color w:val="auto"/>
        </w:rPr>
      </w:pPr>
      <w:r>
        <w:rPr>
          <w:rFonts w:ascii="Arial" w:cs="Arial" w:eastAsia="Arial" w:hAnsi="Arial"/>
          <w:sz w:val="25"/>
          <w:szCs w:val="25"/>
          <w:color w:val="242B61"/>
        </w:rPr>
        <w:t>2019 Summary Compensation Table</w:t>
      </w:r>
    </w:p>
    <w:p>
      <w:pPr>
        <w:spacing w:after="0" w:line="213" w:lineRule="exact"/>
        <w:rPr>
          <w:sz w:val="20"/>
          <w:szCs w:val="20"/>
          <w:color w:val="auto"/>
        </w:rPr>
      </w:pPr>
    </w:p>
    <w:p>
      <w:pPr>
        <w:ind w:firstLine="324"/>
        <w:spacing w:after="0" w:line="250" w:lineRule="auto"/>
        <w:rPr>
          <w:sz w:val="20"/>
          <w:szCs w:val="20"/>
          <w:color w:val="auto"/>
        </w:rPr>
      </w:pPr>
      <w:r>
        <w:rPr>
          <w:rFonts w:ascii="Arial" w:cs="Arial" w:eastAsia="Arial" w:hAnsi="Arial"/>
          <w:sz w:val="16"/>
          <w:szCs w:val="16"/>
          <w:color w:val="auto"/>
        </w:rPr>
        <w:t>The following table sets forth the compensation paid by the Company and its subsidiaries for the fiscal year ended December 31, 2019 to each of our NEOs.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b w:val="1"/>
                <w:bCs w:val="1"/>
                <w:color w:val="242B61"/>
              </w:rPr>
              <w:t>Change in</w:t>
            </w:r>
          </w:p>
        </w:tc>
        <w:tc>
          <w:tcPr>
            <w:tcW w:w="15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2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b w:val="1"/>
                <w:bCs w:val="1"/>
                <w:color w:val="242B61"/>
              </w:rPr>
              <w:t>Pension</w:t>
            </w:r>
          </w:p>
        </w:tc>
        <w:tc>
          <w:tcPr>
            <w:tcW w:w="15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2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b w:val="1"/>
                <w:bCs w:val="1"/>
                <w:color w:val="242B61"/>
              </w:rPr>
              <w:t>Value &amp;</w:t>
            </w:r>
          </w:p>
        </w:tc>
        <w:tc>
          <w:tcPr>
            <w:tcW w:w="15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2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b w:val="1"/>
                <w:bCs w:val="1"/>
                <w:color w:val="242B61"/>
              </w:rPr>
              <w:t>Nonqualified</w:t>
            </w:r>
          </w:p>
        </w:tc>
        <w:tc>
          <w:tcPr>
            <w:tcW w:w="15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2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0" w:type="dxa"/>
            <w:vAlign w:val="bottom"/>
          </w:tcPr>
          <w:p>
            <w:pPr>
              <w:jc w:val="right"/>
              <w:ind w:right="159"/>
              <w:spacing w:after="0"/>
              <w:rPr>
                <w:sz w:val="20"/>
                <w:szCs w:val="20"/>
                <w:color w:val="auto"/>
              </w:rPr>
            </w:pPr>
            <w:r>
              <w:rPr>
                <w:rFonts w:ascii="Arial" w:cs="Arial" w:eastAsia="Arial" w:hAnsi="Arial"/>
                <w:sz w:val="16"/>
                <w:szCs w:val="16"/>
                <w:b w:val="1"/>
                <w:bCs w:val="1"/>
                <w:color w:val="242B61"/>
              </w:rPr>
              <w:t>Non-Equity</w:t>
            </w:r>
          </w:p>
        </w:tc>
        <w:tc>
          <w:tcPr>
            <w:tcW w:w="1420" w:type="dxa"/>
            <w:vAlign w:val="bottom"/>
          </w:tcPr>
          <w:p>
            <w:pPr>
              <w:jc w:val="right"/>
              <w:ind w:right="139"/>
              <w:spacing w:after="0"/>
              <w:rPr>
                <w:sz w:val="20"/>
                <w:szCs w:val="20"/>
                <w:color w:val="auto"/>
              </w:rPr>
            </w:pPr>
            <w:r>
              <w:rPr>
                <w:rFonts w:ascii="Arial" w:cs="Arial" w:eastAsia="Arial" w:hAnsi="Arial"/>
                <w:sz w:val="16"/>
                <w:szCs w:val="16"/>
                <w:b w:val="1"/>
                <w:bCs w:val="1"/>
                <w:color w:val="242B61"/>
              </w:rPr>
              <w:t>Deferred</w:t>
            </w:r>
          </w:p>
        </w:tc>
        <w:tc>
          <w:tcPr>
            <w:tcW w:w="15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2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242B61"/>
              </w:rPr>
              <w:t>Stock</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242B61"/>
              </w:rPr>
              <w:t>Option</w:t>
            </w:r>
          </w:p>
        </w:tc>
        <w:tc>
          <w:tcPr>
            <w:tcW w:w="1400" w:type="dxa"/>
            <w:vAlign w:val="bottom"/>
          </w:tcPr>
          <w:p>
            <w:pPr>
              <w:jc w:val="right"/>
              <w:ind w:right="159"/>
              <w:spacing w:after="0"/>
              <w:rPr>
                <w:sz w:val="20"/>
                <w:szCs w:val="20"/>
                <w:color w:val="auto"/>
              </w:rPr>
            </w:pPr>
            <w:r>
              <w:rPr>
                <w:rFonts w:ascii="Arial" w:cs="Arial" w:eastAsia="Arial" w:hAnsi="Arial"/>
                <w:sz w:val="16"/>
                <w:szCs w:val="16"/>
                <w:b w:val="1"/>
                <w:bCs w:val="1"/>
                <w:color w:val="242B61"/>
              </w:rPr>
              <w:t>Incentive Plan</w:t>
            </w:r>
          </w:p>
        </w:tc>
        <w:tc>
          <w:tcPr>
            <w:tcW w:w="1420" w:type="dxa"/>
            <w:vAlign w:val="bottom"/>
          </w:tcPr>
          <w:p>
            <w:pPr>
              <w:jc w:val="right"/>
              <w:ind w:right="139"/>
              <w:spacing w:after="0"/>
              <w:rPr>
                <w:sz w:val="20"/>
                <w:szCs w:val="20"/>
                <w:color w:val="auto"/>
              </w:rPr>
            </w:pPr>
            <w:r>
              <w:rPr>
                <w:rFonts w:ascii="Arial" w:cs="Arial" w:eastAsia="Arial" w:hAnsi="Arial"/>
                <w:sz w:val="16"/>
                <w:szCs w:val="16"/>
                <w:b w:val="1"/>
                <w:bCs w:val="1"/>
                <w:color w:val="242B61"/>
              </w:rPr>
              <w:t>Compensation</w:t>
            </w:r>
          </w:p>
        </w:tc>
        <w:tc>
          <w:tcPr>
            <w:tcW w:w="1580" w:type="dxa"/>
            <w:vAlign w:val="bottom"/>
          </w:tcPr>
          <w:p>
            <w:pPr>
              <w:jc w:val="right"/>
              <w:ind w:right="299"/>
              <w:spacing w:after="0"/>
              <w:rPr>
                <w:sz w:val="20"/>
                <w:szCs w:val="20"/>
                <w:color w:val="auto"/>
              </w:rPr>
            </w:pPr>
            <w:r>
              <w:rPr>
                <w:rFonts w:ascii="Arial" w:cs="Arial" w:eastAsia="Arial" w:hAnsi="Arial"/>
                <w:sz w:val="16"/>
                <w:szCs w:val="16"/>
                <w:b w:val="1"/>
                <w:bCs w:val="1"/>
                <w:color w:val="242B61"/>
              </w:rPr>
              <w:t>All Other</w:t>
            </w:r>
          </w:p>
        </w:tc>
        <w:tc>
          <w:tcPr>
            <w:tcW w:w="880" w:type="dxa"/>
            <w:vAlign w:val="bottom"/>
          </w:tcPr>
          <w:p>
            <w:pPr>
              <w:spacing w:after="0"/>
              <w:rPr>
                <w:sz w:val="16"/>
                <w:szCs w:val="16"/>
                <w:color w:val="auto"/>
              </w:rPr>
            </w:pPr>
          </w:p>
        </w:tc>
      </w:tr>
      <w:tr>
        <w:trPr>
          <w:trHeight w:val="167"/>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jc w:val="right"/>
              <w:spacing w:after="0" w:line="167" w:lineRule="exact"/>
              <w:rPr>
                <w:sz w:val="20"/>
                <w:szCs w:val="20"/>
                <w:color w:val="auto"/>
              </w:rPr>
            </w:pPr>
            <w:r>
              <w:rPr>
                <w:rFonts w:ascii="Arial" w:cs="Arial" w:eastAsia="Arial" w:hAnsi="Arial"/>
                <w:sz w:val="16"/>
                <w:szCs w:val="16"/>
                <w:b w:val="1"/>
                <w:bCs w:val="1"/>
                <w:color w:val="242B61"/>
              </w:rPr>
              <w:t>Salary</w:t>
            </w:r>
          </w:p>
        </w:tc>
        <w:tc>
          <w:tcPr>
            <w:tcW w:w="860" w:type="dxa"/>
            <w:vAlign w:val="bottom"/>
          </w:tcPr>
          <w:p>
            <w:pPr>
              <w:jc w:val="right"/>
              <w:ind w:right="199"/>
              <w:spacing w:after="0" w:line="167" w:lineRule="exact"/>
              <w:rPr>
                <w:sz w:val="20"/>
                <w:szCs w:val="20"/>
                <w:color w:val="auto"/>
              </w:rPr>
            </w:pPr>
            <w:r>
              <w:rPr>
                <w:rFonts w:ascii="Arial" w:cs="Arial" w:eastAsia="Arial" w:hAnsi="Arial"/>
                <w:sz w:val="16"/>
                <w:szCs w:val="16"/>
                <w:b w:val="1"/>
                <w:bCs w:val="1"/>
                <w:color w:val="242B61"/>
              </w:rPr>
              <w:t>Bonus</w:t>
            </w:r>
          </w:p>
        </w:tc>
        <w:tc>
          <w:tcPr>
            <w:tcW w:w="1140" w:type="dxa"/>
            <w:vAlign w:val="bottom"/>
          </w:tcPr>
          <w:p>
            <w:pPr>
              <w:jc w:val="right"/>
              <w:ind w:right="139"/>
              <w:spacing w:after="0" w:line="167" w:lineRule="exact"/>
              <w:rPr>
                <w:sz w:val="20"/>
                <w:szCs w:val="20"/>
                <w:color w:val="auto"/>
              </w:rPr>
            </w:pPr>
            <w:r>
              <w:rPr>
                <w:rFonts w:ascii="Arial" w:cs="Arial" w:eastAsia="Arial" w:hAnsi="Arial"/>
                <w:sz w:val="16"/>
                <w:szCs w:val="16"/>
                <w:b w:val="1"/>
                <w:bCs w:val="1"/>
                <w:color w:val="242B61"/>
              </w:rPr>
              <w:t>Awards</w:t>
            </w:r>
          </w:p>
        </w:tc>
        <w:tc>
          <w:tcPr>
            <w:tcW w:w="2120" w:type="dxa"/>
            <w:vAlign w:val="bottom"/>
            <w:gridSpan w:val="2"/>
          </w:tcPr>
          <w:p>
            <w:pPr>
              <w:jc w:val="right"/>
              <w:ind w:right="159"/>
              <w:spacing w:after="0" w:line="167" w:lineRule="exact"/>
              <w:rPr>
                <w:sz w:val="20"/>
                <w:szCs w:val="20"/>
                <w:color w:val="auto"/>
              </w:rPr>
            </w:pPr>
            <w:r>
              <w:rPr>
                <w:rFonts w:ascii="Arial" w:cs="Arial" w:eastAsia="Arial" w:hAnsi="Arial"/>
                <w:sz w:val="16"/>
                <w:szCs w:val="16"/>
                <w:b w:val="1"/>
                <w:bCs w:val="1"/>
                <w:color w:val="242B61"/>
              </w:rPr>
              <w:t>Awards Compensation</w:t>
            </w:r>
          </w:p>
        </w:tc>
        <w:tc>
          <w:tcPr>
            <w:tcW w:w="1420" w:type="dxa"/>
            <w:vAlign w:val="bottom"/>
          </w:tcPr>
          <w:p>
            <w:pPr>
              <w:jc w:val="right"/>
              <w:ind w:right="139"/>
              <w:spacing w:after="0" w:line="167" w:lineRule="exact"/>
              <w:rPr>
                <w:sz w:val="20"/>
                <w:szCs w:val="20"/>
                <w:color w:val="auto"/>
              </w:rPr>
            </w:pPr>
            <w:r>
              <w:rPr>
                <w:rFonts w:ascii="Arial" w:cs="Arial" w:eastAsia="Arial" w:hAnsi="Arial"/>
                <w:sz w:val="16"/>
                <w:szCs w:val="16"/>
                <w:b w:val="1"/>
                <w:bCs w:val="1"/>
                <w:color w:val="242B61"/>
              </w:rPr>
              <w:t>Earnings</w:t>
            </w:r>
          </w:p>
        </w:tc>
        <w:tc>
          <w:tcPr>
            <w:tcW w:w="1580" w:type="dxa"/>
            <w:vAlign w:val="bottom"/>
          </w:tcPr>
          <w:p>
            <w:pPr>
              <w:jc w:val="right"/>
              <w:ind w:right="299"/>
              <w:spacing w:after="0" w:line="167" w:lineRule="exact"/>
              <w:rPr>
                <w:sz w:val="20"/>
                <w:szCs w:val="20"/>
                <w:color w:val="auto"/>
              </w:rPr>
            </w:pPr>
            <w:r>
              <w:rPr>
                <w:rFonts w:ascii="Arial" w:cs="Arial" w:eastAsia="Arial" w:hAnsi="Arial"/>
                <w:sz w:val="16"/>
                <w:szCs w:val="16"/>
                <w:b w:val="1"/>
                <w:bCs w:val="1"/>
                <w:color w:val="242B61"/>
              </w:rPr>
              <w:t>Compensation</w:t>
            </w:r>
          </w:p>
        </w:tc>
        <w:tc>
          <w:tcPr>
            <w:tcW w:w="880" w:type="dxa"/>
            <w:vAlign w:val="bottom"/>
          </w:tcPr>
          <w:p>
            <w:pPr>
              <w:jc w:val="right"/>
              <w:spacing w:after="0" w:line="167" w:lineRule="exact"/>
              <w:rPr>
                <w:sz w:val="20"/>
                <w:szCs w:val="20"/>
                <w:color w:val="auto"/>
              </w:rPr>
            </w:pPr>
            <w:r>
              <w:rPr>
                <w:rFonts w:ascii="Arial" w:cs="Arial" w:eastAsia="Arial" w:hAnsi="Arial"/>
                <w:sz w:val="16"/>
                <w:szCs w:val="16"/>
                <w:b w:val="1"/>
                <w:bCs w:val="1"/>
                <w:color w:val="242B61"/>
              </w:rPr>
              <w:t>Total</w:t>
            </w:r>
          </w:p>
        </w:tc>
      </w:tr>
      <w:tr>
        <w:trPr>
          <w:trHeight w:val="230"/>
        </w:trPr>
        <w:tc>
          <w:tcPr>
            <w:tcW w:w="2020" w:type="dxa"/>
            <w:vAlign w:val="bottom"/>
            <w:tcBorders>
              <w:bottom w:val="single" w:sz="8" w:color="242B61"/>
            </w:tcBorders>
          </w:tcPr>
          <w:p>
            <w:pPr>
              <w:ind w:left="60"/>
              <w:spacing w:after="0"/>
              <w:rPr>
                <w:sz w:val="20"/>
                <w:szCs w:val="20"/>
                <w:color w:val="auto"/>
              </w:rPr>
            </w:pPr>
            <w:r>
              <w:rPr>
                <w:rFonts w:ascii="Arial" w:cs="Arial" w:eastAsia="Arial" w:hAnsi="Arial"/>
                <w:sz w:val="16"/>
                <w:szCs w:val="16"/>
                <w:b w:val="1"/>
                <w:bCs w:val="1"/>
                <w:color w:val="242B61"/>
              </w:rPr>
              <w:t>Name</w:t>
            </w:r>
          </w:p>
        </w:tc>
        <w:tc>
          <w:tcPr>
            <w:tcW w:w="560" w:type="dxa"/>
            <w:vAlign w:val="bottom"/>
            <w:tcBorders>
              <w:bottom w:val="single" w:sz="8" w:color="242B61"/>
            </w:tcBorders>
          </w:tcPr>
          <w:p>
            <w:pPr>
              <w:ind w:left="140"/>
              <w:spacing w:after="0"/>
              <w:rPr>
                <w:sz w:val="20"/>
                <w:szCs w:val="20"/>
                <w:color w:val="auto"/>
              </w:rPr>
            </w:pPr>
            <w:r>
              <w:rPr>
                <w:rFonts w:ascii="Arial" w:cs="Arial" w:eastAsia="Arial" w:hAnsi="Arial"/>
                <w:sz w:val="16"/>
                <w:szCs w:val="16"/>
                <w:b w:val="1"/>
                <w:bCs w:val="1"/>
                <w:color w:val="242B61"/>
              </w:rPr>
              <w:t>Year</w:t>
            </w:r>
          </w:p>
        </w:tc>
        <w:tc>
          <w:tcPr>
            <w:tcW w:w="840" w:type="dxa"/>
            <w:vAlign w:val="bottom"/>
            <w:tcBorders>
              <w:bottom w:val="single" w:sz="8" w:color="242B61"/>
            </w:tcBorders>
          </w:tcPr>
          <w:p>
            <w:pPr>
              <w:jc w:val="right"/>
              <w:spacing w:after="0"/>
              <w:rPr>
                <w:sz w:val="20"/>
                <w:szCs w:val="20"/>
                <w:color w:val="auto"/>
              </w:rPr>
            </w:pPr>
            <w:r>
              <w:rPr>
                <w:rFonts w:ascii="Arial" w:cs="Arial" w:eastAsia="Arial" w:hAnsi="Arial"/>
                <w:sz w:val="16"/>
                <w:szCs w:val="16"/>
                <w:b w:val="1"/>
                <w:bCs w:val="1"/>
                <w:color w:val="242B61"/>
              </w:rPr>
              <w:t>($)</w:t>
            </w:r>
          </w:p>
        </w:tc>
        <w:tc>
          <w:tcPr>
            <w:tcW w:w="860" w:type="dxa"/>
            <w:vAlign w:val="bottom"/>
            <w:tcBorders>
              <w:bottom w:val="single" w:sz="8" w:color="242B61"/>
            </w:tcBorders>
          </w:tcPr>
          <w:p>
            <w:pPr>
              <w:jc w:val="right"/>
              <w:ind w:right="39"/>
              <w:spacing w:after="0" w:line="230" w:lineRule="exact"/>
              <w:rPr>
                <w:sz w:val="20"/>
                <w:szCs w:val="20"/>
                <w:color w:val="auto"/>
              </w:rPr>
            </w:pPr>
            <w:r>
              <w:rPr>
                <w:rFonts w:ascii="Arial" w:cs="Arial" w:eastAsia="Arial" w:hAnsi="Arial"/>
                <w:sz w:val="16"/>
                <w:szCs w:val="16"/>
                <w:b w:val="1"/>
                <w:bCs w:val="1"/>
                <w:color w:val="242B61"/>
              </w:rPr>
              <w:t>($)</w:t>
            </w:r>
            <w:r>
              <w:rPr>
                <w:rFonts w:ascii="Arial" w:cs="Arial" w:eastAsia="Arial" w:hAnsi="Arial"/>
                <w:sz w:val="26"/>
                <w:szCs w:val="26"/>
                <w:color w:val="242B61"/>
                <w:vertAlign w:val="superscript"/>
              </w:rPr>
              <w:t>(4)</w:t>
            </w:r>
          </w:p>
        </w:tc>
        <w:tc>
          <w:tcPr>
            <w:tcW w:w="1140" w:type="dxa"/>
            <w:vAlign w:val="bottom"/>
            <w:tcBorders>
              <w:bottom w:val="single" w:sz="8" w:color="242B61"/>
            </w:tcBorders>
          </w:tcPr>
          <w:p>
            <w:pPr>
              <w:jc w:val="right"/>
              <w:spacing w:after="0" w:line="230" w:lineRule="exact"/>
              <w:rPr>
                <w:sz w:val="20"/>
                <w:szCs w:val="20"/>
                <w:color w:val="auto"/>
              </w:rPr>
            </w:pPr>
            <w:r>
              <w:rPr>
                <w:rFonts w:ascii="Arial" w:cs="Arial" w:eastAsia="Arial" w:hAnsi="Arial"/>
                <w:sz w:val="16"/>
                <w:szCs w:val="16"/>
                <w:b w:val="1"/>
                <w:bCs w:val="1"/>
                <w:color w:val="242B61"/>
              </w:rPr>
              <w:t>($)</w:t>
            </w:r>
            <w:r>
              <w:rPr>
                <w:rFonts w:ascii="Arial" w:cs="Arial" w:eastAsia="Arial" w:hAnsi="Arial"/>
                <w:sz w:val="26"/>
                <w:szCs w:val="26"/>
                <w:color w:val="242B61"/>
                <w:vertAlign w:val="superscript"/>
              </w:rPr>
              <w:t>(5)</w:t>
            </w:r>
          </w:p>
        </w:tc>
        <w:tc>
          <w:tcPr>
            <w:tcW w:w="720" w:type="dxa"/>
            <w:vAlign w:val="bottom"/>
            <w:tcBorders>
              <w:bottom w:val="single" w:sz="8" w:color="242B61"/>
            </w:tcBorders>
          </w:tcPr>
          <w:p>
            <w:pPr>
              <w:jc w:val="right"/>
              <w:spacing w:after="0"/>
              <w:rPr>
                <w:sz w:val="20"/>
                <w:szCs w:val="20"/>
                <w:color w:val="auto"/>
              </w:rPr>
            </w:pPr>
            <w:r>
              <w:rPr>
                <w:rFonts w:ascii="Arial" w:cs="Arial" w:eastAsia="Arial" w:hAnsi="Arial"/>
                <w:sz w:val="16"/>
                <w:szCs w:val="16"/>
                <w:b w:val="1"/>
                <w:bCs w:val="1"/>
                <w:color w:val="242B61"/>
              </w:rPr>
              <w:t>($)</w:t>
            </w:r>
          </w:p>
        </w:tc>
        <w:tc>
          <w:tcPr>
            <w:tcW w:w="1400" w:type="dxa"/>
            <w:vAlign w:val="bottom"/>
            <w:tcBorders>
              <w:bottom w:val="single" w:sz="8" w:color="242B61"/>
            </w:tcBorders>
          </w:tcPr>
          <w:p>
            <w:pPr>
              <w:jc w:val="right"/>
              <w:spacing w:after="0" w:line="230" w:lineRule="exact"/>
              <w:rPr>
                <w:sz w:val="20"/>
                <w:szCs w:val="20"/>
                <w:color w:val="auto"/>
              </w:rPr>
            </w:pPr>
            <w:r>
              <w:rPr>
                <w:rFonts w:ascii="Arial" w:cs="Arial" w:eastAsia="Arial" w:hAnsi="Arial"/>
                <w:sz w:val="16"/>
                <w:szCs w:val="16"/>
                <w:b w:val="1"/>
                <w:bCs w:val="1"/>
                <w:color w:val="242B61"/>
              </w:rPr>
              <w:t>($)</w:t>
            </w:r>
            <w:r>
              <w:rPr>
                <w:rFonts w:ascii="Arial" w:cs="Arial" w:eastAsia="Arial" w:hAnsi="Arial"/>
                <w:sz w:val="26"/>
                <w:szCs w:val="26"/>
                <w:color w:val="242B61"/>
                <w:vertAlign w:val="superscript"/>
              </w:rPr>
              <w:t>(4)</w:t>
            </w:r>
          </w:p>
        </w:tc>
        <w:tc>
          <w:tcPr>
            <w:tcW w:w="1420" w:type="dxa"/>
            <w:vAlign w:val="bottom"/>
            <w:tcBorders>
              <w:bottom w:val="single" w:sz="8" w:color="242B61"/>
            </w:tcBorders>
          </w:tcPr>
          <w:p>
            <w:pPr>
              <w:jc w:val="right"/>
              <w:spacing w:after="0" w:line="230" w:lineRule="exact"/>
              <w:rPr>
                <w:sz w:val="20"/>
                <w:szCs w:val="20"/>
                <w:color w:val="auto"/>
              </w:rPr>
            </w:pPr>
            <w:r>
              <w:rPr>
                <w:rFonts w:ascii="Arial" w:cs="Arial" w:eastAsia="Arial" w:hAnsi="Arial"/>
                <w:sz w:val="16"/>
                <w:szCs w:val="16"/>
                <w:b w:val="1"/>
                <w:bCs w:val="1"/>
                <w:color w:val="242B61"/>
              </w:rPr>
              <w:t>($)</w:t>
            </w:r>
            <w:r>
              <w:rPr>
                <w:rFonts w:ascii="Arial" w:cs="Arial" w:eastAsia="Arial" w:hAnsi="Arial"/>
                <w:sz w:val="26"/>
                <w:szCs w:val="26"/>
                <w:color w:val="242B61"/>
                <w:vertAlign w:val="superscript"/>
              </w:rPr>
              <w:t>(6)</w:t>
            </w:r>
          </w:p>
        </w:tc>
        <w:tc>
          <w:tcPr>
            <w:tcW w:w="1580" w:type="dxa"/>
            <w:vAlign w:val="bottom"/>
            <w:tcBorders>
              <w:bottom w:val="single" w:sz="8" w:color="242B61"/>
            </w:tcBorders>
          </w:tcPr>
          <w:p>
            <w:pPr>
              <w:jc w:val="right"/>
              <w:ind w:right="139"/>
              <w:spacing w:after="0" w:line="230" w:lineRule="exact"/>
              <w:rPr>
                <w:sz w:val="20"/>
                <w:szCs w:val="20"/>
                <w:color w:val="auto"/>
              </w:rPr>
            </w:pPr>
            <w:r>
              <w:rPr>
                <w:rFonts w:ascii="Arial" w:cs="Arial" w:eastAsia="Arial" w:hAnsi="Arial"/>
                <w:sz w:val="16"/>
                <w:szCs w:val="16"/>
                <w:b w:val="1"/>
                <w:bCs w:val="1"/>
                <w:color w:val="242B61"/>
              </w:rPr>
              <w:t>($)</w:t>
            </w:r>
            <w:r>
              <w:rPr>
                <w:rFonts w:ascii="Arial" w:cs="Arial" w:eastAsia="Arial" w:hAnsi="Arial"/>
                <w:sz w:val="26"/>
                <w:szCs w:val="26"/>
                <w:color w:val="242B61"/>
                <w:vertAlign w:val="superscript"/>
              </w:rPr>
              <w:t>(7)</w:t>
            </w:r>
          </w:p>
        </w:tc>
        <w:tc>
          <w:tcPr>
            <w:tcW w:w="880" w:type="dxa"/>
            <w:vAlign w:val="bottom"/>
            <w:tcBorders>
              <w:bottom w:val="single" w:sz="8" w:color="242B61"/>
            </w:tcBorders>
          </w:tcPr>
          <w:p>
            <w:pPr>
              <w:jc w:val="right"/>
              <w:spacing w:after="0"/>
              <w:rPr>
                <w:sz w:val="20"/>
                <w:szCs w:val="20"/>
                <w:color w:val="auto"/>
              </w:rPr>
            </w:pPr>
            <w:r>
              <w:rPr>
                <w:rFonts w:ascii="Arial" w:cs="Arial" w:eastAsia="Arial" w:hAnsi="Arial"/>
                <w:sz w:val="16"/>
                <w:szCs w:val="16"/>
                <w:b w:val="1"/>
                <w:bCs w:val="1"/>
                <w:color w:val="242B61"/>
              </w:rPr>
              <w:t>($)</w:t>
            </w:r>
          </w:p>
        </w:tc>
      </w:tr>
      <w:tr>
        <w:trPr>
          <w:trHeight w:val="238"/>
        </w:trPr>
        <w:tc>
          <w:tcPr>
            <w:tcW w:w="2020" w:type="dxa"/>
            <w:vAlign w:val="bottom"/>
          </w:tcPr>
          <w:p>
            <w:pPr>
              <w:ind w:left="60"/>
              <w:spacing w:after="0" w:line="239" w:lineRule="exact"/>
              <w:rPr>
                <w:sz w:val="20"/>
                <w:szCs w:val="20"/>
                <w:color w:val="auto"/>
              </w:rPr>
            </w:pPr>
            <w:r>
              <w:rPr>
                <w:rFonts w:ascii="Arial" w:cs="Arial" w:eastAsia="Arial" w:hAnsi="Arial"/>
                <w:sz w:val="16"/>
                <w:szCs w:val="16"/>
                <w:color w:val="auto"/>
              </w:rPr>
              <w:t>Olivier Le Peuch</w:t>
            </w:r>
            <w:r>
              <w:rPr>
                <w:rFonts w:ascii="Arial" w:cs="Arial" w:eastAsia="Arial" w:hAnsi="Arial"/>
                <w:sz w:val="27"/>
                <w:szCs w:val="27"/>
                <w:color w:val="auto"/>
                <w:vertAlign w:val="superscript"/>
              </w:rPr>
              <w:t>(1)</w:t>
            </w:r>
          </w:p>
        </w:tc>
        <w:tc>
          <w:tcPr>
            <w:tcW w:w="560" w:type="dxa"/>
            <w:vAlign w:val="bottom"/>
          </w:tcPr>
          <w:p>
            <w:pPr>
              <w:ind w:left="140"/>
              <w:spacing w:after="0"/>
              <w:rPr>
                <w:sz w:val="20"/>
                <w:szCs w:val="20"/>
                <w:color w:val="auto"/>
              </w:rPr>
            </w:pPr>
            <w:r>
              <w:rPr>
                <w:rFonts w:ascii="Arial" w:cs="Arial" w:eastAsia="Arial" w:hAnsi="Arial"/>
                <w:sz w:val="16"/>
                <w:szCs w:val="16"/>
                <w:color w:val="auto"/>
              </w:rPr>
              <w:t>2019</w:t>
            </w:r>
          </w:p>
        </w:tc>
        <w:tc>
          <w:tcPr>
            <w:tcW w:w="840" w:type="dxa"/>
            <w:vAlign w:val="bottom"/>
          </w:tcPr>
          <w:p>
            <w:pPr>
              <w:jc w:val="right"/>
              <w:spacing w:after="0"/>
              <w:rPr>
                <w:sz w:val="20"/>
                <w:szCs w:val="20"/>
                <w:color w:val="auto"/>
              </w:rPr>
            </w:pPr>
            <w:r>
              <w:rPr>
                <w:rFonts w:ascii="Arial" w:cs="Arial" w:eastAsia="Arial" w:hAnsi="Arial"/>
                <w:sz w:val="16"/>
                <w:szCs w:val="16"/>
                <w:color w:val="auto"/>
              </w:rPr>
              <w:t>1,147,500</w:t>
            </w: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N/A</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14,515,858</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59"/>
              <w:spacing w:after="0"/>
              <w:rPr>
                <w:sz w:val="20"/>
                <w:szCs w:val="20"/>
                <w:color w:val="auto"/>
              </w:rPr>
            </w:pPr>
            <w:r>
              <w:rPr>
                <w:rFonts w:ascii="Arial" w:cs="Arial" w:eastAsia="Arial" w:hAnsi="Arial"/>
                <w:sz w:val="16"/>
                <w:szCs w:val="16"/>
                <w:color w:val="auto"/>
              </w:rPr>
              <w:t>2,360,250</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981,058</w:t>
            </w:r>
          </w:p>
        </w:tc>
        <w:tc>
          <w:tcPr>
            <w:tcW w:w="1580" w:type="dxa"/>
            <w:vAlign w:val="bottom"/>
          </w:tcPr>
          <w:p>
            <w:pPr>
              <w:jc w:val="right"/>
              <w:ind w:right="139"/>
              <w:spacing w:after="0" w:line="239" w:lineRule="exact"/>
              <w:rPr>
                <w:sz w:val="20"/>
                <w:szCs w:val="20"/>
                <w:color w:val="auto"/>
              </w:rPr>
            </w:pPr>
            <w:r>
              <w:rPr>
                <w:rFonts w:ascii="Arial" w:cs="Arial" w:eastAsia="Arial" w:hAnsi="Arial"/>
                <w:sz w:val="16"/>
                <w:szCs w:val="16"/>
                <w:color w:val="auto"/>
              </w:rPr>
              <w:t>112,504</w:t>
            </w:r>
            <w:r>
              <w:rPr>
                <w:rFonts w:ascii="Arial" w:cs="Arial" w:eastAsia="Arial" w:hAnsi="Arial"/>
                <w:sz w:val="27"/>
                <w:szCs w:val="27"/>
                <w:color w:val="auto"/>
                <w:vertAlign w:val="superscript"/>
              </w:rPr>
              <w:t>(8)</w:t>
            </w:r>
          </w:p>
        </w:tc>
        <w:tc>
          <w:tcPr>
            <w:tcW w:w="880" w:type="dxa"/>
            <w:vAlign w:val="bottom"/>
            <w:shd w:val="clear" w:color="auto" w:fill="ECEDED"/>
          </w:tcPr>
          <w:p>
            <w:pPr>
              <w:jc w:val="right"/>
              <w:spacing w:after="0"/>
              <w:rPr>
                <w:sz w:val="20"/>
                <w:szCs w:val="20"/>
                <w:color w:val="auto"/>
              </w:rPr>
            </w:pPr>
            <w:r>
              <w:rPr>
                <w:rFonts w:ascii="Arial" w:cs="Arial" w:eastAsia="Arial" w:hAnsi="Arial"/>
                <w:sz w:val="16"/>
                <w:szCs w:val="16"/>
                <w:color w:val="auto"/>
                <w:w w:val="99"/>
              </w:rPr>
              <w:t>19,117,170</w:t>
            </w:r>
          </w:p>
        </w:tc>
      </w:tr>
      <w:tr>
        <w:trPr>
          <w:trHeight w:val="208"/>
        </w:trPr>
        <w:tc>
          <w:tcPr>
            <w:tcW w:w="2020" w:type="dxa"/>
            <w:vAlign w:val="bottom"/>
          </w:tcPr>
          <w:p>
            <w:pPr>
              <w:ind w:left="240"/>
              <w:spacing w:after="0"/>
              <w:rPr>
                <w:sz w:val="20"/>
                <w:szCs w:val="20"/>
                <w:color w:val="auto"/>
              </w:rPr>
            </w:pPr>
            <w:r>
              <w:rPr>
                <w:rFonts w:ascii="Arial" w:cs="Arial" w:eastAsia="Arial" w:hAnsi="Arial"/>
                <w:sz w:val="16"/>
                <w:szCs w:val="16"/>
                <w:color w:val="auto"/>
              </w:rPr>
              <w:t>Chief Executive Officer</w:t>
            </w:r>
          </w:p>
        </w:tc>
        <w:tc>
          <w:tcPr>
            <w:tcW w:w="560" w:type="dxa"/>
            <w:vAlign w:val="bottom"/>
          </w:tcPr>
          <w:p>
            <w:pPr>
              <w:ind w:left="140"/>
              <w:spacing w:after="0"/>
              <w:rPr>
                <w:sz w:val="20"/>
                <w:szCs w:val="20"/>
                <w:color w:val="auto"/>
              </w:rPr>
            </w:pPr>
            <w:r>
              <w:rPr>
                <w:rFonts w:ascii="Arial" w:cs="Arial" w:eastAsia="Arial" w:hAnsi="Arial"/>
                <w:sz w:val="16"/>
                <w:szCs w:val="16"/>
                <w:color w:val="auto"/>
              </w:rPr>
              <w:t>2018</w:t>
            </w:r>
          </w:p>
        </w:tc>
        <w:tc>
          <w:tcPr>
            <w:tcW w:w="840" w:type="dxa"/>
            <w:vAlign w:val="bottom"/>
          </w:tcPr>
          <w:p>
            <w:pPr>
              <w:jc w:val="right"/>
              <w:spacing w:after="0"/>
              <w:rPr>
                <w:sz w:val="20"/>
                <w:szCs w:val="20"/>
                <w:color w:val="auto"/>
              </w:rPr>
            </w:pPr>
            <w:r>
              <w:rPr>
                <w:rFonts w:ascii="Arial" w:cs="Arial" w:eastAsia="Arial" w:hAnsi="Arial"/>
                <w:sz w:val="16"/>
                <w:szCs w:val="16"/>
                <w:color w:val="auto"/>
              </w:rPr>
              <w:t>764,167</w:t>
            </w: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N/A</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3,200,205</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59"/>
              <w:spacing w:after="0"/>
              <w:rPr>
                <w:sz w:val="20"/>
                <w:szCs w:val="20"/>
                <w:color w:val="auto"/>
              </w:rPr>
            </w:pPr>
            <w:r>
              <w:rPr>
                <w:rFonts w:ascii="Arial" w:cs="Arial" w:eastAsia="Arial" w:hAnsi="Arial"/>
                <w:sz w:val="16"/>
                <w:szCs w:val="16"/>
                <w:color w:val="auto"/>
              </w:rPr>
              <w:t>266,007</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288,375</w:t>
            </w:r>
          </w:p>
        </w:tc>
        <w:tc>
          <w:tcPr>
            <w:tcW w:w="1580" w:type="dxa"/>
            <w:vAlign w:val="bottom"/>
          </w:tcPr>
          <w:p>
            <w:pPr>
              <w:jc w:val="right"/>
              <w:ind w:right="299"/>
              <w:spacing w:after="0"/>
              <w:rPr>
                <w:sz w:val="20"/>
                <w:szCs w:val="20"/>
                <w:color w:val="auto"/>
              </w:rPr>
            </w:pPr>
            <w:r>
              <w:rPr>
                <w:rFonts w:ascii="Arial" w:cs="Arial" w:eastAsia="Arial" w:hAnsi="Arial"/>
                <w:sz w:val="16"/>
                <w:szCs w:val="16"/>
                <w:color w:val="auto"/>
              </w:rPr>
              <w:t>119,025</w:t>
            </w:r>
          </w:p>
        </w:tc>
        <w:tc>
          <w:tcPr>
            <w:tcW w:w="880" w:type="dxa"/>
            <w:vAlign w:val="bottom"/>
            <w:shd w:val="clear" w:color="auto" w:fill="ECEDED"/>
          </w:tcPr>
          <w:p>
            <w:pPr>
              <w:jc w:val="right"/>
              <w:spacing w:after="0"/>
              <w:rPr>
                <w:sz w:val="20"/>
                <w:szCs w:val="20"/>
                <w:color w:val="auto"/>
              </w:rPr>
            </w:pPr>
            <w:r>
              <w:rPr>
                <w:rFonts w:ascii="Arial" w:cs="Arial" w:eastAsia="Arial" w:hAnsi="Arial"/>
                <w:sz w:val="16"/>
                <w:szCs w:val="16"/>
                <w:color w:val="auto"/>
              </w:rPr>
              <w:t>4,637,779</w:t>
            </w:r>
          </w:p>
        </w:tc>
      </w:tr>
      <w:tr>
        <w:trPr>
          <w:trHeight w:val="203"/>
        </w:trPr>
        <w:tc>
          <w:tcPr>
            <w:tcW w:w="2020" w:type="dxa"/>
            <w:vAlign w:val="bottom"/>
          </w:tcPr>
          <w:p>
            <w:pPr>
              <w:spacing w:after="0"/>
              <w:rPr>
                <w:sz w:val="17"/>
                <w:szCs w:val="17"/>
                <w:color w:val="auto"/>
              </w:rPr>
            </w:pPr>
          </w:p>
        </w:tc>
        <w:tc>
          <w:tcPr>
            <w:tcW w:w="560" w:type="dxa"/>
            <w:vAlign w:val="bottom"/>
          </w:tcPr>
          <w:p>
            <w:pPr>
              <w:ind w:left="140"/>
              <w:spacing w:after="0"/>
              <w:rPr>
                <w:sz w:val="20"/>
                <w:szCs w:val="20"/>
                <w:color w:val="auto"/>
              </w:rPr>
            </w:pPr>
            <w:r>
              <w:rPr>
                <w:rFonts w:ascii="Arial" w:cs="Arial" w:eastAsia="Arial" w:hAnsi="Arial"/>
                <w:sz w:val="16"/>
                <w:szCs w:val="16"/>
                <w:color w:val="auto"/>
              </w:rPr>
              <w:t>2017</w:t>
            </w:r>
          </w:p>
        </w:tc>
        <w:tc>
          <w:tcPr>
            <w:tcW w:w="840" w:type="dxa"/>
            <w:vAlign w:val="bottom"/>
          </w:tcPr>
          <w:p>
            <w:pPr>
              <w:jc w:val="right"/>
              <w:spacing w:after="0"/>
              <w:rPr>
                <w:sz w:val="20"/>
                <w:szCs w:val="20"/>
                <w:color w:val="auto"/>
              </w:rPr>
            </w:pPr>
            <w:r>
              <w:rPr>
                <w:rFonts w:ascii="Arial" w:cs="Arial" w:eastAsia="Arial" w:hAnsi="Arial"/>
                <w:sz w:val="16"/>
                <w:szCs w:val="16"/>
                <w:color w:val="auto"/>
              </w:rPr>
              <w:t>683,333</w:t>
            </w: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N/A</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4,717,540</w:t>
            </w:r>
          </w:p>
        </w:tc>
        <w:tc>
          <w:tcPr>
            <w:tcW w:w="720" w:type="dxa"/>
            <w:vAlign w:val="bottom"/>
          </w:tcPr>
          <w:p>
            <w:pPr>
              <w:jc w:val="right"/>
              <w:spacing w:after="0"/>
              <w:rPr>
                <w:sz w:val="20"/>
                <w:szCs w:val="20"/>
                <w:color w:val="auto"/>
              </w:rPr>
            </w:pPr>
            <w:r>
              <w:rPr>
                <w:rFonts w:ascii="Arial" w:cs="Arial" w:eastAsia="Arial" w:hAnsi="Arial"/>
                <w:sz w:val="16"/>
                <w:szCs w:val="16"/>
                <w:color w:val="auto"/>
              </w:rPr>
              <w:t>316,950</w:t>
            </w:r>
          </w:p>
        </w:tc>
        <w:tc>
          <w:tcPr>
            <w:tcW w:w="1400" w:type="dxa"/>
            <w:vAlign w:val="bottom"/>
          </w:tcPr>
          <w:p>
            <w:pPr>
              <w:jc w:val="right"/>
              <w:ind w:right="159"/>
              <w:spacing w:after="0"/>
              <w:rPr>
                <w:sz w:val="20"/>
                <w:szCs w:val="20"/>
                <w:color w:val="auto"/>
              </w:rPr>
            </w:pPr>
            <w:r>
              <w:rPr>
                <w:rFonts w:ascii="Arial" w:cs="Arial" w:eastAsia="Arial" w:hAnsi="Arial"/>
                <w:sz w:val="16"/>
                <w:szCs w:val="16"/>
                <w:color w:val="auto"/>
              </w:rPr>
              <w:t>840,000</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877,867</w:t>
            </w:r>
          </w:p>
        </w:tc>
        <w:tc>
          <w:tcPr>
            <w:tcW w:w="1580" w:type="dxa"/>
            <w:vAlign w:val="bottom"/>
          </w:tcPr>
          <w:p>
            <w:pPr>
              <w:jc w:val="right"/>
              <w:ind w:right="299"/>
              <w:spacing w:after="0"/>
              <w:rPr>
                <w:sz w:val="20"/>
                <w:szCs w:val="20"/>
                <w:color w:val="auto"/>
              </w:rPr>
            </w:pPr>
            <w:r>
              <w:rPr>
                <w:rFonts w:ascii="Arial" w:cs="Arial" w:eastAsia="Arial" w:hAnsi="Arial"/>
                <w:sz w:val="16"/>
                <w:szCs w:val="16"/>
                <w:color w:val="auto"/>
              </w:rPr>
              <w:t>61,287</w:t>
            </w:r>
          </w:p>
        </w:tc>
        <w:tc>
          <w:tcPr>
            <w:tcW w:w="880" w:type="dxa"/>
            <w:vAlign w:val="bottom"/>
            <w:shd w:val="clear" w:color="auto" w:fill="ECEDED"/>
          </w:tcPr>
          <w:p>
            <w:pPr>
              <w:jc w:val="right"/>
              <w:spacing w:after="0"/>
              <w:rPr>
                <w:sz w:val="20"/>
                <w:szCs w:val="20"/>
                <w:color w:val="auto"/>
              </w:rPr>
            </w:pPr>
            <w:r>
              <w:rPr>
                <w:rFonts w:ascii="Arial" w:cs="Arial" w:eastAsia="Arial" w:hAnsi="Arial"/>
                <w:sz w:val="16"/>
                <w:szCs w:val="16"/>
                <w:color w:val="auto"/>
              </w:rPr>
              <w:t>7,496,977</w:t>
            </w:r>
          </w:p>
        </w:tc>
      </w:tr>
      <w:tr>
        <w:trPr>
          <w:trHeight w:val="238"/>
        </w:trPr>
        <w:tc>
          <w:tcPr>
            <w:tcW w:w="2020" w:type="dxa"/>
            <w:vAlign w:val="bottom"/>
          </w:tcPr>
          <w:p>
            <w:pPr>
              <w:ind w:left="60"/>
              <w:spacing w:after="0"/>
              <w:rPr>
                <w:sz w:val="20"/>
                <w:szCs w:val="20"/>
                <w:color w:val="auto"/>
              </w:rPr>
            </w:pPr>
            <w:r>
              <w:rPr>
                <w:rFonts w:ascii="Arial" w:cs="Arial" w:eastAsia="Arial" w:hAnsi="Arial"/>
                <w:sz w:val="16"/>
                <w:szCs w:val="16"/>
                <w:color w:val="auto"/>
              </w:rPr>
              <w:t>Khaled Al Mogharbel</w:t>
            </w:r>
          </w:p>
        </w:tc>
        <w:tc>
          <w:tcPr>
            <w:tcW w:w="560" w:type="dxa"/>
            <w:vAlign w:val="bottom"/>
          </w:tcPr>
          <w:p>
            <w:pPr>
              <w:ind w:left="140"/>
              <w:spacing w:after="0"/>
              <w:rPr>
                <w:sz w:val="20"/>
                <w:szCs w:val="20"/>
                <w:color w:val="auto"/>
              </w:rPr>
            </w:pPr>
            <w:r>
              <w:rPr>
                <w:rFonts w:ascii="Arial" w:cs="Arial" w:eastAsia="Arial" w:hAnsi="Arial"/>
                <w:sz w:val="16"/>
                <w:szCs w:val="16"/>
                <w:color w:val="auto"/>
              </w:rPr>
              <w:t>2019</w:t>
            </w:r>
          </w:p>
        </w:tc>
        <w:tc>
          <w:tcPr>
            <w:tcW w:w="840" w:type="dxa"/>
            <w:vAlign w:val="bottom"/>
          </w:tcPr>
          <w:p>
            <w:pPr>
              <w:jc w:val="right"/>
              <w:spacing w:after="0"/>
              <w:rPr>
                <w:sz w:val="20"/>
                <w:szCs w:val="20"/>
                <w:color w:val="auto"/>
              </w:rPr>
            </w:pPr>
            <w:r>
              <w:rPr>
                <w:rFonts w:ascii="Arial" w:cs="Arial" w:eastAsia="Arial" w:hAnsi="Arial"/>
                <w:sz w:val="16"/>
                <w:szCs w:val="16"/>
                <w:color w:val="auto"/>
              </w:rPr>
              <w:t>895,000</w:t>
            </w: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N/A</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5,770,142</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59"/>
              <w:spacing w:after="0"/>
              <w:rPr>
                <w:sz w:val="20"/>
                <w:szCs w:val="20"/>
                <w:color w:val="auto"/>
              </w:rPr>
            </w:pPr>
            <w:r>
              <w:rPr>
                <w:rFonts w:ascii="Arial" w:cs="Arial" w:eastAsia="Arial" w:hAnsi="Arial"/>
                <w:sz w:val="16"/>
                <w:szCs w:val="16"/>
                <w:color w:val="auto"/>
              </w:rPr>
              <w:t>1,423,050</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327,754</w:t>
            </w:r>
          </w:p>
        </w:tc>
        <w:tc>
          <w:tcPr>
            <w:tcW w:w="1580" w:type="dxa"/>
            <w:vAlign w:val="bottom"/>
          </w:tcPr>
          <w:p>
            <w:pPr>
              <w:jc w:val="right"/>
              <w:ind w:right="139"/>
              <w:spacing w:after="0" w:line="237" w:lineRule="exact"/>
              <w:rPr>
                <w:sz w:val="20"/>
                <w:szCs w:val="20"/>
                <w:color w:val="auto"/>
              </w:rPr>
            </w:pPr>
            <w:r>
              <w:rPr>
                <w:rFonts w:ascii="Arial" w:cs="Arial" w:eastAsia="Arial" w:hAnsi="Arial"/>
                <w:sz w:val="16"/>
                <w:szCs w:val="16"/>
                <w:color w:val="auto"/>
              </w:rPr>
              <w:t>211,550</w:t>
            </w:r>
            <w:r>
              <w:rPr>
                <w:rFonts w:ascii="Arial" w:cs="Arial" w:eastAsia="Arial" w:hAnsi="Arial"/>
                <w:sz w:val="27"/>
                <w:szCs w:val="27"/>
                <w:color w:val="auto"/>
                <w:vertAlign w:val="superscript"/>
              </w:rPr>
              <w:t>(9)</w:t>
            </w:r>
          </w:p>
        </w:tc>
        <w:tc>
          <w:tcPr>
            <w:tcW w:w="880" w:type="dxa"/>
            <w:vAlign w:val="bottom"/>
            <w:shd w:val="clear" w:color="auto" w:fill="ECEDED"/>
          </w:tcPr>
          <w:p>
            <w:pPr>
              <w:jc w:val="right"/>
              <w:spacing w:after="0"/>
              <w:rPr>
                <w:sz w:val="20"/>
                <w:szCs w:val="20"/>
                <w:color w:val="auto"/>
              </w:rPr>
            </w:pPr>
            <w:r>
              <w:rPr>
                <w:rFonts w:ascii="Arial" w:cs="Arial" w:eastAsia="Arial" w:hAnsi="Arial"/>
                <w:sz w:val="16"/>
                <w:szCs w:val="16"/>
                <w:color w:val="auto"/>
              </w:rPr>
              <w:t>8,627,496</w:t>
            </w:r>
          </w:p>
        </w:tc>
      </w:tr>
      <w:tr>
        <w:trPr>
          <w:trHeight w:val="203"/>
        </w:trPr>
        <w:tc>
          <w:tcPr>
            <w:tcW w:w="2020" w:type="dxa"/>
            <w:vAlign w:val="bottom"/>
          </w:tcPr>
          <w:p>
            <w:pPr>
              <w:ind w:left="240"/>
              <w:spacing w:after="0"/>
              <w:rPr>
                <w:sz w:val="20"/>
                <w:szCs w:val="20"/>
                <w:color w:val="auto"/>
              </w:rPr>
            </w:pPr>
            <w:r>
              <w:rPr>
                <w:rFonts w:ascii="Arial" w:cs="Arial" w:eastAsia="Arial" w:hAnsi="Arial"/>
                <w:sz w:val="16"/>
                <w:szCs w:val="16"/>
                <w:color w:val="auto"/>
              </w:rPr>
              <w:t>Executive Vice</w:t>
            </w:r>
          </w:p>
        </w:tc>
        <w:tc>
          <w:tcPr>
            <w:tcW w:w="560" w:type="dxa"/>
            <w:vAlign w:val="bottom"/>
          </w:tcPr>
          <w:p>
            <w:pPr>
              <w:ind w:left="140"/>
              <w:spacing w:after="0"/>
              <w:rPr>
                <w:sz w:val="20"/>
                <w:szCs w:val="20"/>
                <w:color w:val="auto"/>
              </w:rPr>
            </w:pPr>
            <w:r>
              <w:rPr>
                <w:rFonts w:ascii="Arial" w:cs="Arial" w:eastAsia="Arial" w:hAnsi="Arial"/>
                <w:sz w:val="16"/>
                <w:szCs w:val="16"/>
                <w:color w:val="auto"/>
              </w:rPr>
              <w:t>2018</w:t>
            </w:r>
          </w:p>
        </w:tc>
        <w:tc>
          <w:tcPr>
            <w:tcW w:w="840" w:type="dxa"/>
            <w:vAlign w:val="bottom"/>
          </w:tcPr>
          <w:p>
            <w:pPr>
              <w:jc w:val="right"/>
              <w:spacing w:after="0"/>
              <w:rPr>
                <w:sz w:val="20"/>
                <w:szCs w:val="20"/>
                <w:color w:val="auto"/>
              </w:rPr>
            </w:pPr>
            <w:r>
              <w:rPr>
                <w:rFonts w:ascii="Arial" w:cs="Arial" w:eastAsia="Arial" w:hAnsi="Arial"/>
                <w:sz w:val="16"/>
                <w:szCs w:val="16"/>
                <w:color w:val="auto"/>
              </w:rPr>
              <w:t>834,167</w:t>
            </w: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N/A</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3,200,205</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59"/>
              <w:spacing w:after="0"/>
              <w:rPr>
                <w:sz w:val="20"/>
                <w:szCs w:val="20"/>
                <w:color w:val="auto"/>
              </w:rPr>
            </w:pPr>
            <w:r>
              <w:rPr>
                <w:rFonts w:ascii="Arial" w:cs="Arial" w:eastAsia="Arial" w:hAnsi="Arial"/>
                <w:sz w:val="16"/>
                <w:szCs w:val="16"/>
                <w:color w:val="auto"/>
              </w:rPr>
              <w:t>315,399</w:t>
            </w: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(116,122)</w:t>
            </w:r>
          </w:p>
        </w:tc>
        <w:tc>
          <w:tcPr>
            <w:tcW w:w="1580" w:type="dxa"/>
            <w:vAlign w:val="bottom"/>
          </w:tcPr>
          <w:p>
            <w:pPr>
              <w:jc w:val="right"/>
              <w:ind w:right="299"/>
              <w:spacing w:after="0"/>
              <w:rPr>
                <w:sz w:val="20"/>
                <w:szCs w:val="20"/>
                <w:color w:val="auto"/>
              </w:rPr>
            </w:pPr>
            <w:r>
              <w:rPr>
                <w:rFonts w:ascii="Arial" w:cs="Arial" w:eastAsia="Arial" w:hAnsi="Arial"/>
                <w:sz w:val="16"/>
                <w:szCs w:val="16"/>
                <w:color w:val="auto"/>
              </w:rPr>
              <w:t>284,222</w:t>
            </w:r>
          </w:p>
        </w:tc>
        <w:tc>
          <w:tcPr>
            <w:tcW w:w="880" w:type="dxa"/>
            <w:vAlign w:val="bottom"/>
            <w:shd w:val="clear" w:color="auto" w:fill="ECEDED"/>
          </w:tcPr>
          <w:p>
            <w:pPr>
              <w:jc w:val="right"/>
              <w:spacing w:after="0"/>
              <w:rPr>
                <w:sz w:val="20"/>
                <w:szCs w:val="20"/>
                <w:color w:val="auto"/>
              </w:rPr>
            </w:pPr>
            <w:r>
              <w:rPr>
                <w:rFonts w:ascii="Arial" w:cs="Arial" w:eastAsia="Arial" w:hAnsi="Arial"/>
                <w:sz w:val="16"/>
                <w:szCs w:val="16"/>
                <w:color w:val="auto"/>
              </w:rPr>
              <w:t>4,517,871</w:t>
            </w:r>
          </w:p>
        </w:tc>
      </w:tr>
      <w:tr>
        <w:trPr>
          <w:trHeight w:val="208"/>
        </w:trPr>
        <w:tc>
          <w:tcPr>
            <w:tcW w:w="2020" w:type="dxa"/>
            <w:vAlign w:val="bottom"/>
          </w:tcPr>
          <w:p>
            <w:pPr>
              <w:ind w:left="240"/>
              <w:spacing w:after="0"/>
              <w:rPr>
                <w:sz w:val="20"/>
                <w:szCs w:val="20"/>
                <w:color w:val="auto"/>
              </w:rPr>
            </w:pPr>
            <w:r>
              <w:rPr>
                <w:rFonts w:ascii="Arial" w:cs="Arial" w:eastAsia="Arial" w:hAnsi="Arial"/>
                <w:sz w:val="16"/>
                <w:szCs w:val="16"/>
                <w:color w:val="auto"/>
              </w:rPr>
              <w:t>President, Operations</w:t>
            </w:r>
          </w:p>
        </w:tc>
        <w:tc>
          <w:tcPr>
            <w:tcW w:w="560" w:type="dxa"/>
            <w:vAlign w:val="bottom"/>
          </w:tcPr>
          <w:p>
            <w:pPr>
              <w:ind w:left="140"/>
              <w:spacing w:after="0"/>
              <w:rPr>
                <w:sz w:val="20"/>
                <w:szCs w:val="20"/>
                <w:color w:val="auto"/>
              </w:rPr>
            </w:pPr>
            <w:r>
              <w:rPr>
                <w:rFonts w:ascii="Arial" w:cs="Arial" w:eastAsia="Arial" w:hAnsi="Arial"/>
                <w:sz w:val="16"/>
                <w:szCs w:val="16"/>
                <w:color w:val="auto"/>
              </w:rPr>
              <w:t>2017</w:t>
            </w:r>
          </w:p>
        </w:tc>
        <w:tc>
          <w:tcPr>
            <w:tcW w:w="840" w:type="dxa"/>
            <w:vAlign w:val="bottom"/>
          </w:tcPr>
          <w:p>
            <w:pPr>
              <w:jc w:val="right"/>
              <w:spacing w:after="0"/>
              <w:rPr>
                <w:sz w:val="20"/>
                <w:szCs w:val="20"/>
                <w:color w:val="auto"/>
              </w:rPr>
            </w:pPr>
            <w:r>
              <w:rPr>
                <w:rFonts w:ascii="Arial" w:cs="Arial" w:eastAsia="Arial" w:hAnsi="Arial"/>
                <w:sz w:val="16"/>
                <w:szCs w:val="16"/>
                <w:color w:val="auto"/>
              </w:rPr>
              <w:t>770,000</w:t>
            </w: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N/A</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4,406,252</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59"/>
              <w:spacing w:after="0"/>
              <w:rPr>
                <w:sz w:val="20"/>
                <w:szCs w:val="20"/>
                <w:color w:val="auto"/>
              </w:rPr>
            </w:pPr>
            <w:r>
              <w:rPr>
                <w:rFonts w:ascii="Arial" w:cs="Arial" w:eastAsia="Arial" w:hAnsi="Arial"/>
                <w:sz w:val="16"/>
                <w:szCs w:val="16"/>
                <w:color w:val="auto"/>
              </w:rPr>
              <w:t>1,063,755</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195,703</w:t>
            </w:r>
          </w:p>
        </w:tc>
        <w:tc>
          <w:tcPr>
            <w:tcW w:w="1580" w:type="dxa"/>
            <w:vAlign w:val="bottom"/>
          </w:tcPr>
          <w:p>
            <w:pPr>
              <w:jc w:val="right"/>
              <w:ind w:right="299"/>
              <w:spacing w:after="0"/>
              <w:rPr>
                <w:sz w:val="20"/>
                <w:szCs w:val="20"/>
                <w:color w:val="auto"/>
              </w:rPr>
            </w:pPr>
            <w:r>
              <w:rPr>
                <w:rFonts w:ascii="Arial" w:cs="Arial" w:eastAsia="Arial" w:hAnsi="Arial"/>
                <w:sz w:val="16"/>
                <w:szCs w:val="16"/>
                <w:color w:val="auto"/>
              </w:rPr>
              <w:t>244,757</w:t>
            </w:r>
          </w:p>
        </w:tc>
        <w:tc>
          <w:tcPr>
            <w:tcW w:w="880" w:type="dxa"/>
            <w:vAlign w:val="bottom"/>
            <w:shd w:val="clear" w:color="auto" w:fill="ECEDED"/>
          </w:tcPr>
          <w:p>
            <w:pPr>
              <w:jc w:val="right"/>
              <w:spacing w:after="0"/>
              <w:rPr>
                <w:sz w:val="20"/>
                <w:szCs w:val="20"/>
                <w:color w:val="auto"/>
              </w:rPr>
            </w:pPr>
            <w:r>
              <w:rPr>
                <w:rFonts w:ascii="Arial" w:cs="Arial" w:eastAsia="Arial" w:hAnsi="Arial"/>
                <w:sz w:val="16"/>
                <w:szCs w:val="16"/>
                <w:color w:val="auto"/>
              </w:rPr>
              <w:t>6,680,467</w:t>
            </w:r>
          </w:p>
        </w:tc>
      </w:tr>
      <w:tr>
        <w:trPr>
          <w:trHeight w:val="238"/>
        </w:trPr>
        <w:tc>
          <w:tcPr>
            <w:tcW w:w="2020" w:type="dxa"/>
            <w:vAlign w:val="bottom"/>
          </w:tcPr>
          <w:p>
            <w:pPr>
              <w:ind w:left="60"/>
              <w:spacing w:after="0"/>
              <w:rPr>
                <w:sz w:val="20"/>
                <w:szCs w:val="20"/>
                <w:color w:val="auto"/>
              </w:rPr>
            </w:pPr>
            <w:r>
              <w:rPr>
                <w:rFonts w:ascii="Arial" w:cs="Arial" w:eastAsia="Arial" w:hAnsi="Arial"/>
                <w:sz w:val="16"/>
                <w:szCs w:val="16"/>
                <w:color w:val="auto"/>
              </w:rPr>
              <w:t>Patrick Schorn</w:t>
            </w:r>
          </w:p>
        </w:tc>
        <w:tc>
          <w:tcPr>
            <w:tcW w:w="560" w:type="dxa"/>
            <w:vAlign w:val="bottom"/>
          </w:tcPr>
          <w:p>
            <w:pPr>
              <w:ind w:left="140"/>
              <w:spacing w:after="0"/>
              <w:rPr>
                <w:sz w:val="20"/>
                <w:szCs w:val="20"/>
                <w:color w:val="auto"/>
              </w:rPr>
            </w:pPr>
            <w:r>
              <w:rPr>
                <w:rFonts w:ascii="Arial" w:cs="Arial" w:eastAsia="Arial" w:hAnsi="Arial"/>
                <w:sz w:val="16"/>
                <w:szCs w:val="16"/>
                <w:color w:val="auto"/>
              </w:rPr>
              <w:t>2019</w:t>
            </w:r>
          </w:p>
        </w:tc>
        <w:tc>
          <w:tcPr>
            <w:tcW w:w="840" w:type="dxa"/>
            <w:vAlign w:val="bottom"/>
          </w:tcPr>
          <w:p>
            <w:pPr>
              <w:jc w:val="right"/>
              <w:spacing w:after="0"/>
              <w:rPr>
                <w:sz w:val="20"/>
                <w:szCs w:val="20"/>
                <w:color w:val="auto"/>
              </w:rPr>
            </w:pPr>
            <w:r>
              <w:rPr>
                <w:rFonts w:ascii="Arial" w:cs="Arial" w:eastAsia="Arial" w:hAnsi="Arial"/>
                <w:sz w:val="16"/>
                <w:szCs w:val="16"/>
                <w:color w:val="auto"/>
              </w:rPr>
              <w:t>840,000</w:t>
            </w: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N/A</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4,729,651</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59"/>
              <w:spacing w:after="0"/>
              <w:rPr>
                <w:sz w:val="20"/>
                <w:szCs w:val="20"/>
                <w:color w:val="auto"/>
              </w:rPr>
            </w:pPr>
            <w:r>
              <w:rPr>
                <w:rFonts w:ascii="Arial" w:cs="Arial" w:eastAsia="Arial" w:hAnsi="Arial"/>
                <w:sz w:val="16"/>
                <w:szCs w:val="16"/>
                <w:color w:val="auto"/>
              </w:rPr>
              <w:t>1,377,600</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1,858,283</w:t>
            </w:r>
          </w:p>
        </w:tc>
        <w:tc>
          <w:tcPr>
            <w:tcW w:w="1580" w:type="dxa"/>
            <w:vAlign w:val="bottom"/>
          </w:tcPr>
          <w:p>
            <w:pPr>
              <w:jc w:val="right"/>
              <w:ind w:right="59"/>
              <w:spacing w:after="0" w:line="237" w:lineRule="exact"/>
              <w:rPr>
                <w:sz w:val="20"/>
                <w:szCs w:val="20"/>
                <w:color w:val="auto"/>
              </w:rPr>
            </w:pPr>
            <w:r>
              <w:rPr>
                <w:rFonts w:ascii="Arial" w:cs="Arial" w:eastAsia="Arial" w:hAnsi="Arial"/>
                <w:sz w:val="16"/>
                <w:szCs w:val="16"/>
                <w:color w:val="auto"/>
              </w:rPr>
              <w:t>101,182</w:t>
            </w:r>
            <w:r>
              <w:rPr>
                <w:rFonts w:ascii="Arial" w:cs="Arial" w:eastAsia="Arial" w:hAnsi="Arial"/>
                <w:sz w:val="27"/>
                <w:szCs w:val="27"/>
                <w:color w:val="auto"/>
                <w:vertAlign w:val="superscript"/>
              </w:rPr>
              <w:t>(10)</w:t>
            </w:r>
          </w:p>
        </w:tc>
        <w:tc>
          <w:tcPr>
            <w:tcW w:w="880" w:type="dxa"/>
            <w:vAlign w:val="bottom"/>
            <w:shd w:val="clear" w:color="auto" w:fill="ECEDED"/>
          </w:tcPr>
          <w:p>
            <w:pPr>
              <w:jc w:val="right"/>
              <w:spacing w:after="0"/>
              <w:rPr>
                <w:sz w:val="20"/>
                <w:szCs w:val="20"/>
                <w:color w:val="auto"/>
              </w:rPr>
            </w:pPr>
            <w:r>
              <w:rPr>
                <w:rFonts w:ascii="Arial" w:cs="Arial" w:eastAsia="Arial" w:hAnsi="Arial"/>
                <w:sz w:val="16"/>
                <w:szCs w:val="16"/>
                <w:color w:val="auto"/>
              </w:rPr>
              <w:t>8,906,716</w:t>
            </w:r>
          </w:p>
        </w:tc>
      </w:tr>
      <w:tr>
        <w:trPr>
          <w:trHeight w:val="195"/>
        </w:trPr>
        <w:tc>
          <w:tcPr>
            <w:tcW w:w="2020" w:type="dxa"/>
            <w:vAlign w:val="bottom"/>
          </w:tcPr>
          <w:p>
            <w:pPr>
              <w:ind w:left="240"/>
              <w:spacing w:after="0"/>
              <w:rPr>
                <w:sz w:val="20"/>
                <w:szCs w:val="20"/>
                <w:color w:val="auto"/>
              </w:rPr>
            </w:pPr>
            <w:r>
              <w:rPr>
                <w:rFonts w:ascii="Arial" w:cs="Arial" w:eastAsia="Arial" w:hAnsi="Arial"/>
                <w:sz w:val="16"/>
                <w:szCs w:val="16"/>
                <w:color w:val="auto"/>
              </w:rPr>
              <w:t>Executive Vice</w:t>
            </w: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80" w:type="dxa"/>
            <w:vAlign w:val="bottom"/>
            <w:shd w:val="clear" w:color="auto" w:fill="ECEDED"/>
          </w:tcPr>
          <w:p>
            <w:pPr>
              <w:spacing w:after="0"/>
              <w:rPr>
                <w:sz w:val="16"/>
                <w:szCs w:val="16"/>
                <w:color w:val="auto"/>
              </w:rPr>
            </w:pPr>
          </w:p>
        </w:tc>
      </w:tr>
      <w:tr>
        <w:trPr>
          <w:trHeight w:val="203"/>
        </w:trPr>
        <w:tc>
          <w:tcPr>
            <w:tcW w:w="2020" w:type="dxa"/>
            <w:vAlign w:val="bottom"/>
          </w:tcPr>
          <w:p>
            <w:pPr>
              <w:ind w:left="240"/>
              <w:spacing w:after="0"/>
              <w:rPr>
                <w:sz w:val="20"/>
                <w:szCs w:val="20"/>
                <w:color w:val="auto"/>
              </w:rPr>
            </w:pPr>
            <w:r>
              <w:rPr>
                <w:rFonts w:ascii="Arial" w:cs="Arial" w:eastAsia="Arial" w:hAnsi="Arial"/>
                <w:sz w:val="16"/>
                <w:szCs w:val="16"/>
                <w:color w:val="auto"/>
              </w:rPr>
              <w:t>President, Wells</w:t>
            </w: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80" w:type="dxa"/>
            <w:vAlign w:val="bottom"/>
            <w:shd w:val="clear" w:color="auto" w:fill="ECEDED"/>
          </w:tcPr>
          <w:p>
            <w:pPr>
              <w:spacing w:after="0"/>
              <w:rPr>
                <w:sz w:val="17"/>
                <w:szCs w:val="17"/>
                <w:color w:val="auto"/>
              </w:rPr>
            </w:pPr>
          </w:p>
        </w:tc>
      </w:tr>
      <w:tr>
        <w:trPr>
          <w:trHeight w:val="251"/>
        </w:trPr>
        <w:tc>
          <w:tcPr>
            <w:tcW w:w="2020" w:type="dxa"/>
            <w:vAlign w:val="bottom"/>
          </w:tcPr>
          <w:p>
            <w:pPr>
              <w:ind w:left="60"/>
              <w:spacing w:after="0"/>
              <w:rPr>
                <w:sz w:val="20"/>
                <w:szCs w:val="20"/>
                <w:color w:val="auto"/>
              </w:rPr>
            </w:pPr>
            <w:r>
              <w:rPr>
                <w:rFonts w:ascii="Arial" w:cs="Arial" w:eastAsia="Arial" w:hAnsi="Arial"/>
                <w:sz w:val="16"/>
                <w:szCs w:val="16"/>
                <w:color w:val="auto"/>
              </w:rPr>
              <w:t>Hinda Gharbi</w:t>
            </w:r>
          </w:p>
        </w:tc>
        <w:tc>
          <w:tcPr>
            <w:tcW w:w="560" w:type="dxa"/>
            <w:vAlign w:val="bottom"/>
          </w:tcPr>
          <w:p>
            <w:pPr>
              <w:ind w:left="140"/>
              <w:spacing w:after="0"/>
              <w:rPr>
                <w:sz w:val="20"/>
                <w:szCs w:val="20"/>
                <w:color w:val="auto"/>
              </w:rPr>
            </w:pPr>
            <w:r>
              <w:rPr>
                <w:rFonts w:ascii="Arial" w:cs="Arial" w:eastAsia="Arial" w:hAnsi="Arial"/>
                <w:sz w:val="16"/>
                <w:szCs w:val="16"/>
                <w:color w:val="auto"/>
              </w:rPr>
              <w:t>2019</w:t>
            </w:r>
          </w:p>
        </w:tc>
        <w:tc>
          <w:tcPr>
            <w:tcW w:w="840" w:type="dxa"/>
            <w:vAlign w:val="bottom"/>
          </w:tcPr>
          <w:p>
            <w:pPr>
              <w:jc w:val="right"/>
              <w:spacing w:after="0"/>
              <w:rPr>
                <w:sz w:val="20"/>
                <w:szCs w:val="20"/>
                <w:color w:val="auto"/>
              </w:rPr>
            </w:pPr>
            <w:r>
              <w:rPr>
                <w:rFonts w:ascii="Arial" w:cs="Arial" w:eastAsia="Arial" w:hAnsi="Arial"/>
                <w:sz w:val="16"/>
                <w:szCs w:val="16"/>
                <w:color w:val="auto"/>
              </w:rPr>
              <w:t>764,167</w:t>
            </w: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N/A</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4,729,651</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59"/>
              <w:spacing w:after="0"/>
              <w:rPr>
                <w:sz w:val="20"/>
                <w:szCs w:val="20"/>
                <w:color w:val="auto"/>
              </w:rPr>
            </w:pPr>
            <w:r>
              <w:rPr>
                <w:rFonts w:ascii="Arial" w:cs="Arial" w:eastAsia="Arial" w:hAnsi="Arial"/>
                <w:sz w:val="16"/>
                <w:szCs w:val="16"/>
                <w:color w:val="auto"/>
              </w:rPr>
              <w:t>1,176,800</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623,734</w:t>
            </w:r>
          </w:p>
        </w:tc>
        <w:tc>
          <w:tcPr>
            <w:tcW w:w="1580" w:type="dxa"/>
            <w:vAlign w:val="bottom"/>
          </w:tcPr>
          <w:p>
            <w:pPr>
              <w:jc w:val="right"/>
              <w:ind w:right="59"/>
              <w:spacing w:after="0" w:line="251" w:lineRule="exact"/>
              <w:rPr>
                <w:sz w:val="20"/>
                <w:szCs w:val="20"/>
                <w:color w:val="auto"/>
              </w:rPr>
            </w:pPr>
            <w:r>
              <w:rPr>
                <w:rFonts w:ascii="Arial" w:cs="Arial" w:eastAsia="Arial" w:hAnsi="Arial"/>
                <w:sz w:val="16"/>
                <w:szCs w:val="16"/>
                <w:color w:val="auto"/>
              </w:rPr>
              <w:t>186,226</w:t>
            </w:r>
            <w:r>
              <w:rPr>
                <w:rFonts w:ascii="Arial" w:cs="Arial" w:eastAsia="Arial" w:hAnsi="Arial"/>
                <w:sz w:val="27"/>
                <w:szCs w:val="27"/>
                <w:color w:val="auto"/>
                <w:vertAlign w:val="superscript"/>
              </w:rPr>
              <w:t>(11)</w:t>
            </w:r>
          </w:p>
        </w:tc>
        <w:tc>
          <w:tcPr>
            <w:tcW w:w="880" w:type="dxa"/>
            <w:vAlign w:val="bottom"/>
            <w:shd w:val="clear" w:color="auto" w:fill="ECEDED"/>
          </w:tcPr>
          <w:p>
            <w:pPr>
              <w:jc w:val="right"/>
              <w:spacing w:after="0"/>
              <w:rPr>
                <w:sz w:val="20"/>
                <w:szCs w:val="20"/>
                <w:color w:val="auto"/>
              </w:rPr>
            </w:pPr>
            <w:r>
              <w:rPr>
                <w:rFonts w:ascii="Arial" w:cs="Arial" w:eastAsia="Arial" w:hAnsi="Arial"/>
                <w:sz w:val="16"/>
                <w:szCs w:val="16"/>
                <w:color w:val="auto"/>
              </w:rPr>
              <w:t>7,480,578</w:t>
            </w:r>
          </w:p>
        </w:tc>
      </w:tr>
      <w:tr>
        <w:trPr>
          <w:trHeight w:val="189"/>
        </w:trPr>
        <w:tc>
          <w:tcPr>
            <w:tcW w:w="2020" w:type="dxa"/>
            <w:vAlign w:val="bottom"/>
          </w:tcPr>
          <w:p>
            <w:pPr>
              <w:ind w:left="240"/>
              <w:spacing w:after="0"/>
              <w:rPr>
                <w:sz w:val="20"/>
                <w:szCs w:val="20"/>
                <w:color w:val="auto"/>
              </w:rPr>
            </w:pPr>
            <w:r>
              <w:rPr>
                <w:rFonts w:ascii="Arial" w:cs="Arial" w:eastAsia="Arial" w:hAnsi="Arial"/>
                <w:sz w:val="16"/>
                <w:szCs w:val="16"/>
                <w:color w:val="auto"/>
              </w:rPr>
              <w:t>Executive Vice</w:t>
            </w: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80" w:type="dxa"/>
            <w:vAlign w:val="bottom"/>
            <w:shd w:val="clear" w:color="auto" w:fill="ECEDED"/>
          </w:tcPr>
          <w:p>
            <w:pPr>
              <w:spacing w:after="0"/>
              <w:rPr>
                <w:sz w:val="16"/>
                <w:szCs w:val="16"/>
                <w:color w:val="auto"/>
              </w:rPr>
            </w:pPr>
          </w:p>
        </w:tc>
      </w:tr>
      <w:tr>
        <w:trPr>
          <w:trHeight w:val="195"/>
        </w:trPr>
        <w:tc>
          <w:tcPr>
            <w:tcW w:w="2020" w:type="dxa"/>
            <w:vAlign w:val="bottom"/>
          </w:tcPr>
          <w:p>
            <w:pPr>
              <w:ind w:left="240"/>
              <w:spacing w:after="0"/>
              <w:rPr>
                <w:sz w:val="20"/>
                <w:szCs w:val="20"/>
                <w:color w:val="auto"/>
              </w:rPr>
            </w:pPr>
            <w:r>
              <w:rPr>
                <w:rFonts w:ascii="Arial" w:cs="Arial" w:eastAsia="Arial" w:hAnsi="Arial"/>
                <w:sz w:val="16"/>
                <w:szCs w:val="16"/>
                <w:color w:val="auto"/>
              </w:rPr>
              <w:t>President,</w:t>
            </w: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80" w:type="dxa"/>
            <w:vAlign w:val="bottom"/>
            <w:shd w:val="clear" w:color="auto" w:fill="ECEDED"/>
          </w:tcPr>
          <w:p>
            <w:pPr>
              <w:spacing w:after="0"/>
              <w:rPr>
                <w:sz w:val="16"/>
                <w:szCs w:val="16"/>
                <w:color w:val="auto"/>
              </w:rPr>
            </w:pPr>
          </w:p>
        </w:tc>
      </w:tr>
      <w:tr>
        <w:trPr>
          <w:trHeight w:val="197"/>
        </w:trPr>
        <w:tc>
          <w:tcPr>
            <w:tcW w:w="2020" w:type="dxa"/>
            <w:vAlign w:val="bottom"/>
          </w:tcPr>
          <w:p>
            <w:pPr>
              <w:ind w:left="240"/>
              <w:spacing w:after="0"/>
              <w:rPr>
                <w:sz w:val="20"/>
                <w:szCs w:val="20"/>
                <w:color w:val="auto"/>
              </w:rPr>
            </w:pPr>
            <w:r>
              <w:rPr>
                <w:rFonts w:ascii="Arial" w:cs="Arial" w:eastAsia="Arial" w:hAnsi="Arial"/>
                <w:sz w:val="16"/>
                <w:szCs w:val="16"/>
                <w:color w:val="auto"/>
              </w:rPr>
              <w:t>Reservoir and</w:t>
            </w: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80" w:type="dxa"/>
            <w:vAlign w:val="bottom"/>
            <w:shd w:val="clear" w:color="auto" w:fill="ECEDED"/>
          </w:tcPr>
          <w:p>
            <w:pPr>
              <w:spacing w:after="0"/>
              <w:rPr>
                <w:sz w:val="17"/>
                <w:szCs w:val="17"/>
                <w:color w:val="auto"/>
              </w:rPr>
            </w:pPr>
          </w:p>
        </w:tc>
      </w:tr>
      <w:tr>
        <w:trPr>
          <w:trHeight w:val="195"/>
        </w:trPr>
        <w:tc>
          <w:tcPr>
            <w:tcW w:w="2020" w:type="dxa"/>
            <w:vAlign w:val="bottom"/>
          </w:tcPr>
          <w:p>
            <w:pPr>
              <w:ind w:left="240"/>
              <w:spacing w:after="0"/>
              <w:rPr>
                <w:sz w:val="20"/>
                <w:szCs w:val="20"/>
                <w:color w:val="auto"/>
              </w:rPr>
            </w:pPr>
            <w:r>
              <w:rPr>
                <w:rFonts w:ascii="Arial" w:cs="Arial" w:eastAsia="Arial" w:hAnsi="Arial"/>
                <w:sz w:val="16"/>
                <w:szCs w:val="16"/>
                <w:color w:val="auto"/>
              </w:rPr>
              <w:t>Infrastructure</w:t>
            </w: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80" w:type="dxa"/>
            <w:vAlign w:val="bottom"/>
            <w:shd w:val="clear" w:color="auto" w:fill="ECEDED"/>
          </w:tcPr>
          <w:p>
            <w:pPr>
              <w:spacing w:after="0"/>
              <w:rPr>
                <w:sz w:val="16"/>
                <w:szCs w:val="16"/>
                <w:color w:val="auto"/>
              </w:rPr>
            </w:pPr>
          </w:p>
        </w:tc>
      </w:tr>
      <w:tr>
        <w:trPr>
          <w:trHeight w:val="265"/>
        </w:trPr>
        <w:tc>
          <w:tcPr>
            <w:tcW w:w="2020" w:type="dxa"/>
            <w:vAlign w:val="bottom"/>
          </w:tcPr>
          <w:p>
            <w:pPr>
              <w:ind w:left="60"/>
              <w:spacing w:after="0" w:line="264" w:lineRule="exact"/>
              <w:rPr>
                <w:sz w:val="20"/>
                <w:szCs w:val="20"/>
                <w:color w:val="auto"/>
              </w:rPr>
            </w:pPr>
            <w:r>
              <w:rPr>
                <w:rFonts w:ascii="Arial" w:cs="Arial" w:eastAsia="Arial" w:hAnsi="Arial"/>
                <w:sz w:val="16"/>
                <w:szCs w:val="16"/>
                <w:color w:val="auto"/>
              </w:rPr>
              <w:t>Paal Kibsgaard</w:t>
            </w:r>
            <w:r>
              <w:rPr>
                <w:rFonts w:ascii="Arial" w:cs="Arial" w:eastAsia="Arial" w:hAnsi="Arial"/>
                <w:sz w:val="27"/>
                <w:szCs w:val="27"/>
                <w:color w:val="auto"/>
                <w:vertAlign w:val="superscript"/>
              </w:rPr>
              <w:t>(2)</w:t>
            </w:r>
          </w:p>
        </w:tc>
        <w:tc>
          <w:tcPr>
            <w:tcW w:w="560" w:type="dxa"/>
            <w:vAlign w:val="bottom"/>
          </w:tcPr>
          <w:p>
            <w:pPr>
              <w:ind w:left="140"/>
              <w:spacing w:after="0"/>
              <w:rPr>
                <w:sz w:val="20"/>
                <w:szCs w:val="20"/>
                <w:color w:val="auto"/>
              </w:rPr>
            </w:pPr>
            <w:r>
              <w:rPr>
                <w:rFonts w:ascii="Arial" w:cs="Arial" w:eastAsia="Arial" w:hAnsi="Arial"/>
                <w:sz w:val="16"/>
                <w:szCs w:val="16"/>
                <w:color w:val="auto"/>
              </w:rPr>
              <w:t>2019</w:t>
            </w:r>
          </w:p>
        </w:tc>
        <w:tc>
          <w:tcPr>
            <w:tcW w:w="840" w:type="dxa"/>
            <w:vAlign w:val="bottom"/>
          </w:tcPr>
          <w:p>
            <w:pPr>
              <w:jc w:val="right"/>
              <w:spacing w:after="0"/>
              <w:rPr>
                <w:sz w:val="20"/>
                <w:szCs w:val="20"/>
                <w:color w:val="auto"/>
              </w:rPr>
            </w:pPr>
            <w:r>
              <w:rPr>
                <w:rFonts w:ascii="Arial" w:cs="Arial" w:eastAsia="Arial" w:hAnsi="Arial"/>
                <w:sz w:val="16"/>
                <w:szCs w:val="16"/>
                <w:color w:val="auto"/>
              </w:rPr>
              <w:t>2,000,000</w:t>
            </w: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N/A</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11,998,560</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59"/>
              <w:spacing w:after="0"/>
              <w:rPr>
                <w:sz w:val="20"/>
                <w:szCs w:val="20"/>
                <w:color w:val="auto"/>
              </w:rPr>
            </w:pPr>
            <w:r>
              <w:rPr>
                <w:rFonts w:ascii="Arial" w:cs="Arial" w:eastAsia="Arial" w:hAnsi="Arial"/>
                <w:sz w:val="16"/>
                <w:szCs w:val="16"/>
                <w:color w:val="auto"/>
              </w:rPr>
              <w:t>4,920,000</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3,172,244</w:t>
            </w:r>
          </w:p>
        </w:tc>
        <w:tc>
          <w:tcPr>
            <w:tcW w:w="1580" w:type="dxa"/>
            <w:vAlign w:val="bottom"/>
          </w:tcPr>
          <w:p>
            <w:pPr>
              <w:jc w:val="right"/>
              <w:ind w:right="59"/>
              <w:spacing w:after="0" w:line="264" w:lineRule="exact"/>
              <w:rPr>
                <w:sz w:val="20"/>
                <w:szCs w:val="20"/>
                <w:color w:val="auto"/>
              </w:rPr>
            </w:pPr>
            <w:r>
              <w:rPr>
                <w:rFonts w:ascii="Arial" w:cs="Arial" w:eastAsia="Arial" w:hAnsi="Arial"/>
                <w:sz w:val="16"/>
                <w:szCs w:val="16"/>
                <w:color w:val="auto"/>
              </w:rPr>
              <w:t>156,356</w:t>
            </w:r>
            <w:r>
              <w:rPr>
                <w:rFonts w:ascii="Arial" w:cs="Arial" w:eastAsia="Arial" w:hAnsi="Arial"/>
                <w:sz w:val="27"/>
                <w:szCs w:val="27"/>
                <w:color w:val="auto"/>
                <w:vertAlign w:val="superscript"/>
              </w:rPr>
              <w:t>(12)</w:t>
            </w:r>
          </w:p>
        </w:tc>
        <w:tc>
          <w:tcPr>
            <w:tcW w:w="880" w:type="dxa"/>
            <w:vAlign w:val="bottom"/>
            <w:shd w:val="clear" w:color="auto" w:fill="ECEDED"/>
          </w:tcPr>
          <w:p>
            <w:pPr>
              <w:jc w:val="right"/>
              <w:spacing w:after="0"/>
              <w:rPr>
                <w:sz w:val="20"/>
                <w:szCs w:val="20"/>
                <w:color w:val="auto"/>
              </w:rPr>
            </w:pPr>
            <w:r>
              <w:rPr>
                <w:rFonts w:ascii="Arial" w:cs="Arial" w:eastAsia="Arial" w:hAnsi="Arial"/>
                <w:sz w:val="16"/>
                <w:szCs w:val="16"/>
                <w:color w:val="auto"/>
                <w:w w:val="99"/>
              </w:rPr>
              <w:t>22,247,160</w:t>
            </w:r>
          </w:p>
        </w:tc>
      </w:tr>
      <w:tr>
        <w:trPr>
          <w:trHeight w:val="203"/>
        </w:trPr>
        <w:tc>
          <w:tcPr>
            <w:tcW w:w="2020" w:type="dxa"/>
            <w:vAlign w:val="bottom"/>
          </w:tcPr>
          <w:p>
            <w:pPr>
              <w:ind w:left="240"/>
              <w:spacing w:after="0"/>
              <w:rPr>
                <w:sz w:val="20"/>
                <w:szCs w:val="20"/>
                <w:color w:val="auto"/>
              </w:rPr>
            </w:pPr>
            <w:r>
              <w:rPr>
                <w:rFonts w:ascii="Arial" w:cs="Arial" w:eastAsia="Arial" w:hAnsi="Arial"/>
                <w:sz w:val="16"/>
                <w:szCs w:val="16"/>
                <w:color w:val="auto"/>
              </w:rPr>
              <w:t>Former Chairman and</w:t>
            </w:r>
          </w:p>
        </w:tc>
        <w:tc>
          <w:tcPr>
            <w:tcW w:w="560" w:type="dxa"/>
            <w:vAlign w:val="bottom"/>
          </w:tcPr>
          <w:p>
            <w:pPr>
              <w:ind w:left="140"/>
              <w:spacing w:after="0"/>
              <w:rPr>
                <w:sz w:val="20"/>
                <w:szCs w:val="20"/>
                <w:color w:val="auto"/>
              </w:rPr>
            </w:pPr>
            <w:r>
              <w:rPr>
                <w:rFonts w:ascii="Arial" w:cs="Arial" w:eastAsia="Arial" w:hAnsi="Arial"/>
                <w:sz w:val="16"/>
                <w:szCs w:val="16"/>
                <w:color w:val="auto"/>
              </w:rPr>
              <w:t>2018</w:t>
            </w:r>
          </w:p>
        </w:tc>
        <w:tc>
          <w:tcPr>
            <w:tcW w:w="840" w:type="dxa"/>
            <w:vAlign w:val="bottom"/>
          </w:tcPr>
          <w:p>
            <w:pPr>
              <w:jc w:val="right"/>
              <w:spacing w:after="0"/>
              <w:rPr>
                <w:sz w:val="20"/>
                <w:szCs w:val="20"/>
                <w:color w:val="auto"/>
              </w:rPr>
            </w:pPr>
            <w:r>
              <w:rPr>
                <w:rFonts w:ascii="Arial" w:cs="Arial" w:eastAsia="Arial" w:hAnsi="Arial"/>
                <w:sz w:val="16"/>
                <w:szCs w:val="16"/>
                <w:color w:val="auto"/>
              </w:rPr>
              <w:t>2,000,000</w:t>
            </w: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N/A</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11,998,751</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59"/>
              <w:spacing w:after="0"/>
              <w:rPr>
                <w:sz w:val="20"/>
                <w:szCs w:val="20"/>
                <w:color w:val="auto"/>
              </w:rPr>
            </w:pPr>
            <w:r>
              <w:rPr>
                <w:rFonts w:ascii="Arial" w:cs="Arial" w:eastAsia="Arial" w:hAnsi="Arial"/>
                <w:sz w:val="16"/>
                <w:szCs w:val="16"/>
                <w:color w:val="auto"/>
              </w:rPr>
              <w:t>1,132,500</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1,014,077</w:t>
            </w:r>
          </w:p>
        </w:tc>
        <w:tc>
          <w:tcPr>
            <w:tcW w:w="1580" w:type="dxa"/>
            <w:vAlign w:val="bottom"/>
          </w:tcPr>
          <w:p>
            <w:pPr>
              <w:jc w:val="right"/>
              <w:ind w:right="299"/>
              <w:spacing w:after="0"/>
              <w:rPr>
                <w:sz w:val="20"/>
                <w:szCs w:val="20"/>
                <w:color w:val="auto"/>
              </w:rPr>
            </w:pPr>
            <w:r>
              <w:rPr>
                <w:rFonts w:ascii="Arial" w:cs="Arial" w:eastAsia="Arial" w:hAnsi="Arial"/>
                <w:sz w:val="16"/>
                <w:szCs w:val="16"/>
                <w:color w:val="auto"/>
              </w:rPr>
              <w:t>53,872</w:t>
            </w:r>
          </w:p>
        </w:tc>
        <w:tc>
          <w:tcPr>
            <w:tcW w:w="880" w:type="dxa"/>
            <w:vAlign w:val="bottom"/>
            <w:shd w:val="clear" w:color="auto" w:fill="ECEDED"/>
          </w:tcPr>
          <w:p>
            <w:pPr>
              <w:jc w:val="right"/>
              <w:spacing w:after="0"/>
              <w:rPr>
                <w:sz w:val="20"/>
                <w:szCs w:val="20"/>
                <w:color w:val="auto"/>
              </w:rPr>
            </w:pPr>
            <w:r>
              <w:rPr>
                <w:rFonts w:ascii="Arial" w:cs="Arial" w:eastAsia="Arial" w:hAnsi="Arial"/>
                <w:sz w:val="16"/>
                <w:szCs w:val="16"/>
                <w:color w:val="auto"/>
                <w:w w:val="99"/>
              </w:rPr>
              <w:t>16,199,200</w:t>
            </w:r>
          </w:p>
        </w:tc>
      </w:tr>
      <w:tr>
        <w:trPr>
          <w:trHeight w:val="208"/>
        </w:trPr>
        <w:tc>
          <w:tcPr>
            <w:tcW w:w="2020" w:type="dxa"/>
            <w:vAlign w:val="bottom"/>
          </w:tcPr>
          <w:p>
            <w:pPr>
              <w:ind w:left="240"/>
              <w:spacing w:after="0"/>
              <w:rPr>
                <w:sz w:val="20"/>
                <w:szCs w:val="20"/>
                <w:color w:val="auto"/>
              </w:rPr>
            </w:pPr>
            <w:r>
              <w:rPr>
                <w:rFonts w:ascii="Arial" w:cs="Arial" w:eastAsia="Arial" w:hAnsi="Arial"/>
                <w:sz w:val="16"/>
                <w:szCs w:val="16"/>
                <w:color w:val="auto"/>
              </w:rPr>
              <w:t>Chief Executive Officer</w:t>
            </w:r>
          </w:p>
        </w:tc>
        <w:tc>
          <w:tcPr>
            <w:tcW w:w="560" w:type="dxa"/>
            <w:vAlign w:val="bottom"/>
          </w:tcPr>
          <w:p>
            <w:pPr>
              <w:ind w:left="140"/>
              <w:spacing w:after="0"/>
              <w:rPr>
                <w:sz w:val="20"/>
                <w:szCs w:val="20"/>
                <w:color w:val="auto"/>
              </w:rPr>
            </w:pPr>
            <w:r>
              <w:rPr>
                <w:rFonts w:ascii="Arial" w:cs="Arial" w:eastAsia="Arial" w:hAnsi="Arial"/>
                <w:sz w:val="16"/>
                <w:szCs w:val="16"/>
                <w:color w:val="auto"/>
              </w:rPr>
              <w:t>2017</w:t>
            </w:r>
          </w:p>
        </w:tc>
        <w:tc>
          <w:tcPr>
            <w:tcW w:w="840" w:type="dxa"/>
            <w:vAlign w:val="bottom"/>
          </w:tcPr>
          <w:p>
            <w:pPr>
              <w:jc w:val="right"/>
              <w:spacing w:after="0"/>
              <w:rPr>
                <w:sz w:val="20"/>
                <w:szCs w:val="20"/>
                <w:color w:val="auto"/>
              </w:rPr>
            </w:pPr>
            <w:r>
              <w:rPr>
                <w:rFonts w:ascii="Arial" w:cs="Arial" w:eastAsia="Arial" w:hAnsi="Arial"/>
                <w:sz w:val="16"/>
                <w:szCs w:val="16"/>
                <w:color w:val="auto"/>
              </w:rPr>
              <w:t>2,000,000</w:t>
            </w: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N/A</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11,998,506</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59"/>
              <w:spacing w:after="0"/>
              <w:rPr>
                <w:sz w:val="20"/>
                <w:szCs w:val="20"/>
                <w:color w:val="auto"/>
              </w:rPr>
            </w:pPr>
            <w:r>
              <w:rPr>
                <w:rFonts w:ascii="Arial" w:cs="Arial" w:eastAsia="Arial" w:hAnsi="Arial"/>
                <w:sz w:val="16"/>
                <w:szCs w:val="16"/>
                <w:color w:val="auto"/>
              </w:rPr>
              <w:t>4,275,000</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2,344,577</w:t>
            </w:r>
          </w:p>
        </w:tc>
        <w:tc>
          <w:tcPr>
            <w:tcW w:w="1580" w:type="dxa"/>
            <w:vAlign w:val="bottom"/>
          </w:tcPr>
          <w:p>
            <w:pPr>
              <w:jc w:val="right"/>
              <w:ind w:right="299"/>
              <w:spacing w:after="0"/>
              <w:rPr>
                <w:sz w:val="20"/>
                <w:szCs w:val="20"/>
                <w:color w:val="auto"/>
              </w:rPr>
            </w:pPr>
            <w:r>
              <w:rPr>
                <w:rFonts w:ascii="Arial" w:cs="Arial" w:eastAsia="Arial" w:hAnsi="Arial"/>
                <w:sz w:val="16"/>
                <w:szCs w:val="16"/>
                <w:color w:val="auto"/>
              </w:rPr>
              <w:t>141,257</w:t>
            </w:r>
          </w:p>
        </w:tc>
        <w:tc>
          <w:tcPr>
            <w:tcW w:w="880" w:type="dxa"/>
            <w:vAlign w:val="bottom"/>
            <w:shd w:val="clear" w:color="auto" w:fill="ECEDED"/>
          </w:tcPr>
          <w:p>
            <w:pPr>
              <w:jc w:val="right"/>
              <w:spacing w:after="0"/>
              <w:rPr>
                <w:sz w:val="20"/>
                <w:szCs w:val="20"/>
                <w:color w:val="auto"/>
              </w:rPr>
            </w:pPr>
            <w:r>
              <w:rPr>
                <w:rFonts w:ascii="Arial" w:cs="Arial" w:eastAsia="Arial" w:hAnsi="Arial"/>
                <w:sz w:val="16"/>
                <w:szCs w:val="16"/>
                <w:color w:val="auto"/>
                <w:w w:val="99"/>
              </w:rPr>
              <w:t>20,759,340</w:t>
            </w:r>
          </w:p>
        </w:tc>
      </w:tr>
      <w:tr>
        <w:trPr>
          <w:trHeight w:val="251"/>
        </w:trPr>
        <w:tc>
          <w:tcPr>
            <w:tcW w:w="2020" w:type="dxa"/>
            <w:vAlign w:val="bottom"/>
          </w:tcPr>
          <w:p>
            <w:pPr>
              <w:ind w:left="60"/>
              <w:spacing w:after="0" w:line="251" w:lineRule="exact"/>
              <w:rPr>
                <w:sz w:val="20"/>
                <w:szCs w:val="20"/>
                <w:color w:val="auto"/>
              </w:rPr>
            </w:pPr>
            <w:r>
              <w:rPr>
                <w:rFonts w:ascii="Arial" w:cs="Arial" w:eastAsia="Arial" w:hAnsi="Arial"/>
                <w:sz w:val="16"/>
                <w:szCs w:val="16"/>
                <w:color w:val="auto"/>
              </w:rPr>
              <w:t>Simon Ayat</w:t>
            </w:r>
            <w:r>
              <w:rPr>
                <w:rFonts w:ascii="Arial" w:cs="Arial" w:eastAsia="Arial" w:hAnsi="Arial"/>
                <w:sz w:val="27"/>
                <w:szCs w:val="27"/>
                <w:color w:val="auto"/>
                <w:vertAlign w:val="superscript"/>
              </w:rPr>
              <w:t>(3)</w:t>
            </w:r>
          </w:p>
        </w:tc>
        <w:tc>
          <w:tcPr>
            <w:tcW w:w="560" w:type="dxa"/>
            <w:vAlign w:val="bottom"/>
          </w:tcPr>
          <w:p>
            <w:pPr>
              <w:ind w:left="140"/>
              <w:spacing w:after="0"/>
              <w:rPr>
                <w:sz w:val="20"/>
                <w:szCs w:val="20"/>
                <w:color w:val="auto"/>
              </w:rPr>
            </w:pPr>
            <w:r>
              <w:rPr>
                <w:rFonts w:ascii="Arial" w:cs="Arial" w:eastAsia="Arial" w:hAnsi="Arial"/>
                <w:sz w:val="16"/>
                <w:szCs w:val="16"/>
                <w:color w:val="auto"/>
              </w:rPr>
              <w:t>2019</w:t>
            </w:r>
          </w:p>
        </w:tc>
        <w:tc>
          <w:tcPr>
            <w:tcW w:w="840" w:type="dxa"/>
            <w:vAlign w:val="bottom"/>
          </w:tcPr>
          <w:p>
            <w:pPr>
              <w:jc w:val="right"/>
              <w:spacing w:after="0"/>
              <w:rPr>
                <w:sz w:val="20"/>
                <w:szCs w:val="20"/>
                <w:color w:val="auto"/>
              </w:rPr>
            </w:pPr>
            <w:r>
              <w:rPr>
                <w:rFonts w:ascii="Arial" w:cs="Arial" w:eastAsia="Arial" w:hAnsi="Arial"/>
                <w:sz w:val="16"/>
                <w:szCs w:val="16"/>
                <w:color w:val="auto"/>
              </w:rPr>
              <w:t>1,000,000</w:t>
            </w: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N/A</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3,999,520</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59"/>
              <w:spacing w:after="0"/>
              <w:rPr>
                <w:sz w:val="20"/>
                <w:szCs w:val="20"/>
                <w:color w:val="auto"/>
              </w:rPr>
            </w:pPr>
            <w:r>
              <w:rPr>
                <w:rFonts w:ascii="Arial" w:cs="Arial" w:eastAsia="Arial" w:hAnsi="Arial"/>
                <w:sz w:val="16"/>
                <w:szCs w:val="16"/>
                <w:color w:val="auto"/>
              </w:rPr>
              <w:t>1,640,000</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863,630</w:t>
            </w:r>
          </w:p>
        </w:tc>
        <w:tc>
          <w:tcPr>
            <w:tcW w:w="1580" w:type="dxa"/>
            <w:vAlign w:val="bottom"/>
          </w:tcPr>
          <w:p>
            <w:pPr>
              <w:jc w:val="right"/>
              <w:ind w:right="59"/>
              <w:spacing w:after="0" w:line="251" w:lineRule="exact"/>
              <w:rPr>
                <w:sz w:val="20"/>
                <w:szCs w:val="20"/>
                <w:color w:val="auto"/>
              </w:rPr>
            </w:pPr>
            <w:r>
              <w:rPr>
                <w:rFonts w:ascii="Arial" w:cs="Arial" w:eastAsia="Arial" w:hAnsi="Arial"/>
                <w:sz w:val="16"/>
                <w:szCs w:val="16"/>
                <w:color w:val="auto"/>
              </w:rPr>
              <w:t>40,743</w:t>
            </w:r>
            <w:r>
              <w:rPr>
                <w:rFonts w:ascii="Arial" w:cs="Arial" w:eastAsia="Arial" w:hAnsi="Arial"/>
                <w:sz w:val="27"/>
                <w:szCs w:val="27"/>
                <w:color w:val="auto"/>
                <w:vertAlign w:val="superscript"/>
              </w:rPr>
              <w:t>(13)</w:t>
            </w:r>
          </w:p>
        </w:tc>
        <w:tc>
          <w:tcPr>
            <w:tcW w:w="880" w:type="dxa"/>
            <w:vAlign w:val="bottom"/>
            <w:shd w:val="clear" w:color="auto" w:fill="ECEDED"/>
          </w:tcPr>
          <w:p>
            <w:pPr>
              <w:jc w:val="right"/>
              <w:spacing w:after="0"/>
              <w:rPr>
                <w:sz w:val="20"/>
                <w:szCs w:val="20"/>
                <w:color w:val="auto"/>
              </w:rPr>
            </w:pPr>
            <w:r>
              <w:rPr>
                <w:rFonts w:ascii="Arial" w:cs="Arial" w:eastAsia="Arial" w:hAnsi="Arial"/>
                <w:sz w:val="16"/>
                <w:szCs w:val="16"/>
                <w:color w:val="auto"/>
              </w:rPr>
              <w:t>7,543,893</w:t>
            </w:r>
          </w:p>
        </w:tc>
      </w:tr>
      <w:tr>
        <w:trPr>
          <w:trHeight w:val="208"/>
        </w:trPr>
        <w:tc>
          <w:tcPr>
            <w:tcW w:w="2020" w:type="dxa"/>
            <w:vAlign w:val="bottom"/>
          </w:tcPr>
          <w:p>
            <w:pPr>
              <w:ind w:left="240"/>
              <w:spacing w:after="0"/>
              <w:rPr>
                <w:sz w:val="20"/>
                <w:szCs w:val="20"/>
                <w:color w:val="auto"/>
              </w:rPr>
            </w:pPr>
            <w:r>
              <w:rPr>
                <w:rFonts w:ascii="Arial" w:cs="Arial" w:eastAsia="Arial" w:hAnsi="Arial"/>
                <w:sz w:val="16"/>
                <w:szCs w:val="16"/>
                <w:color w:val="auto"/>
              </w:rPr>
              <w:t>Former Executive</w:t>
            </w:r>
          </w:p>
        </w:tc>
        <w:tc>
          <w:tcPr>
            <w:tcW w:w="560" w:type="dxa"/>
            <w:vAlign w:val="bottom"/>
          </w:tcPr>
          <w:p>
            <w:pPr>
              <w:ind w:left="140"/>
              <w:spacing w:after="0"/>
              <w:rPr>
                <w:sz w:val="20"/>
                <w:szCs w:val="20"/>
                <w:color w:val="auto"/>
              </w:rPr>
            </w:pPr>
            <w:r>
              <w:rPr>
                <w:rFonts w:ascii="Arial" w:cs="Arial" w:eastAsia="Arial" w:hAnsi="Arial"/>
                <w:sz w:val="16"/>
                <w:szCs w:val="16"/>
                <w:color w:val="auto"/>
              </w:rPr>
              <w:t>2018</w:t>
            </w:r>
          </w:p>
        </w:tc>
        <w:tc>
          <w:tcPr>
            <w:tcW w:w="840" w:type="dxa"/>
            <w:vAlign w:val="bottom"/>
          </w:tcPr>
          <w:p>
            <w:pPr>
              <w:jc w:val="right"/>
              <w:spacing w:after="0"/>
              <w:rPr>
                <w:sz w:val="20"/>
                <w:szCs w:val="20"/>
                <w:color w:val="auto"/>
              </w:rPr>
            </w:pPr>
            <w:r>
              <w:rPr>
                <w:rFonts w:ascii="Arial" w:cs="Arial" w:eastAsia="Arial" w:hAnsi="Arial"/>
                <w:sz w:val="16"/>
                <w:szCs w:val="16"/>
                <w:color w:val="auto"/>
              </w:rPr>
              <w:t>1,000,000</w:t>
            </w: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N/A</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3,994,767</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59"/>
              <w:spacing w:after="0"/>
              <w:rPr>
                <w:sz w:val="20"/>
                <w:szCs w:val="20"/>
                <w:color w:val="auto"/>
              </w:rPr>
            </w:pPr>
            <w:r>
              <w:rPr>
                <w:rFonts w:ascii="Arial" w:cs="Arial" w:eastAsia="Arial" w:hAnsi="Arial"/>
                <w:sz w:val="16"/>
                <w:szCs w:val="16"/>
                <w:color w:val="auto"/>
              </w:rPr>
              <w:t>358,100</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163,106</w:t>
            </w:r>
          </w:p>
        </w:tc>
        <w:tc>
          <w:tcPr>
            <w:tcW w:w="1580" w:type="dxa"/>
            <w:vAlign w:val="bottom"/>
          </w:tcPr>
          <w:p>
            <w:pPr>
              <w:jc w:val="right"/>
              <w:ind w:right="299"/>
              <w:spacing w:after="0"/>
              <w:rPr>
                <w:sz w:val="20"/>
                <w:szCs w:val="20"/>
                <w:color w:val="auto"/>
              </w:rPr>
            </w:pPr>
            <w:r>
              <w:rPr>
                <w:rFonts w:ascii="Arial" w:cs="Arial" w:eastAsia="Arial" w:hAnsi="Arial"/>
                <w:sz w:val="16"/>
                <w:szCs w:val="16"/>
                <w:color w:val="auto"/>
              </w:rPr>
              <w:t>72,045</w:t>
            </w:r>
          </w:p>
        </w:tc>
        <w:tc>
          <w:tcPr>
            <w:tcW w:w="880" w:type="dxa"/>
            <w:vAlign w:val="bottom"/>
            <w:shd w:val="clear" w:color="auto" w:fill="ECEDED"/>
          </w:tcPr>
          <w:p>
            <w:pPr>
              <w:jc w:val="right"/>
              <w:spacing w:after="0"/>
              <w:rPr>
                <w:sz w:val="20"/>
                <w:szCs w:val="20"/>
                <w:color w:val="auto"/>
              </w:rPr>
            </w:pPr>
            <w:r>
              <w:rPr>
                <w:rFonts w:ascii="Arial" w:cs="Arial" w:eastAsia="Arial" w:hAnsi="Arial"/>
                <w:sz w:val="16"/>
                <w:szCs w:val="16"/>
                <w:color w:val="auto"/>
              </w:rPr>
              <w:t>5,588,018</w:t>
            </w:r>
          </w:p>
        </w:tc>
      </w:tr>
      <w:tr>
        <w:trPr>
          <w:trHeight w:val="197"/>
        </w:trPr>
        <w:tc>
          <w:tcPr>
            <w:tcW w:w="2020" w:type="dxa"/>
            <w:vAlign w:val="bottom"/>
          </w:tcPr>
          <w:p>
            <w:pPr>
              <w:ind w:left="240"/>
              <w:spacing w:after="0"/>
              <w:rPr>
                <w:sz w:val="20"/>
                <w:szCs w:val="20"/>
                <w:color w:val="auto"/>
              </w:rPr>
            </w:pPr>
            <w:r>
              <w:rPr>
                <w:rFonts w:ascii="Arial" w:cs="Arial" w:eastAsia="Arial" w:hAnsi="Arial"/>
                <w:sz w:val="16"/>
                <w:szCs w:val="16"/>
                <w:color w:val="auto"/>
              </w:rPr>
              <w:t>Vice President and</w:t>
            </w:r>
          </w:p>
        </w:tc>
        <w:tc>
          <w:tcPr>
            <w:tcW w:w="560" w:type="dxa"/>
            <w:vAlign w:val="bottom"/>
          </w:tcPr>
          <w:p>
            <w:pPr>
              <w:ind w:left="140"/>
              <w:spacing w:after="0"/>
              <w:rPr>
                <w:sz w:val="20"/>
                <w:szCs w:val="20"/>
                <w:color w:val="auto"/>
              </w:rPr>
            </w:pPr>
            <w:r>
              <w:rPr>
                <w:rFonts w:ascii="Arial" w:cs="Arial" w:eastAsia="Arial" w:hAnsi="Arial"/>
                <w:sz w:val="16"/>
                <w:szCs w:val="16"/>
                <w:color w:val="auto"/>
              </w:rPr>
              <w:t>2017</w:t>
            </w:r>
          </w:p>
        </w:tc>
        <w:tc>
          <w:tcPr>
            <w:tcW w:w="840" w:type="dxa"/>
            <w:vAlign w:val="bottom"/>
          </w:tcPr>
          <w:p>
            <w:pPr>
              <w:jc w:val="right"/>
              <w:spacing w:after="0"/>
              <w:rPr>
                <w:sz w:val="20"/>
                <w:szCs w:val="20"/>
                <w:color w:val="auto"/>
              </w:rPr>
            </w:pPr>
            <w:r>
              <w:rPr>
                <w:rFonts w:ascii="Arial" w:cs="Arial" w:eastAsia="Arial" w:hAnsi="Arial"/>
                <w:sz w:val="16"/>
                <w:szCs w:val="16"/>
                <w:color w:val="auto"/>
              </w:rPr>
              <w:t>1,000,000</w:t>
            </w: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N/A</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5,206,165</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59"/>
              <w:spacing w:after="0"/>
              <w:rPr>
                <w:sz w:val="20"/>
                <w:szCs w:val="20"/>
                <w:color w:val="auto"/>
              </w:rPr>
            </w:pPr>
            <w:r>
              <w:rPr>
                <w:rFonts w:ascii="Arial" w:cs="Arial" w:eastAsia="Arial" w:hAnsi="Arial"/>
                <w:sz w:val="16"/>
                <w:szCs w:val="16"/>
                <w:color w:val="auto"/>
              </w:rPr>
              <w:t>1,401,500</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745,143</w:t>
            </w:r>
          </w:p>
        </w:tc>
        <w:tc>
          <w:tcPr>
            <w:tcW w:w="1580" w:type="dxa"/>
            <w:vAlign w:val="bottom"/>
          </w:tcPr>
          <w:p>
            <w:pPr>
              <w:jc w:val="right"/>
              <w:ind w:right="299"/>
              <w:spacing w:after="0"/>
              <w:rPr>
                <w:sz w:val="20"/>
                <w:szCs w:val="20"/>
                <w:color w:val="auto"/>
              </w:rPr>
            </w:pPr>
            <w:r>
              <w:rPr>
                <w:rFonts w:ascii="Arial" w:cs="Arial" w:eastAsia="Arial" w:hAnsi="Arial"/>
                <w:sz w:val="16"/>
                <w:szCs w:val="16"/>
                <w:color w:val="auto"/>
              </w:rPr>
              <w:t>105,875</w:t>
            </w:r>
          </w:p>
        </w:tc>
        <w:tc>
          <w:tcPr>
            <w:tcW w:w="880" w:type="dxa"/>
            <w:vAlign w:val="bottom"/>
            <w:shd w:val="clear" w:color="auto" w:fill="ECEDED"/>
          </w:tcPr>
          <w:p>
            <w:pPr>
              <w:jc w:val="right"/>
              <w:spacing w:after="0"/>
              <w:rPr>
                <w:sz w:val="20"/>
                <w:szCs w:val="20"/>
                <w:color w:val="auto"/>
              </w:rPr>
            </w:pPr>
            <w:r>
              <w:rPr>
                <w:rFonts w:ascii="Arial" w:cs="Arial" w:eastAsia="Arial" w:hAnsi="Arial"/>
                <w:sz w:val="16"/>
                <w:szCs w:val="16"/>
                <w:color w:val="auto"/>
              </w:rPr>
              <w:t>8,458,683</w:t>
            </w:r>
          </w:p>
        </w:tc>
      </w:tr>
      <w:tr>
        <w:trPr>
          <w:trHeight w:val="221"/>
        </w:trPr>
        <w:tc>
          <w:tcPr>
            <w:tcW w:w="2020" w:type="dxa"/>
            <w:vAlign w:val="bottom"/>
            <w:tcBorders>
              <w:bottom w:val="single" w:sz="8" w:color="242B61"/>
            </w:tcBorders>
          </w:tcPr>
          <w:p>
            <w:pPr>
              <w:ind w:left="240"/>
              <w:spacing w:after="0"/>
              <w:rPr>
                <w:sz w:val="20"/>
                <w:szCs w:val="20"/>
                <w:color w:val="auto"/>
              </w:rPr>
            </w:pPr>
            <w:r>
              <w:rPr>
                <w:rFonts w:ascii="Arial" w:cs="Arial" w:eastAsia="Arial" w:hAnsi="Arial"/>
                <w:sz w:val="16"/>
                <w:szCs w:val="16"/>
                <w:color w:val="auto"/>
              </w:rPr>
              <w:t>Chief Financial Officer</w:t>
            </w:r>
          </w:p>
        </w:tc>
        <w:tc>
          <w:tcPr>
            <w:tcW w:w="560" w:type="dxa"/>
            <w:vAlign w:val="bottom"/>
            <w:tcBorders>
              <w:bottom w:val="single" w:sz="8" w:color="242B61"/>
            </w:tcBorders>
          </w:tcPr>
          <w:p>
            <w:pPr>
              <w:spacing w:after="0"/>
              <w:rPr>
                <w:sz w:val="19"/>
                <w:szCs w:val="19"/>
                <w:color w:val="auto"/>
              </w:rPr>
            </w:pPr>
          </w:p>
        </w:tc>
        <w:tc>
          <w:tcPr>
            <w:tcW w:w="840" w:type="dxa"/>
            <w:vAlign w:val="bottom"/>
            <w:tcBorders>
              <w:bottom w:val="single" w:sz="8" w:color="242B61"/>
            </w:tcBorders>
          </w:tcPr>
          <w:p>
            <w:pPr>
              <w:spacing w:after="0"/>
              <w:rPr>
                <w:sz w:val="19"/>
                <w:szCs w:val="19"/>
                <w:color w:val="auto"/>
              </w:rPr>
            </w:pPr>
          </w:p>
        </w:tc>
        <w:tc>
          <w:tcPr>
            <w:tcW w:w="860" w:type="dxa"/>
            <w:vAlign w:val="bottom"/>
            <w:tcBorders>
              <w:bottom w:val="single" w:sz="8" w:color="242B61"/>
            </w:tcBorders>
          </w:tcPr>
          <w:p>
            <w:pPr>
              <w:spacing w:after="0"/>
              <w:rPr>
                <w:sz w:val="19"/>
                <w:szCs w:val="19"/>
                <w:color w:val="auto"/>
              </w:rPr>
            </w:pPr>
          </w:p>
        </w:tc>
        <w:tc>
          <w:tcPr>
            <w:tcW w:w="1140" w:type="dxa"/>
            <w:vAlign w:val="bottom"/>
            <w:tcBorders>
              <w:bottom w:val="single" w:sz="8" w:color="242B61"/>
            </w:tcBorders>
          </w:tcPr>
          <w:p>
            <w:pPr>
              <w:spacing w:after="0"/>
              <w:rPr>
                <w:sz w:val="19"/>
                <w:szCs w:val="19"/>
                <w:color w:val="auto"/>
              </w:rPr>
            </w:pPr>
          </w:p>
        </w:tc>
        <w:tc>
          <w:tcPr>
            <w:tcW w:w="720" w:type="dxa"/>
            <w:vAlign w:val="bottom"/>
            <w:tcBorders>
              <w:bottom w:val="single" w:sz="8" w:color="242B61"/>
            </w:tcBorders>
          </w:tcPr>
          <w:p>
            <w:pPr>
              <w:spacing w:after="0"/>
              <w:rPr>
                <w:sz w:val="19"/>
                <w:szCs w:val="19"/>
                <w:color w:val="auto"/>
              </w:rPr>
            </w:pPr>
          </w:p>
        </w:tc>
        <w:tc>
          <w:tcPr>
            <w:tcW w:w="1400" w:type="dxa"/>
            <w:vAlign w:val="bottom"/>
            <w:tcBorders>
              <w:bottom w:val="single" w:sz="8" w:color="242B61"/>
            </w:tcBorders>
          </w:tcPr>
          <w:p>
            <w:pPr>
              <w:spacing w:after="0"/>
              <w:rPr>
                <w:sz w:val="19"/>
                <w:szCs w:val="19"/>
                <w:color w:val="auto"/>
              </w:rPr>
            </w:pPr>
          </w:p>
        </w:tc>
        <w:tc>
          <w:tcPr>
            <w:tcW w:w="1420" w:type="dxa"/>
            <w:vAlign w:val="bottom"/>
            <w:tcBorders>
              <w:bottom w:val="single" w:sz="8" w:color="242B61"/>
            </w:tcBorders>
          </w:tcPr>
          <w:p>
            <w:pPr>
              <w:spacing w:after="0"/>
              <w:rPr>
                <w:sz w:val="19"/>
                <w:szCs w:val="19"/>
                <w:color w:val="auto"/>
              </w:rPr>
            </w:pPr>
          </w:p>
        </w:tc>
        <w:tc>
          <w:tcPr>
            <w:tcW w:w="1580" w:type="dxa"/>
            <w:vAlign w:val="bottom"/>
            <w:tcBorders>
              <w:bottom w:val="single" w:sz="8" w:color="242B61"/>
            </w:tcBorders>
          </w:tcPr>
          <w:p>
            <w:pPr>
              <w:spacing w:after="0"/>
              <w:rPr>
                <w:sz w:val="19"/>
                <w:szCs w:val="19"/>
                <w:color w:val="auto"/>
              </w:rPr>
            </w:pPr>
          </w:p>
        </w:tc>
        <w:tc>
          <w:tcPr>
            <w:tcW w:w="880" w:type="dxa"/>
            <w:vAlign w:val="bottom"/>
            <w:tcBorders>
              <w:bottom w:val="single" w:sz="8" w:color="242B61"/>
            </w:tcBorders>
            <w:shd w:val="clear" w:color="auto" w:fill="ECEDED"/>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-282575</wp:posOffset>
            </wp:positionV>
            <wp:extent cx="5942965" cy="8890"/>
            <wp:wrapNone/>
            <wp:docPr id="6043" name="Picture 6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3"/>
                    <pic:cNvPicPr>
                      <a:picLocks noChangeAspect="1" noChangeArrowheads="1"/>
                    </pic:cNvPicPr>
                  </pic:nvPicPr>
                  <pic:blipFill>
                    <a:blip r:embed="rId6050">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-410845</wp:posOffset>
            </wp:positionV>
            <wp:extent cx="5942965" cy="8890"/>
            <wp:wrapNone/>
            <wp:docPr id="6044" name="Picture 6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4"/>
                    <pic:cNvPicPr>
                      <a:picLocks noChangeAspect="1" noChangeArrowheads="1"/>
                    </pic:cNvPicPr>
                  </pic:nvPicPr>
                  <pic:blipFill>
                    <a:blip r:embed="rId6051">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246620" cy="8890"/>
            <wp:wrapNone/>
            <wp:docPr id="6045" name="Picture 6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5"/>
                    <pic:cNvPicPr>
                      <a:picLocks noChangeAspect="1" noChangeArrowheads="1"/>
                    </pic:cNvPicPr>
                  </pic:nvPicPr>
                  <pic:blipFill>
                    <a:blip r:embed="rId60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-702310</wp:posOffset>
            </wp:positionV>
            <wp:extent cx="5942965" cy="8890"/>
            <wp:wrapNone/>
            <wp:docPr id="6046" name="Picture 6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6"/>
                    <pic:cNvPicPr>
                      <a:picLocks noChangeAspect="1" noChangeArrowheads="1"/>
                    </pic:cNvPicPr>
                  </pic:nvPicPr>
                  <pic:blipFill>
                    <a:blip r:embed="rId6053">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-831215</wp:posOffset>
            </wp:positionV>
            <wp:extent cx="5942965" cy="8890"/>
            <wp:wrapNone/>
            <wp:docPr id="6047" name="Picture 6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7"/>
                    <pic:cNvPicPr>
                      <a:picLocks noChangeAspect="1" noChangeArrowheads="1"/>
                    </pic:cNvPicPr>
                  </pic:nvPicPr>
                  <pic:blipFill>
                    <a:blip r:embed="rId6054">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-994410</wp:posOffset>
            </wp:positionV>
            <wp:extent cx="7246620" cy="8890"/>
            <wp:wrapNone/>
            <wp:docPr id="6048" name="Picture 6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8"/>
                    <pic:cNvPicPr>
                      <a:picLocks noChangeAspect="1" noChangeArrowheads="1"/>
                    </pic:cNvPicPr>
                  </pic:nvPicPr>
                  <pic:blipFill>
                    <a:blip r:embed="rId60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-1242695</wp:posOffset>
            </wp:positionV>
            <wp:extent cx="5942965" cy="8890"/>
            <wp:wrapNone/>
            <wp:docPr id="6049" name="Picture 6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9"/>
                    <pic:cNvPicPr>
                      <a:picLocks noChangeAspect="1" noChangeArrowheads="1"/>
                    </pic:cNvPicPr>
                  </pic:nvPicPr>
                  <pic:blipFill>
                    <a:blip r:embed="rId6056">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-1491615</wp:posOffset>
            </wp:positionV>
            <wp:extent cx="5942965" cy="8890"/>
            <wp:wrapNone/>
            <wp:docPr id="6050" name="Picture 6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0"/>
                    <pic:cNvPicPr>
                      <a:picLocks noChangeAspect="1" noChangeArrowheads="1"/>
                    </pic:cNvPicPr>
                  </pic:nvPicPr>
                  <pic:blipFill>
                    <a:blip r:embed="rId6057">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-1645920</wp:posOffset>
            </wp:positionV>
            <wp:extent cx="7246620" cy="8890"/>
            <wp:wrapNone/>
            <wp:docPr id="6051" name="Picture 6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1"/>
                    <pic:cNvPicPr>
                      <a:picLocks noChangeAspect="1" noChangeArrowheads="1"/>
                    </pic:cNvPicPr>
                  </pic:nvPicPr>
                  <pic:blipFill>
                    <a:blip r:embed="rId605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-1774825</wp:posOffset>
            </wp:positionV>
            <wp:extent cx="5942965" cy="8890"/>
            <wp:wrapNone/>
            <wp:docPr id="6052" name="Picture 6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2"/>
                    <pic:cNvPicPr>
                      <a:picLocks noChangeAspect="1" noChangeArrowheads="1"/>
                    </pic:cNvPicPr>
                  </pic:nvPicPr>
                  <pic:blipFill>
                    <a:blip r:embed="rId6059">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-1903095</wp:posOffset>
            </wp:positionV>
            <wp:extent cx="5942965" cy="8890"/>
            <wp:wrapNone/>
            <wp:docPr id="6053" name="Picture 6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3"/>
                    <pic:cNvPicPr>
                      <a:picLocks noChangeAspect="1" noChangeArrowheads="1"/>
                    </pic:cNvPicPr>
                  </pic:nvPicPr>
                  <pic:blipFill>
                    <a:blip r:embed="rId6060">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-2057400</wp:posOffset>
            </wp:positionV>
            <wp:extent cx="7246620" cy="8890"/>
            <wp:wrapNone/>
            <wp:docPr id="6054" name="Picture 6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4"/>
                    <pic:cNvPicPr>
                      <a:picLocks noChangeAspect="1" noChangeArrowheads="1"/>
                    </pic:cNvPicPr>
                  </pic:nvPicPr>
                  <pic:blipFill>
                    <a:blip r:embed="rId606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-2186305</wp:posOffset>
            </wp:positionV>
            <wp:extent cx="5942965" cy="8890"/>
            <wp:wrapNone/>
            <wp:docPr id="6055" name="Picture 6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5"/>
                    <pic:cNvPicPr>
                      <a:picLocks noChangeAspect="1" noChangeArrowheads="1"/>
                    </pic:cNvPicPr>
                  </pic:nvPicPr>
                  <pic:blipFill>
                    <a:blip r:embed="rId6062">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-2314575</wp:posOffset>
            </wp:positionV>
            <wp:extent cx="5942965" cy="8890"/>
            <wp:wrapNone/>
            <wp:docPr id="6056" name="Picture 6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6"/>
                    <pic:cNvPicPr>
                      <a:picLocks noChangeAspect="1" noChangeArrowheads="1"/>
                    </pic:cNvPicPr>
                  </pic:nvPicPr>
                  <pic:blipFill>
                    <a:blip r:embed="rId6063">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-2469515</wp:posOffset>
            </wp:positionV>
            <wp:extent cx="7246620" cy="8890"/>
            <wp:wrapNone/>
            <wp:docPr id="6057" name="Picture 6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7"/>
                    <pic:cNvPicPr>
                      <a:picLocks noChangeAspect="1" noChangeArrowheads="1"/>
                    </pic:cNvPicPr>
                  </pic:nvPicPr>
                  <pic:blipFill>
                    <a:blip r:embed="rId606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-2597785</wp:posOffset>
            </wp:positionV>
            <wp:extent cx="5942965" cy="8890"/>
            <wp:wrapNone/>
            <wp:docPr id="6058" name="Picture 6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8"/>
                    <pic:cNvPicPr>
                      <a:picLocks noChangeAspect="1" noChangeArrowheads="1"/>
                    </pic:cNvPicPr>
                  </pic:nvPicPr>
                  <pic:blipFill>
                    <a:blip r:embed="rId6065">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-2726690</wp:posOffset>
            </wp:positionV>
            <wp:extent cx="5942965" cy="8890"/>
            <wp:wrapNone/>
            <wp:docPr id="6059" name="Picture 6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9"/>
                    <pic:cNvPicPr>
                      <a:picLocks noChangeAspect="1" noChangeArrowheads="1"/>
                    </pic:cNvPicPr>
                  </pic:nvPicPr>
                  <pic:blipFill>
                    <a:blip r:embed="rId6066">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pacing w:after="0" w:line="39" w:lineRule="exact"/>
        <w:rPr>
          <w:sz w:val="20"/>
          <w:szCs w:val="20"/>
          <w:color w:val="auto"/>
        </w:rPr>
      </w:pPr>
    </w:p>
    <w:p>
      <w:pPr>
        <w:jc w:val="both"/>
        <w:ind w:left="340" w:hanging="332"/>
        <w:spacing w:after="0" w:line="244" w:lineRule="auto"/>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Effective August 1, 2019, Mr. Le Peuch became our Chief Executive Officer. As discussed above in the sections entitled “Compensation Discussion and Analysis—Overview of Compensation Decisions for 2019” and “—Elements of Total Direct Compensation; 2019 Decisions—Long-Term Equity Incentive Awards—LTI Grants to Our NEOs in 2019,” in connection with that appointment, the Board approved an award to Mr. Le Peuch of PSUs with a target value of $10.5 million in July 2019, in order to align his incremental 2019 compensation with his new role. The amount reflected in the “Stock Awards” column for Mr. Le Peuch includes this July 2019 PSU award. Because the July 2019 PSU award represented Mr. Le Peuch’s estimated annual LTI target award in his new role as CEO, and in light of his PSU award in April 2019 upon his appointment as Chief Operating Officer, the Board determined that the July 2019 PSU award should be in lieu of any annual LTI award that he otherwise would have received in 2020.As a result, Mr. Le Peuch did not receive an annual LTI award in January 2020.</w:t>
      </w:r>
    </w:p>
    <w:p>
      <w:pPr>
        <w:spacing w:after="0" w:line="42" w:lineRule="exact"/>
        <w:rPr>
          <w:rFonts w:ascii="Arial" w:cs="Arial" w:eastAsia="Arial" w:hAnsi="Arial"/>
          <w:sz w:val="14"/>
          <w:szCs w:val="14"/>
          <w:color w:val="auto"/>
        </w:rPr>
      </w:pPr>
    </w:p>
    <w:p>
      <w:pPr>
        <w:ind w:left="340" w:hanging="332"/>
        <w:spacing w:after="0"/>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Mr. Kibsgaard retired as our Chairman and Chief Executive Officer effective August 1, 2019.</w:t>
      </w:r>
    </w:p>
    <w:p>
      <w:pPr>
        <w:spacing w:after="0" w:line="55"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Mr. Ayat retired as our Executive Vice President and Chief Financial Officer effective January 22, 2020, following the filing of our Annual Report on Form 10-K for the year ended December 31, 2019.</w:t>
      </w:r>
    </w:p>
    <w:p>
      <w:pPr>
        <w:spacing w:after="0" w:line="32" w:lineRule="exact"/>
        <w:rPr>
          <w:rFonts w:ascii="Arial" w:cs="Arial" w:eastAsia="Arial" w:hAnsi="Arial"/>
          <w:sz w:val="14"/>
          <w:szCs w:val="14"/>
          <w:color w:val="auto"/>
        </w:rPr>
      </w:pPr>
    </w:p>
    <w:p>
      <w:pPr>
        <w:ind w:left="340" w:hanging="332"/>
        <w:spacing w:after="0"/>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Annual cash incentive awards paid to our NEOs are reflected in the column “Non-Equity Incentive Plan Compensation.”</w:t>
      </w:r>
    </w:p>
    <w:p>
      <w:pPr>
        <w:spacing w:after="0" w:line="55" w:lineRule="exact"/>
        <w:rPr>
          <w:rFonts w:ascii="Arial" w:cs="Arial" w:eastAsia="Arial" w:hAnsi="Arial"/>
          <w:sz w:val="14"/>
          <w:szCs w:val="14"/>
          <w:color w:val="auto"/>
        </w:rPr>
      </w:pPr>
    </w:p>
    <w:p>
      <w:pPr>
        <w:jc w:val="both"/>
        <w:ind w:left="340" w:hanging="332"/>
        <w:spacing w:after="0" w:line="244" w:lineRule="auto"/>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Includes the value of PSU awards and RSU awards. For 2019, each amount reflected in the “Stock Awards” column is the aggregate grant date fair value for both the 2019 FCF Conversion PSUs and 2019 ROCE PSUs at target level performance that were granted to our NEOs in 2019, as well as RSU awards to select NEOs as described in the CD&amp;A. Each amount reflects an accounting expense and does not correspond to actual value that may be realized by an NEO in the future. The number of equity awards granted in 2019 to each NEO is provided in the Grants of Plan-Based Awards for Fiscal Year 2019 table on page 51. The grant date fair value of these awards is calculated in accordance with Financial Accounting Standards Board Accounting Standards Codification Topic 718, Compensation—Stock Compensation (ASC Topic 718), as described in Note 12, “Stock-based Compensation Plans,” to the Consolidated Financial Statements contained in our Annual Report on Form 10-K for the year ended December 31, 2019. The NEOs may never realize any value from these PSUs or RSUs and, to the extent that they do, the amounts realized may have no correlation to the amounts reported above.</w:t>
      </w:r>
    </w:p>
    <w:p>
      <w:pPr>
        <w:spacing w:after="0" w:line="204" w:lineRule="exact"/>
        <w:rPr>
          <w:rFonts w:ascii="Arial" w:cs="Arial" w:eastAsia="Arial" w:hAnsi="Arial"/>
          <w:sz w:val="14"/>
          <w:szCs w:val="14"/>
          <w:color w:val="auto"/>
        </w:rPr>
      </w:pPr>
    </w:p>
    <w:p>
      <w:pPr>
        <w:jc w:val="both"/>
        <w:ind w:left="340" w:hanging="332"/>
        <w:spacing w:after="0" w:line="247" w:lineRule="auto"/>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changes in pension value reported in this column represent the increase in the actuarial present value of a named executive officer’s accumulated benefit under all benefit and actuarial pension plans in which he or she participates. This change in present value is not a current cash payment. It represents the change in the value of the named executive officer’s pensions, which are only paid after retirement. There are no nonqualified deferred compensation earnings reflected in this column because no NEO received above-market or preferential earnings on such compensation during 2019, 2018 or 2017.</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49</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5" w:lineRule="exact"/>
        <w:rPr>
          <w:sz w:val="20"/>
          <w:szCs w:val="20"/>
          <w:color w:val="auto"/>
        </w:rPr>
      </w:pPr>
    </w:p>
    <w:p>
      <w:pPr>
        <w:ind w:left="340" w:hanging="332"/>
        <w:spacing w:after="0" w:line="258" w:lineRule="auto"/>
        <w:tabs>
          <w:tab w:leader="none" w:pos="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All of the perquisites included in the column “All Other Compensation” and described in the accompanying footnotes are generally available to all of the Company’s professional-level employees. Relocation assistance is provided to all employees on a Company-wide basis.</w:t>
      </w:r>
    </w:p>
    <w:p>
      <w:pPr>
        <w:spacing w:after="0" w:line="32" w:lineRule="exact"/>
        <w:rPr>
          <w:rFonts w:ascii="Arial" w:cs="Arial" w:eastAsia="Arial" w:hAnsi="Arial"/>
          <w:sz w:val="14"/>
          <w:szCs w:val="14"/>
          <w:color w:val="auto"/>
        </w:rPr>
      </w:pPr>
    </w:p>
    <w:p>
      <w:pPr>
        <w:ind w:left="340" w:hanging="332"/>
        <w:spacing w:after="0"/>
        <w:tabs>
          <w:tab w:leader="none" w:pos="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amount disclosed for Mr. Le Peuch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05740" cy="4631055"/>
            <wp:wrapNone/>
            <wp:docPr id="6060" name="Picture 6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0"/>
                    <pic:cNvPicPr>
                      <a:picLocks noChangeAspect="1" noChangeArrowheads="1"/>
                    </pic:cNvPicPr>
                  </pic:nvPicPr>
                  <pic:blipFill>
                    <a:blip r:embed="rId6067">
                      <a:extLst>
                        <a:ext uri="{28A0092B-C50C-407E-A947-70E740481C1C}"/>
                      </a:extLst>
                    </a:blip>
                    <a:srcRect/>
                    <a:stretch>
                      <a:fillRect/>
                    </a:stretch>
                  </pic:blipFill>
                  <pic:spPr bwMode="auto">
                    <a:xfrm>
                      <a:off x="0" y="0"/>
                      <a:ext cx="205740" cy="4631055"/>
                    </a:xfrm>
                    <a:prstGeom prst="rect">
                      <a:avLst/>
                    </a:prstGeom>
                    <a:noFill/>
                  </pic:spPr>
                </pic:pic>
              </a:graphicData>
            </a:graphic>
          </wp:anchor>
        </w:drawing>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40" w:type="dxa"/>
            <w:vAlign w:val="bottom"/>
          </w:tcPr>
          <w:p>
            <w:pPr>
              <w:spacing w:after="0"/>
              <w:rPr>
                <w:sz w:val="16"/>
                <w:szCs w:val="16"/>
                <w:color w:val="auto"/>
              </w:rPr>
            </w:pPr>
          </w:p>
        </w:tc>
        <w:tc>
          <w:tcPr>
            <w:tcW w:w="7140" w:type="dxa"/>
            <w:vAlign w:val="bottom"/>
            <w:tcBorders>
              <w:top w:val="single" w:sz="8" w:color="242B61"/>
            </w:tcBorders>
            <w:gridSpan w:val="2"/>
          </w:tcPr>
          <w:p>
            <w:pPr>
              <w:ind w:left="40"/>
              <w:spacing w:after="0"/>
              <w:rPr>
                <w:sz w:val="20"/>
                <w:szCs w:val="20"/>
                <w:color w:val="auto"/>
              </w:rPr>
            </w:pPr>
            <w:r>
              <w:rPr>
                <w:rFonts w:ascii="Arial" w:cs="Arial" w:eastAsia="Arial" w:hAnsi="Arial"/>
                <w:sz w:val="14"/>
                <w:szCs w:val="14"/>
                <w:color w:val="auto"/>
              </w:rPr>
              <w:t>Unfunded credits to the Schlumberger Restoration Savings Plan</w:t>
            </w:r>
          </w:p>
        </w:tc>
        <w:tc>
          <w:tcPr>
            <w:tcW w:w="3080" w:type="dxa"/>
            <w:vAlign w:val="bottom"/>
            <w:tcBorders>
              <w:top w:val="single" w:sz="8" w:color="242B61"/>
            </w:tcBorders>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242B61"/>
            </w:tcBorders>
            <w:gridSpan w:val="2"/>
          </w:tcPr>
          <w:p>
            <w:pPr>
              <w:jc w:val="right"/>
              <w:spacing w:after="0"/>
              <w:rPr>
                <w:sz w:val="20"/>
                <w:szCs w:val="20"/>
                <w:color w:val="auto"/>
              </w:rPr>
            </w:pPr>
            <w:r>
              <w:rPr>
                <w:rFonts w:ascii="Arial" w:cs="Arial" w:eastAsia="Arial" w:hAnsi="Arial"/>
                <w:sz w:val="14"/>
                <w:szCs w:val="14"/>
                <w:color w:val="auto"/>
              </w:rPr>
              <w:t>33,492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7140" w:type="dxa"/>
            <w:vAlign w:val="bottom"/>
            <w:gridSpan w:val="2"/>
          </w:tcPr>
          <w:p>
            <w:pPr>
              <w:ind w:left="40"/>
              <w:spacing w:after="0"/>
              <w:rPr>
                <w:sz w:val="20"/>
                <w:szCs w:val="20"/>
                <w:color w:val="auto"/>
              </w:rPr>
            </w:pPr>
            <w:r>
              <w:rPr>
                <w:rFonts w:ascii="Arial" w:cs="Arial" w:eastAsia="Arial" w:hAnsi="Arial"/>
                <w:sz w:val="14"/>
                <w:szCs w:val="14"/>
                <w:color w:val="auto"/>
              </w:rPr>
              <w:t>Contributions to Schlumberger 401(k) Plan</w:t>
            </w:r>
          </w:p>
        </w:tc>
        <w:tc>
          <w:tcPr>
            <w:tcW w:w="308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8,400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7140" w:type="dxa"/>
            <w:vAlign w:val="bottom"/>
            <w:gridSpan w:val="2"/>
          </w:tcPr>
          <w:p>
            <w:pPr>
              <w:ind w:left="40"/>
              <w:spacing w:after="0"/>
              <w:rPr>
                <w:sz w:val="20"/>
                <w:szCs w:val="20"/>
                <w:color w:val="auto"/>
              </w:rPr>
            </w:pPr>
            <w:r>
              <w:rPr>
                <w:rFonts w:ascii="Arial" w:cs="Arial" w:eastAsia="Arial" w:hAnsi="Arial"/>
                <w:sz w:val="14"/>
                <w:szCs w:val="14"/>
                <w:color w:val="auto"/>
              </w:rPr>
              <w:t>Perquisites:</w:t>
            </w:r>
          </w:p>
        </w:tc>
        <w:tc>
          <w:tcPr>
            <w:tcW w:w="3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7140" w:type="dxa"/>
            <w:vAlign w:val="bottom"/>
            <w:gridSpan w:val="2"/>
          </w:tcPr>
          <w:p>
            <w:pPr>
              <w:ind w:left="180"/>
              <w:spacing w:after="0"/>
              <w:rPr>
                <w:sz w:val="20"/>
                <w:szCs w:val="20"/>
                <w:color w:val="auto"/>
              </w:rPr>
            </w:pPr>
            <w:r>
              <w:rPr>
                <w:rFonts w:ascii="Arial" w:cs="Arial" w:eastAsia="Arial" w:hAnsi="Arial"/>
                <w:sz w:val="14"/>
                <w:szCs w:val="14"/>
                <w:color w:val="auto"/>
              </w:rPr>
              <w:t>Vacation Travel Allowance</w:t>
            </w:r>
          </w:p>
        </w:tc>
        <w:tc>
          <w:tcPr>
            <w:tcW w:w="308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13,740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3"/>
                <w:szCs w:val="13"/>
                <w:color w:val="auto"/>
              </w:rPr>
            </w:pPr>
          </w:p>
        </w:tc>
        <w:tc>
          <w:tcPr>
            <w:tcW w:w="7140" w:type="dxa"/>
            <w:vAlign w:val="bottom"/>
            <w:gridSpan w:val="2"/>
          </w:tcPr>
          <w:p>
            <w:pPr>
              <w:ind w:left="180"/>
              <w:spacing w:after="0"/>
              <w:rPr>
                <w:sz w:val="20"/>
                <w:szCs w:val="20"/>
                <w:color w:val="auto"/>
              </w:rPr>
            </w:pPr>
            <w:r>
              <w:rPr>
                <w:rFonts w:ascii="Arial" w:cs="Arial" w:eastAsia="Arial" w:hAnsi="Arial"/>
                <w:sz w:val="14"/>
                <w:szCs w:val="14"/>
                <w:color w:val="auto"/>
              </w:rPr>
              <w:t>Housing Allowance</w:t>
            </w:r>
          </w:p>
        </w:tc>
        <w:tc>
          <w:tcPr>
            <w:tcW w:w="30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56,872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40" w:type="dxa"/>
            <w:vAlign w:val="bottom"/>
            <w:tcBorders>
              <w:bottom w:val="single" w:sz="8" w:color="ECEDED"/>
            </w:tcBorders>
            <w:shd w:val="clear" w:color="auto" w:fill="ECEDED"/>
          </w:tcPr>
          <w:p>
            <w:pPr>
              <w:spacing w:after="0"/>
              <w:rPr>
                <w:sz w:val="15"/>
                <w:szCs w:val="15"/>
                <w:color w:val="auto"/>
              </w:rPr>
            </w:pPr>
          </w:p>
        </w:tc>
        <w:tc>
          <w:tcPr>
            <w:tcW w:w="7140" w:type="dxa"/>
            <w:vAlign w:val="bottom"/>
            <w:tcBorders>
              <w:bottom w:val="single" w:sz="8" w:color="242B61"/>
            </w:tcBorders>
            <w:gridSpan w:val="2"/>
            <w:shd w:val="clear" w:color="auto" w:fill="ECEDED"/>
          </w:tcPr>
          <w:p>
            <w:pPr>
              <w:ind w:left="40"/>
              <w:spacing w:after="0"/>
              <w:rPr>
                <w:sz w:val="20"/>
                <w:szCs w:val="20"/>
                <w:color w:val="auto"/>
              </w:rPr>
            </w:pPr>
            <w:r>
              <w:rPr>
                <w:rFonts w:ascii="Arial" w:cs="Arial" w:eastAsia="Arial" w:hAnsi="Arial"/>
                <w:sz w:val="14"/>
                <w:szCs w:val="14"/>
                <w:b w:val="1"/>
                <w:bCs w:val="1"/>
                <w:color w:val="242B61"/>
              </w:rPr>
              <w:t>TOTAL</w:t>
            </w:r>
          </w:p>
        </w:tc>
        <w:tc>
          <w:tcPr>
            <w:tcW w:w="3080" w:type="dxa"/>
            <w:vAlign w:val="bottom"/>
            <w:tcBorders>
              <w:bottom w:val="single" w:sz="8" w:color="242B61"/>
            </w:tcBorders>
            <w:shd w:val="clear" w:color="auto" w:fill="ECEDED"/>
          </w:tcPr>
          <w:p>
            <w:pPr>
              <w:jc w:val="right"/>
              <w:ind w:right="108"/>
              <w:spacing w:after="0"/>
              <w:rPr>
                <w:sz w:val="20"/>
                <w:szCs w:val="20"/>
                <w:color w:val="auto"/>
              </w:rPr>
            </w:pPr>
            <w:r>
              <w:rPr>
                <w:rFonts w:ascii="Arial" w:cs="Arial" w:eastAsia="Arial" w:hAnsi="Arial"/>
                <w:sz w:val="14"/>
                <w:szCs w:val="14"/>
                <w:b w:val="1"/>
                <w:bCs w:val="1"/>
                <w:color w:val="242B61"/>
              </w:rPr>
              <w:t>$</w:t>
            </w:r>
          </w:p>
        </w:tc>
        <w:tc>
          <w:tcPr>
            <w:tcW w:w="740" w:type="dxa"/>
            <w:vAlign w:val="bottom"/>
            <w:tcBorders>
              <w:bottom w:val="single" w:sz="8" w:color="242B61"/>
            </w:tcBorders>
            <w:gridSpan w:val="2"/>
            <w:shd w:val="clear" w:color="auto" w:fill="ECEDED"/>
          </w:tcPr>
          <w:p>
            <w:pPr>
              <w:jc w:val="right"/>
              <w:spacing w:after="0"/>
              <w:rPr>
                <w:sz w:val="20"/>
                <w:szCs w:val="20"/>
                <w:color w:val="auto"/>
              </w:rPr>
            </w:pPr>
            <w:r>
              <w:rPr>
                <w:rFonts w:ascii="Arial" w:cs="Arial" w:eastAsia="Arial" w:hAnsi="Arial"/>
                <w:sz w:val="14"/>
                <w:szCs w:val="14"/>
                <w:b w:val="1"/>
                <w:bCs w:val="1"/>
                <w:color w:val="242B61"/>
              </w:rPr>
              <w:t>112,504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40" w:type="dxa"/>
            <w:vAlign w:val="bottom"/>
          </w:tcPr>
          <w:p>
            <w:pPr>
              <w:spacing w:after="0"/>
              <w:rPr>
                <w:sz w:val="20"/>
                <w:szCs w:val="20"/>
                <w:color w:val="auto"/>
              </w:rPr>
            </w:pPr>
            <w:r>
              <w:rPr>
                <w:rFonts w:ascii="Arial" w:cs="Arial" w:eastAsia="Arial" w:hAnsi="Arial"/>
                <w:sz w:val="14"/>
                <w:szCs w:val="14"/>
                <w:color w:val="auto"/>
              </w:rPr>
              <w:t>(9)</w:t>
            </w:r>
          </w:p>
        </w:tc>
        <w:tc>
          <w:tcPr>
            <w:tcW w:w="7140" w:type="dxa"/>
            <w:vAlign w:val="bottom"/>
            <w:gridSpan w:val="2"/>
          </w:tcPr>
          <w:p>
            <w:pPr>
              <w:ind w:left="40"/>
              <w:spacing w:after="0"/>
              <w:rPr>
                <w:sz w:val="20"/>
                <w:szCs w:val="20"/>
                <w:color w:val="auto"/>
              </w:rPr>
            </w:pPr>
            <w:r>
              <w:rPr>
                <w:rFonts w:ascii="Arial" w:cs="Arial" w:eastAsia="Arial" w:hAnsi="Arial"/>
                <w:sz w:val="14"/>
                <w:szCs w:val="14"/>
                <w:color w:val="auto"/>
              </w:rPr>
              <w:t>The amount disclosed for Mr. Al Mogharbel consists of the following:</w:t>
            </w:r>
          </w:p>
        </w:tc>
        <w:tc>
          <w:tcPr>
            <w:tcW w:w="3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340" w:type="dxa"/>
            <w:vAlign w:val="bottom"/>
          </w:tcPr>
          <w:p>
            <w:pPr>
              <w:spacing w:after="0"/>
              <w:rPr>
                <w:sz w:val="3"/>
                <w:szCs w:val="3"/>
                <w:color w:val="auto"/>
              </w:rPr>
            </w:pPr>
          </w:p>
        </w:tc>
        <w:tc>
          <w:tcPr>
            <w:tcW w:w="3380" w:type="dxa"/>
            <w:vAlign w:val="bottom"/>
            <w:tcBorders>
              <w:bottom w:val="single" w:sz="8" w:color="242B61"/>
            </w:tcBorders>
          </w:tcPr>
          <w:p>
            <w:pPr>
              <w:spacing w:after="0"/>
              <w:rPr>
                <w:sz w:val="3"/>
                <w:szCs w:val="3"/>
                <w:color w:val="auto"/>
              </w:rPr>
            </w:pPr>
          </w:p>
        </w:tc>
        <w:tc>
          <w:tcPr>
            <w:tcW w:w="3760" w:type="dxa"/>
            <w:vAlign w:val="bottom"/>
            <w:tcBorders>
              <w:bottom w:val="single" w:sz="8" w:color="242B61"/>
            </w:tcBorders>
          </w:tcPr>
          <w:p>
            <w:pPr>
              <w:spacing w:after="0"/>
              <w:rPr>
                <w:sz w:val="3"/>
                <w:szCs w:val="3"/>
                <w:color w:val="auto"/>
              </w:rPr>
            </w:pPr>
          </w:p>
        </w:tc>
        <w:tc>
          <w:tcPr>
            <w:tcW w:w="3080" w:type="dxa"/>
            <w:vAlign w:val="bottom"/>
            <w:tcBorders>
              <w:bottom w:val="single" w:sz="8" w:color="242B61"/>
            </w:tcBorders>
          </w:tcPr>
          <w:p>
            <w:pPr>
              <w:spacing w:after="0"/>
              <w:rPr>
                <w:sz w:val="3"/>
                <w:szCs w:val="3"/>
                <w:color w:val="auto"/>
              </w:rPr>
            </w:pPr>
          </w:p>
        </w:tc>
        <w:tc>
          <w:tcPr>
            <w:tcW w:w="500" w:type="dxa"/>
            <w:vAlign w:val="bottom"/>
            <w:tcBorders>
              <w:bottom w:val="single" w:sz="8" w:color="242B61"/>
            </w:tcBorders>
          </w:tcPr>
          <w:p>
            <w:pPr>
              <w:spacing w:after="0"/>
              <w:rPr>
                <w:sz w:val="3"/>
                <w:szCs w:val="3"/>
                <w:color w:val="auto"/>
              </w:rPr>
            </w:pPr>
          </w:p>
        </w:tc>
        <w:tc>
          <w:tcPr>
            <w:tcW w:w="240" w:type="dxa"/>
            <w:vAlign w:val="bottom"/>
            <w:tcBorders>
              <w:bottom w:val="single" w:sz="8" w:color="242B61"/>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7140" w:type="dxa"/>
            <w:vAlign w:val="bottom"/>
            <w:gridSpan w:val="2"/>
          </w:tcPr>
          <w:p>
            <w:pPr>
              <w:ind w:left="40"/>
              <w:spacing w:after="0"/>
              <w:rPr>
                <w:sz w:val="20"/>
                <w:szCs w:val="20"/>
                <w:color w:val="auto"/>
              </w:rPr>
            </w:pPr>
            <w:r>
              <w:rPr>
                <w:rFonts w:ascii="Arial" w:cs="Arial" w:eastAsia="Arial" w:hAnsi="Arial"/>
                <w:sz w:val="14"/>
                <w:szCs w:val="14"/>
                <w:color w:val="auto"/>
              </w:rPr>
              <w:t>Unfunded credits to the Schlumberger Restoration Savings Plan</w:t>
            </w:r>
          </w:p>
        </w:tc>
        <w:tc>
          <w:tcPr>
            <w:tcW w:w="30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55,709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7140" w:type="dxa"/>
            <w:vAlign w:val="bottom"/>
            <w:gridSpan w:val="2"/>
          </w:tcPr>
          <w:p>
            <w:pPr>
              <w:ind w:left="40"/>
              <w:spacing w:after="0"/>
              <w:rPr>
                <w:sz w:val="20"/>
                <w:szCs w:val="20"/>
                <w:color w:val="auto"/>
              </w:rPr>
            </w:pPr>
            <w:r>
              <w:rPr>
                <w:rFonts w:ascii="Arial" w:cs="Arial" w:eastAsia="Arial" w:hAnsi="Arial"/>
                <w:sz w:val="14"/>
                <w:szCs w:val="14"/>
                <w:color w:val="auto"/>
              </w:rPr>
              <w:t>Contributions to Schlumberger 401(k) Plan</w:t>
            </w:r>
          </w:p>
        </w:tc>
        <w:tc>
          <w:tcPr>
            <w:tcW w:w="308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16,800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7140" w:type="dxa"/>
            <w:vAlign w:val="bottom"/>
            <w:gridSpan w:val="2"/>
          </w:tcPr>
          <w:p>
            <w:pPr>
              <w:ind w:left="40"/>
              <w:spacing w:after="0"/>
              <w:rPr>
                <w:sz w:val="20"/>
                <w:szCs w:val="20"/>
                <w:color w:val="auto"/>
              </w:rPr>
            </w:pPr>
            <w:r>
              <w:rPr>
                <w:rFonts w:ascii="Arial" w:cs="Arial" w:eastAsia="Arial" w:hAnsi="Arial"/>
                <w:sz w:val="14"/>
                <w:szCs w:val="14"/>
                <w:color w:val="auto"/>
              </w:rPr>
              <w:t>Perquisites:</w:t>
            </w:r>
          </w:p>
        </w:tc>
        <w:tc>
          <w:tcPr>
            <w:tcW w:w="3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7140" w:type="dxa"/>
            <w:vAlign w:val="bottom"/>
            <w:gridSpan w:val="2"/>
          </w:tcPr>
          <w:p>
            <w:pPr>
              <w:ind w:left="180"/>
              <w:spacing w:after="0"/>
              <w:rPr>
                <w:sz w:val="20"/>
                <w:szCs w:val="20"/>
                <w:color w:val="auto"/>
              </w:rPr>
            </w:pPr>
            <w:r>
              <w:rPr>
                <w:rFonts w:ascii="Arial" w:cs="Arial" w:eastAsia="Arial" w:hAnsi="Arial"/>
                <w:sz w:val="14"/>
                <w:szCs w:val="14"/>
                <w:color w:val="auto"/>
              </w:rPr>
              <w:t>Vacation Travel Allowance</w:t>
            </w:r>
          </w:p>
        </w:tc>
        <w:tc>
          <w:tcPr>
            <w:tcW w:w="308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61,042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3"/>
                <w:szCs w:val="13"/>
                <w:color w:val="auto"/>
              </w:rPr>
            </w:pPr>
          </w:p>
        </w:tc>
        <w:tc>
          <w:tcPr>
            <w:tcW w:w="7140" w:type="dxa"/>
            <w:vAlign w:val="bottom"/>
            <w:gridSpan w:val="2"/>
          </w:tcPr>
          <w:p>
            <w:pPr>
              <w:ind w:left="180"/>
              <w:spacing w:after="0"/>
              <w:rPr>
                <w:sz w:val="20"/>
                <w:szCs w:val="20"/>
                <w:color w:val="auto"/>
              </w:rPr>
            </w:pPr>
            <w:r>
              <w:rPr>
                <w:rFonts w:ascii="Arial" w:cs="Arial" w:eastAsia="Arial" w:hAnsi="Arial"/>
                <w:sz w:val="14"/>
                <w:szCs w:val="14"/>
                <w:color w:val="auto"/>
              </w:rPr>
              <w:t>Children’s Education</w:t>
            </w:r>
          </w:p>
        </w:tc>
        <w:tc>
          <w:tcPr>
            <w:tcW w:w="30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78,000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40" w:type="dxa"/>
            <w:vAlign w:val="bottom"/>
            <w:tcBorders>
              <w:bottom w:val="single" w:sz="8" w:color="ECEDED"/>
            </w:tcBorders>
            <w:shd w:val="clear" w:color="auto" w:fill="ECEDED"/>
          </w:tcPr>
          <w:p>
            <w:pPr>
              <w:spacing w:after="0"/>
              <w:rPr>
                <w:sz w:val="15"/>
                <w:szCs w:val="15"/>
                <w:color w:val="auto"/>
              </w:rPr>
            </w:pPr>
          </w:p>
        </w:tc>
        <w:tc>
          <w:tcPr>
            <w:tcW w:w="7140" w:type="dxa"/>
            <w:vAlign w:val="bottom"/>
            <w:tcBorders>
              <w:bottom w:val="single" w:sz="8" w:color="242B61"/>
            </w:tcBorders>
            <w:gridSpan w:val="2"/>
            <w:shd w:val="clear" w:color="auto" w:fill="ECEDED"/>
          </w:tcPr>
          <w:p>
            <w:pPr>
              <w:ind w:left="40"/>
              <w:spacing w:after="0"/>
              <w:rPr>
                <w:sz w:val="20"/>
                <w:szCs w:val="20"/>
                <w:color w:val="auto"/>
              </w:rPr>
            </w:pPr>
            <w:r>
              <w:rPr>
                <w:rFonts w:ascii="Arial" w:cs="Arial" w:eastAsia="Arial" w:hAnsi="Arial"/>
                <w:sz w:val="14"/>
                <w:szCs w:val="14"/>
                <w:b w:val="1"/>
                <w:bCs w:val="1"/>
                <w:color w:val="242B61"/>
              </w:rPr>
              <w:t>TOTAL</w:t>
            </w:r>
          </w:p>
        </w:tc>
        <w:tc>
          <w:tcPr>
            <w:tcW w:w="3080" w:type="dxa"/>
            <w:vAlign w:val="bottom"/>
            <w:tcBorders>
              <w:bottom w:val="single" w:sz="8" w:color="242B61"/>
            </w:tcBorders>
            <w:shd w:val="clear" w:color="auto" w:fill="ECEDED"/>
          </w:tcPr>
          <w:p>
            <w:pPr>
              <w:jc w:val="right"/>
              <w:ind w:right="108"/>
              <w:spacing w:after="0"/>
              <w:rPr>
                <w:sz w:val="20"/>
                <w:szCs w:val="20"/>
                <w:color w:val="auto"/>
              </w:rPr>
            </w:pPr>
            <w:r>
              <w:rPr>
                <w:rFonts w:ascii="Arial" w:cs="Arial" w:eastAsia="Arial" w:hAnsi="Arial"/>
                <w:sz w:val="14"/>
                <w:szCs w:val="14"/>
                <w:b w:val="1"/>
                <w:bCs w:val="1"/>
                <w:color w:val="242B61"/>
              </w:rPr>
              <w:t>$</w:t>
            </w:r>
          </w:p>
        </w:tc>
        <w:tc>
          <w:tcPr>
            <w:tcW w:w="740" w:type="dxa"/>
            <w:vAlign w:val="bottom"/>
            <w:tcBorders>
              <w:bottom w:val="single" w:sz="8" w:color="242B61"/>
            </w:tcBorders>
            <w:gridSpan w:val="2"/>
            <w:shd w:val="clear" w:color="auto" w:fill="ECEDED"/>
          </w:tcPr>
          <w:p>
            <w:pPr>
              <w:jc w:val="right"/>
              <w:spacing w:after="0"/>
              <w:rPr>
                <w:sz w:val="20"/>
                <w:szCs w:val="20"/>
                <w:color w:val="auto"/>
              </w:rPr>
            </w:pPr>
            <w:r>
              <w:rPr>
                <w:rFonts w:ascii="Arial" w:cs="Arial" w:eastAsia="Arial" w:hAnsi="Arial"/>
                <w:sz w:val="14"/>
                <w:szCs w:val="14"/>
                <w:b w:val="1"/>
                <w:bCs w:val="1"/>
                <w:color w:val="242B61"/>
              </w:rPr>
              <w:t>211,550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40" w:type="dxa"/>
            <w:vAlign w:val="bottom"/>
          </w:tcPr>
          <w:p>
            <w:pPr>
              <w:spacing w:after="0"/>
              <w:rPr>
                <w:sz w:val="20"/>
                <w:szCs w:val="20"/>
                <w:color w:val="auto"/>
              </w:rPr>
            </w:pPr>
            <w:r>
              <w:rPr>
                <w:rFonts w:ascii="Arial" w:cs="Arial" w:eastAsia="Arial" w:hAnsi="Arial"/>
                <w:sz w:val="14"/>
                <w:szCs w:val="14"/>
                <w:color w:val="auto"/>
              </w:rPr>
              <w:t>(10)</w:t>
            </w:r>
          </w:p>
        </w:tc>
        <w:tc>
          <w:tcPr>
            <w:tcW w:w="7140" w:type="dxa"/>
            <w:vAlign w:val="bottom"/>
            <w:gridSpan w:val="2"/>
          </w:tcPr>
          <w:p>
            <w:pPr>
              <w:ind w:left="40"/>
              <w:spacing w:after="0"/>
              <w:rPr>
                <w:sz w:val="20"/>
                <w:szCs w:val="20"/>
                <w:color w:val="auto"/>
              </w:rPr>
            </w:pPr>
            <w:r>
              <w:rPr>
                <w:rFonts w:ascii="Arial" w:cs="Arial" w:eastAsia="Arial" w:hAnsi="Arial"/>
                <w:sz w:val="14"/>
                <w:szCs w:val="14"/>
                <w:color w:val="auto"/>
              </w:rPr>
              <w:t>The amount disclosed for Mr. Schorn consists of the following:</w:t>
            </w:r>
          </w:p>
        </w:tc>
        <w:tc>
          <w:tcPr>
            <w:tcW w:w="3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340" w:type="dxa"/>
            <w:vAlign w:val="bottom"/>
          </w:tcPr>
          <w:p>
            <w:pPr>
              <w:spacing w:after="0"/>
              <w:rPr>
                <w:sz w:val="3"/>
                <w:szCs w:val="3"/>
                <w:color w:val="auto"/>
              </w:rPr>
            </w:pPr>
          </w:p>
        </w:tc>
        <w:tc>
          <w:tcPr>
            <w:tcW w:w="3380" w:type="dxa"/>
            <w:vAlign w:val="bottom"/>
            <w:tcBorders>
              <w:bottom w:val="single" w:sz="8" w:color="242B61"/>
            </w:tcBorders>
          </w:tcPr>
          <w:p>
            <w:pPr>
              <w:spacing w:after="0"/>
              <w:rPr>
                <w:sz w:val="3"/>
                <w:szCs w:val="3"/>
                <w:color w:val="auto"/>
              </w:rPr>
            </w:pPr>
          </w:p>
        </w:tc>
        <w:tc>
          <w:tcPr>
            <w:tcW w:w="3760" w:type="dxa"/>
            <w:vAlign w:val="bottom"/>
            <w:tcBorders>
              <w:bottom w:val="single" w:sz="8" w:color="242B61"/>
            </w:tcBorders>
          </w:tcPr>
          <w:p>
            <w:pPr>
              <w:spacing w:after="0"/>
              <w:rPr>
                <w:sz w:val="3"/>
                <w:szCs w:val="3"/>
                <w:color w:val="auto"/>
              </w:rPr>
            </w:pPr>
          </w:p>
        </w:tc>
        <w:tc>
          <w:tcPr>
            <w:tcW w:w="3080" w:type="dxa"/>
            <w:vAlign w:val="bottom"/>
            <w:tcBorders>
              <w:bottom w:val="single" w:sz="8" w:color="242B61"/>
            </w:tcBorders>
          </w:tcPr>
          <w:p>
            <w:pPr>
              <w:spacing w:after="0"/>
              <w:rPr>
                <w:sz w:val="3"/>
                <w:szCs w:val="3"/>
                <w:color w:val="auto"/>
              </w:rPr>
            </w:pPr>
          </w:p>
        </w:tc>
        <w:tc>
          <w:tcPr>
            <w:tcW w:w="500" w:type="dxa"/>
            <w:vAlign w:val="bottom"/>
            <w:tcBorders>
              <w:bottom w:val="single" w:sz="8" w:color="242B61"/>
            </w:tcBorders>
          </w:tcPr>
          <w:p>
            <w:pPr>
              <w:spacing w:after="0"/>
              <w:rPr>
                <w:sz w:val="3"/>
                <w:szCs w:val="3"/>
                <w:color w:val="auto"/>
              </w:rPr>
            </w:pPr>
          </w:p>
        </w:tc>
        <w:tc>
          <w:tcPr>
            <w:tcW w:w="240" w:type="dxa"/>
            <w:vAlign w:val="bottom"/>
            <w:tcBorders>
              <w:bottom w:val="single" w:sz="8" w:color="242B61"/>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7140" w:type="dxa"/>
            <w:vAlign w:val="bottom"/>
            <w:gridSpan w:val="2"/>
          </w:tcPr>
          <w:p>
            <w:pPr>
              <w:ind w:left="40"/>
              <w:spacing w:after="0"/>
              <w:rPr>
                <w:sz w:val="20"/>
                <w:szCs w:val="20"/>
                <w:color w:val="auto"/>
              </w:rPr>
            </w:pPr>
            <w:r>
              <w:rPr>
                <w:rFonts w:ascii="Arial" w:cs="Arial" w:eastAsia="Arial" w:hAnsi="Arial"/>
                <w:sz w:val="14"/>
                <w:szCs w:val="14"/>
                <w:color w:val="auto"/>
              </w:rPr>
              <w:t>Perquisites:</w:t>
            </w:r>
          </w:p>
        </w:tc>
        <w:tc>
          <w:tcPr>
            <w:tcW w:w="3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7140" w:type="dxa"/>
            <w:vAlign w:val="bottom"/>
            <w:gridSpan w:val="2"/>
          </w:tcPr>
          <w:p>
            <w:pPr>
              <w:ind w:left="180"/>
              <w:spacing w:after="0"/>
              <w:rPr>
                <w:sz w:val="20"/>
                <w:szCs w:val="20"/>
                <w:color w:val="auto"/>
              </w:rPr>
            </w:pPr>
            <w:r>
              <w:rPr>
                <w:rFonts w:ascii="Arial" w:cs="Arial" w:eastAsia="Arial" w:hAnsi="Arial"/>
                <w:sz w:val="14"/>
                <w:szCs w:val="14"/>
                <w:color w:val="auto"/>
              </w:rPr>
              <w:t>Expatriate Tax Preparation</w:t>
            </w:r>
          </w:p>
        </w:tc>
        <w:tc>
          <w:tcPr>
            <w:tcW w:w="30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1,349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7140" w:type="dxa"/>
            <w:vAlign w:val="bottom"/>
            <w:gridSpan w:val="2"/>
          </w:tcPr>
          <w:p>
            <w:pPr>
              <w:ind w:left="180"/>
              <w:spacing w:after="0"/>
              <w:rPr>
                <w:sz w:val="20"/>
                <w:szCs w:val="20"/>
                <w:color w:val="auto"/>
              </w:rPr>
            </w:pPr>
            <w:r>
              <w:rPr>
                <w:rFonts w:ascii="Arial" w:cs="Arial" w:eastAsia="Arial" w:hAnsi="Arial"/>
                <w:sz w:val="14"/>
                <w:szCs w:val="14"/>
                <w:color w:val="auto"/>
              </w:rPr>
              <w:t>Vacation Travel Allowance</w:t>
            </w:r>
          </w:p>
        </w:tc>
        <w:tc>
          <w:tcPr>
            <w:tcW w:w="308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8,084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7140" w:type="dxa"/>
            <w:vAlign w:val="bottom"/>
            <w:gridSpan w:val="2"/>
          </w:tcPr>
          <w:p>
            <w:pPr>
              <w:ind w:left="180"/>
              <w:spacing w:after="0"/>
              <w:rPr>
                <w:sz w:val="20"/>
                <w:szCs w:val="20"/>
                <w:color w:val="auto"/>
              </w:rPr>
            </w:pPr>
            <w:r>
              <w:rPr>
                <w:rFonts w:ascii="Arial" w:cs="Arial" w:eastAsia="Arial" w:hAnsi="Arial"/>
                <w:sz w:val="14"/>
                <w:szCs w:val="14"/>
                <w:color w:val="auto"/>
              </w:rPr>
              <w:t>Housing Allowance</w:t>
            </w:r>
          </w:p>
        </w:tc>
        <w:tc>
          <w:tcPr>
            <w:tcW w:w="308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76,336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3"/>
                <w:szCs w:val="13"/>
                <w:color w:val="auto"/>
              </w:rPr>
            </w:pPr>
          </w:p>
        </w:tc>
        <w:tc>
          <w:tcPr>
            <w:tcW w:w="7140" w:type="dxa"/>
            <w:vAlign w:val="bottom"/>
            <w:gridSpan w:val="2"/>
          </w:tcPr>
          <w:p>
            <w:pPr>
              <w:ind w:left="180"/>
              <w:spacing w:after="0"/>
              <w:rPr>
                <w:sz w:val="20"/>
                <w:szCs w:val="20"/>
                <w:color w:val="auto"/>
              </w:rPr>
            </w:pPr>
            <w:r>
              <w:rPr>
                <w:rFonts w:ascii="Arial" w:cs="Arial" w:eastAsia="Arial" w:hAnsi="Arial"/>
                <w:sz w:val="14"/>
                <w:szCs w:val="14"/>
                <w:color w:val="auto"/>
              </w:rPr>
              <w:t>Vacation Payout</w:t>
            </w:r>
          </w:p>
        </w:tc>
        <w:tc>
          <w:tcPr>
            <w:tcW w:w="30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15,413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40" w:type="dxa"/>
            <w:vAlign w:val="bottom"/>
            <w:tcBorders>
              <w:bottom w:val="single" w:sz="8" w:color="ECEDED"/>
            </w:tcBorders>
            <w:shd w:val="clear" w:color="auto" w:fill="ECEDED"/>
          </w:tcPr>
          <w:p>
            <w:pPr>
              <w:spacing w:after="0"/>
              <w:rPr>
                <w:sz w:val="15"/>
                <w:szCs w:val="15"/>
                <w:color w:val="auto"/>
              </w:rPr>
            </w:pPr>
          </w:p>
        </w:tc>
        <w:tc>
          <w:tcPr>
            <w:tcW w:w="7140" w:type="dxa"/>
            <w:vAlign w:val="bottom"/>
            <w:tcBorders>
              <w:bottom w:val="single" w:sz="8" w:color="242B61"/>
            </w:tcBorders>
            <w:gridSpan w:val="2"/>
            <w:shd w:val="clear" w:color="auto" w:fill="ECEDED"/>
          </w:tcPr>
          <w:p>
            <w:pPr>
              <w:ind w:left="40"/>
              <w:spacing w:after="0"/>
              <w:rPr>
                <w:sz w:val="20"/>
                <w:szCs w:val="20"/>
                <w:color w:val="auto"/>
              </w:rPr>
            </w:pPr>
            <w:r>
              <w:rPr>
                <w:rFonts w:ascii="Arial" w:cs="Arial" w:eastAsia="Arial" w:hAnsi="Arial"/>
                <w:sz w:val="14"/>
                <w:szCs w:val="14"/>
                <w:b w:val="1"/>
                <w:bCs w:val="1"/>
                <w:color w:val="242B61"/>
              </w:rPr>
              <w:t>TOTAL</w:t>
            </w:r>
          </w:p>
        </w:tc>
        <w:tc>
          <w:tcPr>
            <w:tcW w:w="3080" w:type="dxa"/>
            <w:vAlign w:val="bottom"/>
            <w:tcBorders>
              <w:bottom w:val="single" w:sz="8" w:color="242B61"/>
            </w:tcBorders>
            <w:shd w:val="clear" w:color="auto" w:fill="ECEDED"/>
          </w:tcPr>
          <w:p>
            <w:pPr>
              <w:jc w:val="right"/>
              <w:ind w:right="108"/>
              <w:spacing w:after="0"/>
              <w:rPr>
                <w:sz w:val="20"/>
                <w:szCs w:val="20"/>
                <w:color w:val="auto"/>
              </w:rPr>
            </w:pPr>
            <w:r>
              <w:rPr>
                <w:rFonts w:ascii="Arial" w:cs="Arial" w:eastAsia="Arial" w:hAnsi="Arial"/>
                <w:sz w:val="14"/>
                <w:szCs w:val="14"/>
                <w:b w:val="1"/>
                <w:bCs w:val="1"/>
                <w:color w:val="242B61"/>
              </w:rPr>
              <w:t>$</w:t>
            </w:r>
          </w:p>
        </w:tc>
        <w:tc>
          <w:tcPr>
            <w:tcW w:w="740" w:type="dxa"/>
            <w:vAlign w:val="bottom"/>
            <w:tcBorders>
              <w:bottom w:val="single" w:sz="8" w:color="242B61"/>
            </w:tcBorders>
            <w:gridSpan w:val="2"/>
            <w:shd w:val="clear" w:color="auto" w:fill="ECEDED"/>
          </w:tcPr>
          <w:p>
            <w:pPr>
              <w:jc w:val="right"/>
              <w:spacing w:after="0"/>
              <w:rPr>
                <w:sz w:val="20"/>
                <w:szCs w:val="20"/>
                <w:color w:val="auto"/>
              </w:rPr>
            </w:pPr>
            <w:r>
              <w:rPr>
                <w:rFonts w:ascii="Arial" w:cs="Arial" w:eastAsia="Arial" w:hAnsi="Arial"/>
                <w:sz w:val="14"/>
                <w:szCs w:val="14"/>
                <w:b w:val="1"/>
                <w:bCs w:val="1"/>
                <w:color w:val="242B61"/>
              </w:rPr>
              <w:t>101,182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40" w:type="dxa"/>
            <w:vAlign w:val="bottom"/>
          </w:tcPr>
          <w:p>
            <w:pPr>
              <w:spacing w:after="0"/>
              <w:rPr>
                <w:sz w:val="20"/>
                <w:szCs w:val="20"/>
                <w:color w:val="auto"/>
              </w:rPr>
            </w:pPr>
            <w:r>
              <w:rPr>
                <w:rFonts w:ascii="Arial" w:cs="Arial" w:eastAsia="Arial" w:hAnsi="Arial"/>
                <w:sz w:val="14"/>
                <w:szCs w:val="14"/>
                <w:color w:val="auto"/>
              </w:rPr>
              <w:t>(11)</w:t>
            </w:r>
          </w:p>
        </w:tc>
        <w:tc>
          <w:tcPr>
            <w:tcW w:w="7140" w:type="dxa"/>
            <w:vAlign w:val="bottom"/>
            <w:gridSpan w:val="2"/>
          </w:tcPr>
          <w:p>
            <w:pPr>
              <w:ind w:left="40"/>
              <w:spacing w:after="0"/>
              <w:rPr>
                <w:sz w:val="20"/>
                <w:szCs w:val="20"/>
                <w:color w:val="auto"/>
              </w:rPr>
            </w:pPr>
            <w:r>
              <w:rPr>
                <w:rFonts w:ascii="Arial" w:cs="Arial" w:eastAsia="Arial" w:hAnsi="Arial"/>
                <w:sz w:val="14"/>
                <w:szCs w:val="14"/>
                <w:color w:val="auto"/>
              </w:rPr>
              <w:t>The amount disclosed for Ms. Gharbi consists of the following:</w:t>
            </w:r>
          </w:p>
        </w:tc>
        <w:tc>
          <w:tcPr>
            <w:tcW w:w="3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340" w:type="dxa"/>
            <w:vAlign w:val="bottom"/>
          </w:tcPr>
          <w:p>
            <w:pPr>
              <w:spacing w:after="0"/>
              <w:rPr>
                <w:sz w:val="3"/>
                <w:szCs w:val="3"/>
                <w:color w:val="auto"/>
              </w:rPr>
            </w:pPr>
          </w:p>
        </w:tc>
        <w:tc>
          <w:tcPr>
            <w:tcW w:w="3380" w:type="dxa"/>
            <w:vAlign w:val="bottom"/>
            <w:tcBorders>
              <w:bottom w:val="single" w:sz="8" w:color="242B61"/>
            </w:tcBorders>
          </w:tcPr>
          <w:p>
            <w:pPr>
              <w:spacing w:after="0"/>
              <w:rPr>
                <w:sz w:val="3"/>
                <w:szCs w:val="3"/>
                <w:color w:val="auto"/>
              </w:rPr>
            </w:pPr>
          </w:p>
        </w:tc>
        <w:tc>
          <w:tcPr>
            <w:tcW w:w="3760" w:type="dxa"/>
            <w:vAlign w:val="bottom"/>
            <w:tcBorders>
              <w:bottom w:val="single" w:sz="8" w:color="242B61"/>
            </w:tcBorders>
          </w:tcPr>
          <w:p>
            <w:pPr>
              <w:spacing w:after="0"/>
              <w:rPr>
                <w:sz w:val="3"/>
                <w:szCs w:val="3"/>
                <w:color w:val="auto"/>
              </w:rPr>
            </w:pPr>
          </w:p>
        </w:tc>
        <w:tc>
          <w:tcPr>
            <w:tcW w:w="3080" w:type="dxa"/>
            <w:vAlign w:val="bottom"/>
            <w:tcBorders>
              <w:bottom w:val="single" w:sz="8" w:color="242B61"/>
            </w:tcBorders>
          </w:tcPr>
          <w:p>
            <w:pPr>
              <w:spacing w:after="0"/>
              <w:rPr>
                <w:sz w:val="3"/>
                <w:szCs w:val="3"/>
                <w:color w:val="auto"/>
              </w:rPr>
            </w:pPr>
          </w:p>
        </w:tc>
        <w:tc>
          <w:tcPr>
            <w:tcW w:w="500" w:type="dxa"/>
            <w:vAlign w:val="bottom"/>
            <w:tcBorders>
              <w:bottom w:val="single" w:sz="8" w:color="242B61"/>
            </w:tcBorders>
          </w:tcPr>
          <w:p>
            <w:pPr>
              <w:spacing w:after="0"/>
              <w:rPr>
                <w:sz w:val="3"/>
                <w:szCs w:val="3"/>
                <w:color w:val="auto"/>
              </w:rPr>
            </w:pPr>
          </w:p>
        </w:tc>
        <w:tc>
          <w:tcPr>
            <w:tcW w:w="240" w:type="dxa"/>
            <w:vAlign w:val="bottom"/>
            <w:tcBorders>
              <w:bottom w:val="single" w:sz="8" w:color="242B61"/>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7140" w:type="dxa"/>
            <w:vAlign w:val="bottom"/>
            <w:gridSpan w:val="2"/>
          </w:tcPr>
          <w:p>
            <w:pPr>
              <w:ind w:left="40"/>
              <w:spacing w:after="0"/>
              <w:rPr>
                <w:sz w:val="20"/>
                <w:szCs w:val="20"/>
                <w:color w:val="auto"/>
              </w:rPr>
            </w:pPr>
            <w:r>
              <w:rPr>
                <w:rFonts w:ascii="Arial" w:cs="Arial" w:eastAsia="Arial" w:hAnsi="Arial"/>
                <w:sz w:val="14"/>
                <w:szCs w:val="14"/>
                <w:color w:val="auto"/>
              </w:rPr>
              <w:t>Unfunded credits to the Schlumberger Restoration Savings Plan</w:t>
            </w:r>
          </w:p>
        </w:tc>
        <w:tc>
          <w:tcPr>
            <w:tcW w:w="30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21,081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7140" w:type="dxa"/>
            <w:vAlign w:val="bottom"/>
            <w:gridSpan w:val="2"/>
          </w:tcPr>
          <w:p>
            <w:pPr>
              <w:ind w:left="40"/>
              <w:spacing w:after="0"/>
              <w:rPr>
                <w:sz w:val="20"/>
                <w:szCs w:val="20"/>
                <w:color w:val="auto"/>
              </w:rPr>
            </w:pPr>
            <w:r>
              <w:rPr>
                <w:rFonts w:ascii="Arial" w:cs="Arial" w:eastAsia="Arial" w:hAnsi="Arial"/>
                <w:sz w:val="14"/>
                <w:szCs w:val="14"/>
                <w:color w:val="auto"/>
              </w:rPr>
              <w:t>Contributions to Schlumberger 401(k) Plan</w:t>
            </w:r>
          </w:p>
        </w:tc>
        <w:tc>
          <w:tcPr>
            <w:tcW w:w="308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8,400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7140" w:type="dxa"/>
            <w:vAlign w:val="bottom"/>
            <w:gridSpan w:val="2"/>
          </w:tcPr>
          <w:p>
            <w:pPr>
              <w:ind w:left="40"/>
              <w:spacing w:after="0"/>
              <w:rPr>
                <w:sz w:val="20"/>
                <w:szCs w:val="20"/>
                <w:color w:val="auto"/>
              </w:rPr>
            </w:pPr>
            <w:r>
              <w:rPr>
                <w:rFonts w:ascii="Arial" w:cs="Arial" w:eastAsia="Arial" w:hAnsi="Arial"/>
                <w:sz w:val="14"/>
                <w:szCs w:val="14"/>
                <w:color w:val="auto"/>
              </w:rPr>
              <w:t>Perquisites:</w:t>
            </w:r>
          </w:p>
        </w:tc>
        <w:tc>
          <w:tcPr>
            <w:tcW w:w="3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7140" w:type="dxa"/>
            <w:vAlign w:val="bottom"/>
            <w:gridSpan w:val="2"/>
          </w:tcPr>
          <w:p>
            <w:pPr>
              <w:ind w:left="180"/>
              <w:spacing w:after="0"/>
              <w:rPr>
                <w:sz w:val="20"/>
                <w:szCs w:val="20"/>
                <w:color w:val="auto"/>
              </w:rPr>
            </w:pPr>
            <w:r>
              <w:rPr>
                <w:rFonts w:ascii="Arial" w:cs="Arial" w:eastAsia="Arial" w:hAnsi="Arial"/>
                <w:sz w:val="14"/>
                <w:szCs w:val="14"/>
                <w:color w:val="auto"/>
              </w:rPr>
              <w:t>Expatriate Tax Preparation</w:t>
            </w:r>
          </w:p>
        </w:tc>
        <w:tc>
          <w:tcPr>
            <w:tcW w:w="308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1,551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7140" w:type="dxa"/>
            <w:vAlign w:val="bottom"/>
            <w:gridSpan w:val="2"/>
          </w:tcPr>
          <w:p>
            <w:pPr>
              <w:ind w:left="180"/>
              <w:spacing w:after="0"/>
              <w:rPr>
                <w:sz w:val="20"/>
                <w:szCs w:val="20"/>
                <w:color w:val="auto"/>
              </w:rPr>
            </w:pPr>
            <w:r>
              <w:rPr>
                <w:rFonts w:ascii="Arial" w:cs="Arial" w:eastAsia="Arial" w:hAnsi="Arial"/>
                <w:sz w:val="14"/>
                <w:szCs w:val="14"/>
                <w:color w:val="auto"/>
              </w:rPr>
              <w:t>Vacation Travel Allowance</w:t>
            </w:r>
          </w:p>
        </w:tc>
        <w:tc>
          <w:tcPr>
            <w:tcW w:w="308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40,012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7140" w:type="dxa"/>
            <w:vAlign w:val="bottom"/>
            <w:gridSpan w:val="2"/>
          </w:tcPr>
          <w:p>
            <w:pPr>
              <w:ind w:left="180"/>
              <w:spacing w:after="0"/>
              <w:rPr>
                <w:sz w:val="20"/>
                <w:szCs w:val="20"/>
                <w:color w:val="auto"/>
              </w:rPr>
            </w:pPr>
            <w:r>
              <w:rPr>
                <w:rFonts w:ascii="Arial" w:cs="Arial" w:eastAsia="Arial" w:hAnsi="Arial"/>
                <w:sz w:val="14"/>
                <w:szCs w:val="14"/>
                <w:color w:val="auto"/>
              </w:rPr>
              <w:t>Children’s Education</w:t>
            </w:r>
          </w:p>
        </w:tc>
        <w:tc>
          <w:tcPr>
            <w:tcW w:w="308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73,694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3"/>
                <w:szCs w:val="13"/>
                <w:color w:val="auto"/>
              </w:rPr>
            </w:pPr>
          </w:p>
        </w:tc>
        <w:tc>
          <w:tcPr>
            <w:tcW w:w="7140" w:type="dxa"/>
            <w:vAlign w:val="bottom"/>
            <w:gridSpan w:val="2"/>
          </w:tcPr>
          <w:p>
            <w:pPr>
              <w:ind w:left="180"/>
              <w:spacing w:after="0"/>
              <w:rPr>
                <w:sz w:val="20"/>
                <w:szCs w:val="20"/>
                <w:color w:val="auto"/>
              </w:rPr>
            </w:pPr>
            <w:r>
              <w:rPr>
                <w:rFonts w:ascii="Arial" w:cs="Arial" w:eastAsia="Arial" w:hAnsi="Arial"/>
                <w:sz w:val="14"/>
                <w:szCs w:val="14"/>
                <w:color w:val="auto"/>
              </w:rPr>
              <w:t>Relocation Fees and Costs</w:t>
            </w:r>
          </w:p>
        </w:tc>
        <w:tc>
          <w:tcPr>
            <w:tcW w:w="30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41,488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40" w:type="dxa"/>
            <w:vAlign w:val="bottom"/>
            <w:tcBorders>
              <w:bottom w:val="single" w:sz="8" w:color="ECEDED"/>
            </w:tcBorders>
            <w:shd w:val="clear" w:color="auto" w:fill="ECEDED"/>
          </w:tcPr>
          <w:p>
            <w:pPr>
              <w:spacing w:after="0"/>
              <w:rPr>
                <w:sz w:val="15"/>
                <w:szCs w:val="15"/>
                <w:color w:val="auto"/>
              </w:rPr>
            </w:pPr>
          </w:p>
        </w:tc>
        <w:tc>
          <w:tcPr>
            <w:tcW w:w="7140" w:type="dxa"/>
            <w:vAlign w:val="bottom"/>
            <w:tcBorders>
              <w:bottom w:val="single" w:sz="8" w:color="242B61"/>
            </w:tcBorders>
            <w:gridSpan w:val="2"/>
            <w:shd w:val="clear" w:color="auto" w:fill="ECEDED"/>
          </w:tcPr>
          <w:p>
            <w:pPr>
              <w:ind w:left="40"/>
              <w:spacing w:after="0"/>
              <w:rPr>
                <w:sz w:val="20"/>
                <w:szCs w:val="20"/>
                <w:color w:val="auto"/>
              </w:rPr>
            </w:pPr>
            <w:r>
              <w:rPr>
                <w:rFonts w:ascii="Arial" w:cs="Arial" w:eastAsia="Arial" w:hAnsi="Arial"/>
                <w:sz w:val="14"/>
                <w:szCs w:val="14"/>
                <w:b w:val="1"/>
                <w:bCs w:val="1"/>
                <w:color w:val="242B61"/>
              </w:rPr>
              <w:t>TOTAL</w:t>
            </w:r>
          </w:p>
        </w:tc>
        <w:tc>
          <w:tcPr>
            <w:tcW w:w="3080" w:type="dxa"/>
            <w:vAlign w:val="bottom"/>
            <w:tcBorders>
              <w:bottom w:val="single" w:sz="8" w:color="242B61"/>
            </w:tcBorders>
            <w:shd w:val="clear" w:color="auto" w:fill="ECEDED"/>
          </w:tcPr>
          <w:p>
            <w:pPr>
              <w:jc w:val="right"/>
              <w:ind w:right="108"/>
              <w:spacing w:after="0"/>
              <w:rPr>
                <w:sz w:val="20"/>
                <w:szCs w:val="20"/>
                <w:color w:val="auto"/>
              </w:rPr>
            </w:pPr>
            <w:r>
              <w:rPr>
                <w:rFonts w:ascii="Arial" w:cs="Arial" w:eastAsia="Arial" w:hAnsi="Arial"/>
                <w:sz w:val="14"/>
                <w:szCs w:val="14"/>
                <w:b w:val="1"/>
                <w:bCs w:val="1"/>
                <w:color w:val="242B61"/>
              </w:rPr>
              <w:t>$</w:t>
            </w:r>
          </w:p>
        </w:tc>
        <w:tc>
          <w:tcPr>
            <w:tcW w:w="740" w:type="dxa"/>
            <w:vAlign w:val="bottom"/>
            <w:tcBorders>
              <w:bottom w:val="single" w:sz="8" w:color="242B61"/>
            </w:tcBorders>
            <w:gridSpan w:val="2"/>
            <w:shd w:val="clear" w:color="auto" w:fill="ECEDED"/>
          </w:tcPr>
          <w:p>
            <w:pPr>
              <w:jc w:val="right"/>
              <w:spacing w:after="0"/>
              <w:rPr>
                <w:sz w:val="20"/>
                <w:szCs w:val="20"/>
                <w:color w:val="auto"/>
              </w:rPr>
            </w:pPr>
            <w:r>
              <w:rPr>
                <w:rFonts w:ascii="Arial" w:cs="Arial" w:eastAsia="Arial" w:hAnsi="Arial"/>
                <w:sz w:val="14"/>
                <w:szCs w:val="14"/>
                <w:b w:val="1"/>
                <w:bCs w:val="1"/>
                <w:color w:val="242B61"/>
              </w:rPr>
              <w:t>186,226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40" w:type="dxa"/>
            <w:vAlign w:val="bottom"/>
          </w:tcPr>
          <w:p>
            <w:pPr>
              <w:spacing w:after="0"/>
              <w:rPr>
                <w:sz w:val="20"/>
                <w:szCs w:val="20"/>
                <w:color w:val="auto"/>
              </w:rPr>
            </w:pPr>
            <w:r>
              <w:rPr>
                <w:rFonts w:ascii="Arial" w:cs="Arial" w:eastAsia="Arial" w:hAnsi="Arial"/>
                <w:sz w:val="14"/>
                <w:szCs w:val="14"/>
                <w:color w:val="auto"/>
              </w:rPr>
              <w:t>(12)</w:t>
            </w:r>
          </w:p>
        </w:tc>
        <w:tc>
          <w:tcPr>
            <w:tcW w:w="7140" w:type="dxa"/>
            <w:vAlign w:val="bottom"/>
            <w:gridSpan w:val="2"/>
          </w:tcPr>
          <w:p>
            <w:pPr>
              <w:ind w:left="40"/>
              <w:spacing w:after="0"/>
              <w:rPr>
                <w:sz w:val="20"/>
                <w:szCs w:val="20"/>
                <w:color w:val="auto"/>
              </w:rPr>
            </w:pPr>
            <w:r>
              <w:rPr>
                <w:rFonts w:ascii="Arial" w:cs="Arial" w:eastAsia="Arial" w:hAnsi="Arial"/>
                <w:sz w:val="14"/>
                <w:szCs w:val="14"/>
                <w:color w:val="auto"/>
              </w:rPr>
              <w:t>The amount disclosed for Mr. Kibsgaard consists of the following:</w:t>
            </w:r>
          </w:p>
        </w:tc>
        <w:tc>
          <w:tcPr>
            <w:tcW w:w="3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340" w:type="dxa"/>
            <w:vAlign w:val="bottom"/>
          </w:tcPr>
          <w:p>
            <w:pPr>
              <w:spacing w:after="0"/>
              <w:rPr>
                <w:sz w:val="3"/>
                <w:szCs w:val="3"/>
                <w:color w:val="auto"/>
              </w:rPr>
            </w:pPr>
          </w:p>
        </w:tc>
        <w:tc>
          <w:tcPr>
            <w:tcW w:w="3380" w:type="dxa"/>
            <w:vAlign w:val="bottom"/>
            <w:tcBorders>
              <w:bottom w:val="single" w:sz="8" w:color="242B61"/>
            </w:tcBorders>
          </w:tcPr>
          <w:p>
            <w:pPr>
              <w:spacing w:after="0"/>
              <w:rPr>
                <w:sz w:val="3"/>
                <w:szCs w:val="3"/>
                <w:color w:val="auto"/>
              </w:rPr>
            </w:pPr>
          </w:p>
        </w:tc>
        <w:tc>
          <w:tcPr>
            <w:tcW w:w="3760" w:type="dxa"/>
            <w:vAlign w:val="bottom"/>
            <w:tcBorders>
              <w:bottom w:val="single" w:sz="8" w:color="242B61"/>
            </w:tcBorders>
          </w:tcPr>
          <w:p>
            <w:pPr>
              <w:spacing w:after="0"/>
              <w:rPr>
                <w:sz w:val="3"/>
                <w:szCs w:val="3"/>
                <w:color w:val="auto"/>
              </w:rPr>
            </w:pPr>
          </w:p>
        </w:tc>
        <w:tc>
          <w:tcPr>
            <w:tcW w:w="3080" w:type="dxa"/>
            <w:vAlign w:val="bottom"/>
            <w:tcBorders>
              <w:bottom w:val="single" w:sz="8" w:color="242B61"/>
            </w:tcBorders>
          </w:tcPr>
          <w:p>
            <w:pPr>
              <w:spacing w:after="0"/>
              <w:rPr>
                <w:sz w:val="3"/>
                <w:szCs w:val="3"/>
                <w:color w:val="auto"/>
              </w:rPr>
            </w:pPr>
          </w:p>
        </w:tc>
        <w:tc>
          <w:tcPr>
            <w:tcW w:w="500" w:type="dxa"/>
            <w:vAlign w:val="bottom"/>
            <w:tcBorders>
              <w:bottom w:val="single" w:sz="8" w:color="242B61"/>
            </w:tcBorders>
          </w:tcPr>
          <w:p>
            <w:pPr>
              <w:spacing w:after="0"/>
              <w:rPr>
                <w:sz w:val="3"/>
                <w:szCs w:val="3"/>
                <w:color w:val="auto"/>
              </w:rPr>
            </w:pPr>
          </w:p>
        </w:tc>
        <w:tc>
          <w:tcPr>
            <w:tcW w:w="240" w:type="dxa"/>
            <w:vAlign w:val="bottom"/>
            <w:tcBorders>
              <w:bottom w:val="single" w:sz="8" w:color="242B61"/>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7140" w:type="dxa"/>
            <w:vAlign w:val="bottom"/>
            <w:gridSpan w:val="2"/>
          </w:tcPr>
          <w:p>
            <w:pPr>
              <w:ind w:left="40"/>
              <w:spacing w:after="0"/>
              <w:rPr>
                <w:sz w:val="20"/>
                <w:szCs w:val="20"/>
                <w:color w:val="auto"/>
              </w:rPr>
            </w:pPr>
            <w:r>
              <w:rPr>
                <w:rFonts w:ascii="Arial" w:cs="Arial" w:eastAsia="Arial" w:hAnsi="Arial"/>
                <w:sz w:val="14"/>
                <w:szCs w:val="14"/>
                <w:color w:val="auto"/>
              </w:rPr>
              <w:t>Perquisites:</w:t>
            </w:r>
          </w:p>
        </w:tc>
        <w:tc>
          <w:tcPr>
            <w:tcW w:w="3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7140" w:type="dxa"/>
            <w:vAlign w:val="bottom"/>
            <w:gridSpan w:val="2"/>
          </w:tcPr>
          <w:p>
            <w:pPr>
              <w:ind w:left="180"/>
              <w:spacing w:after="0"/>
              <w:rPr>
                <w:sz w:val="20"/>
                <w:szCs w:val="20"/>
                <w:color w:val="auto"/>
              </w:rPr>
            </w:pPr>
            <w:r>
              <w:rPr>
                <w:rFonts w:ascii="Arial" w:cs="Arial" w:eastAsia="Arial" w:hAnsi="Arial"/>
                <w:sz w:val="14"/>
                <w:szCs w:val="14"/>
                <w:color w:val="auto"/>
              </w:rPr>
              <w:t>Housing Allowance</w:t>
            </w:r>
          </w:p>
        </w:tc>
        <w:tc>
          <w:tcPr>
            <w:tcW w:w="30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42,654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3"/>
                <w:szCs w:val="13"/>
                <w:color w:val="auto"/>
              </w:rPr>
            </w:pPr>
          </w:p>
        </w:tc>
        <w:tc>
          <w:tcPr>
            <w:tcW w:w="7140" w:type="dxa"/>
            <w:vAlign w:val="bottom"/>
            <w:gridSpan w:val="2"/>
          </w:tcPr>
          <w:p>
            <w:pPr>
              <w:ind w:left="180"/>
              <w:spacing w:after="0"/>
              <w:rPr>
                <w:sz w:val="20"/>
                <w:szCs w:val="20"/>
                <w:color w:val="auto"/>
              </w:rPr>
            </w:pPr>
            <w:r>
              <w:rPr>
                <w:rFonts w:ascii="Arial" w:cs="Arial" w:eastAsia="Arial" w:hAnsi="Arial"/>
                <w:sz w:val="14"/>
                <w:szCs w:val="14"/>
                <w:color w:val="auto"/>
              </w:rPr>
              <w:t>Vacation Payout</w:t>
            </w:r>
          </w:p>
        </w:tc>
        <w:tc>
          <w:tcPr>
            <w:tcW w:w="30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113,702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40" w:type="dxa"/>
            <w:vAlign w:val="bottom"/>
            <w:tcBorders>
              <w:bottom w:val="single" w:sz="8" w:color="ECEDED"/>
            </w:tcBorders>
            <w:shd w:val="clear" w:color="auto" w:fill="ECEDED"/>
          </w:tcPr>
          <w:p>
            <w:pPr>
              <w:spacing w:after="0"/>
              <w:rPr>
                <w:sz w:val="15"/>
                <w:szCs w:val="15"/>
                <w:color w:val="auto"/>
              </w:rPr>
            </w:pPr>
          </w:p>
        </w:tc>
        <w:tc>
          <w:tcPr>
            <w:tcW w:w="7140" w:type="dxa"/>
            <w:vAlign w:val="bottom"/>
            <w:tcBorders>
              <w:bottom w:val="single" w:sz="8" w:color="242B61"/>
            </w:tcBorders>
            <w:gridSpan w:val="2"/>
            <w:shd w:val="clear" w:color="auto" w:fill="ECEDED"/>
          </w:tcPr>
          <w:p>
            <w:pPr>
              <w:ind w:left="40"/>
              <w:spacing w:after="0"/>
              <w:rPr>
                <w:sz w:val="20"/>
                <w:szCs w:val="20"/>
                <w:color w:val="auto"/>
              </w:rPr>
            </w:pPr>
            <w:r>
              <w:rPr>
                <w:rFonts w:ascii="Arial" w:cs="Arial" w:eastAsia="Arial" w:hAnsi="Arial"/>
                <w:sz w:val="14"/>
                <w:szCs w:val="14"/>
                <w:b w:val="1"/>
                <w:bCs w:val="1"/>
                <w:color w:val="242B61"/>
              </w:rPr>
              <w:t>TOTAL</w:t>
            </w:r>
          </w:p>
        </w:tc>
        <w:tc>
          <w:tcPr>
            <w:tcW w:w="3080" w:type="dxa"/>
            <w:vAlign w:val="bottom"/>
            <w:tcBorders>
              <w:bottom w:val="single" w:sz="8" w:color="242B61"/>
            </w:tcBorders>
            <w:shd w:val="clear" w:color="auto" w:fill="ECEDED"/>
          </w:tcPr>
          <w:p>
            <w:pPr>
              <w:jc w:val="right"/>
              <w:ind w:right="108"/>
              <w:spacing w:after="0"/>
              <w:rPr>
                <w:sz w:val="20"/>
                <w:szCs w:val="20"/>
                <w:color w:val="auto"/>
              </w:rPr>
            </w:pPr>
            <w:r>
              <w:rPr>
                <w:rFonts w:ascii="Arial" w:cs="Arial" w:eastAsia="Arial" w:hAnsi="Arial"/>
                <w:sz w:val="14"/>
                <w:szCs w:val="14"/>
                <w:b w:val="1"/>
                <w:bCs w:val="1"/>
                <w:color w:val="242B61"/>
              </w:rPr>
              <w:t>$</w:t>
            </w:r>
          </w:p>
        </w:tc>
        <w:tc>
          <w:tcPr>
            <w:tcW w:w="740" w:type="dxa"/>
            <w:vAlign w:val="bottom"/>
            <w:tcBorders>
              <w:bottom w:val="single" w:sz="8" w:color="242B61"/>
            </w:tcBorders>
            <w:gridSpan w:val="2"/>
            <w:shd w:val="clear" w:color="auto" w:fill="ECEDED"/>
          </w:tcPr>
          <w:p>
            <w:pPr>
              <w:jc w:val="right"/>
              <w:spacing w:after="0"/>
              <w:rPr>
                <w:sz w:val="20"/>
                <w:szCs w:val="20"/>
                <w:color w:val="auto"/>
              </w:rPr>
            </w:pPr>
            <w:r>
              <w:rPr>
                <w:rFonts w:ascii="Arial" w:cs="Arial" w:eastAsia="Arial" w:hAnsi="Arial"/>
                <w:sz w:val="14"/>
                <w:szCs w:val="14"/>
                <w:b w:val="1"/>
                <w:bCs w:val="1"/>
                <w:color w:val="242B61"/>
              </w:rPr>
              <w:t>156,356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40" w:type="dxa"/>
            <w:vAlign w:val="bottom"/>
          </w:tcPr>
          <w:p>
            <w:pPr>
              <w:spacing w:after="0"/>
              <w:rPr>
                <w:sz w:val="20"/>
                <w:szCs w:val="20"/>
                <w:color w:val="auto"/>
              </w:rPr>
            </w:pPr>
            <w:r>
              <w:rPr>
                <w:rFonts w:ascii="Arial" w:cs="Arial" w:eastAsia="Arial" w:hAnsi="Arial"/>
                <w:sz w:val="14"/>
                <w:szCs w:val="14"/>
                <w:color w:val="auto"/>
              </w:rPr>
              <w:t>(13)</w:t>
            </w:r>
          </w:p>
        </w:tc>
        <w:tc>
          <w:tcPr>
            <w:tcW w:w="7140" w:type="dxa"/>
            <w:vAlign w:val="bottom"/>
            <w:gridSpan w:val="2"/>
          </w:tcPr>
          <w:p>
            <w:pPr>
              <w:ind w:left="40"/>
              <w:spacing w:after="0"/>
              <w:rPr>
                <w:sz w:val="20"/>
                <w:szCs w:val="20"/>
                <w:color w:val="auto"/>
              </w:rPr>
            </w:pPr>
            <w:r>
              <w:rPr>
                <w:rFonts w:ascii="Arial" w:cs="Arial" w:eastAsia="Arial" w:hAnsi="Arial"/>
                <w:sz w:val="14"/>
                <w:szCs w:val="14"/>
                <w:color w:val="auto"/>
              </w:rPr>
              <w:t>The amount disclosed for Mr. Ayat consists of the following:</w:t>
            </w:r>
          </w:p>
        </w:tc>
        <w:tc>
          <w:tcPr>
            <w:tcW w:w="3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340" w:type="dxa"/>
            <w:vAlign w:val="bottom"/>
          </w:tcPr>
          <w:p>
            <w:pPr>
              <w:spacing w:after="0"/>
              <w:rPr>
                <w:sz w:val="3"/>
                <w:szCs w:val="3"/>
                <w:color w:val="auto"/>
              </w:rPr>
            </w:pPr>
          </w:p>
        </w:tc>
        <w:tc>
          <w:tcPr>
            <w:tcW w:w="3380" w:type="dxa"/>
            <w:vAlign w:val="bottom"/>
            <w:tcBorders>
              <w:bottom w:val="single" w:sz="8" w:color="242B61"/>
            </w:tcBorders>
          </w:tcPr>
          <w:p>
            <w:pPr>
              <w:spacing w:after="0"/>
              <w:rPr>
                <w:sz w:val="3"/>
                <w:szCs w:val="3"/>
                <w:color w:val="auto"/>
              </w:rPr>
            </w:pPr>
          </w:p>
        </w:tc>
        <w:tc>
          <w:tcPr>
            <w:tcW w:w="3760" w:type="dxa"/>
            <w:vAlign w:val="bottom"/>
            <w:tcBorders>
              <w:bottom w:val="single" w:sz="8" w:color="242B61"/>
            </w:tcBorders>
          </w:tcPr>
          <w:p>
            <w:pPr>
              <w:spacing w:after="0"/>
              <w:rPr>
                <w:sz w:val="3"/>
                <w:szCs w:val="3"/>
                <w:color w:val="auto"/>
              </w:rPr>
            </w:pPr>
          </w:p>
        </w:tc>
        <w:tc>
          <w:tcPr>
            <w:tcW w:w="3080" w:type="dxa"/>
            <w:vAlign w:val="bottom"/>
            <w:tcBorders>
              <w:bottom w:val="single" w:sz="8" w:color="242B61"/>
            </w:tcBorders>
          </w:tcPr>
          <w:p>
            <w:pPr>
              <w:spacing w:after="0"/>
              <w:rPr>
                <w:sz w:val="3"/>
                <w:szCs w:val="3"/>
                <w:color w:val="auto"/>
              </w:rPr>
            </w:pPr>
          </w:p>
        </w:tc>
        <w:tc>
          <w:tcPr>
            <w:tcW w:w="500" w:type="dxa"/>
            <w:vAlign w:val="bottom"/>
            <w:tcBorders>
              <w:bottom w:val="single" w:sz="8" w:color="242B61"/>
            </w:tcBorders>
          </w:tcPr>
          <w:p>
            <w:pPr>
              <w:spacing w:after="0"/>
              <w:rPr>
                <w:sz w:val="3"/>
                <w:szCs w:val="3"/>
                <w:color w:val="auto"/>
              </w:rPr>
            </w:pPr>
          </w:p>
        </w:tc>
        <w:tc>
          <w:tcPr>
            <w:tcW w:w="240" w:type="dxa"/>
            <w:vAlign w:val="bottom"/>
            <w:tcBorders>
              <w:bottom w:val="single" w:sz="8" w:color="242B61"/>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7140" w:type="dxa"/>
            <w:vAlign w:val="bottom"/>
            <w:gridSpan w:val="2"/>
          </w:tcPr>
          <w:p>
            <w:pPr>
              <w:ind w:left="40"/>
              <w:spacing w:after="0"/>
              <w:rPr>
                <w:sz w:val="20"/>
                <w:szCs w:val="20"/>
                <w:color w:val="auto"/>
              </w:rPr>
            </w:pPr>
            <w:r>
              <w:rPr>
                <w:rFonts w:ascii="Arial" w:cs="Arial" w:eastAsia="Arial" w:hAnsi="Arial"/>
                <w:sz w:val="14"/>
                <w:szCs w:val="14"/>
                <w:color w:val="auto"/>
              </w:rPr>
              <w:t>Unfunded credits to the Schlumberger Restoration Savings Plan</w:t>
            </w:r>
          </w:p>
        </w:tc>
        <w:tc>
          <w:tcPr>
            <w:tcW w:w="30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32,343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3"/>
                <w:szCs w:val="13"/>
                <w:color w:val="auto"/>
              </w:rPr>
            </w:pPr>
          </w:p>
        </w:tc>
        <w:tc>
          <w:tcPr>
            <w:tcW w:w="7140" w:type="dxa"/>
            <w:vAlign w:val="bottom"/>
            <w:gridSpan w:val="2"/>
          </w:tcPr>
          <w:p>
            <w:pPr>
              <w:ind w:left="40"/>
              <w:spacing w:after="0"/>
              <w:rPr>
                <w:sz w:val="20"/>
                <w:szCs w:val="20"/>
                <w:color w:val="auto"/>
              </w:rPr>
            </w:pPr>
            <w:r>
              <w:rPr>
                <w:rFonts w:ascii="Arial" w:cs="Arial" w:eastAsia="Arial" w:hAnsi="Arial"/>
                <w:sz w:val="14"/>
                <w:szCs w:val="14"/>
                <w:color w:val="auto"/>
              </w:rPr>
              <w:t>Contributions to Schlumberger 401(k) Plan</w:t>
            </w:r>
          </w:p>
        </w:tc>
        <w:tc>
          <w:tcPr>
            <w:tcW w:w="30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8,400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40" w:type="dxa"/>
            <w:vAlign w:val="bottom"/>
            <w:tcBorders>
              <w:bottom w:val="single" w:sz="8" w:color="ECEDED"/>
            </w:tcBorders>
            <w:shd w:val="clear" w:color="auto" w:fill="ECEDED"/>
          </w:tcPr>
          <w:p>
            <w:pPr>
              <w:spacing w:after="0"/>
              <w:rPr>
                <w:sz w:val="15"/>
                <w:szCs w:val="15"/>
                <w:color w:val="auto"/>
              </w:rPr>
            </w:pPr>
          </w:p>
        </w:tc>
        <w:tc>
          <w:tcPr>
            <w:tcW w:w="7140" w:type="dxa"/>
            <w:vAlign w:val="bottom"/>
            <w:tcBorders>
              <w:bottom w:val="single" w:sz="8" w:color="242B61"/>
            </w:tcBorders>
            <w:gridSpan w:val="2"/>
            <w:shd w:val="clear" w:color="auto" w:fill="ECEDED"/>
          </w:tcPr>
          <w:p>
            <w:pPr>
              <w:ind w:left="40"/>
              <w:spacing w:after="0"/>
              <w:rPr>
                <w:sz w:val="20"/>
                <w:szCs w:val="20"/>
                <w:color w:val="auto"/>
              </w:rPr>
            </w:pPr>
            <w:r>
              <w:rPr>
                <w:rFonts w:ascii="Arial" w:cs="Arial" w:eastAsia="Arial" w:hAnsi="Arial"/>
                <w:sz w:val="14"/>
                <w:szCs w:val="14"/>
                <w:b w:val="1"/>
                <w:bCs w:val="1"/>
                <w:color w:val="242B61"/>
              </w:rPr>
              <w:t>TOTAL</w:t>
            </w:r>
          </w:p>
        </w:tc>
        <w:tc>
          <w:tcPr>
            <w:tcW w:w="3080" w:type="dxa"/>
            <w:vAlign w:val="bottom"/>
            <w:tcBorders>
              <w:bottom w:val="single" w:sz="8" w:color="242B61"/>
            </w:tcBorders>
            <w:shd w:val="clear" w:color="auto" w:fill="ECEDED"/>
          </w:tcPr>
          <w:p>
            <w:pPr>
              <w:jc w:val="right"/>
              <w:ind w:right="108"/>
              <w:spacing w:after="0"/>
              <w:rPr>
                <w:sz w:val="20"/>
                <w:szCs w:val="20"/>
                <w:color w:val="auto"/>
              </w:rPr>
            </w:pPr>
            <w:r>
              <w:rPr>
                <w:rFonts w:ascii="Arial" w:cs="Arial" w:eastAsia="Arial" w:hAnsi="Arial"/>
                <w:sz w:val="14"/>
                <w:szCs w:val="14"/>
                <w:b w:val="1"/>
                <w:bCs w:val="1"/>
                <w:color w:val="242B61"/>
              </w:rPr>
              <w:t>$</w:t>
            </w:r>
          </w:p>
        </w:tc>
        <w:tc>
          <w:tcPr>
            <w:tcW w:w="740" w:type="dxa"/>
            <w:vAlign w:val="bottom"/>
            <w:tcBorders>
              <w:bottom w:val="single" w:sz="8" w:color="242B61"/>
            </w:tcBorders>
            <w:gridSpan w:val="2"/>
            <w:shd w:val="clear" w:color="auto" w:fill="ECEDED"/>
          </w:tcPr>
          <w:p>
            <w:pPr>
              <w:jc w:val="right"/>
              <w:spacing w:after="0"/>
              <w:rPr>
                <w:sz w:val="20"/>
                <w:szCs w:val="20"/>
                <w:color w:val="auto"/>
              </w:rPr>
            </w:pPr>
            <w:r>
              <w:rPr>
                <w:rFonts w:ascii="Arial" w:cs="Arial" w:eastAsia="Arial" w:hAnsi="Arial"/>
                <w:sz w:val="14"/>
                <w:szCs w:val="14"/>
                <w:b w:val="1"/>
                <w:bCs w:val="1"/>
                <w:color w:val="242B61"/>
              </w:rPr>
              <w:t>40,743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3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080" w:type="dxa"/>
            <w:vAlign w:val="bottom"/>
          </w:tcPr>
          <w:p>
            <w:pPr>
              <w:spacing w:after="0"/>
              <w:rPr>
                <w:sz w:val="24"/>
                <w:szCs w:val="24"/>
                <w:color w:val="auto"/>
              </w:rPr>
            </w:pPr>
          </w:p>
        </w:tc>
        <w:tc>
          <w:tcPr>
            <w:tcW w:w="500" w:type="dxa"/>
            <w:vAlign w:val="bottom"/>
            <w:vMerge w:val="restart"/>
          </w:tcPr>
          <w:p>
            <w:pPr>
              <w:spacing w:after="0"/>
              <w:rPr>
                <w:sz w:val="24"/>
                <w:szCs w:val="24"/>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50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vMerge w:val="continue"/>
          </w:tcPr>
          <w:p>
            <w:pPr>
              <w:spacing w:after="0" w:line="20" w:lineRule="exact"/>
              <w:rPr>
                <w:sz w:val="1"/>
                <w:szCs w:val="1"/>
                <w:color w:val="auto"/>
              </w:rPr>
            </w:pPr>
          </w:p>
        </w:tc>
        <w:tc>
          <w:tcPr>
            <w:tcW w:w="3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40" w:type="dxa"/>
            <w:vAlign w:val="bottom"/>
          </w:tcPr>
          <w:p>
            <w:pPr>
              <w:spacing w:after="0"/>
              <w:rPr>
                <w:sz w:val="4"/>
                <w:szCs w:val="4"/>
                <w:color w:val="auto"/>
              </w:rPr>
            </w:pPr>
          </w:p>
        </w:tc>
        <w:tc>
          <w:tcPr>
            <w:tcW w:w="3380" w:type="dxa"/>
            <w:vAlign w:val="bottom"/>
          </w:tcPr>
          <w:p>
            <w:pPr>
              <w:spacing w:after="0"/>
              <w:rPr>
                <w:sz w:val="4"/>
                <w:szCs w:val="4"/>
                <w:color w:val="auto"/>
              </w:rPr>
            </w:pPr>
          </w:p>
        </w:tc>
        <w:tc>
          <w:tcPr>
            <w:tcW w:w="376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40" w:type="dxa"/>
            <w:vAlign w:val="bottom"/>
            <w:tcBorders>
              <w:bottom w:val="single" w:sz="8" w:color="C0C0C0"/>
            </w:tcBorders>
          </w:tcPr>
          <w:p>
            <w:pPr>
              <w:spacing w:after="0"/>
              <w:rPr>
                <w:sz w:val="23"/>
                <w:szCs w:val="23"/>
                <w:color w:val="auto"/>
              </w:rPr>
            </w:pPr>
          </w:p>
        </w:tc>
        <w:tc>
          <w:tcPr>
            <w:tcW w:w="338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080" w:type="dxa"/>
            <w:vAlign w:val="bottom"/>
            <w:tcBorders>
              <w:bottom w:val="single" w:sz="8" w:color="C0C0C0"/>
            </w:tcBorders>
          </w:tcPr>
          <w:p>
            <w:pPr>
              <w:spacing w:after="0"/>
              <w:rPr>
                <w:sz w:val="23"/>
                <w:szCs w:val="23"/>
                <w:color w:val="auto"/>
              </w:rPr>
            </w:pPr>
          </w:p>
        </w:tc>
        <w:tc>
          <w:tcPr>
            <w:tcW w:w="500" w:type="dxa"/>
            <w:vAlign w:val="bottom"/>
            <w:tcBorders>
              <w:bottom w:val="single" w:sz="8" w:color="C0C0C0"/>
            </w:tcBorders>
          </w:tcPr>
          <w:p>
            <w:pPr>
              <w:spacing w:after="0"/>
              <w:rPr>
                <w:sz w:val="23"/>
                <w:szCs w:val="23"/>
                <w:color w:val="auto"/>
              </w:rPr>
            </w:pPr>
          </w:p>
        </w:tc>
        <w:tc>
          <w:tcPr>
            <w:tcW w:w="240" w:type="dxa"/>
            <w:vAlign w:val="bottom"/>
            <w:tcBorders>
              <w:bottom w:val="single" w:sz="8" w:color="C0C0C0"/>
            </w:tcBorders>
          </w:tcPr>
          <w:p>
            <w:pPr>
              <w:spacing w:after="0"/>
              <w:rPr>
                <w:sz w:val="23"/>
                <w:szCs w:val="23"/>
                <w:color w:val="auto"/>
              </w:rPr>
            </w:pPr>
          </w:p>
        </w:tc>
        <w:tc>
          <w:tcPr>
            <w:tcW w:w="12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-565150</wp:posOffset>
            </wp:positionV>
            <wp:extent cx="6963410" cy="8890"/>
            <wp:wrapNone/>
            <wp:docPr id="6061" name="Picture 6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1"/>
                    <pic:cNvPicPr>
                      <a:picLocks noChangeAspect="1" noChangeArrowheads="1"/>
                    </pic:cNvPicPr>
                  </pic:nvPicPr>
                  <pic:blipFill>
                    <a:blip r:embed="rId6068">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-676910</wp:posOffset>
            </wp:positionV>
            <wp:extent cx="6963410" cy="8890"/>
            <wp:wrapNone/>
            <wp:docPr id="6062" name="Picture 6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2"/>
                    <pic:cNvPicPr>
                      <a:picLocks noChangeAspect="1" noChangeArrowheads="1"/>
                    </pic:cNvPicPr>
                  </pic:nvPicPr>
                  <pic:blipFill>
                    <a:blip r:embed="rId6069">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-1088390</wp:posOffset>
            </wp:positionV>
            <wp:extent cx="6963410" cy="8890"/>
            <wp:wrapNone/>
            <wp:docPr id="6063" name="Picture 6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3"/>
                    <pic:cNvPicPr>
                      <a:picLocks noChangeAspect="1" noChangeArrowheads="1"/>
                    </pic:cNvPicPr>
                  </pic:nvPicPr>
                  <pic:blipFill>
                    <a:blip r:embed="rId6070">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-1200150</wp:posOffset>
            </wp:positionV>
            <wp:extent cx="6963410" cy="8890"/>
            <wp:wrapNone/>
            <wp:docPr id="6064" name="Picture 6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4"/>
                    <pic:cNvPicPr>
                      <a:picLocks noChangeAspect="1" noChangeArrowheads="1"/>
                    </pic:cNvPicPr>
                  </pic:nvPicPr>
                  <pic:blipFill>
                    <a:blip r:embed="rId6071">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-1311275</wp:posOffset>
            </wp:positionV>
            <wp:extent cx="6963410" cy="8890"/>
            <wp:wrapNone/>
            <wp:docPr id="6065" name="Picture 6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5"/>
                    <pic:cNvPicPr>
                      <a:picLocks noChangeAspect="1" noChangeArrowheads="1"/>
                    </pic:cNvPicPr>
                  </pic:nvPicPr>
                  <pic:blipFill>
                    <a:blip r:embed="rId6072">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-1723390</wp:posOffset>
            </wp:positionV>
            <wp:extent cx="6963410" cy="8890"/>
            <wp:wrapNone/>
            <wp:docPr id="6066" name="Picture 6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6"/>
                    <pic:cNvPicPr>
                      <a:picLocks noChangeAspect="1" noChangeArrowheads="1"/>
                    </pic:cNvPicPr>
                  </pic:nvPicPr>
                  <pic:blipFill>
                    <a:blip r:embed="rId6073">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-1834515</wp:posOffset>
            </wp:positionV>
            <wp:extent cx="6963410" cy="8890"/>
            <wp:wrapNone/>
            <wp:docPr id="6067" name="Picture 6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7"/>
                    <pic:cNvPicPr>
                      <a:picLocks noChangeAspect="1" noChangeArrowheads="1"/>
                    </pic:cNvPicPr>
                  </pic:nvPicPr>
                  <pic:blipFill>
                    <a:blip r:embed="rId6074">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-1946275</wp:posOffset>
            </wp:positionV>
            <wp:extent cx="6963410" cy="8890"/>
            <wp:wrapNone/>
            <wp:docPr id="6068" name="Picture 6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8"/>
                    <pic:cNvPicPr>
                      <a:picLocks noChangeAspect="1" noChangeArrowheads="1"/>
                    </pic:cNvPicPr>
                  </pic:nvPicPr>
                  <pic:blipFill>
                    <a:blip r:embed="rId6075">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-2057400</wp:posOffset>
            </wp:positionV>
            <wp:extent cx="6963410" cy="8890"/>
            <wp:wrapNone/>
            <wp:docPr id="6069" name="Picture 6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9"/>
                    <pic:cNvPicPr>
                      <a:picLocks noChangeAspect="1" noChangeArrowheads="1"/>
                    </pic:cNvPicPr>
                  </pic:nvPicPr>
                  <pic:blipFill>
                    <a:blip r:embed="rId6076">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-2169160</wp:posOffset>
            </wp:positionV>
            <wp:extent cx="6963410" cy="8890"/>
            <wp:wrapNone/>
            <wp:docPr id="6070" name="Picture 6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0"/>
                    <pic:cNvPicPr>
                      <a:picLocks noChangeAspect="1" noChangeArrowheads="1"/>
                    </pic:cNvPicPr>
                  </pic:nvPicPr>
                  <pic:blipFill>
                    <a:blip r:embed="rId6077">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-2280285</wp:posOffset>
            </wp:positionV>
            <wp:extent cx="6963410" cy="8890"/>
            <wp:wrapNone/>
            <wp:docPr id="6071" name="Picture 6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1"/>
                    <pic:cNvPicPr>
                      <a:picLocks noChangeAspect="1" noChangeArrowheads="1"/>
                    </pic:cNvPicPr>
                  </pic:nvPicPr>
                  <pic:blipFill>
                    <a:blip r:embed="rId6078">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-2392045</wp:posOffset>
            </wp:positionV>
            <wp:extent cx="6963410" cy="8890"/>
            <wp:wrapNone/>
            <wp:docPr id="6072" name="Picture 6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2"/>
                    <pic:cNvPicPr>
                      <a:picLocks noChangeAspect="1" noChangeArrowheads="1"/>
                    </pic:cNvPicPr>
                  </pic:nvPicPr>
                  <pic:blipFill>
                    <a:blip r:embed="rId6079">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-2803525</wp:posOffset>
            </wp:positionV>
            <wp:extent cx="6963410" cy="8890"/>
            <wp:wrapNone/>
            <wp:docPr id="6073" name="Picture 6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3"/>
                    <pic:cNvPicPr>
                      <a:picLocks noChangeAspect="1" noChangeArrowheads="1"/>
                    </pic:cNvPicPr>
                  </pic:nvPicPr>
                  <pic:blipFill>
                    <a:blip r:embed="rId6080">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-2915285</wp:posOffset>
            </wp:positionV>
            <wp:extent cx="6963410" cy="8890"/>
            <wp:wrapNone/>
            <wp:docPr id="6074" name="Picture 6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4"/>
                    <pic:cNvPicPr>
                      <a:picLocks noChangeAspect="1" noChangeArrowheads="1"/>
                    </pic:cNvPicPr>
                  </pic:nvPicPr>
                  <pic:blipFill>
                    <a:blip r:embed="rId6081">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-3026410</wp:posOffset>
            </wp:positionV>
            <wp:extent cx="6963410" cy="8890"/>
            <wp:wrapNone/>
            <wp:docPr id="6075" name="Picture 6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5"/>
                    <pic:cNvPicPr>
                      <a:picLocks noChangeAspect="1" noChangeArrowheads="1"/>
                    </pic:cNvPicPr>
                  </pic:nvPicPr>
                  <pic:blipFill>
                    <a:blip r:embed="rId6082">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-3138170</wp:posOffset>
            </wp:positionV>
            <wp:extent cx="6963410" cy="8890"/>
            <wp:wrapNone/>
            <wp:docPr id="6076" name="Picture 6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6"/>
                    <pic:cNvPicPr>
                      <a:picLocks noChangeAspect="1" noChangeArrowheads="1"/>
                    </pic:cNvPicPr>
                  </pic:nvPicPr>
                  <pic:blipFill>
                    <a:blip r:embed="rId6083">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-3249295</wp:posOffset>
            </wp:positionV>
            <wp:extent cx="6963410" cy="8890"/>
            <wp:wrapNone/>
            <wp:docPr id="6077" name="Picture 6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7"/>
                    <pic:cNvPicPr>
                      <a:picLocks noChangeAspect="1" noChangeArrowheads="1"/>
                    </pic:cNvPicPr>
                  </pic:nvPicPr>
                  <pic:blipFill>
                    <a:blip r:embed="rId6084">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-3661410</wp:posOffset>
            </wp:positionV>
            <wp:extent cx="6963410" cy="8890"/>
            <wp:wrapNone/>
            <wp:docPr id="6078" name="Picture 6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8"/>
                    <pic:cNvPicPr>
                      <a:picLocks noChangeAspect="1" noChangeArrowheads="1"/>
                    </pic:cNvPicPr>
                  </pic:nvPicPr>
                  <pic:blipFill>
                    <a:blip r:embed="rId6085">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-3772535</wp:posOffset>
            </wp:positionV>
            <wp:extent cx="6963410" cy="8890"/>
            <wp:wrapNone/>
            <wp:docPr id="6079" name="Picture 6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9"/>
                    <pic:cNvPicPr>
                      <a:picLocks noChangeAspect="1" noChangeArrowheads="1"/>
                    </pic:cNvPicPr>
                  </pic:nvPicPr>
                  <pic:blipFill>
                    <a:blip r:embed="rId6086">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-3884295</wp:posOffset>
            </wp:positionV>
            <wp:extent cx="6963410" cy="8890"/>
            <wp:wrapNone/>
            <wp:docPr id="6080" name="Picture 6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0"/>
                    <pic:cNvPicPr>
                      <a:picLocks noChangeAspect="1" noChangeArrowheads="1"/>
                    </pic:cNvPicPr>
                  </pic:nvPicPr>
                  <pic:blipFill>
                    <a:blip r:embed="rId6087">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-3995420</wp:posOffset>
            </wp:positionV>
            <wp:extent cx="6963410" cy="8890"/>
            <wp:wrapNone/>
            <wp:docPr id="6081" name="Picture 6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1"/>
                    <pic:cNvPicPr>
                      <a:picLocks noChangeAspect="1" noChangeArrowheads="1"/>
                    </pic:cNvPicPr>
                  </pic:nvPicPr>
                  <pic:blipFill>
                    <a:blip r:embed="rId6088">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-4107180</wp:posOffset>
            </wp:positionV>
            <wp:extent cx="6963410" cy="8890"/>
            <wp:wrapNone/>
            <wp:docPr id="6082" name="Picture 6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2"/>
                    <pic:cNvPicPr>
                      <a:picLocks noChangeAspect="1" noChangeArrowheads="1"/>
                    </pic:cNvPicPr>
                  </pic:nvPicPr>
                  <pic:blipFill>
                    <a:blip r:embed="rId6089">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-4518660</wp:posOffset>
            </wp:positionV>
            <wp:extent cx="6963410" cy="8890"/>
            <wp:wrapNone/>
            <wp:docPr id="6083" name="Picture 6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3"/>
                    <pic:cNvPicPr>
                      <a:picLocks noChangeAspect="1" noChangeArrowheads="1"/>
                    </pic:cNvPicPr>
                  </pic:nvPicPr>
                  <pic:blipFill>
                    <a:blip r:embed="rId6090">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-4630420</wp:posOffset>
            </wp:positionV>
            <wp:extent cx="6963410" cy="8890"/>
            <wp:wrapNone/>
            <wp:docPr id="6084" name="Picture 6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4"/>
                    <pic:cNvPicPr>
                      <a:picLocks noChangeAspect="1" noChangeArrowheads="1"/>
                    </pic:cNvPicPr>
                  </pic:nvPicPr>
                  <pic:blipFill>
                    <a:blip r:embed="rId6091">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-4741545</wp:posOffset>
            </wp:positionV>
            <wp:extent cx="6963410" cy="8890"/>
            <wp:wrapNone/>
            <wp:docPr id="6085" name="Picture 6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5"/>
                    <pic:cNvPicPr>
                      <a:picLocks noChangeAspect="1" noChangeArrowheads="1"/>
                    </pic:cNvPicPr>
                  </pic:nvPicPr>
                  <pic:blipFill>
                    <a:blip r:embed="rId6092">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-4853305</wp:posOffset>
            </wp:positionV>
            <wp:extent cx="6963410" cy="8890"/>
            <wp:wrapNone/>
            <wp:docPr id="6086" name="Picture 6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6"/>
                    <pic:cNvPicPr>
                      <a:picLocks noChangeAspect="1" noChangeArrowheads="1"/>
                    </pic:cNvPicPr>
                  </pic:nvPicPr>
                  <pic:blipFill>
                    <a:blip r:embed="rId6093">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-4965065</wp:posOffset>
            </wp:positionV>
            <wp:extent cx="6963410" cy="8890"/>
            <wp:wrapNone/>
            <wp:docPr id="6087" name="Picture 6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7"/>
                    <pic:cNvPicPr>
                      <a:picLocks noChangeAspect="1" noChangeArrowheads="1"/>
                    </pic:cNvPicPr>
                  </pic:nvPicPr>
                  <pic:blipFill>
                    <a:blip r:embed="rId6094">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color w:val="242B61"/>
        </w:rPr>
        <w:t>Grants of Plan-Based Awards for Fiscal Year 2019</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additional information about stock awards and other incentive plan awards granted to our NEOs in 2019.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52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242B61"/>
              </w:rPr>
              <w:t>Estimated Possible Payouts</w:t>
            </w:r>
          </w:p>
        </w:tc>
        <w:tc>
          <w:tcPr>
            <w:tcW w:w="236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242B61"/>
              </w:rPr>
              <w:t>Estimated Possible Payouts</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242B61"/>
              </w:rPr>
              <w:t>All Other</w:t>
            </w: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242B61"/>
              </w:rPr>
              <w:t>All Other</w:t>
            </w:r>
          </w:p>
        </w:tc>
        <w:tc>
          <w:tcPr>
            <w:tcW w:w="72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242B61"/>
              </w:rPr>
              <w:t>Full</w:t>
            </w:r>
          </w:p>
        </w:tc>
        <w:tc>
          <w:tcPr>
            <w:tcW w:w="0" w:type="dxa"/>
            <w:vAlign w:val="bottom"/>
          </w:tcPr>
          <w:p>
            <w:pPr>
              <w:spacing w:after="0"/>
              <w:rPr>
                <w:sz w:val="1"/>
                <w:szCs w:val="1"/>
                <w:color w:val="auto"/>
              </w:rPr>
            </w:pPr>
          </w:p>
        </w:tc>
      </w:tr>
      <w:tr>
        <w:trPr>
          <w:trHeight w:val="189"/>
        </w:trPr>
        <w:tc>
          <w:tcPr>
            <w:tcW w:w="1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2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242B61"/>
              </w:rPr>
              <w:t>Under Non-Equity Incentive</w:t>
            </w:r>
          </w:p>
        </w:tc>
        <w:tc>
          <w:tcPr>
            <w:tcW w:w="236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242B61"/>
              </w:rPr>
              <w:t>Under Equity Incentive</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242B61"/>
              </w:rPr>
              <w:t>Stock</w:t>
            </w: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242B61"/>
              </w:rPr>
              <w:t>Option</w:t>
            </w:r>
          </w:p>
        </w:tc>
        <w:tc>
          <w:tcPr>
            <w:tcW w:w="720" w:type="dxa"/>
            <w:vAlign w:val="bottom"/>
          </w:tcPr>
          <w:p>
            <w:pPr>
              <w:spacing w:after="0"/>
              <w:rPr>
                <w:sz w:val="16"/>
                <w:szCs w:val="16"/>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242B61"/>
              </w:rPr>
              <w:t>Grant Date</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520" w:type="dxa"/>
            <w:vAlign w:val="bottom"/>
            <w:gridSpan w:val="4"/>
          </w:tcPr>
          <w:p>
            <w:pPr>
              <w:jc w:val="center"/>
              <w:ind w:right="80"/>
              <w:spacing w:after="0" w:line="230" w:lineRule="exact"/>
              <w:rPr>
                <w:sz w:val="20"/>
                <w:szCs w:val="20"/>
                <w:color w:val="auto"/>
              </w:rPr>
            </w:pPr>
            <w:r>
              <w:rPr>
                <w:rFonts w:ascii="Arial" w:cs="Arial" w:eastAsia="Arial" w:hAnsi="Arial"/>
                <w:sz w:val="16"/>
                <w:szCs w:val="16"/>
                <w:b w:val="1"/>
                <w:bCs w:val="1"/>
                <w:color w:val="242B61"/>
                <w:w w:val="95"/>
              </w:rPr>
              <w:t>Plan Awards</w:t>
            </w:r>
            <w:r>
              <w:rPr>
                <w:rFonts w:ascii="Arial" w:cs="Arial" w:eastAsia="Arial" w:hAnsi="Arial"/>
                <w:sz w:val="26"/>
                <w:szCs w:val="26"/>
                <w:color w:val="242B61"/>
                <w:w w:val="95"/>
                <w:vertAlign w:val="superscript"/>
              </w:rPr>
              <w:t>(2)</w:t>
            </w:r>
          </w:p>
        </w:tc>
        <w:tc>
          <w:tcPr>
            <w:tcW w:w="1720" w:type="dxa"/>
            <w:vAlign w:val="bottom"/>
            <w:gridSpan w:val="2"/>
          </w:tcPr>
          <w:p>
            <w:pPr>
              <w:jc w:val="center"/>
              <w:ind w:left="520"/>
              <w:spacing w:after="0" w:line="230" w:lineRule="exact"/>
              <w:rPr>
                <w:sz w:val="20"/>
                <w:szCs w:val="20"/>
                <w:color w:val="auto"/>
              </w:rPr>
            </w:pPr>
            <w:r>
              <w:rPr>
                <w:rFonts w:ascii="Arial" w:cs="Arial" w:eastAsia="Arial" w:hAnsi="Arial"/>
                <w:sz w:val="16"/>
                <w:szCs w:val="16"/>
                <w:b w:val="1"/>
                <w:bCs w:val="1"/>
                <w:color w:val="242B61"/>
                <w:w w:val="95"/>
              </w:rPr>
              <w:t>Plan Awards</w:t>
            </w:r>
            <w:r>
              <w:rPr>
                <w:rFonts w:ascii="Arial" w:cs="Arial" w:eastAsia="Arial" w:hAnsi="Arial"/>
                <w:sz w:val="26"/>
                <w:szCs w:val="26"/>
                <w:color w:val="242B61"/>
                <w:w w:val="95"/>
                <w:vertAlign w:val="superscript"/>
              </w:rPr>
              <w:t>(3)</w:t>
            </w: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242B61"/>
              </w:rPr>
              <w:t>Awards:</w:t>
            </w:r>
          </w:p>
        </w:tc>
        <w:tc>
          <w:tcPr>
            <w:tcW w:w="1680" w:type="dxa"/>
            <w:vAlign w:val="bottom"/>
            <w:gridSpan w:val="2"/>
          </w:tcPr>
          <w:p>
            <w:pPr>
              <w:jc w:val="right"/>
              <w:spacing w:after="0"/>
              <w:rPr>
                <w:sz w:val="20"/>
                <w:szCs w:val="20"/>
                <w:color w:val="auto"/>
              </w:rPr>
            </w:pPr>
            <w:r>
              <w:rPr>
                <w:rFonts w:ascii="Arial" w:cs="Arial" w:eastAsia="Arial" w:hAnsi="Arial"/>
                <w:sz w:val="16"/>
                <w:szCs w:val="16"/>
                <w:b w:val="1"/>
                <w:bCs w:val="1"/>
                <w:color w:val="242B61"/>
              </w:rPr>
              <w:t>Awards: Exercise</w:t>
            </w: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242B61"/>
              </w:rPr>
              <w:t>Fair Value</w:t>
            </w:r>
          </w:p>
        </w:tc>
        <w:tc>
          <w:tcPr>
            <w:tcW w:w="0" w:type="dxa"/>
            <w:vAlign w:val="bottom"/>
          </w:tcPr>
          <w:p>
            <w:pPr>
              <w:spacing w:after="0"/>
              <w:rPr>
                <w:sz w:val="1"/>
                <w:szCs w:val="1"/>
                <w:color w:val="auto"/>
              </w:rPr>
            </w:pPr>
          </w:p>
        </w:tc>
      </w:tr>
      <w:tr>
        <w:trPr>
          <w:trHeight w:val="151"/>
        </w:trPr>
        <w:tc>
          <w:tcPr>
            <w:tcW w:w="1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Borders>
              <w:top w:val="single" w:sz="8" w:color="242B61"/>
            </w:tcBorders>
          </w:tcPr>
          <w:p>
            <w:pPr>
              <w:spacing w:after="0"/>
              <w:rPr>
                <w:sz w:val="13"/>
                <w:szCs w:val="13"/>
                <w:color w:val="auto"/>
              </w:rPr>
            </w:pPr>
          </w:p>
        </w:tc>
        <w:tc>
          <w:tcPr>
            <w:tcW w:w="820" w:type="dxa"/>
            <w:vAlign w:val="bottom"/>
            <w:tcBorders>
              <w:top w:val="single" w:sz="8" w:color="242B61"/>
            </w:tcBorders>
          </w:tcPr>
          <w:p>
            <w:pPr>
              <w:spacing w:after="0"/>
              <w:rPr>
                <w:sz w:val="13"/>
                <w:szCs w:val="13"/>
                <w:color w:val="auto"/>
              </w:rPr>
            </w:pPr>
          </w:p>
        </w:tc>
        <w:tc>
          <w:tcPr>
            <w:tcW w:w="780" w:type="dxa"/>
            <w:vAlign w:val="bottom"/>
            <w:tcBorders>
              <w:top w:val="single" w:sz="8" w:color="242B61"/>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top w:val="single" w:sz="8" w:color="242B61"/>
            </w:tcBorders>
          </w:tcPr>
          <w:p>
            <w:pPr>
              <w:spacing w:after="0"/>
              <w:rPr>
                <w:sz w:val="13"/>
                <w:szCs w:val="13"/>
                <w:color w:val="auto"/>
              </w:rPr>
            </w:pPr>
          </w:p>
        </w:tc>
        <w:tc>
          <w:tcPr>
            <w:tcW w:w="880" w:type="dxa"/>
            <w:vAlign w:val="bottom"/>
            <w:tcBorders>
              <w:top w:val="single" w:sz="8" w:color="242B61"/>
            </w:tcBorders>
          </w:tcPr>
          <w:p>
            <w:pPr>
              <w:spacing w:after="0"/>
              <w:rPr>
                <w:sz w:val="13"/>
                <w:szCs w:val="13"/>
                <w:color w:val="auto"/>
              </w:rPr>
            </w:pPr>
          </w:p>
        </w:tc>
        <w:tc>
          <w:tcPr>
            <w:tcW w:w="600" w:type="dxa"/>
            <w:vAlign w:val="bottom"/>
            <w:tcBorders>
              <w:top w:val="single" w:sz="8" w:color="242B61"/>
            </w:tcBorders>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jc w:val="right"/>
              <w:spacing w:after="0" w:line="151" w:lineRule="exact"/>
              <w:rPr>
                <w:sz w:val="20"/>
                <w:szCs w:val="20"/>
                <w:color w:val="auto"/>
              </w:rPr>
            </w:pPr>
            <w:r>
              <w:rPr>
                <w:rFonts w:ascii="Arial" w:cs="Arial" w:eastAsia="Arial" w:hAnsi="Arial"/>
                <w:sz w:val="16"/>
                <w:szCs w:val="16"/>
                <w:b w:val="1"/>
                <w:bCs w:val="1"/>
                <w:color w:val="242B61"/>
              </w:rPr>
              <w:t>Number</w:t>
            </w:r>
          </w:p>
        </w:tc>
        <w:tc>
          <w:tcPr>
            <w:tcW w:w="960" w:type="dxa"/>
            <w:vAlign w:val="bottom"/>
          </w:tcPr>
          <w:p>
            <w:pPr>
              <w:jc w:val="right"/>
              <w:ind w:right="19"/>
              <w:spacing w:after="0" w:line="151" w:lineRule="exact"/>
              <w:rPr>
                <w:sz w:val="20"/>
                <w:szCs w:val="20"/>
                <w:color w:val="auto"/>
              </w:rPr>
            </w:pPr>
            <w:r>
              <w:rPr>
                <w:rFonts w:ascii="Arial" w:cs="Arial" w:eastAsia="Arial" w:hAnsi="Arial"/>
                <w:sz w:val="16"/>
                <w:szCs w:val="16"/>
                <w:b w:val="1"/>
                <w:bCs w:val="1"/>
                <w:color w:val="242B61"/>
              </w:rPr>
              <w:t>Number of</w:t>
            </w:r>
          </w:p>
        </w:tc>
        <w:tc>
          <w:tcPr>
            <w:tcW w:w="720" w:type="dxa"/>
            <w:vAlign w:val="bottom"/>
          </w:tcPr>
          <w:p>
            <w:pPr>
              <w:jc w:val="right"/>
              <w:spacing w:after="0" w:line="151" w:lineRule="exact"/>
              <w:rPr>
                <w:sz w:val="20"/>
                <w:szCs w:val="20"/>
                <w:color w:val="auto"/>
              </w:rPr>
            </w:pPr>
            <w:r>
              <w:rPr>
                <w:rFonts w:ascii="Arial" w:cs="Arial" w:eastAsia="Arial" w:hAnsi="Arial"/>
                <w:sz w:val="16"/>
                <w:szCs w:val="16"/>
                <w:b w:val="1"/>
                <w:bCs w:val="1"/>
                <w:color w:val="242B61"/>
              </w:rPr>
              <w:t>or Base</w:t>
            </w:r>
          </w:p>
        </w:tc>
        <w:tc>
          <w:tcPr>
            <w:tcW w:w="1080" w:type="dxa"/>
            <w:vAlign w:val="bottom"/>
          </w:tcPr>
          <w:p>
            <w:pPr>
              <w:jc w:val="right"/>
              <w:ind w:right="139"/>
              <w:spacing w:after="0" w:line="151" w:lineRule="exact"/>
              <w:rPr>
                <w:sz w:val="20"/>
                <w:szCs w:val="20"/>
                <w:color w:val="auto"/>
              </w:rPr>
            </w:pPr>
            <w:r>
              <w:rPr>
                <w:rFonts w:ascii="Arial" w:cs="Arial" w:eastAsia="Arial" w:hAnsi="Arial"/>
                <w:sz w:val="16"/>
                <w:szCs w:val="16"/>
                <w:b w:val="1"/>
                <w:bCs w:val="1"/>
                <w:color w:val="242B61"/>
              </w:rPr>
              <w:t>of Stock</w:t>
            </w:r>
          </w:p>
        </w:tc>
        <w:tc>
          <w:tcPr>
            <w:tcW w:w="0" w:type="dxa"/>
            <w:vAlign w:val="bottom"/>
          </w:tcPr>
          <w:p>
            <w:pPr>
              <w:spacing w:after="0"/>
              <w:rPr>
                <w:sz w:val="1"/>
                <w:szCs w:val="1"/>
                <w:color w:val="auto"/>
              </w:rPr>
            </w:pPr>
          </w:p>
        </w:tc>
      </w:tr>
      <w:tr>
        <w:trPr>
          <w:trHeight w:val="189"/>
        </w:trPr>
        <w:tc>
          <w:tcPr>
            <w:tcW w:w="1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242B61"/>
              </w:rPr>
              <w:t>of Shares</w:t>
            </w: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242B61"/>
              </w:rPr>
              <w:t>Securities</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242B61"/>
              </w:rPr>
              <w:t>Price of</w:t>
            </w:r>
          </w:p>
        </w:tc>
        <w:tc>
          <w:tcPr>
            <w:tcW w:w="1080" w:type="dxa"/>
            <w:vAlign w:val="bottom"/>
          </w:tcPr>
          <w:p>
            <w:pPr>
              <w:jc w:val="right"/>
              <w:ind w:right="179"/>
              <w:spacing w:after="0"/>
              <w:rPr>
                <w:sz w:val="20"/>
                <w:szCs w:val="20"/>
                <w:color w:val="auto"/>
              </w:rPr>
            </w:pPr>
            <w:r>
              <w:rPr>
                <w:rFonts w:ascii="Arial" w:cs="Arial" w:eastAsia="Arial" w:hAnsi="Arial"/>
                <w:sz w:val="16"/>
                <w:szCs w:val="16"/>
                <w:b w:val="1"/>
                <w:bCs w:val="1"/>
                <w:color w:val="242B61"/>
              </w:rPr>
              <w:t>and</w:t>
            </w:r>
          </w:p>
        </w:tc>
        <w:tc>
          <w:tcPr>
            <w:tcW w:w="0" w:type="dxa"/>
            <w:vAlign w:val="bottom"/>
          </w:tcPr>
          <w:p>
            <w:pPr>
              <w:spacing w:after="0"/>
              <w:rPr>
                <w:sz w:val="1"/>
                <w:szCs w:val="1"/>
                <w:color w:val="auto"/>
              </w:rPr>
            </w:pPr>
          </w:p>
        </w:tc>
      </w:tr>
      <w:tr>
        <w:trPr>
          <w:trHeight w:val="189"/>
        </w:trPr>
        <w:tc>
          <w:tcPr>
            <w:tcW w:w="1420" w:type="dxa"/>
            <w:vAlign w:val="bottom"/>
          </w:tcPr>
          <w:p>
            <w:pPr>
              <w:spacing w:after="0"/>
              <w:rPr>
                <w:sz w:val="16"/>
                <w:szCs w:val="16"/>
                <w:color w:val="auto"/>
              </w:rPr>
            </w:pPr>
          </w:p>
        </w:tc>
        <w:tc>
          <w:tcPr>
            <w:tcW w:w="840" w:type="dxa"/>
            <w:vAlign w:val="bottom"/>
            <w:vMerge w:val="restart"/>
          </w:tcPr>
          <w:p>
            <w:pPr>
              <w:ind w:left="240"/>
              <w:spacing w:after="0"/>
              <w:rPr>
                <w:sz w:val="20"/>
                <w:szCs w:val="20"/>
                <w:color w:val="auto"/>
              </w:rPr>
            </w:pPr>
            <w:r>
              <w:rPr>
                <w:rFonts w:ascii="Arial" w:cs="Arial" w:eastAsia="Arial" w:hAnsi="Arial"/>
                <w:sz w:val="16"/>
                <w:szCs w:val="16"/>
                <w:b w:val="1"/>
                <w:bCs w:val="1"/>
                <w:color w:val="242B61"/>
              </w:rPr>
              <w:t>Award</w:t>
            </w: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242B61"/>
              </w:rPr>
              <w:t>of Stock Underlying</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242B61"/>
              </w:rPr>
              <w:t>Option</w:t>
            </w: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242B61"/>
              </w:rPr>
              <w:t>Option</w:t>
            </w:r>
          </w:p>
        </w:tc>
        <w:tc>
          <w:tcPr>
            <w:tcW w:w="0" w:type="dxa"/>
            <w:vAlign w:val="bottom"/>
          </w:tcPr>
          <w:p>
            <w:pPr>
              <w:spacing w:after="0"/>
              <w:rPr>
                <w:sz w:val="1"/>
                <w:szCs w:val="1"/>
                <w:color w:val="auto"/>
              </w:rPr>
            </w:pPr>
          </w:p>
        </w:tc>
      </w:tr>
      <w:tr>
        <w:trPr>
          <w:trHeight w:val="167"/>
        </w:trPr>
        <w:tc>
          <w:tcPr>
            <w:tcW w:w="14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520" w:type="dxa"/>
            <w:vAlign w:val="bottom"/>
            <w:gridSpan w:val="2"/>
          </w:tcPr>
          <w:p>
            <w:pPr>
              <w:jc w:val="right"/>
              <w:spacing w:after="0" w:line="167" w:lineRule="exact"/>
              <w:rPr>
                <w:sz w:val="20"/>
                <w:szCs w:val="20"/>
                <w:color w:val="auto"/>
              </w:rPr>
            </w:pPr>
            <w:r>
              <w:rPr>
                <w:rFonts w:ascii="Arial" w:cs="Arial" w:eastAsia="Arial" w:hAnsi="Arial"/>
                <w:sz w:val="16"/>
                <w:szCs w:val="16"/>
                <w:b w:val="1"/>
                <w:bCs w:val="1"/>
                <w:color w:val="242B61"/>
              </w:rPr>
              <w:t>Grant Threshold</w:t>
            </w:r>
          </w:p>
        </w:tc>
        <w:tc>
          <w:tcPr>
            <w:tcW w:w="2520" w:type="dxa"/>
            <w:vAlign w:val="bottom"/>
            <w:gridSpan w:val="4"/>
          </w:tcPr>
          <w:p>
            <w:pPr>
              <w:jc w:val="right"/>
              <w:spacing w:after="0" w:line="167" w:lineRule="exact"/>
              <w:rPr>
                <w:sz w:val="20"/>
                <w:szCs w:val="20"/>
                <w:color w:val="auto"/>
              </w:rPr>
            </w:pPr>
            <w:r>
              <w:rPr>
                <w:rFonts w:ascii="Arial" w:cs="Arial" w:eastAsia="Arial" w:hAnsi="Arial"/>
                <w:sz w:val="16"/>
                <w:szCs w:val="16"/>
                <w:b w:val="1"/>
                <w:bCs w:val="1"/>
                <w:color w:val="242B61"/>
              </w:rPr>
              <w:t>Target Maximum Threshold</w:t>
            </w:r>
          </w:p>
        </w:tc>
        <w:tc>
          <w:tcPr>
            <w:tcW w:w="1520" w:type="dxa"/>
            <w:vAlign w:val="bottom"/>
            <w:gridSpan w:val="3"/>
          </w:tcPr>
          <w:p>
            <w:pPr>
              <w:ind w:left="160"/>
              <w:spacing w:after="0" w:line="167" w:lineRule="exact"/>
              <w:rPr>
                <w:sz w:val="20"/>
                <w:szCs w:val="20"/>
                <w:color w:val="auto"/>
              </w:rPr>
            </w:pPr>
            <w:r>
              <w:rPr>
                <w:rFonts w:ascii="Arial" w:cs="Arial" w:eastAsia="Arial" w:hAnsi="Arial"/>
                <w:sz w:val="16"/>
                <w:szCs w:val="16"/>
                <w:b w:val="1"/>
                <w:bCs w:val="1"/>
                <w:color w:val="242B61"/>
              </w:rPr>
              <w:t>Target Maximum</w:t>
            </w:r>
          </w:p>
        </w:tc>
        <w:tc>
          <w:tcPr>
            <w:tcW w:w="840" w:type="dxa"/>
            <w:vAlign w:val="bottom"/>
          </w:tcPr>
          <w:p>
            <w:pPr>
              <w:jc w:val="right"/>
              <w:spacing w:after="0" w:line="167" w:lineRule="exact"/>
              <w:rPr>
                <w:sz w:val="20"/>
                <w:szCs w:val="20"/>
                <w:color w:val="auto"/>
              </w:rPr>
            </w:pPr>
            <w:r>
              <w:rPr>
                <w:rFonts w:ascii="Arial" w:cs="Arial" w:eastAsia="Arial" w:hAnsi="Arial"/>
                <w:sz w:val="16"/>
                <w:szCs w:val="16"/>
                <w:b w:val="1"/>
                <w:bCs w:val="1"/>
                <w:color w:val="242B61"/>
              </w:rPr>
              <w:t>or Units</w:t>
            </w:r>
          </w:p>
        </w:tc>
        <w:tc>
          <w:tcPr>
            <w:tcW w:w="960" w:type="dxa"/>
            <w:vAlign w:val="bottom"/>
          </w:tcPr>
          <w:p>
            <w:pPr>
              <w:jc w:val="right"/>
              <w:ind w:right="19"/>
              <w:spacing w:after="0" w:line="167" w:lineRule="exact"/>
              <w:rPr>
                <w:sz w:val="20"/>
                <w:szCs w:val="20"/>
                <w:color w:val="auto"/>
              </w:rPr>
            </w:pPr>
            <w:r>
              <w:rPr>
                <w:rFonts w:ascii="Arial" w:cs="Arial" w:eastAsia="Arial" w:hAnsi="Arial"/>
                <w:sz w:val="16"/>
                <w:szCs w:val="16"/>
                <w:b w:val="1"/>
                <w:bCs w:val="1"/>
                <w:color w:val="242B61"/>
              </w:rPr>
              <w:t>Options</w:t>
            </w:r>
          </w:p>
        </w:tc>
        <w:tc>
          <w:tcPr>
            <w:tcW w:w="720" w:type="dxa"/>
            <w:vAlign w:val="bottom"/>
          </w:tcPr>
          <w:p>
            <w:pPr>
              <w:jc w:val="right"/>
              <w:spacing w:after="0" w:line="167" w:lineRule="exact"/>
              <w:rPr>
                <w:sz w:val="20"/>
                <w:szCs w:val="20"/>
                <w:color w:val="auto"/>
              </w:rPr>
            </w:pPr>
            <w:r>
              <w:rPr>
                <w:rFonts w:ascii="Arial" w:cs="Arial" w:eastAsia="Arial" w:hAnsi="Arial"/>
                <w:sz w:val="16"/>
                <w:szCs w:val="16"/>
                <w:b w:val="1"/>
                <w:bCs w:val="1"/>
                <w:color w:val="242B61"/>
              </w:rPr>
              <w:t>Awards</w:t>
            </w:r>
          </w:p>
        </w:tc>
        <w:tc>
          <w:tcPr>
            <w:tcW w:w="1080" w:type="dxa"/>
            <w:vAlign w:val="bottom"/>
          </w:tcPr>
          <w:p>
            <w:pPr>
              <w:jc w:val="right"/>
              <w:ind w:right="139"/>
              <w:spacing w:after="0" w:line="167" w:lineRule="exact"/>
              <w:rPr>
                <w:sz w:val="20"/>
                <w:szCs w:val="20"/>
                <w:color w:val="auto"/>
              </w:rPr>
            </w:pPr>
            <w:r>
              <w:rPr>
                <w:rFonts w:ascii="Arial" w:cs="Arial" w:eastAsia="Arial" w:hAnsi="Arial"/>
                <w:sz w:val="16"/>
                <w:szCs w:val="16"/>
                <w:b w:val="1"/>
                <w:bCs w:val="1"/>
                <w:color w:val="242B61"/>
              </w:rPr>
              <w:t>Awards</w:t>
            </w:r>
          </w:p>
        </w:tc>
        <w:tc>
          <w:tcPr>
            <w:tcW w:w="0" w:type="dxa"/>
            <w:vAlign w:val="bottom"/>
          </w:tcPr>
          <w:p>
            <w:pPr>
              <w:spacing w:after="0"/>
              <w:rPr>
                <w:sz w:val="1"/>
                <w:szCs w:val="1"/>
                <w:color w:val="auto"/>
              </w:rPr>
            </w:pPr>
          </w:p>
        </w:tc>
      </w:tr>
      <w:tr>
        <w:trPr>
          <w:trHeight w:val="230"/>
        </w:trPr>
        <w:tc>
          <w:tcPr>
            <w:tcW w:w="1420" w:type="dxa"/>
            <w:vAlign w:val="bottom"/>
            <w:tcBorders>
              <w:bottom w:val="single" w:sz="8" w:color="242B61"/>
            </w:tcBorders>
          </w:tcPr>
          <w:p>
            <w:pPr>
              <w:ind w:left="40"/>
              <w:spacing w:after="0"/>
              <w:rPr>
                <w:sz w:val="20"/>
                <w:szCs w:val="20"/>
                <w:color w:val="auto"/>
              </w:rPr>
            </w:pPr>
            <w:r>
              <w:rPr>
                <w:rFonts w:ascii="Arial" w:cs="Arial" w:eastAsia="Arial" w:hAnsi="Arial"/>
                <w:sz w:val="16"/>
                <w:szCs w:val="16"/>
                <w:b w:val="1"/>
                <w:bCs w:val="1"/>
                <w:color w:val="242B61"/>
              </w:rPr>
              <w:t>Name</w:t>
            </w:r>
          </w:p>
        </w:tc>
        <w:tc>
          <w:tcPr>
            <w:tcW w:w="840" w:type="dxa"/>
            <w:vAlign w:val="bottom"/>
            <w:tcBorders>
              <w:bottom w:val="single" w:sz="8" w:color="242B61"/>
            </w:tcBorders>
          </w:tcPr>
          <w:p>
            <w:pPr>
              <w:ind w:left="240"/>
              <w:spacing w:after="0" w:line="230" w:lineRule="exact"/>
              <w:rPr>
                <w:sz w:val="20"/>
                <w:szCs w:val="20"/>
                <w:color w:val="auto"/>
              </w:rPr>
            </w:pPr>
            <w:r>
              <w:rPr>
                <w:rFonts w:ascii="Arial" w:cs="Arial" w:eastAsia="Arial" w:hAnsi="Arial"/>
                <w:sz w:val="16"/>
                <w:szCs w:val="16"/>
                <w:b w:val="1"/>
                <w:bCs w:val="1"/>
                <w:color w:val="242B61"/>
                <w:w w:val="99"/>
              </w:rPr>
              <w:t>Type</w:t>
            </w:r>
            <w:r>
              <w:rPr>
                <w:rFonts w:ascii="Arial" w:cs="Arial" w:eastAsia="Arial" w:hAnsi="Arial"/>
                <w:sz w:val="26"/>
                <w:szCs w:val="26"/>
                <w:color w:val="242B61"/>
                <w:w w:val="99"/>
                <w:vertAlign w:val="superscript"/>
              </w:rPr>
              <w:t>(1)</w:t>
            </w:r>
          </w:p>
        </w:tc>
        <w:tc>
          <w:tcPr>
            <w:tcW w:w="680" w:type="dxa"/>
            <w:vAlign w:val="bottom"/>
            <w:tcBorders>
              <w:bottom w:val="single" w:sz="8" w:color="242B61"/>
            </w:tcBorders>
          </w:tcPr>
          <w:p>
            <w:pPr>
              <w:jc w:val="right"/>
              <w:spacing w:after="0"/>
              <w:rPr>
                <w:sz w:val="20"/>
                <w:szCs w:val="20"/>
                <w:color w:val="auto"/>
              </w:rPr>
            </w:pPr>
            <w:r>
              <w:rPr>
                <w:rFonts w:ascii="Arial" w:cs="Arial" w:eastAsia="Arial" w:hAnsi="Arial"/>
                <w:sz w:val="16"/>
                <w:szCs w:val="16"/>
                <w:b w:val="1"/>
                <w:bCs w:val="1"/>
                <w:color w:val="242B61"/>
              </w:rPr>
              <w:t>Date</w:t>
            </w:r>
          </w:p>
        </w:tc>
        <w:tc>
          <w:tcPr>
            <w:tcW w:w="840" w:type="dxa"/>
            <w:vAlign w:val="bottom"/>
            <w:tcBorders>
              <w:bottom w:val="single" w:sz="8" w:color="242B61"/>
            </w:tcBorders>
          </w:tcPr>
          <w:p>
            <w:pPr>
              <w:jc w:val="right"/>
              <w:spacing w:after="0"/>
              <w:rPr>
                <w:sz w:val="20"/>
                <w:szCs w:val="20"/>
                <w:color w:val="auto"/>
              </w:rPr>
            </w:pPr>
            <w:r>
              <w:rPr>
                <w:rFonts w:ascii="Arial" w:cs="Arial" w:eastAsia="Arial" w:hAnsi="Arial"/>
                <w:sz w:val="16"/>
                <w:szCs w:val="16"/>
                <w:b w:val="1"/>
                <w:bCs w:val="1"/>
                <w:color w:val="242B61"/>
              </w:rPr>
              <w:t>($)</w:t>
            </w:r>
          </w:p>
        </w:tc>
        <w:tc>
          <w:tcPr>
            <w:tcW w:w="820" w:type="dxa"/>
            <w:vAlign w:val="bottom"/>
            <w:tcBorders>
              <w:bottom w:val="single" w:sz="8" w:color="242B61"/>
            </w:tcBorders>
          </w:tcPr>
          <w:p>
            <w:pPr>
              <w:jc w:val="right"/>
              <w:spacing w:after="0"/>
              <w:rPr>
                <w:sz w:val="20"/>
                <w:szCs w:val="20"/>
                <w:color w:val="auto"/>
              </w:rPr>
            </w:pPr>
            <w:r>
              <w:rPr>
                <w:rFonts w:ascii="Arial" w:cs="Arial" w:eastAsia="Arial" w:hAnsi="Arial"/>
                <w:sz w:val="16"/>
                <w:szCs w:val="16"/>
                <w:b w:val="1"/>
                <w:bCs w:val="1"/>
                <w:color w:val="242B61"/>
              </w:rPr>
              <w:t>($)</w:t>
            </w:r>
          </w:p>
        </w:tc>
        <w:tc>
          <w:tcPr>
            <w:tcW w:w="860" w:type="dxa"/>
            <w:vAlign w:val="bottom"/>
            <w:tcBorders>
              <w:bottom w:val="single" w:sz="8" w:color="242B61"/>
            </w:tcBorders>
            <w:gridSpan w:val="2"/>
          </w:tcPr>
          <w:p>
            <w:pPr>
              <w:jc w:val="right"/>
              <w:ind w:right="80"/>
              <w:spacing w:after="0"/>
              <w:rPr>
                <w:sz w:val="20"/>
                <w:szCs w:val="20"/>
                <w:color w:val="auto"/>
              </w:rPr>
            </w:pPr>
            <w:r>
              <w:rPr>
                <w:rFonts w:ascii="Arial" w:cs="Arial" w:eastAsia="Arial" w:hAnsi="Arial"/>
                <w:sz w:val="16"/>
                <w:szCs w:val="16"/>
                <w:b w:val="1"/>
                <w:bCs w:val="1"/>
                <w:color w:val="242B61"/>
              </w:rPr>
              <w:t>($)</w:t>
            </w:r>
          </w:p>
        </w:tc>
        <w:tc>
          <w:tcPr>
            <w:tcW w:w="840" w:type="dxa"/>
            <w:vAlign w:val="bottom"/>
            <w:tcBorders>
              <w:bottom w:val="single" w:sz="8" w:color="242B61"/>
            </w:tcBorders>
          </w:tcPr>
          <w:p>
            <w:pPr>
              <w:jc w:val="right"/>
              <w:spacing w:after="0"/>
              <w:rPr>
                <w:sz w:val="20"/>
                <w:szCs w:val="20"/>
                <w:color w:val="auto"/>
              </w:rPr>
            </w:pPr>
            <w:r>
              <w:rPr>
                <w:rFonts w:ascii="Arial" w:cs="Arial" w:eastAsia="Arial" w:hAnsi="Arial"/>
                <w:sz w:val="16"/>
                <w:szCs w:val="16"/>
                <w:b w:val="1"/>
                <w:bCs w:val="1"/>
                <w:color w:val="242B61"/>
              </w:rPr>
              <w:t>(#)</w:t>
            </w:r>
          </w:p>
        </w:tc>
        <w:tc>
          <w:tcPr>
            <w:tcW w:w="880" w:type="dxa"/>
            <w:vAlign w:val="bottom"/>
            <w:tcBorders>
              <w:bottom w:val="single" w:sz="8" w:color="242B61"/>
            </w:tcBorders>
          </w:tcPr>
          <w:p>
            <w:pPr>
              <w:jc w:val="right"/>
              <w:ind w:right="159"/>
              <w:spacing w:after="0"/>
              <w:rPr>
                <w:sz w:val="20"/>
                <w:szCs w:val="20"/>
                <w:color w:val="auto"/>
              </w:rPr>
            </w:pPr>
            <w:r>
              <w:rPr>
                <w:rFonts w:ascii="Arial" w:cs="Arial" w:eastAsia="Arial" w:hAnsi="Arial"/>
                <w:sz w:val="16"/>
                <w:szCs w:val="16"/>
                <w:b w:val="1"/>
                <w:bCs w:val="1"/>
                <w:color w:val="242B61"/>
              </w:rPr>
              <w:t>(#)</w:t>
            </w:r>
          </w:p>
        </w:tc>
        <w:tc>
          <w:tcPr>
            <w:tcW w:w="640" w:type="dxa"/>
            <w:vAlign w:val="bottom"/>
            <w:tcBorders>
              <w:bottom w:val="single" w:sz="8" w:color="242B61"/>
            </w:tcBorders>
            <w:gridSpan w:val="2"/>
          </w:tcPr>
          <w:p>
            <w:pPr>
              <w:jc w:val="right"/>
              <w:ind w:right="40"/>
              <w:spacing w:after="0"/>
              <w:rPr>
                <w:sz w:val="20"/>
                <w:szCs w:val="20"/>
                <w:color w:val="auto"/>
              </w:rPr>
            </w:pPr>
            <w:r>
              <w:rPr>
                <w:rFonts w:ascii="Arial" w:cs="Arial" w:eastAsia="Arial" w:hAnsi="Arial"/>
                <w:sz w:val="16"/>
                <w:szCs w:val="16"/>
                <w:b w:val="1"/>
                <w:bCs w:val="1"/>
                <w:color w:val="242B61"/>
              </w:rPr>
              <w:t>(#)</w:t>
            </w:r>
          </w:p>
        </w:tc>
        <w:tc>
          <w:tcPr>
            <w:tcW w:w="840" w:type="dxa"/>
            <w:vAlign w:val="bottom"/>
            <w:tcBorders>
              <w:bottom w:val="single" w:sz="8" w:color="242B61"/>
            </w:tcBorders>
          </w:tcPr>
          <w:p>
            <w:pPr>
              <w:jc w:val="right"/>
              <w:spacing w:after="0"/>
              <w:rPr>
                <w:sz w:val="20"/>
                <w:szCs w:val="20"/>
                <w:color w:val="auto"/>
              </w:rPr>
            </w:pPr>
            <w:r>
              <w:rPr>
                <w:rFonts w:ascii="Arial" w:cs="Arial" w:eastAsia="Arial" w:hAnsi="Arial"/>
                <w:sz w:val="16"/>
                <w:szCs w:val="16"/>
                <w:b w:val="1"/>
                <w:bCs w:val="1"/>
                <w:color w:val="242B61"/>
              </w:rPr>
              <w:t>(#)</w:t>
            </w:r>
          </w:p>
        </w:tc>
        <w:tc>
          <w:tcPr>
            <w:tcW w:w="960" w:type="dxa"/>
            <w:vAlign w:val="bottom"/>
            <w:tcBorders>
              <w:bottom w:val="single" w:sz="8" w:color="242B61"/>
            </w:tcBorders>
          </w:tcPr>
          <w:p>
            <w:pPr>
              <w:jc w:val="right"/>
              <w:ind w:right="19"/>
              <w:spacing w:after="0"/>
              <w:rPr>
                <w:sz w:val="20"/>
                <w:szCs w:val="20"/>
                <w:color w:val="auto"/>
              </w:rPr>
            </w:pPr>
            <w:r>
              <w:rPr>
                <w:rFonts w:ascii="Arial" w:cs="Arial" w:eastAsia="Arial" w:hAnsi="Arial"/>
                <w:sz w:val="16"/>
                <w:szCs w:val="16"/>
                <w:b w:val="1"/>
                <w:bCs w:val="1"/>
                <w:color w:val="242B61"/>
              </w:rPr>
              <w:t>(#)</w:t>
            </w:r>
          </w:p>
        </w:tc>
        <w:tc>
          <w:tcPr>
            <w:tcW w:w="720" w:type="dxa"/>
            <w:vAlign w:val="bottom"/>
            <w:tcBorders>
              <w:bottom w:val="single" w:sz="8" w:color="242B61"/>
            </w:tcBorders>
          </w:tcPr>
          <w:p>
            <w:pPr>
              <w:jc w:val="right"/>
              <w:spacing w:after="0"/>
              <w:rPr>
                <w:sz w:val="20"/>
                <w:szCs w:val="20"/>
                <w:color w:val="auto"/>
              </w:rPr>
            </w:pPr>
            <w:r>
              <w:rPr>
                <w:rFonts w:ascii="Arial" w:cs="Arial" w:eastAsia="Arial" w:hAnsi="Arial"/>
                <w:sz w:val="16"/>
                <w:szCs w:val="16"/>
                <w:b w:val="1"/>
                <w:bCs w:val="1"/>
                <w:color w:val="242B61"/>
              </w:rPr>
              <w:t>($/Sh)</w:t>
            </w:r>
          </w:p>
        </w:tc>
        <w:tc>
          <w:tcPr>
            <w:tcW w:w="1080" w:type="dxa"/>
            <w:vAlign w:val="bottom"/>
            <w:tcBorders>
              <w:bottom w:val="single" w:sz="8" w:color="242B61"/>
            </w:tcBorders>
          </w:tcPr>
          <w:p>
            <w:pPr>
              <w:jc w:val="right"/>
              <w:spacing w:after="0" w:line="230" w:lineRule="exact"/>
              <w:rPr>
                <w:sz w:val="20"/>
                <w:szCs w:val="20"/>
                <w:color w:val="auto"/>
              </w:rPr>
            </w:pPr>
            <w:r>
              <w:rPr>
                <w:rFonts w:ascii="Arial" w:cs="Arial" w:eastAsia="Arial" w:hAnsi="Arial"/>
                <w:sz w:val="16"/>
                <w:szCs w:val="16"/>
                <w:b w:val="1"/>
                <w:bCs w:val="1"/>
                <w:color w:val="242B61"/>
              </w:rPr>
              <w:t>($)</w:t>
            </w:r>
            <w:r>
              <w:rPr>
                <w:rFonts w:ascii="Arial" w:cs="Arial" w:eastAsia="Arial" w:hAnsi="Arial"/>
                <w:sz w:val="26"/>
                <w:szCs w:val="26"/>
                <w:color w:val="242B61"/>
                <w:vertAlign w:val="superscript"/>
              </w:rPr>
              <w:t>(4)</w:t>
            </w:r>
          </w:p>
        </w:tc>
        <w:tc>
          <w:tcPr>
            <w:tcW w:w="0" w:type="dxa"/>
            <w:vAlign w:val="bottom"/>
          </w:tcPr>
          <w:p>
            <w:pPr>
              <w:spacing w:after="0"/>
              <w:rPr>
                <w:sz w:val="1"/>
                <w:szCs w:val="1"/>
                <w:color w:val="auto"/>
              </w:rPr>
            </w:pPr>
          </w:p>
        </w:tc>
      </w:tr>
      <w:tr>
        <w:trPr>
          <w:trHeight w:val="204"/>
        </w:trPr>
        <w:tc>
          <w:tcPr>
            <w:tcW w:w="1420" w:type="dxa"/>
            <w:vAlign w:val="bottom"/>
          </w:tcPr>
          <w:p>
            <w:pPr>
              <w:ind w:left="40"/>
              <w:spacing w:after="0"/>
              <w:rPr>
                <w:sz w:val="20"/>
                <w:szCs w:val="20"/>
                <w:color w:val="auto"/>
              </w:rPr>
            </w:pPr>
            <w:r>
              <w:rPr>
                <w:rFonts w:ascii="Arial" w:cs="Arial" w:eastAsia="Arial" w:hAnsi="Arial"/>
                <w:sz w:val="16"/>
                <w:szCs w:val="16"/>
                <w:color w:val="auto"/>
              </w:rPr>
              <w:t>O. Le Peuch</w:t>
            </w: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263,157</w:t>
            </w:r>
          </w:p>
        </w:tc>
        <w:tc>
          <w:tcPr>
            <w:tcW w:w="820" w:type="dxa"/>
            <w:vAlign w:val="bottom"/>
          </w:tcPr>
          <w:p>
            <w:pPr>
              <w:jc w:val="right"/>
              <w:spacing w:after="0"/>
              <w:rPr>
                <w:sz w:val="20"/>
                <w:szCs w:val="20"/>
                <w:color w:val="auto"/>
              </w:rPr>
            </w:pPr>
            <w:r>
              <w:rPr>
                <w:rFonts w:ascii="Arial" w:cs="Arial" w:eastAsia="Arial" w:hAnsi="Arial"/>
                <w:sz w:val="16"/>
                <w:szCs w:val="16"/>
                <w:color w:val="auto"/>
              </w:rPr>
              <w:t>689,575</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1,490,972</w:t>
            </w: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420" w:type="dxa"/>
            <w:vAlign w:val="bottom"/>
          </w:tcPr>
          <w:p>
            <w:pPr>
              <w:spacing w:after="0"/>
              <w:rPr>
                <w:sz w:val="17"/>
                <w:szCs w:val="17"/>
                <w:color w:val="auto"/>
              </w:rPr>
            </w:pPr>
          </w:p>
        </w:tc>
        <w:tc>
          <w:tcPr>
            <w:tcW w:w="840" w:type="dxa"/>
            <w:vAlign w:val="bottom"/>
          </w:tcPr>
          <w:p>
            <w:pPr>
              <w:ind w:left="240"/>
              <w:spacing w:after="0"/>
              <w:rPr>
                <w:sz w:val="20"/>
                <w:szCs w:val="20"/>
                <w:color w:val="auto"/>
              </w:rPr>
            </w:pPr>
            <w:r>
              <w:rPr>
                <w:rFonts w:ascii="Arial" w:cs="Arial" w:eastAsia="Arial" w:hAnsi="Arial"/>
                <w:sz w:val="16"/>
                <w:szCs w:val="16"/>
                <w:color w:val="auto"/>
              </w:rPr>
              <w:t>FCFC</w:t>
            </w: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420" w:type="dxa"/>
            <w:vAlign w:val="bottom"/>
          </w:tcPr>
          <w:p>
            <w:pPr>
              <w:spacing w:after="0"/>
              <w:rPr>
                <w:sz w:val="16"/>
                <w:szCs w:val="16"/>
                <w:color w:val="auto"/>
              </w:rPr>
            </w:pPr>
          </w:p>
        </w:tc>
        <w:tc>
          <w:tcPr>
            <w:tcW w:w="840" w:type="dxa"/>
            <w:vAlign w:val="bottom"/>
          </w:tcPr>
          <w:p>
            <w:pPr>
              <w:ind w:left="240"/>
              <w:spacing w:after="0"/>
              <w:rPr>
                <w:sz w:val="20"/>
                <w:szCs w:val="20"/>
                <w:color w:val="auto"/>
              </w:rPr>
            </w:pPr>
            <w:r>
              <w:rPr>
                <w:rFonts w:ascii="Arial" w:cs="Arial" w:eastAsia="Arial" w:hAnsi="Arial"/>
                <w:sz w:val="16"/>
                <w:szCs w:val="16"/>
                <w:color w:val="auto"/>
              </w:rPr>
              <w:t>PSU</w:t>
            </w:r>
          </w:p>
        </w:tc>
        <w:tc>
          <w:tcPr>
            <w:tcW w:w="680" w:type="dxa"/>
            <w:vAlign w:val="bottom"/>
          </w:tcPr>
          <w:p>
            <w:pPr>
              <w:jc w:val="right"/>
              <w:spacing w:after="0"/>
              <w:rPr>
                <w:sz w:val="20"/>
                <w:szCs w:val="20"/>
                <w:color w:val="auto"/>
              </w:rPr>
            </w:pPr>
            <w:r>
              <w:rPr>
                <w:rFonts w:ascii="Arial" w:cs="Arial" w:eastAsia="Arial" w:hAnsi="Arial"/>
                <w:sz w:val="16"/>
                <w:szCs w:val="16"/>
                <w:color w:val="auto"/>
              </w:rPr>
              <w:t>1/16/19</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44,800</w:t>
            </w:r>
          </w:p>
        </w:tc>
        <w:tc>
          <w:tcPr>
            <w:tcW w:w="600" w:type="dxa"/>
            <w:vAlign w:val="bottom"/>
          </w:tcPr>
          <w:p>
            <w:pPr>
              <w:jc w:val="right"/>
              <w:spacing w:after="0"/>
              <w:rPr>
                <w:sz w:val="20"/>
                <w:szCs w:val="20"/>
                <w:color w:val="auto"/>
              </w:rPr>
            </w:pPr>
            <w:r>
              <w:rPr>
                <w:rFonts w:ascii="Arial" w:cs="Arial" w:eastAsia="Arial" w:hAnsi="Arial"/>
                <w:sz w:val="16"/>
                <w:szCs w:val="16"/>
                <w:color w:val="auto"/>
              </w:rPr>
              <w:t>112,000</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1,599,808</w:t>
            </w:r>
          </w:p>
        </w:tc>
        <w:tc>
          <w:tcPr>
            <w:tcW w:w="0" w:type="dxa"/>
            <w:vAlign w:val="bottom"/>
          </w:tcPr>
          <w:p>
            <w:pPr>
              <w:spacing w:after="0"/>
              <w:rPr>
                <w:sz w:val="1"/>
                <w:szCs w:val="1"/>
                <w:color w:val="auto"/>
              </w:rPr>
            </w:pPr>
          </w:p>
        </w:tc>
      </w:tr>
      <w:tr>
        <w:trPr>
          <w:trHeight w:val="197"/>
        </w:trPr>
        <w:tc>
          <w:tcPr>
            <w:tcW w:w="1420" w:type="dxa"/>
            <w:vAlign w:val="bottom"/>
          </w:tcPr>
          <w:p>
            <w:pPr>
              <w:spacing w:after="0"/>
              <w:rPr>
                <w:sz w:val="17"/>
                <w:szCs w:val="17"/>
                <w:color w:val="auto"/>
              </w:rPr>
            </w:pPr>
          </w:p>
        </w:tc>
        <w:tc>
          <w:tcPr>
            <w:tcW w:w="840" w:type="dxa"/>
            <w:vAlign w:val="bottom"/>
          </w:tcPr>
          <w:p>
            <w:pPr>
              <w:ind w:left="240"/>
              <w:spacing w:after="0"/>
              <w:rPr>
                <w:sz w:val="20"/>
                <w:szCs w:val="20"/>
                <w:color w:val="auto"/>
              </w:rPr>
            </w:pPr>
            <w:r>
              <w:rPr>
                <w:rFonts w:ascii="Arial" w:cs="Arial" w:eastAsia="Arial" w:hAnsi="Arial"/>
                <w:sz w:val="16"/>
                <w:szCs w:val="16"/>
                <w:color w:val="auto"/>
              </w:rPr>
              <w:t>ROCE</w:t>
            </w: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420" w:type="dxa"/>
            <w:vAlign w:val="bottom"/>
          </w:tcPr>
          <w:p>
            <w:pPr>
              <w:spacing w:after="0"/>
              <w:rPr>
                <w:sz w:val="16"/>
                <w:szCs w:val="16"/>
                <w:color w:val="auto"/>
              </w:rPr>
            </w:pPr>
          </w:p>
        </w:tc>
        <w:tc>
          <w:tcPr>
            <w:tcW w:w="840" w:type="dxa"/>
            <w:vAlign w:val="bottom"/>
          </w:tcPr>
          <w:p>
            <w:pPr>
              <w:ind w:left="240"/>
              <w:spacing w:after="0"/>
              <w:rPr>
                <w:sz w:val="20"/>
                <w:szCs w:val="20"/>
                <w:color w:val="auto"/>
              </w:rPr>
            </w:pPr>
            <w:r>
              <w:rPr>
                <w:rFonts w:ascii="Arial" w:cs="Arial" w:eastAsia="Arial" w:hAnsi="Arial"/>
                <w:sz w:val="16"/>
                <w:szCs w:val="16"/>
                <w:color w:val="auto"/>
              </w:rPr>
              <w:t>PSU</w:t>
            </w:r>
          </w:p>
        </w:tc>
        <w:tc>
          <w:tcPr>
            <w:tcW w:w="680" w:type="dxa"/>
            <w:vAlign w:val="bottom"/>
          </w:tcPr>
          <w:p>
            <w:pPr>
              <w:jc w:val="right"/>
              <w:spacing w:after="0"/>
              <w:rPr>
                <w:sz w:val="20"/>
                <w:szCs w:val="20"/>
                <w:color w:val="auto"/>
              </w:rPr>
            </w:pPr>
            <w:r>
              <w:rPr>
                <w:rFonts w:ascii="Arial" w:cs="Arial" w:eastAsia="Arial" w:hAnsi="Arial"/>
                <w:sz w:val="16"/>
                <w:szCs w:val="16"/>
                <w:color w:val="auto"/>
              </w:rPr>
              <w:t>1/16/19</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44,800</w:t>
            </w:r>
          </w:p>
        </w:tc>
        <w:tc>
          <w:tcPr>
            <w:tcW w:w="600" w:type="dxa"/>
            <w:vAlign w:val="bottom"/>
          </w:tcPr>
          <w:p>
            <w:pPr>
              <w:jc w:val="right"/>
              <w:spacing w:after="0"/>
              <w:rPr>
                <w:sz w:val="20"/>
                <w:szCs w:val="20"/>
                <w:color w:val="auto"/>
              </w:rPr>
            </w:pPr>
            <w:r>
              <w:rPr>
                <w:rFonts w:ascii="Arial" w:cs="Arial" w:eastAsia="Arial" w:hAnsi="Arial"/>
                <w:sz w:val="16"/>
                <w:szCs w:val="16"/>
                <w:color w:val="auto"/>
              </w:rPr>
              <w:t>112,000</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1,599,808</w:t>
            </w:r>
          </w:p>
        </w:tc>
        <w:tc>
          <w:tcPr>
            <w:tcW w:w="0" w:type="dxa"/>
            <w:vAlign w:val="bottom"/>
          </w:tcPr>
          <w:p>
            <w:pPr>
              <w:spacing w:after="0"/>
              <w:rPr>
                <w:sz w:val="1"/>
                <w:szCs w:val="1"/>
                <w:color w:val="auto"/>
              </w:rPr>
            </w:pPr>
          </w:p>
        </w:tc>
      </w:tr>
      <w:tr>
        <w:trPr>
          <w:trHeight w:val="197"/>
        </w:trPr>
        <w:tc>
          <w:tcPr>
            <w:tcW w:w="1420" w:type="dxa"/>
            <w:vAlign w:val="bottom"/>
          </w:tcPr>
          <w:p>
            <w:pPr>
              <w:spacing w:after="0"/>
              <w:rPr>
                <w:sz w:val="17"/>
                <w:szCs w:val="17"/>
                <w:color w:val="auto"/>
              </w:rPr>
            </w:pPr>
          </w:p>
        </w:tc>
        <w:tc>
          <w:tcPr>
            <w:tcW w:w="840" w:type="dxa"/>
            <w:vAlign w:val="bottom"/>
          </w:tcPr>
          <w:p>
            <w:pPr>
              <w:ind w:left="240"/>
              <w:spacing w:after="0"/>
              <w:rPr>
                <w:sz w:val="20"/>
                <w:szCs w:val="20"/>
                <w:color w:val="auto"/>
              </w:rPr>
            </w:pPr>
            <w:r>
              <w:rPr>
                <w:rFonts w:ascii="Arial" w:cs="Arial" w:eastAsia="Arial" w:hAnsi="Arial"/>
                <w:sz w:val="16"/>
                <w:szCs w:val="16"/>
                <w:color w:val="auto"/>
              </w:rPr>
              <w:t>FCFC</w:t>
            </w: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420" w:type="dxa"/>
            <w:vAlign w:val="bottom"/>
          </w:tcPr>
          <w:p>
            <w:pPr>
              <w:spacing w:after="0"/>
              <w:rPr>
                <w:sz w:val="16"/>
                <w:szCs w:val="16"/>
                <w:color w:val="auto"/>
              </w:rPr>
            </w:pPr>
          </w:p>
        </w:tc>
        <w:tc>
          <w:tcPr>
            <w:tcW w:w="840" w:type="dxa"/>
            <w:vAlign w:val="bottom"/>
          </w:tcPr>
          <w:p>
            <w:pPr>
              <w:ind w:left="240"/>
              <w:spacing w:after="0"/>
              <w:rPr>
                <w:sz w:val="20"/>
                <w:szCs w:val="20"/>
                <w:color w:val="auto"/>
              </w:rPr>
            </w:pPr>
            <w:r>
              <w:rPr>
                <w:rFonts w:ascii="Arial" w:cs="Arial" w:eastAsia="Arial" w:hAnsi="Arial"/>
                <w:sz w:val="16"/>
                <w:szCs w:val="16"/>
                <w:color w:val="auto"/>
              </w:rPr>
              <w:t>PSU</w:t>
            </w:r>
          </w:p>
        </w:tc>
        <w:tc>
          <w:tcPr>
            <w:tcW w:w="680" w:type="dxa"/>
            <w:vAlign w:val="bottom"/>
          </w:tcPr>
          <w:p>
            <w:pPr>
              <w:jc w:val="right"/>
              <w:spacing w:after="0"/>
              <w:rPr>
                <w:sz w:val="20"/>
                <w:szCs w:val="20"/>
                <w:color w:val="auto"/>
              </w:rPr>
            </w:pPr>
            <w:r>
              <w:rPr>
                <w:rFonts w:ascii="Arial" w:cs="Arial" w:eastAsia="Arial" w:hAnsi="Arial"/>
                <w:sz w:val="16"/>
                <w:szCs w:val="16"/>
                <w:color w:val="auto"/>
              </w:rPr>
              <w:t>4/17/19</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9,770</w:t>
            </w:r>
          </w:p>
        </w:tc>
        <w:tc>
          <w:tcPr>
            <w:tcW w:w="600" w:type="dxa"/>
            <w:vAlign w:val="bottom"/>
          </w:tcPr>
          <w:p>
            <w:pPr>
              <w:jc w:val="right"/>
              <w:spacing w:after="0"/>
              <w:rPr>
                <w:sz w:val="20"/>
                <w:szCs w:val="20"/>
                <w:color w:val="auto"/>
              </w:rPr>
            </w:pPr>
            <w:r>
              <w:rPr>
                <w:rFonts w:ascii="Arial" w:cs="Arial" w:eastAsia="Arial" w:hAnsi="Arial"/>
                <w:sz w:val="16"/>
                <w:szCs w:val="16"/>
                <w:color w:val="auto"/>
              </w:rPr>
              <w:t>24,425</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408,093</w:t>
            </w:r>
          </w:p>
        </w:tc>
        <w:tc>
          <w:tcPr>
            <w:tcW w:w="0" w:type="dxa"/>
            <w:vAlign w:val="bottom"/>
          </w:tcPr>
          <w:p>
            <w:pPr>
              <w:spacing w:after="0"/>
              <w:rPr>
                <w:sz w:val="1"/>
                <w:szCs w:val="1"/>
                <w:color w:val="auto"/>
              </w:rPr>
            </w:pPr>
          </w:p>
        </w:tc>
      </w:tr>
      <w:tr>
        <w:trPr>
          <w:trHeight w:val="197"/>
        </w:trPr>
        <w:tc>
          <w:tcPr>
            <w:tcW w:w="1420" w:type="dxa"/>
            <w:vAlign w:val="bottom"/>
          </w:tcPr>
          <w:p>
            <w:pPr>
              <w:spacing w:after="0"/>
              <w:rPr>
                <w:sz w:val="17"/>
                <w:szCs w:val="17"/>
                <w:color w:val="auto"/>
              </w:rPr>
            </w:pPr>
          </w:p>
        </w:tc>
        <w:tc>
          <w:tcPr>
            <w:tcW w:w="840" w:type="dxa"/>
            <w:vAlign w:val="bottom"/>
          </w:tcPr>
          <w:p>
            <w:pPr>
              <w:ind w:left="240"/>
              <w:spacing w:after="0"/>
              <w:rPr>
                <w:sz w:val="20"/>
                <w:szCs w:val="20"/>
                <w:color w:val="auto"/>
              </w:rPr>
            </w:pPr>
            <w:r>
              <w:rPr>
                <w:rFonts w:ascii="Arial" w:cs="Arial" w:eastAsia="Arial" w:hAnsi="Arial"/>
                <w:sz w:val="16"/>
                <w:szCs w:val="16"/>
                <w:color w:val="auto"/>
              </w:rPr>
              <w:t>ROCE</w:t>
            </w: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420" w:type="dxa"/>
            <w:vAlign w:val="bottom"/>
          </w:tcPr>
          <w:p>
            <w:pPr>
              <w:spacing w:after="0"/>
              <w:rPr>
                <w:sz w:val="16"/>
                <w:szCs w:val="16"/>
                <w:color w:val="auto"/>
              </w:rPr>
            </w:pPr>
          </w:p>
        </w:tc>
        <w:tc>
          <w:tcPr>
            <w:tcW w:w="840" w:type="dxa"/>
            <w:vAlign w:val="bottom"/>
          </w:tcPr>
          <w:p>
            <w:pPr>
              <w:ind w:left="240"/>
              <w:spacing w:after="0"/>
              <w:rPr>
                <w:sz w:val="20"/>
                <w:szCs w:val="20"/>
                <w:color w:val="auto"/>
              </w:rPr>
            </w:pPr>
            <w:r>
              <w:rPr>
                <w:rFonts w:ascii="Arial" w:cs="Arial" w:eastAsia="Arial" w:hAnsi="Arial"/>
                <w:sz w:val="16"/>
                <w:szCs w:val="16"/>
                <w:color w:val="auto"/>
              </w:rPr>
              <w:t>PSU</w:t>
            </w:r>
          </w:p>
        </w:tc>
        <w:tc>
          <w:tcPr>
            <w:tcW w:w="680" w:type="dxa"/>
            <w:vAlign w:val="bottom"/>
          </w:tcPr>
          <w:p>
            <w:pPr>
              <w:jc w:val="right"/>
              <w:spacing w:after="0"/>
              <w:rPr>
                <w:sz w:val="20"/>
                <w:szCs w:val="20"/>
                <w:color w:val="auto"/>
              </w:rPr>
            </w:pPr>
            <w:r>
              <w:rPr>
                <w:rFonts w:ascii="Arial" w:cs="Arial" w:eastAsia="Arial" w:hAnsi="Arial"/>
                <w:sz w:val="16"/>
                <w:szCs w:val="16"/>
                <w:color w:val="auto"/>
              </w:rPr>
              <w:t>4/17/19</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9,770</w:t>
            </w:r>
          </w:p>
        </w:tc>
        <w:tc>
          <w:tcPr>
            <w:tcW w:w="600" w:type="dxa"/>
            <w:vAlign w:val="bottom"/>
          </w:tcPr>
          <w:p>
            <w:pPr>
              <w:jc w:val="right"/>
              <w:spacing w:after="0"/>
              <w:rPr>
                <w:sz w:val="20"/>
                <w:szCs w:val="20"/>
                <w:color w:val="auto"/>
              </w:rPr>
            </w:pPr>
            <w:r>
              <w:rPr>
                <w:rFonts w:ascii="Arial" w:cs="Arial" w:eastAsia="Arial" w:hAnsi="Arial"/>
                <w:sz w:val="16"/>
                <w:szCs w:val="16"/>
                <w:color w:val="auto"/>
              </w:rPr>
              <w:t>24,425</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408,093</w:t>
            </w:r>
          </w:p>
        </w:tc>
        <w:tc>
          <w:tcPr>
            <w:tcW w:w="0" w:type="dxa"/>
            <w:vAlign w:val="bottom"/>
          </w:tcPr>
          <w:p>
            <w:pPr>
              <w:spacing w:after="0"/>
              <w:rPr>
                <w:sz w:val="1"/>
                <w:szCs w:val="1"/>
                <w:color w:val="auto"/>
              </w:rPr>
            </w:pPr>
          </w:p>
        </w:tc>
      </w:tr>
      <w:tr>
        <w:trPr>
          <w:trHeight w:val="197"/>
        </w:trPr>
        <w:tc>
          <w:tcPr>
            <w:tcW w:w="1420" w:type="dxa"/>
            <w:vAlign w:val="bottom"/>
          </w:tcPr>
          <w:p>
            <w:pPr>
              <w:spacing w:after="0"/>
              <w:rPr>
                <w:sz w:val="17"/>
                <w:szCs w:val="17"/>
                <w:color w:val="auto"/>
              </w:rPr>
            </w:pPr>
          </w:p>
        </w:tc>
        <w:tc>
          <w:tcPr>
            <w:tcW w:w="840" w:type="dxa"/>
            <w:vAlign w:val="bottom"/>
          </w:tcPr>
          <w:p>
            <w:pPr>
              <w:ind w:left="240"/>
              <w:spacing w:after="0"/>
              <w:rPr>
                <w:sz w:val="20"/>
                <w:szCs w:val="20"/>
                <w:color w:val="auto"/>
              </w:rPr>
            </w:pPr>
            <w:r>
              <w:rPr>
                <w:rFonts w:ascii="Arial" w:cs="Arial" w:eastAsia="Arial" w:hAnsi="Arial"/>
                <w:sz w:val="16"/>
                <w:szCs w:val="16"/>
                <w:color w:val="auto"/>
              </w:rPr>
              <w:t>FCFC</w:t>
            </w: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420" w:type="dxa"/>
            <w:vAlign w:val="bottom"/>
          </w:tcPr>
          <w:p>
            <w:pPr>
              <w:spacing w:after="0"/>
              <w:rPr>
                <w:sz w:val="16"/>
                <w:szCs w:val="16"/>
                <w:color w:val="auto"/>
              </w:rPr>
            </w:pPr>
          </w:p>
        </w:tc>
        <w:tc>
          <w:tcPr>
            <w:tcW w:w="840" w:type="dxa"/>
            <w:vAlign w:val="bottom"/>
          </w:tcPr>
          <w:p>
            <w:pPr>
              <w:ind w:left="240"/>
              <w:spacing w:after="0"/>
              <w:rPr>
                <w:sz w:val="20"/>
                <w:szCs w:val="20"/>
                <w:color w:val="auto"/>
              </w:rPr>
            </w:pPr>
            <w:r>
              <w:rPr>
                <w:rFonts w:ascii="Arial" w:cs="Arial" w:eastAsia="Arial" w:hAnsi="Arial"/>
                <w:sz w:val="16"/>
                <w:szCs w:val="16"/>
                <w:color w:val="auto"/>
              </w:rPr>
              <w:t>PSU</w:t>
            </w:r>
          </w:p>
        </w:tc>
        <w:tc>
          <w:tcPr>
            <w:tcW w:w="680" w:type="dxa"/>
            <w:vAlign w:val="bottom"/>
          </w:tcPr>
          <w:p>
            <w:pPr>
              <w:jc w:val="right"/>
              <w:spacing w:after="0"/>
              <w:rPr>
                <w:sz w:val="20"/>
                <w:szCs w:val="20"/>
                <w:color w:val="auto"/>
              </w:rPr>
            </w:pPr>
            <w:r>
              <w:rPr>
                <w:rFonts w:ascii="Arial" w:cs="Arial" w:eastAsia="Arial" w:hAnsi="Arial"/>
                <w:sz w:val="16"/>
                <w:szCs w:val="16"/>
                <w:color w:val="auto"/>
              </w:rPr>
              <w:t>8/1/19</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154,640</w:t>
            </w:r>
          </w:p>
        </w:tc>
        <w:tc>
          <w:tcPr>
            <w:tcW w:w="600" w:type="dxa"/>
            <w:vAlign w:val="bottom"/>
          </w:tcPr>
          <w:p>
            <w:pPr>
              <w:jc w:val="right"/>
              <w:spacing w:after="0"/>
              <w:rPr>
                <w:sz w:val="20"/>
                <w:szCs w:val="20"/>
                <w:color w:val="auto"/>
              </w:rPr>
            </w:pPr>
            <w:r>
              <w:rPr>
                <w:rFonts w:ascii="Arial" w:cs="Arial" w:eastAsia="Arial" w:hAnsi="Arial"/>
                <w:sz w:val="16"/>
                <w:szCs w:val="16"/>
                <w:color w:val="auto"/>
              </w:rPr>
              <w:t>386,600</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5,250,028</w:t>
            </w:r>
          </w:p>
        </w:tc>
        <w:tc>
          <w:tcPr>
            <w:tcW w:w="0" w:type="dxa"/>
            <w:vAlign w:val="bottom"/>
          </w:tcPr>
          <w:p>
            <w:pPr>
              <w:spacing w:after="0"/>
              <w:rPr>
                <w:sz w:val="1"/>
                <w:szCs w:val="1"/>
                <w:color w:val="auto"/>
              </w:rPr>
            </w:pPr>
          </w:p>
        </w:tc>
      </w:tr>
      <w:tr>
        <w:trPr>
          <w:trHeight w:val="197"/>
        </w:trPr>
        <w:tc>
          <w:tcPr>
            <w:tcW w:w="1420" w:type="dxa"/>
            <w:vAlign w:val="bottom"/>
          </w:tcPr>
          <w:p>
            <w:pPr>
              <w:spacing w:after="0"/>
              <w:rPr>
                <w:sz w:val="17"/>
                <w:szCs w:val="17"/>
                <w:color w:val="auto"/>
              </w:rPr>
            </w:pPr>
          </w:p>
        </w:tc>
        <w:tc>
          <w:tcPr>
            <w:tcW w:w="840" w:type="dxa"/>
            <w:vAlign w:val="bottom"/>
          </w:tcPr>
          <w:p>
            <w:pPr>
              <w:ind w:left="240"/>
              <w:spacing w:after="0"/>
              <w:rPr>
                <w:sz w:val="20"/>
                <w:szCs w:val="20"/>
                <w:color w:val="auto"/>
              </w:rPr>
            </w:pPr>
            <w:r>
              <w:rPr>
                <w:rFonts w:ascii="Arial" w:cs="Arial" w:eastAsia="Arial" w:hAnsi="Arial"/>
                <w:sz w:val="16"/>
                <w:szCs w:val="16"/>
                <w:color w:val="auto"/>
              </w:rPr>
              <w:t>ROCE</w:t>
            </w: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420" w:type="dxa"/>
            <w:vAlign w:val="bottom"/>
          </w:tcPr>
          <w:p>
            <w:pPr>
              <w:spacing w:after="0"/>
              <w:rPr>
                <w:sz w:val="16"/>
                <w:szCs w:val="16"/>
                <w:color w:val="auto"/>
              </w:rPr>
            </w:pPr>
          </w:p>
        </w:tc>
        <w:tc>
          <w:tcPr>
            <w:tcW w:w="840" w:type="dxa"/>
            <w:vAlign w:val="bottom"/>
          </w:tcPr>
          <w:p>
            <w:pPr>
              <w:ind w:left="240"/>
              <w:spacing w:after="0"/>
              <w:rPr>
                <w:sz w:val="20"/>
                <w:szCs w:val="20"/>
                <w:color w:val="auto"/>
              </w:rPr>
            </w:pPr>
            <w:r>
              <w:rPr>
                <w:rFonts w:ascii="Arial" w:cs="Arial" w:eastAsia="Arial" w:hAnsi="Arial"/>
                <w:sz w:val="16"/>
                <w:szCs w:val="16"/>
                <w:color w:val="auto"/>
              </w:rPr>
              <w:t>PSU</w:t>
            </w:r>
          </w:p>
        </w:tc>
        <w:tc>
          <w:tcPr>
            <w:tcW w:w="680" w:type="dxa"/>
            <w:vAlign w:val="bottom"/>
          </w:tcPr>
          <w:p>
            <w:pPr>
              <w:jc w:val="right"/>
              <w:spacing w:after="0"/>
              <w:rPr>
                <w:sz w:val="20"/>
                <w:szCs w:val="20"/>
                <w:color w:val="auto"/>
              </w:rPr>
            </w:pPr>
            <w:r>
              <w:rPr>
                <w:rFonts w:ascii="Arial" w:cs="Arial" w:eastAsia="Arial" w:hAnsi="Arial"/>
                <w:sz w:val="16"/>
                <w:szCs w:val="16"/>
                <w:color w:val="auto"/>
              </w:rPr>
              <w:t>8/1/19</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154,640</w:t>
            </w:r>
          </w:p>
        </w:tc>
        <w:tc>
          <w:tcPr>
            <w:tcW w:w="600" w:type="dxa"/>
            <w:vAlign w:val="bottom"/>
          </w:tcPr>
          <w:p>
            <w:pPr>
              <w:jc w:val="right"/>
              <w:spacing w:after="0"/>
              <w:rPr>
                <w:sz w:val="20"/>
                <w:szCs w:val="20"/>
                <w:color w:val="auto"/>
              </w:rPr>
            </w:pPr>
            <w:r>
              <w:rPr>
                <w:rFonts w:ascii="Arial" w:cs="Arial" w:eastAsia="Arial" w:hAnsi="Arial"/>
                <w:sz w:val="16"/>
                <w:szCs w:val="16"/>
                <w:color w:val="auto"/>
              </w:rPr>
              <w:t>386,600</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5,250,028</w:t>
            </w:r>
          </w:p>
        </w:tc>
        <w:tc>
          <w:tcPr>
            <w:tcW w:w="0" w:type="dxa"/>
            <w:vAlign w:val="bottom"/>
          </w:tcPr>
          <w:p>
            <w:pPr>
              <w:spacing w:after="0"/>
              <w:rPr>
                <w:sz w:val="1"/>
                <w:szCs w:val="1"/>
                <w:color w:val="auto"/>
              </w:rPr>
            </w:pPr>
          </w:p>
        </w:tc>
      </w:tr>
      <w:tr>
        <w:trPr>
          <w:trHeight w:val="216"/>
        </w:trPr>
        <w:tc>
          <w:tcPr>
            <w:tcW w:w="1420" w:type="dxa"/>
            <w:vAlign w:val="bottom"/>
          </w:tcPr>
          <w:p>
            <w:pPr>
              <w:ind w:left="40"/>
              <w:spacing w:after="0"/>
              <w:rPr>
                <w:sz w:val="20"/>
                <w:szCs w:val="20"/>
                <w:color w:val="auto"/>
              </w:rPr>
            </w:pPr>
            <w:r>
              <w:rPr>
                <w:rFonts w:ascii="Arial" w:cs="Arial" w:eastAsia="Arial" w:hAnsi="Arial"/>
                <w:sz w:val="16"/>
                <w:szCs w:val="16"/>
                <w:color w:val="auto"/>
              </w:rPr>
              <w:t>K. Al Mogharbel</w:t>
            </w: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315,935</w:t>
            </w:r>
          </w:p>
        </w:tc>
        <w:tc>
          <w:tcPr>
            <w:tcW w:w="820" w:type="dxa"/>
            <w:vAlign w:val="bottom"/>
          </w:tcPr>
          <w:p>
            <w:pPr>
              <w:jc w:val="right"/>
              <w:spacing w:after="0"/>
              <w:rPr>
                <w:sz w:val="20"/>
                <w:szCs w:val="20"/>
                <w:color w:val="auto"/>
              </w:rPr>
            </w:pPr>
            <w:r>
              <w:rPr>
                <w:rFonts w:ascii="Arial" w:cs="Arial" w:eastAsia="Arial" w:hAnsi="Arial"/>
                <w:sz w:val="16"/>
                <w:szCs w:val="16"/>
                <w:color w:val="auto"/>
              </w:rPr>
              <w:t>827,875</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1,790,000</w:t>
            </w: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420" w:type="dxa"/>
            <w:vAlign w:val="bottom"/>
          </w:tcPr>
          <w:p>
            <w:pPr>
              <w:spacing w:after="0"/>
              <w:rPr>
                <w:sz w:val="17"/>
                <w:szCs w:val="17"/>
                <w:color w:val="auto"/>
              </w:rPr>
            </w:pPr>
          </w:p>
        </w:tc>
        <w:tc>
          <w:tcPr>
            <w:tcW w:w="840" w:type="dxa"/>
            <w:vAlign w:val="bottom"/>
          </w:tcPr>
          <w:p>
            <w:pPr>
              <w:ind w:left="240"/>
              <w:spacing w:after="0"/>
              <w:rPr>
                <w:sz w:val="20"/>
                <w:szCs w:val="20"/>
                <w:color w:val="auto"/>
              </w:rPr>
            </w:pPr>
            <w:r>
              <w:rPr>
                <w:rFonts w:ascii="Arial" w:cs="Arial" w:eastAsia="Arial" w:hAnsi="Arial"/>
                <w:sz w:val="16"/>
                <w:szCs w:val="16"/>
                <w:color w:val="auto"/>
              </w:rPr>
              <w:t>FCFC</w:t>
            </w: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420" w:type="dxa"/>
            <w:vAlign w:val="bottom"/>
          </w:tcPr>
          <w:p>
            <w:pPr>
              <w:spacing w:after="0"/>
              <w:rPr>
                <w:sz w:val="16"/>
                <w:szCs w:val="16"/>
                <w:color w:val="auto"/>
              </w:rPr>
            </w:pPr>
          </w:p>
        </w:tc>
        <w:tc>
          <w:tcPr>
            <w:tcW w:w="840" w:type="dxa"/>
            <w:vAlign w:val="bottom"/>
          </w:tcPr>
          <w:p>
            <w:pPr>
              <w:ind w:left="240"/>
              <w:spacing w:after="0"/>
              <w:rPr>
                <w:sz w:val="20"/>
                <w:szCs w:val="20"/>
                <w:color w:val="auto"/>
              </w:rPr>
            </w:pPr>
            <w:r>
              <w:rPr>
                <w:rFonts w:ascii="Arial" w:cs="Arial" w:eastAsia="Arial" w:hAnsi="Arial"/>
                <w:sz w:val="16"/>
                <w:szCs w:val="16"/>
                <w:color w:val="auto"/>
              </w:rPr>
              <w:t>PSU</w:t>
            </w:r>
          </w:p>
        </w:tc>
        <w:tc>
          <w:tcPr>
            <w:tcW w:w="680" w:type="dxa"/>
            <w:vAlign w:val="bottom"/>
          </w:tcPr>
          <w:p>
            <w:pPr>
              <w:jc w:val="right"/>
              <w:spacing w:after="0"/>
              <w:rPr>
                <w:sz w:val="20"/>
                <w:szCs w:val="20"/>
                <w:color w:val="auto"/>
              </w:rPr>
            </w:pPr>
            <w:r>
              <w:rPr>
                <w:rFonts w:ascii="Arial" w:cs="Arial" w:eastAsia="Arial" w:hAnsi="Arial"/>
                <w:sz w:val="16"/>
                <w:szCs w:val="16"/>
                <w:color w:val="auto"/>
              </w:rPr>
              <w:t>1/16/19</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44,800</w:t>
            </w:r>
          </w:p>
        </w:tc>
        <w:tc>
          <w:tcPr>
            <w:tcW w:w="600" w:type="dxa"/>
            <w:vAlign w:val="bottom"/>
          </w:tcPr>
          <w:p>
            <w:pPr>
              <w:jc w:val="right"/>
              <w:spacing w:after="0"/>
              <w:rPr>
                <w:sz w:val="20"/>
                <w:szCs w:val="20"/>
                <w:color w:val="auto"/>
              </w:rPr>
            </w:pPr>
            <w:r>
              <w:rPr>
                <w:rFonts w:ascii="Arial" w:cs="Arial" w:eastAsia="Arial" w:hAnsi="Arial"/>
                <w:sz w:val="16"/>
                <w:szCs w:val="16"/>
                <w:color w:val="auto"/>
              </w:rPr>
              <w:t>112,000</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1,599,808</w:t>
            </w:r>
          </w:p>
        </w:tc>
        <w:tc>
          <w:tcPr>
            <w:tcW w:w="0" w:type="dxa"/>
            <w:vAlign w:val="bottom"/>
          </w:tcPr>
          <w:p>
            <w:pPr>
              <w:spacing w:after="0"/>
              <w:rPr>
                <w:sz w:val="1"/>
                <w:szCs w:val="1"/>
                <w:color w:val="auto"/>
              </w:rPr>
            </w:pPr>
          </w:p>
        </w:tc>
      </w:tr>
      <w:tr>
        <w:trPr>
          <w:trHeight w:val="197"/>
        </w:trPr>
        <w:tc>
          <w:tcPr>
            <w:tcW w:w="1420" w:type="dxa"/>
            <w:vAlign w:val="bottom"/>
          </w:tcPr>
          <w:p>
            <w:pPr>
              <w:spacing w:after="0"/>
              <w:rPr>
                <w:sz w:val="17"/>
                <w:szCs w:val="17"/>
                <w:color w:val="auto"/>
              </w:rPr>
            </w:pPr>
          </w:p>
        </w:tc>
        <w:tc>
          <w:tcPr>
            <w:tcW w:w="840" w:type="dxa"/>
            <w:vAlign w:val="bottom"/>
          </w:tcPr>
          <w:p>
            <w:pPr>
              <w:ind w:left="240"/>
              <w:spacing w:after="0"/>
              <w:rPr>
                <w:sz w:val="20"/>
                <w:szCs w:val="20"/>
                <w:color w:val="auto"/>
              </w:rPr>
            </w:pPr>
            <w:r>
              <w:rPr>
                <w:rFonts w:ascii="Arial" w:cs="Arial" w:eastAsia="Arial" w:hAnsi="Arial"/>
                <w:sz w:val="16"/>
                <w:szCs w:val="16"/>
                <w:color w:val="auto"/>
              </w:rPr>
              <w:t>ROCE</w:t>
            </w: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420" w:type="dxa"/>
            <w:vAlign w:val="bottom"/>
          </w:tcPr>
          <w:p>
            <w:pPr>
              <w:spacing w:after="0"/>
              <w:rPr>
                <w:sz w:val="16"/>
                <w:szCs w:val="16"/>
                <w:color w:val="auto"/>
              </w:rPr>
            </w:pPr>
          </w:p>
        </w:tc>
        <w:tc>
          <w:tcPr>
            <w:tcW w:w="840" w:type="dxa"/>
            <w:vAlign w:val="bottom"/>
          </w:tcPr>
          <w:p>
            <w:pPr>
              <w:ind w:left="240"/>
              <w:spacing w:after="0"/>
              <w:rPr>
                <w:sz w:val="20"/>
                <w:szCs w:val="20"/>
                <w:color w:val="auto"/>
              </w:rPr>
            </w:pPr>
            <w:r>
              <w:rPr>
                <w:rFonts w:ascii="Arial" w:cs="Arial" w:eastAsia="Arial" w:hAnsi="Arial"/>
                <w:sz w:val="16"/>
                <w:szCs w:val="16"/>
                <w:color w:val="auto"/>
              </w:rPr>
              <w:t>PSU</w:t>
            </w:r>
          </w:p>
        </w:tc>
        <w:tc>
          <w:tcPr>
            <w:tcW w:w="680" w:type="dxa"/>
            <w:vAlign w:val="bottom"/>
          </w:tcPr>
          <w:p>
            <w:pPr>
              <w:jc w:val="right"/>
              <w:spacing w:after="0"/>
              <w:rPr>
                <w:sz w:val="20"/>
                <w:szCs w:val="20"/>
                <w:color w:val="auto"/>
              </w:rPr>
            </w:pPr>
            <w:r>
              <w:rPr>
                <w:rFonts w:ascii="Arial" w:cs="Arial" w:eastAsia="Arial" w:hAnsi="Arial"/>
                <w:sz w:val="16"/>
                <w:szCs w:val="16"/>
                <w:color w:val="auto"/>
              </w:rPr>
              <w:t>1/16/19</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44,800</w:t>
            </w:r>
          </w:p>
        </w:tc>
        <w:tc>
          <w:tcPr>
            <w:tcW w:w="600" w:type="dxa"/>
            <w:vAlign w:val="bottom"/>
          </w:tcPr>
          <w:p>
            <w:pPr>
              <w:jc w:val="right"/>
              <w:spacing w:after="0"/>
              <w:rPr>
                <w:sz w:val="20"/>
                <w:szCs w:val="20"/>
                <w:color w:val="auto"/>
              </w:rPr>
            </w:pPr>
            <w:r>
              <w:rPr>
                <w:rFonts w:ascii="Arial" w:cs="Arial" w:eastAsia="Arial" w:hAnsi="Arial"/>
                <w:sz w:val="16"/>
                <w:szCs w:val="16"/>
                <w:color w:val="auto"/>
              </w:rPr>
              <w:t>112,000</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1,599,808</w:t>
            </w:r>
          </w:p>
        </w:tc>
        <w:tc>
          <w:tcPr>
            <w:tcW w:w="0" w:type="dxa"/>
            <w:vAlign w:val="bottom"/>
          </w:tcPr>
          <w:p>
            <w:pPr>
              <w:spacing w:after="0"/>
              <w:rPr>
                <w:sz w:val="1"/>
                <w:szCs w:val="1"/>
                <w:color w:val="auto"/>
              </w:rPr>
            </w:pPr>
          </w:p>
        </w:tc>
      </w:tr>
      <w:tr>
        <w:trPr>
          <w:trHeight w:val="197"/>
        </w:trPr>
        <w:tc>
          <w:tcPr>
            <w:tcW w:w="1420" w:type="dxa"/>
            <w:vAlign w:val="bottom"/>
          </w:tcPr>
          <w:p>
            <w:pPr>
              <w:spacing w:after="0"/>
              <w:rPr>
                <w:sz w:val="17"/>
                <w:szCs w:val="17"/>
                <w:color w:val="auto"/>
              </w:rPr>
            </w:pPr>
          </w:p>
        </w:tc>
        <w:tc>
          <w:tcPr>
            <w:tcW w:w="840" w:type="dxa"/>
            <w:vAlign w:val="bottom"/>
          </w:tcPr>
          <w:p>
            <w:pPr>
              <w:ind w:left="240"/>
              <w:spacing w:after="0"/>
              <w:rPr>
                <w:sz w:val="20"/>
                <w:szCs w:val="20"/>
                <w:color w:val="auto"/>
              </w:rPr>
            </w:pPr>
            <w:r>
              <w:rPr>
                <w:rFonts w:ascii="Arial" w:cs="Arial" w:eastAsia="Arial" w:hAnsi="Arial"/>
                <w:sz w:val="16"/>
                <w:szCs w:val="16"/>
                <w:color w:val="auto"/>
              </w:rPr>
              <w:t>FCFC</w:t>
            </w: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420" w:type="dxa"/>
            <w:vAlign w:val="bottom"/>
          </w:tcPr>
          <w:p>
            <w:pPr>
              <w:spacing w:after="0"/>
              <w:rPr>
                <w:sz w:val="16"/>
                <w:szCs w:val="16"/>
                <w:color w:val="auto"/>
              </w:rPr>
            </w:pPr>
          </w:p>
        </w:tc>
        <w:tc>
          <w:tcPr>
            <w:tcW w:w="840" w:type="dxa"/>
            <w:vAlign w:val="bottom"/>
          </w:tcPr>
          <w:p>
            <w:pPr>
              <w:ind w:left="240"/>
              <w:spacing w:after="0"/>
              <w:rPr>
                <w:sz w:val="20"/>
                <w:szCs w:val="20"/>
                <w:color w:val="auto"/>
              </w:rPr>
            </w:pPr>
            <w:r>
              <w:rPr>
                <w:rFonts w:ascii="Arial" w:cs="Arial" w:eastAsia="Arial" w:hAnsi="Arial"/>
                <w:sz w:val="16"/>
                <w:szCs w:val="16"/>
                <w:color w:val="auto"/>
              </w:rPr>
              <w:t>PSU</w:t>
            </w:r>
          </w:p>
        </w:tc>
        <w:tc>
          <w:tcPr>
            <w:tcW w:w="680" w:type="dxa"/>
            <w:vAlign w:val="bottom"/>
          </w:tcPr>
          <w:p>
            <w:pPr>
              <w:jc w:val="right"/>
              <w:spacing w:after="0"/>
              <w:rPr>
                <w:sz w:val="20"/>
                <w:szCs w:val="20"/>
                <w:color w:val="auto"/>
              </w:rPr>
            </w:pPr>
            <w:r>
              <w:rPr>
                <w:rFonts w:ascii="Arial" w:cs="Arial" w:eastAsia="Arial" w:hAnsi="Arial"/>
                <w:sz w:val="16"/>
                <w:szCs w:val="16"/>
                <w:color w:val="auto"/>
              </w:rPr>
              <w:t>4/17/19</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6,350</w:t>
            </w:r>
          </w:p>
        </w:tc>
        <w:tc>
          <w:tcPr>
            <w:tcW w:w="600" w:type="dxa"/>
            <w:vAlign w:val="bottom"/>
          </w:tcPr>
          <w:p>
            <w:pPr>
              <w:jc w:val="right"/>
              <w:spacing w:after="0"/>
              <w:rPr>
                <w:sz w:val="20"/>
                <w:szCs w:val="20"/>
                <w:color w:val="auto"/>
              </w:rPr>
            </w:pPr>
            <w:r>
              <w:rPr>
                <w:rFonts w:ascii="Arial" w:cs="Arial" w:eastAsia="Arial" w:hAnsi="Arial"/>
                <w:sz w:val="16"/>
                <w:szCs w:val="16"/>
                <w:color w:val="auto"/>
              </w:rPr>
              <w:t>15,875</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265,240</w:t>
            </w:r>
          </w:p>
        </w:tc>
        <w:tc>
          <w:tcPr>
            <w:tcW w:w="0" w:type="dxa"/>
            <w:vAlign w:val="bottom"/>
          </w:tcPr>
          <w:p>
            <w:pPr>
              <w:spacing w:after="0"/>
              <w:rPr>
                <w:sz w:val="1"/>
                <w:szCs w:val="1"/>
                <w:color w:val="auto"/>
              </w:rPr>
            </w:pPr>
          </w:p>
        </w:tc>
      </w:tr>
      <w:tr>
        <w:trPr>
          <w:trHeight w:val="197"/>
        </w:trPr>
        <w:tc>
          <w:tcPr>
            <w:tcW w:w="1420" w:type="dxa"/>
            <w:vAlign w:val="bottom"/>
          </w:tcPr>
          <w:p>
            <w:pPr>
              <w:spacing w:after="0"/>
              <w:rPr>
                <w:sz w:val="17"/>
                <w:szCs w:val="17"/>
                <w:color w:val="auto"/>
              </w:rPr>
            </w:pPr>
          </w:p>
        </w:tc>
        <w:tc>
          <w:tcPr>
            <w:tcW w:w="840" w:type="dxa"/>
            <w:vAlign w:val="bottom"/>
          </w:tcPr>
          <w:p>
            <w:pPr>
              <w:ind w:left="240"/>
              <w:spacing w:after="0"/>
              <w:rPr>
                <w:sz w:val="20"/>
                <w:szCs w:val="20"/>
                <w:color w:val="auto"/>
              </w:rPr>
            </w:pPr>
            <w:r>
              <w:rPr>
                <w:rFonts w:ascii="Arial" w:cs="Arial" w:eastAsia="Arial" w:hAnsi="Arial"/>
                <w:sz w:val="16"/>
                <w:szCs w:val="16"/>
                <w:color w:val="auto"/>
              </w:rPr>
              <w:t>ROCE</w:t>
            </w: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420" w:type="dxa"/>
            <w:vAlign w:val="bottom"/>
          </w:tcPr>
          <w:p>
            <w:pPr>
              <w:spacing w:after="0"/>
              <w:rPr>
                <w:sz w:val="16"/>
                <w:szCs w:val="16"/>
                <w:color w:val="auto"/>
              </w:rPr>
            </w:pPr>
          </w:p>
        </w:tc>
        <w:tc>
          <w:tcPr>
            <w:tcW w:w="840" w:type="dxa"/>
            <w:vAlign w:val="bottom"/>
          </w:tcPr>
          <w:p>
            <w:pPr>
              <w:ind w:left="240"/>
              <w:spacing w:after="0"/>
              <w:rPr>
                <w:sz w:val="20"/>
                <w:szCs w:val="20"/>
                <w:color w:val="auto"/>
              </w:rPr>
            </w:pPr>
            <w:r>
              <w:rPr>
                <w:rFonts w:ascii="Arial" w:cs="Arial" w:eastAsia="Arial" w:hAnsi="Arial"/>
                <w:sz w:val="16"/>
                <w:szCs w:val="16"/>
                <w:color w:val="auto"/>
              </w:rPr>
              <w:t>PSU</w:t>
            </w:r>
          </w:p>
        </w:tc>
        <w:tc>
          <w:tcPr>
            <w:tcW w:w="680" w:type="dxa"/>
            <w:vAlign w:val="bottom"/>
          </w:tcPr>
          <w:p>
            <w:pPr>
              <w:jc w:val="right"/>
              <w:spacing w:after="0"/>
              <w:rPr>
                <w:sz w:val="20"/>
                <w:szCs w:val="20"/>
                <w:color w:val="auto"/>
              </w:rPr>
            </w:pPr>
            <w:r>
              <w:rPr>
                <w:rFonts w:ascii="Arial" w:cs="Arial" w:eastAsia="Arial" w:hAnsi="Arial"/>
                <w:sz w:val="16"/>
                <w:szCs w:val="16"/>
                <w:color w:val="auto"/>
              </w:rPr>
              <w:t>4/17/19</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6,350</w:t>
            </w:r>
          </w:p>
        </w:tc>
        <w:tc>
          <w:tcPr>
            <w:tcW w:w="600" w:type="dxa"/>
            <w:vAlign w:val="bottom"/>
          </w:tcPr>
          <w:p>
            <w:pPr>
              <w:jc w:val="right"/>
              <w:spacing w:after="0"/>
              <w:rPr>
                <w:sz w:val="20"/>
                <w:szCs w:val="20"/>
                <w:color w:val="auto"/>
              </w:rPr>
            </w:pPr>
            <w:r>
              <w:rPr>
                <w:rFonts w:ascii="Arial" w:cs="Arial" w:eastAsia="Arial" w:hAnsi="Arial"/>
                <w:sz w:val="16"/>
                <w:szCs w:val="16"/>
                <w:color w:val="auto"/>
              </w:rPr>
              <w:t>15,875</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265,240</w:t>
            </w:r>
          </w:p>
        </w:tc>
        <w:tc>
          <w:tcPr>
            <w:tcW w:w="0" w:type="dxa"/>
            <w:vAlign w:val="bottom"/>
          </w:tcPr>
          <w:p>
            <w:pPr>
              <w:spacing w:after="0"/>
              <w:rPr>
                <w:sz w:val="1"/>
                <w:szCs w:val="1"/>
                <w:color w:val="auto"/>
              </w:rPr>
            </w:pPr>
          </w:p>
        </w:tc>
      </w:tr>
      <w:tr>
        <w:trPr>
          <w:trHeight w:val="197"/>
        </w:trPr>
        <w:tc>
          <w:tcPr>
            <w:tcW w:w="1420" w:type="dxa"/>
            <w:vAlign w:val="bottom"/>
          </w:tcPr>
          <w:p>
            <w:pPr>
              <w:spacing w:after="0"/>
              <w:rPr>
                <w:sz w:val="17"/>
                <w:szCs w:val="17"/>
                <w:color w:val="auto"/>
              </w:rPr>
            </w:pPr>
          </w:p>
        </w:tc>
        <w:tc>
          <w:tcPr>
            <w:tcW w:w="840" w:type="dxa"/>
            <w:vAlign w:val="bottom"/>
          </w:tcPr>
          <w:p>
            <w:pPr>
              <w:ind w:left="240"/>
              <w:spacing w:after="0"/>
              <w:rPr>
                <w:sz w:val="20"/>
                <w:szCs w:val="20"/>
                <w:color w:val="auto"/>
              </w:rPr>
            </w:pPr>
            <w:r>
              <w:rPr>
                <w:rFonts w:ascii="Arial" w:cs="Arial" w:eastAsia="Arial" w:hAnsi="Arial"/>
                <w:sz w:val="16"/>
                <w:szCs w:val="16"/>
                <w:color w:val="auto"/>
              </w:rPr>
              <w:t>3-year</w:t>
            </w: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420" w:type="dxa"/>
            <w:vAlign w:val="bottom"/>
          </w:tcPr>
          <w:p>
            <w:pPr>
              <w:spacing w:after="0"/>
              <w:rPr>
                <w:sz w:val="16"/>
                <w:szCs w:val="16"/>
                <w:color w:val="auto"/>
              </w:rPr>
            </w:pPr>
          </w:p>
        </w:tc>
        <w:tc>
          <w:tcPr>
            <w:tcW w:w="840" w:type="dxa"/>
            <w:vAlign w:val="bottom"/>
          </w:tcPr>
          <w:p>
            <w:pPr>
              <w:ind w:left="240"/>
              <w:spacing w:after="0"/>
              <w:rPr>
                <w:sz w:val="20"/>
                <w:szCs w:val="20"/>
                <w:color w:val="auto"/>
              </w:rPr>
            </w:pPr>
            <w:r>
              <w:rPr>
                <w:rFonts w:ascii="Arial" w:cs="Arial" w:eastAsia="Arial" w:hAnsi="Arial"/>
                <w:sz w:val="16"/>
                <w:szCs w:val="16"/>
                <w:color w:val="auto"/>
              </w:rPr>
              <w:t>RSU</w:t>
            </w:r>
          </w:p>
        </w:tc>
        <w:tc>
          <w:tcPr>
            <w:tcW w:w="680" w:type="dxa"/>
            <w:vAlign w:val="bottom"/>
          </w:tcPr>
          <w:p>
            <w:pPr>
              <w:jc w:val="right"/>
              <w:spacing w:after="0"/>
              <w:rPr>
                <w:sz w:val="20"/>
                <w:szCs w:val="20"/>
                <w:color w:val="auto"/>
              </w:rPr>
            </w:pPr>
            <w:r>
              <w:rPr>
                <w:rFonts w:ascii="Arial" w:cs="Arial" w:eastAsia="Arial" w:hAnsi="Arial"/>
                <w:sz w:val="16"/>
                <w:szCs w:val="16"/>
                <w:color w:val="auto"/>
              </w:rPr>
              <w:t>4/17/19</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48,840</w:t>
            </w: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2,040,047</w:t>
            </w:r>
          </w:p>
        </w:tc>
        <w:tc>
          <w:tcPr>
            <w:tcW w:w="0" w:type="dxa"/>
            <w:vAlign w:val="bottom"/>
          </w:tcPr>
          <w:p>
            <w:pPr>
              <w:spacing w:after="0"/>
              <w:rPr>
                <w:sz w:val="1"/>
                <w:szCs w:val="1"/>
                <w:color w:val="auto"/>
              </w:rPr>
            </w:pPr>
          </w:p>
        </w:tc>
      </w:tr>
      <w:tr>
        <w:trPr>
          <w:trHeight w:val="216"/>
        </w:trPr>
        <w:tc>
          <w:tcPr>
            <w:tcW w:w="1420" w:type="dxa"/>
            <w:vAlign w:val="bottom"/>
          </w:tcPr>
          <w:p>
            <w:pPr>
              <w:ind w:left="40"/>
              <w:spacing w:after="0"/>
              <w:rPr>
                <w:sz w:val="20"/>
                <w:szCs w:val="20"/>
                <w:color w:val="auto"/>
              </w:rPr>
            </w:pPr>
            <w:r>
              <w:rPr>
                <w:rFonts w:ascii="Arial" w:cs="Arial" w:eastAsia="Arial" w:hAnsi="Arial"/>
                <w:sz w:val="16"/>
                <w:szCs w:val="16"/>
                <w:color w:val="auto"/>
              </w:rPr>
              <w:t>P. Schorn</w:t>
            </w: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296,520</w:t>
            </w:r>
          </w:p>
        </w:tc>
        <w:tc>
          <w:tcPr>
            <w:tcW w:w="820" w:type="dxa"/>
            <w:vAlign w:val="bottom"/>
          </w:tcPr>
          <w:p>
            <w:pPr>
              <w:jc w:val="right"/>
              <w:spacing w:after="0"/>
              <w:rPr>
                <w:sz w:val="20"/>
                <w:szCs w:val="20"/>
                <w:color w:val="auto"/>
              </w:rPr>
            </w:pPr>
            <w:r>
              <w:rPr>
                <w:rFonts w:ascii="Arial" w:cs="Arial" w:eastAsia="Arial" w:hAnsi="Arial"/>
                <w:sz w:val="16"/>
                <w:szCs w:val="16"/>
                <w:color w:val="auto"/>
              </w:rPr>
              <w:t>777,000</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1,680,000</w:t>
            </w: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420" w:type="dxa"/>
            <w:vAlign w:val="bottom"/>
          </w:tcPr>
          <w:p>
            <w:pPr>
              <w:spacing w:after="0"/>
              <w:rPr>
                <w:sz w:val="17"/>
                <w:szCs w:val="17"/>
                <w:color w:val="auto"/>
              </w:rPr>
            </w:pPr>
          </w:p>
        </w:tc>
        <w:tc>
          <w:tcPr>
            <w:tcW w:w="840" w:type="dxa"/>
            <w:vAlign w:val="bottom"/>
          </w:tcPr>
          <w:p>
            <w:pPr>
              <w:ind w:left="240"/>
              <w:spacing w:after="0"/>
              <w:rPr>
                <w:sz w:val="20"/>
                <w:szCs w:val="20"/>
                <w:color w:val="auto"/>
              </w:rPr>
            </w:pPr>
            <w:r>
              <w:rPr>
                <w:rFonts w:ascii="Arial" w:cs="Arial" w:eastAsia="Arial" w:hAnsi="Arial"/>
                <w:sz w:val="16"/>
                <w:szCs w:val="16"/>
                <w:color w:val="auto"/>
              </w:rPr>
              <w:t>FCFC</w:t>
            </w: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420" w:type="dxa"/>
            <w:vAlign w:val="bottom"/>
          </w:tcPr>
          <w:p>
            <w:pPr>
              <w:spacing w:after="0"/>
              <w:rPr>
                <w:sz w:val="16"/>
                <w:szCs w:val="16"/>
                <w:color w:val="auto"/>
              </w:rPr>
            </w:pPr>
          </w:p>
        </w:tc>
        <w:tc>
          <w:tcPr>
            <w:tcW w:w="840" w:type="dxa"/>
            <w:vAlign w:val="bottom"/>
          </w:tcPr>
          <w:p>
            <w:pPr>
              <w:ind w:left="240"/>
              <w:spacing w:after="0"/>
              <w:rPr>
                <w:sz w:val="20"/>
                <w:szCs w:val="20"/>
                <w:color w:val="auto"/>
              </w:rPr>
            </w:pPr>
            <w:r>
              <w:rPr>
                <w:rFonts w:ascii="Arial" w:cs="Arial" w:eastAsia="Arial" w:hAnsi="Arial"/>
                <w:sz w:val="16"/>
                <w:szCs w:val="16"/>
                <w:color w:val="auto"/>
              </w:rPr>
              <w:t>PSU</w:t>
            </w:r>
          </w:p>
        </w:tc>
        <w:tc>
          <w:tcPr>
            <w:tcW w:w="680" w:type="dxa"/>
            <w:vAlign w:val="bottom"/>
          </w:tcPr>
          <w:p>
            <w:pPr>
              <w:jc w:val="right"/>
              <w:spacing w:after="0"/>
              <w:rPr>
                <w:sz w:val="20"/>
                <w:szCs w:val="20"/>
                <w:color w:val="auto"/>
              </w:rPr>
            </w:pPr>
            <w:r>
              <w:rPr>
                <w:rFonts w:ascii="Arial" w:cs="Arial" w:eastAsia="Arial" w:hAnsi="Arial"/>
                <w:sz w:val="16"/>
                <w:szCs w:val="16"/>
                <w:color w:val="auto"/>
              </w:rPr>
              <w:t>1/16/19</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44,800</w:t>
            </w:r>
          </w:p>
        </w:tc>
        <w:tc>
          <w:tcPr>
            <w:tcW w:w="600" w:type="dxa"/>
            <w:vAlign w:val="bottom"/>
          </w:tcPr>
          <w:p>
            <w:pPr>
              <w:jc w:val="right"/>
              <w:spacing w:after="0"/>
              <w:rPr>
                <w:sz w:val="20"/>
                <w:szCs w:val="20"/>
                <w:color w:val="auto"/>
              </w:rPr>
            </w:pPr>
            <w:r>
              <w:rPr>
                <w:rFonts w:ascii="Arial" w:cs="Arial" w:eastAsia="Arial" w:hAnsi="Arial"/>
                <w:sz w:val="16"/>
                <w:szCs w:val="16"/>
                <w:color w:val="auto"/>
              </w:rPr>
              <w:t>112,000</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1,599,808</w:t>
            </w:r>
          </w:p>
        </w:tc>
        <w:tc>
          <w:tcPr>
            <w:tcW w:w="0" w:type="dxa"/>
            <w:vAlign w:val="bottom"/>
          </w:tcPr>
          <w:p>
            <w:pPr>
              <w:spacing w:after="0"/>
              <w:rPr>
                <w:sz w:val="1"/>
                <w:szCs w:val="1"/>
                <w:color w:val="auto"/>
              </w:rPr>
            </w:pPr>
          </w:p>
        </w:tc>
      </w:tr>
      <w:tr>
        <w:trPr>
          <w:trHeight w:val="197"/>
        </w:trPr>
        <w:tc>
          <w:tcPr>
            <w:tcW w:w="1420" w:type="dxa"/>
            <w:vAlign w:val="bottom"/>
          </w:tcPr>
          <w:p>
            <w:pPr>
              <w:spacing w:after="0"/>
              <w:rPr>
                <w:sz w:val="17"/>
                <w:szCs w:val="17"/>
                <w:color w:val="auto"/>
              </w:rPr>
            </w:pPr>
          </w:p>
        </w:tc>
        <w:tc>
          <w:tcPr>
            <w:tcW w:w="840" w:type="dxa"/>
            <w:vAlign w:val="bottom"/>
          </w:tcPr>
          <w:p>
            <w:pPr>
              <w:ind w:left="240"/>
              <w:spacing w:after="0"/>
              <w:rPr>
                <w:sz w:val="20"/>
                <w:szCs w:val="20"/>
                <w:color w:val="auto"/>
              </w:rPr>
            </w:pPr>
            <w:r>
              <w:rPr>
                <w:rFonts w:ascii="Arial" w:cs="Arial" w:eastAsia="Arial" w:hAnsi="Arial"/>
                <w:sz w:val="16"/>
                <w:szCs w:val="16"/>
                <w:color w:val="auto"/>
              </w:rPr>
              <w:t>ROCE</w:t>
            </w: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420" w:type="dxa"/>
            <w:vAlign w:val="bottom"/>
          </w:tcPr>
          <w:p>
            <w:pPr>
              <w:spacing w:after="0"/>
              <w:rPr>
                <w:sz w:val="16"/>
                <w:szCs w:val="16"/>
                <w:color w:val="auto"/>
              </w:rPr>
            </w:pPr>
          </w:p>
        </w:tc>
        <w:tc>
          <w:tcPr>
            <w:tcW w:w="840" w:type="dxa"/>
            <w:vAlign w:val="bottom"/>
          </w:tcPr>
          <w:p>
            <w:pPr>
              <w:ind w:left="240"/>
              <w:spacing w:after="0"/>
              <w:rPr>
                <w:sz w:val="20"/>
                <w:szCs w:val="20"/>
                <w:color w:val="auto"/>
              </w:rPr>
            </w:pPr>
            <w:r>
              <w:rPr>
                <w:rFonts w:ascii="Arial" w:cs="Arial" w:eastAsia="Arial" w:hAnsi="Arial"/>
                <w:sz w:val="16"/>
                <w:szCs w:val="16"/>
                <w:color w:val="auto"/>
              </w:rPr>
              <w:t>PSU</w:t>
            </w:r>
          </w:p>
        </w:tc>
        <w:tc>
          <w:tcPr>
            <w:tcW w:w="680" w:type="dxa"/>
            <w:vAlign w:val="bottom"/>
          </w:tcPr>
          <w:p>
            <w:pPr>
              <w:jc w:val="right"/>
              <w:spacing w:after="0"/>
              <w:rPr>
                <w:sz w:val="20"/>
                <w:szCs w:val="20"/>
                <w:color w:val="auto"/>
              </w:rPr>
            </w:pPr>
            <w:r>
              <w:rPr>
                <w:rFonts w:ascii="Arial" w:cs="Arial" w:eastAsia="Arial" w:hAnsi="Arial"/>
                <w:sz w:val="16"/>
                <w:szCs w:val="16"/>
                <w:color w:val="auto"/>
              </w:rPr>
              <w:t>1/16/19</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44,800</w:t>
            </w:r>
          </w:p>
        </w:tc>
        <w:tc>
          <w:tcPr>
            <w:tcW w:w="600" w:type="dxa"/>
            <w:vAlign w:val="bottom"/>
          </w:tcPr>
          <w:p>
            <w:pPr>
              <w:jc w:val="right"/>
              <w:spacing w:after="0"/>
              <w:rPr>
                <w:sz w:val="20"/>
                <w:szCs w:val="20"/>
                <w:color w:val="auto"/>
              </w:rPr>
            </w:pPr>
            <w:r>
              <w:rPr>
                <w:rFonts w:ascii="Arial" w:cs="Arial" w:eastAsia="Arial" w:hAnsi="Arial"/>
                <w:sz w:val="16"/>
                <w:szCs w:val="16"/>
                <w:color w:val="auto"/>
              </w:rPr>
              <w:t>112,000</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1,599,808</w:t>
            </w:r>
          </w:p>
        </w:tc>
        <w:tc>
          <w:tcPr>
            <w:tcW w:w="0" w:type="dxa"/>
            <w:vAlign w:val="bottom"/>
          </w:tcPr>
          <w:p>
            <w:pPr>
              <w:spacing w:after="0"/>
              <w:rPr>
                <w:sz w:val="1"/>
                <w:szCs w:val="1"/>
                <w:color w:val="auto"/>
              </w:rPr>
            </w:pPr>
          </w:p>
        </w:tc>
      </w:tr>
      <w:tr>
        <w:trPr>
          <w:trHeight w:val="197"/>
        </w:trPr>
        <w:tc>
          <w:tcPr>
            <w:tcW w:w="1420" w:type="dxa"/>
            <w:vAlign w:val="bottom"/>
          </w:tcPr>
          <w:p>
            <w:pPr>
              <w:spacing w:after="0"/>
              <w:rPr>
                <w:sz w:val="17"/>
                <w:szCs w:val="17"/>
                <w:color w:val="auto"/>
              </w:rPr>
            </w:pPr>
          </w:p>
        </w:tc>
        <w:tc>
          <w:tcPr>
            <w:tcW w:w="840" w:type="dxa"/>
            <w:vAlign w:val="bottom"/>
          </w:tcPr>
          <w:p>
            <w:pPr>
              <w:ind w:left="240"/>
              <w:spacing w:after="0"/>
              <w:rPr>
                <w:sz w:val="20"/>
                <w:szCs w:val="20"/>
                <w:color w:val="auto"/>
              </w:rPr>
            </w:pPr>
            <w:r>
              <w:rPr>
                <w:rFonts w:ascii="Arial" w:cs="Arial" w:eastAsia="Arial" w:hAnsi="Arial"/>
                <w:sz w:val="16"/>
                <w:szCs w:val="16"/>
                <w:color w:val="auto"/>
              </w:rPr>
              <w:t>3-year</w:t>
            </w: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420" w:type="dxa"/>
            <w:vAlign w:val="bottom"/>
          </w:tcPr>
          <w:p>
            <w:pPr>
              <w:spacing w:after="0"/>
              <w:rPr>
                <w:sz w:val="16"/>
                <w:szCs w:val="16"/>
                <w:color w:val="auto"/>
              </w:rPr>
            </w:pPr>
          </w:p>
        </w:tc>
        <w:tc>
          <w:tcPr>
            <w:tcW w:w="840" w:type="dxa"/>
            <w:vAlign w:val="bottom"/>
          </w:tcPr>
          <w:p>
            <w:pPr>
              <w:ind w:left="240"/>
              <w:spacing w:after="0"/>
              <w:rPr>
                <w:sz w:val="20"/>
                <w:szCs w:val="20"/>
                <w:color w:val="auto"/>
              </w:rPr>
            </w:pPr>
            <w:r>
              <w:rPr>
                <w:rFonts w:ascii="Arial" w:cs="Arial" w:eastAsia="Arial" w:hAnsi="Arial"/>
                <w:sz w:val="16"/>
                <w:szCs w:val="16"/>
                <w:color w:val="auto"/>
              </w:rPr>
              <w:t>RSU</w:t>
            </w:r>
          </w:p>
        </w:tc>
        <w:tc>
          <w:tcPr>
            <w:tcW w:w="680" w:type="dxa"/>
            <w:vAlign w:val="bottom"/>
          </w:tcPr>
          <w:p>
            <w:pPr>
              <w:jc w:val="right"/>
              <w:spacing w:after="0"/>
              <w:rPr>
                <w:sz w:val="20"/>
                <w:szCs w:val="20"/>
                <w:color w:val="auto"/>
              </w:rPr>
            </w:pPr>
            <w:r>
              <w:rPr>
                <w:rFonts w:ascii="Arial" w:cs="Arial" w:eastAsia="Arial" w:hAnsi="Arial"/>
                <w:sz w:val="16"/>
                <w:szCs w:val="16"/>
                <w:color w:val="auto"/>
              </w:rPr>
              <w:t>4/17/19</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36,630</w:t>
            </w: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1,530,035</w:t>
            </w:r>
          </w:p>
        </w:tc>
        <w:tc>
          <w:tcPr>
            <w:tcW w:w="0" w:type="dxa"/>
            <w:vAlign w:val="bottom"/>
          </w:tcPr>
          <w:p>
            <w:pPr>
              <w:spacing w:after="0"/>
              <w:rPr>
                <w:sz w:val="1"/>
                <w:szCs w:val="1"/>
                <w:color w:val="auto"/>
              </w:rPr>
            </w:pPr>
          </w:p>
        </w:tc>
      </w:tr>
      <w:tr>
        <w:trPr>
          <w:trHeight w:val="216"/>
        </w:trPr>
        <w:tc>
          <w:tcPr>
            <w:tcW w:w="1420" w:type="dxa"/>
            <w:vAlign w:val="bottom"/>
          </w:tcPr>
          <w:p>
            <w:pPr>
              <w:ind w:left="40"/>
              <w:spacing w:after="0"/>
              <w:rPr>
                <w:sz w:val="20"/>
                <w:szCs w:val="20"/>
                <w:color w:val="auto"/>
              </w:rPr>
            </w:pPr>
            <w:r>
              <w:rPr>
                <w:rFonts w:ascii="Arial" w:cs="Arial" w:eastAsia="Arial" w:hAnsi="Arial"/>
                <w:sz w:val="16"/>
                <w:szCs w:val="16"/>
                <w:color w:val="auto"/>
              </w:rPr>
              <w:t>H. Gharbi</w:t>
            </w: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269,751</w:t>
            </w:r>
          </w:p>
        </w:tc>
        <w:tc>
          <w:tcPr>
            <w:tcW w:w="820" w:type="dxa"/>
            <w:vAlign w:val="bottom"/>
          </w:tcPr>
          <w:p>
            <w:pPr>
              <w:jc w:val="right"/>
              <w:spacing w:after="0"/>
              <w:rPr>
                <w:sz w:val="20"/>
                <w:szCs w:val="20"/>
                <w:color w:val="auto"/>
              </w:rPr>
            </w:pPr>
            <w:r>
              <w:rPr>
                <w:rFonts w:ascii="Arial" w:cs="Arial" w:eastAsia="Arial" w:hAnsi="Arial"/>
                <w:sz w:val="16"/>
                <w:szCs w:val="16"/>
                <w:color w:val="auto"/>
              </w:rPr>
              <w:t>706,854</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1,528,333</w:t>
            </w: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420" w:type="dxa"/>
            <w:vAlign w:val="bottom"/>
          </w:tcPr>
          <w:p>
            <w:pPr>
              <w:spacing w:after="0"/>
              <w:rPr>
                <w:sz w:val="17"/>
                <w:szCs w:val="17"/>
                <w:color w:val="auto"/>
              </w:rPr>
            </w:pPr>
          </w:p>
        </w:tc>
        <w:tc>
          <w:tcPr>
            <w:tcW w:w="840" w:type="dxa"/>
            <w:vAlign w:val="bottom"/>
          </w:tcPr>
          <w:p>
            <w:pPr>
              <w:ind w:left="240"/>
              <w:spacing w:after="0"/>
              <w:rPr>
                <w:sz w:val="20"/>
                <w:szCs w:val="20"/>
                <w:color w:val="auto"/>
              </w:rPr>
            </w:pPr>
            <w:r>
              <w:rPr>
                <w:rFonts w:ascii="Arial" w:cs="Arial" w:eastAsia="Arial" w:hAnsi="Arial"/>
                <w:sz w:val="16"/>
                <w:szCs w:val="16"/>
                <w:color w:val="auto"/>
              </w:rPr>
              <w:t>FCFC</w:t>
            </w: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420" w:type="dxa"/>
            <w:vAlign w:val="bottom"/>
          </w:tcPr>
          <w:p>
            <w:pPr>
              <w:spacing w:after="0"/>
              <w:rPr>
                <w:sz w:val="16"/>
                <w:szCs w:val="16"/>
                <w:color w:val="auto"/>
              </w:rPr>
            </w:pPr>
          </w:p>
        </w:tc>
        <w:tc>
          <w:tcPr>
            <w:tcW w:w="840" w:type="dxa"/>
            <w:vAlign w:val="bottom"/>
          </w:tcPr>
          <w:p>
            <w:pPr>
              <w:ind w:left="240"/>
              <w:spacing w:after="0"/>
              <w:rPr>
                <w:sz w:val="20"/>
                <w:szCs w:val="20"/>
                <w:color w:val="auto"/>
              </w:rPr>
            </w:pPr>
            <w:r>
              <w:rPr>
                <w:rFonts w:ascii="Arial" w:cs="Arial" w:eastAsia="Arial" w:hAnsi="Arial"/>
                <w:sz w:val="16"/>
                <w:szCs w:val="16"/>
                <w:color w:val="auto"/>
              </w:rPr>
              <w:t>PSU</w:t>
            </w:r>
          </w:p>
        </w:tc>
        <w:tc>
          <w:tcPr>
            <w:tcW w:w="680" w:type="dxa"/>
            <w:vAlign w:val="bottom"/>
          </w:tcPr>
          <w:p>
            <w:pPr>
              <w:jc w:val="right"/>
              <w:spacing w:after="0"/>
              <w:rPr>
                <w:sz w:val="20"/>
                <w:szCs w:val="20"/>
                <w:color w:val="auto"/>
              </w:rPr>
            </w:pPr>
            <w:r>
              <w:rPr>
                <w:rFonts w:ascii="Arial" w:cs="Arial" w:eastAsia="Arial" w:hAnsi="Arial"/>
                <w:sz w:val="16"/>
                <w:szCs w:val="16"/>
                <w:color w:val="auto"/>
              </w:rPr>
              <w:t>1/16/19</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44,800</w:t>
            </w:r>
          </w:p>
        </w:tc>
        <w:tc>
          <w:tcPr>
            <w:tcW w:w="600" w:type="dxa"/>
            <w:vAlign w:val="bottom"/>
          </w:tcPr>
          <w:p>
            <w:pPr>
              <w:jc w:val="right"/>
              <w:spacing w:after="0"/>
              <w:rPr>
                <w:sz w:val="20"/>
                <w:szCs w:val="20"/>
                <w:color w:val="auto"/>
              </w:rPr>
            </w:pPr>
            <w:r>
              <w:rPr>
                <w:rFonts w:ascii="Arial" w:cs="Arial" w:eastAsia="Arial" w:hAnsi="Arial"/>
                <w:sz w:val="16"/>
                <w:szCs w:val="16"/>
                <w:color w:val="auto"/>
              </w:rPr>
              <w:t>112,000</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1,599,808</w:t>
            </w:r>
          </w:p>
        </w:tc>
        <w:tc>
          <w:tcPr>
            <w:tcW w:w="0" w:type="dxa"/>
            <w:vAlign w:val="bottom"/>
          </w:tcPr>
          <w:p>
            <w:pPr>
              <w:spacing w:after="0"/>
              <w:rPr>
                <w:sz w:val="1"/>
                <w:szCs w:val="1"/>
                <w:color w:val="auto"/>
              </w:rPr>
            </w:pPr>
          </w:p>
        </w:tc>
      </w:tr>
      <w:tr>
        <w:trPr>
          <w:trHeight w:val="197"/>
        </w:trPr>
        <w:tc>
          <w:tcPr>
            <w:tcW w:w="1420" w:type="dxa"/>
            <w:vAlign w:val="bottom"/>
          </w:tcPr>
          <w:p>
            <w:pPr>
              <w:spacing w:after="0"/>
              <w:rPr>
                <w:sz w:val="17"/>
                <w:szCs w:val="17"/>
                <w:color w:val="auto"/>
              </w:rPr>
            </w:pPr>
          </w:p>
        </w:tc>
        <w:tc>
          <w:tcPr>
            <w:tcW w:w="840" w:type="dxa"/>
            <w:vAlign w:val="bottom"/>
          </w:tcPr>
          <w:p>
            <w:pPr>
              <w:ind w:left="240"/>
              <w:spacing w:after="0"/>
              <w:rPr>
                <w:sz w:val="20"/>
                <w:szCs w:val="20"/>
                <w:color w:val="auto"/>
              </w:rPr>
            </w:pPr>
            <w:r>
              <w:rPr>
                <w:rFonts w:ascii="Arial" w:cs="Arial" w:eastAsia="Arial" w:hAnsi="Arial"/>
                <w:sz w:val="16"/>
                <w:szCs w:val="16"/>
                <w:color w:val="auto"/>
              </w:rPr>
              <w:t>ROCE</w:t>
            </w: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420" w:type="dxa"/>
            <w:vAlign w:val="bottom"/>
          </w:tcPr>
          <w:p>
            <w:pPr>
              <w:spacing w:after="0"/>
              <w:rPr>
                <w:sz w:val="16"/>
                <w:szCs w:val="16"/>
                <w:color w:val="auto"/>
              </w:rPr>
            </w:pPr>
          </w:p>
        </w:tc>
        <w:tc>
          <w:tcPr>
            <w:tcW w:w="840" w:type="dxa"/>
            <w:vAlign w:val="bottom"/>
          </w:tcPr>
          <w:p>
            <w:pPr>
              <w:ind w:left="240"/>
              <w:spacing w:after="0"/>
              <w:rPr>
                <w:sz w:val="20"/>
                <w:szCs w:val="20"/>
                <w:color w:val="auto"/>
              </w:rPr>
            </w:pPr>
            <w:r>
              <w:rPr>
                <w:rFonts w:ascii="Arial" w:cs="Arial" w:eastAsia="Arial" w:hAnsi="Arial"/>
                <w:sz w:val="16"/>
                <w:szCs w:val="16"/>
                <w:color w:val="auto"/>
              </w:rPr>
              <w:t>PSU</w:t>
            </w:r>
          </w:p>
        </w:tc>
        <w:tc>
          <w:tcPr>
            <w:tcW w:w="680" w:type="dxa"/>
            <w:vAlign w:val="bottom"/>
          </w:tcPr>
          <w:p>
            <w:pPr>
              <w:jc w:val="right"/>
              <w:spacing w:after="0"/>
              <w:rPr>
                <w:sz w:val="20"/>
                <w:szCs w:val="20"/>
                <w:color w:val="auto"/>
              </w:rPr>
            </w:pPr>
            <w:r>
              <w:rPr>
                <w:rFonts w:ascii="Arial" w:cs="Arial" w:eastAsia="Arial" w:hAnsi="Arial"/>
                <w:sz w:val="16"/>
                <w:szCs w:val="16"/>
                <w:color w:val="auto"/>
              </w:rPr>
              <w:t>1/16/19</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44,800</w:t>
            </w:r>
          </w:p>
        </w:tc>
        <w:tc>
          <w:tcPr>
            <w:tcW w:w="600" w:type="dxa"/>
            <w:vAlign w:val="bottom"/>
          </w:tcPr>
          <w:p>
            <w:pPr>
              <w:jc w:val="right"/>
              <w:spacing w:after="0"/>
              <w:rPr>
                <w:sz w:val="20"/>
                <w:szCs w:val="20"/>
                <w:color w:val="auto"/>
              </w:rPr>
            </w:pPr>
            <w:r>
              <w:rPr>
                <w:rFonts w:ascii="Arial" w:cs="Arial" w:eastAsia="Arial" w:hAnsi="Arial"/>
                <w:sz w:val="16"/>
                <w:szCs w:val="16"/>
                <w:color w:val="auto"/>
              </w:rPr>
              <w:t>112,000</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1,599,808</w:t>
            </w:r>
          </w:p>
        </w:tc>
        <w:tc>
          <w:tcPr>
            <w:tcW w:w="0" w:type="dxa"/>
            <w:vAlign w:val="bottom"/>
          </w:tcPr>
          <w:p>
            <w:pPr>
              <w:spacing w:after="0"/>
              <w:rPr>
                <w:sz w:val="1"/>
                <w:szCs w:val="1"/>
                <w:color w:val="auto"/>
              </w:rPr>
            </w:pPr>
          </w:p>
        </w:tc>
      </w:tr>
      <w:tr>
        <w:trPr>
          <w:trHeight w:val="197"/>
        </w:trPr>
        <w:tc>
          <w:tcPr>
            <w:tcW w:w="1420" w:type="dxa"/>
            <w:vAlign w:val="bottom"/>
          </w:tcPr>
          <w:p>
            <w:pPr>
              <w:spacing w:after="0"/>
              <w:rPr>
                <w:sz w:val="17"/>
                <w:szCs w:val="17"/>
                <w:color w:val="auto"/>
              </w:rPr>
            </w:pPr>
          </w:p>
        </w:tc>
        <w:tc>
          <w:tcPr>
            <w:tcW w:w="840" w:type="dxa"/>
            <w:vAlign w:val="bottom"/>
          </w:tcPr>
          <w:p>
            <w:pPr>
              <w:ind w:left="240"/>
              <w:spacing w:after="0"/>
              <w:rPr>
                <w:sz w:val="20"/>
                <w:szCs w:val="20"/>
                <w:color w:val="auto"/>
              </w:rPr>
            </w:pPr>
            <w:r>
              <w:rPr>
                <w:rFonts w:ascii="Arial" w:cs="Arial" w:eastAsia="Arial" w:hAnsi="Arial"/>
                <w:sz w:val="16"/>
                <w:szCs w:val="16"/>
                <w:color w:val="auto"/>
              </w:rPr>
              <w:t>3-year</w:t>
            </w: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420" w:type="dxa"/>
            <w:vAlign w:val="bottom"/>
          </w:tcPr>
          <w:p>
            <w:pPr>
              <w:spacing w:after="0"/>
              <w:rPr>
                <w:sz w:val="16"/>
                <w:szCs w:val="16"/>
                <w:color w:val="auto"/>
              </w:rPr>
            </w:pPr>
          </w:p>
        </w:tc>
        <w:tc>
          <w:tcPr>
            <w:tcW w:w="840" w:type="dxa"/>
            <w:vAlign w:val="bottom"/>
          </w:tcPr>
          <w:p>
            <w:pPr>
              <w:ind w:left="240"/>
              <w:spacing w:after="0"/>
              <w:rPr>
                <w:sz w:val="20"/>
                <w:szCs w:val="20"/>
                <w:color w:val="auto"/>
              </w:rPr>
            </w:pPr>
            <w:r>
              <w:rPr>
                <w:rFonts w:ascii="Arial" w:cs="Arial" w:eastAsia="Arial" w:hAnsi="Arial"/>
                <w:sz w:val="16"/>
                <w:szCs w:val="16"/>
                <w:color w:val="auto"/>
              </w:rPr>
              <w:t>RSU</w:t>
            </w:r>
          </w:p>
        </w:tc>
        <w:tc>
          <w:tcPr>
            <w:tcW w:w="680" w:type="dxa"/>
            <w:vAlign w:val="bottom"/>
          </w:tcPr>
          <w:p>
            <w:pPr>
              <w:jc w:val="right"/>
              <w:spacing w:after="0"/>
              <w:rPr>
                <w:sz w:val="20"/>
                <w:szCs w:val="20"/>
                <w:color w:val="auto"/>
              </w:rPr>
            </w:pPr>
            <w:r>
              <w:rPr>
                <w:rFonts w:ascii="Arial" w:cs="Arial" w:eastAsia="Arial" w:hAnsi="Arial"/>
                <w:sz w:val="16"/>
                <w:szCs w:val="16"/>
                <w:color w:val="auto"/>
              </w:rPr>
              <w:t>4/17/19</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36,630</w:t>
            </w: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1,530,035</w:t>
            </w:r>
          </w:p>
        </w:tc>
        <w:tc>
          <w:tcPr>
            <w:tcW w:w="0" w:type="dxa"/>
            <w:vAlign w:val="bottom"/>
          </w:tcPr>
          <w:p>
            <w:pPr>
              <w:spacing w:after="0"/>
              <w:rPr>
                <w:sz w:val="1"/>
                <w:szCs w:val="1"/>
                <w:color w:val="auto"/>
              </w:rPr>
            </w:pPr>
          </w:p>
        </w:tc>
      </w:tr>
      <w:tr>
        <w:trPr>
          <w:trHeight w:val="216"/>
        </w:trPr>
        <w:tc>
          <w:tcPr>
            <w:tcW w:w="1420" w:type="dxa"/>
            <w:vAlign w:val="bottom"/>
          </w:tcPr>
          <w:p>
            <w:pPr>
              <w:ind w:left="40"/>
              <w:spacing w:after="0"/>
              <w:rPr>
                <w:sz w:val="20"/>
                <w:szCs w:val="20"/>
                <w:color w:val="auto"/>
              </w:rPr>
            </w:pPr>
            <w:r>
              <w:rPr>
                <w:rFonts w:ascii="Arial" w:cs="Arial" w:eastAsia="Arial" w:hAnsi="Arial"/>
                <w:sz w:val="16"/>
                <w:szCs w:val="16"/>
                <w:color w:val="auto"/>
              </w:rPr>
              <w:t>P. Kibsgaard</w:t>
            </w: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1,059,000</w:t>
            </w:r>
          </w:p>
        </w:tc>
        <w:tc>
          <w:tcPr>
            <w:tcW w:w="820" w:type="dxa"/>
            <w:vAlign w:val="bottom"/>
          </w:tcPr>
          <w:p>
            <w:pPr>
              <w:jc w:val="right"/>
              <w:spacing w:after="0"/>
              <w:rPr>
                <w:sz w:val="20"/>
                <w:szCs w:val="20"/>
                <w:color w:val="auto"/>
              </w:rPr>
            </w:pPr>
            <w:r>
              <w:rPr>
                <w:rFonts w:ascii="Arial" w:cs="Arial" w:eastAsia="Arial" w:hAnsi="Arial"/>
                <w:sz w:val="16"/>
                <w:szCs w:val="16"/>
                <w:color w:val="auto"/>
              </w:rPr>
              <w:t>2,775,000</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6,000,000</w:t>
            </w: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420" w:type="dxa"/>
            <w:vAlign w:val="bottom"/>
          </w:tcPr>
          <w:p>
            <w:pPr>
              <w:spacing w:after="0"/>
              <w:rPr>
                <w:sz w:val="17"/>
                <w:szCs w:val="17"/>
                <w:color w:val="auto"/>
              </w:rPr>
            </w:pPr>
          </w:p>
        </w:tc>
        <w:tc>
          <w:tcPr>
            <w:tcW w:w="840" w:type="dxa"/>
            <w:vAlign w:val="bottom"/>
          </w:tcPr>
          <w:p>
            <w:pPr>
              <w:ind w:left="240"/>
              <w:spacing w:after="0"/>
              <w:rPr>
                <w:sz w:val="20"/>
                <w:szCs w:val="20"/>
                <w:color w:val="auto"/>
              </w:rPr>
            </w:pPr>
            <w:r>
              <w:rPr>
                <w:rFonts w:ascii="Arial" w:cs="Arial" w:eastAsia="Arial" w:hAnsi="Arial"/>
                <w:sz w:val="16"/>
                <w:szCs w:val="16"/>
                <w:color w:val="auto"/>
              </w:rPr>
              <w:t>FCFC</w:t>
            </w: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420" w:type="dxa"/>
            <w:vAlign w:val="bottom"/>
          </w:tcPr>
          <w:p>
            <w:pPr>
              <w:spacing w:after="0"/>
              <w:rPr>
                <w:sz w:val="16"/>
                <w:szCs w:val="16"/>
                <w:color w:val="auto"/>
              </w:rPr>
            </w:pPr>
          </w:p>
        </w:tc>
        <w:tc>
          <w:tcPr>
            <w:tcW w:w="840" w:type="dxa"/>
            <w:vAlign w:val="bottom"/>
          </w:tcPr>
          <w:p>
            <w:pPr>
              <w:ind w:left="240"/>
              <w:spacing w:after="0"/>
              <w:rPr>
                <w:sz w:val="20"/>
                <w:szCs w:val="20"/>
                <w:color w:val="auto"/>
              </w:rPr>
            </w:pPr>
            <w:r>
              <w:rPr>
                <w:rFonts w:ascii="Arial" w:cs="Arial" w:eastAsia="Arial" w:hAnsi="Arial"/>
                <w:sz w:val="16"/>
                <w:szCs w:val="16"/>
                <w:color w:val="auto"/>
              </w:rPr>
              <w:t>PSU</w:t>
            </w:r>
          </w:p>
        </w:tc>
        <w:tc>
          <w:tcPr>
            <w:tcW w:w="680" w:type="dxa"/>
            <w:vAlign w:val="bottom"/>
          </w:tcPr>
          <w:p>
            <w:pPr>
              <w:jc w:val="right"/>
              <w:spacing w:after="0"/>
              <w:rPr>
                <w:sz w:val="20"/>
                <w:szCs w:val="20"/>
                <w:color w:val="auto"/>
              </w:rPr>
            </w:pPr>
            <w:r>
              <w:rPr>
                <w:rFonts w:ascii="Arial" w:cs="Arial" w:eastAsia="Arial" w:hAnsi="Arial"/>
                <w:sz w:val="16"/>
                <w:szCs w:val="16"/>
                <w:color w:val="auto"/>
              </w:rPr>
              <w:t>1/16/19</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168,000</w:t>
            </w:r>
          </w:p>
        </w:tc>
        <w:tc>
          <w:tcPr>
            <w:tcW w:w="600" w:type="dxa"/>
            <w:vAlign w:val="bottom"/>
          </w:tcPr>
          <w:p>
            <w:pPr>
              <w:jc w:val="right"/>
              <w:spacing w:after="0"/>
              <w:rPr>
                <w:sz w:val="20"/>
                <w:szCs w:val="20"/>
                <w:color w:val="auto"/>
              </w:rPr>
            </w:pPr>
            <w:r>
              <w:rPr>
                <w:rFonts w:ascii="Arial" w:cs="Arial" w:eastAsia="Arial" w:hAnsi="Arial"/>
                <w:sz w:val="16"/>
                <w:szCs w:val="16"/>
                <w:color w:val="auto"/>
              </w:rPr>
              <w:t>420,000</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5,999,280</w:t>
            </w:r>
          </w:p>
        </w:tc>
        <w:tc>
          <w:tcPr>
            <w:tcW w:w="0" w:type="dxa"/>
            <w:vAlign w:val="bottom"/>
          </w:tcPr>
          <w:p>
            <w:pPr>
              <w:spacing w:after="0"/>
              <w:rPr>
                <w:sz w:val="1"/>
                <w:szCs w:val="1"/>
                <w:color w:val="auto"/>
              </w:rPr>
            </w:pPr>
          </w:p>
        </w:tc>
      </w:tr>
      <w:tr>
        <w:trPr>
          <w:trHeight w:val="197"/>
        </w:trPr>
        <w:tc>
          <w:tcPr>
            <w:tcW w:w="1420" w:type="dxa"/>
            <w:vAlign w:val="bottom"/>
          </w:tcPr>
          <w:p>
            <w:pPr>
              <w:spacing w:after="0"/>
              <w:rPr>
                <w:sz w:val="17"/>
                <w:szCs w:val="17"/>
                <w:color w:val="auto"/>
              </w:rPr>
            </w:pPr>
          </w:p>
        </w:tc>
        <w:tc>
          <w:tcPr>
            <w:tcW w:w="840" w:type="dxa"/>
            <w:vAlign w:val="bottom"/>
          </w:tcPr>
          <w:p>
            <w:pPr>
              <w:ind w:left="240"/>
              <w:spacing w:after="0"/>
              <w:rPr>
                <w:sz w:val="20"/>
                <w:szCs w:val="20"/>
                <w:color w:val="auto"/>
              </w:rPr>
            </w:pPr>
            <w:r>
              <w:rPr>
                <w:rFonts w:ascii="Arial" w:cs="Arial" w:eastAsia="Arial" w:hAnsi="Arial"/>
                <w:sz w:val="16"/>
                <w:szCs w:val="16"/>
                <w:color w:val="auto"/>
              </w:rPr>
              <w:t>ROCE</w:t>
            </w: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420" w:type="dxa"/>
            <w:vAlign w:val="bottom"/>
          </w:tcPr>
          <w:p>
            <w:pPr>
              <w:spacing w:after="0"/>
              <w:rPr>
                <w:sz w:val="16"/>
                <w:szCs w:val="16"/>
                <w:color w:val="auto"/>
              </w:rPr>
            </w:pPr>
          </w:p>
        </w:tc>
        <w:tc>
          <w:tcPr>
            <w:tcW w:w="840" w:type="dxa"/>
            <w:vAlign w:val="bottom"/>
          </w:tcPr>
          <w:p>
            <w:pPr>
              <w:ind w:left="240"/>
              <w:spacing w:after="0"/>
              <w:rPr>
                <w:sz w:val="20"/>
                <w:szCs w:val="20"/>
                <w:color w:val="auto"/>
              </w:rPr>
            </w:pPr>
            <w:r>
              <w:rPr>
                <w:rFonts w:ascii="Arial" w:cs="Arial" w:eastAsia="Arial" w:hAnsi="Arial"/>
                <w:sz w:val="16"/>
                <w:szCs w:val="16"/>
                <w:color w:val="auto"/>
              </w:rPr>
              <w:t>PSU</w:t>
            </w:r>
          </w:p>
        </w:tc>
        <w:tc>
          <w:tcPr>
            <w:tcW w:w="680" w:type="dxa"/>
            <w:vAlign w:val="bottom"/>
          </w:tcPr>
          <w:p>
            <w:pPr>
              <w:jc w:val="right"/>
              <w:spacing w:after="0"/>
              <w:rPr>
                <w:sz w:val="20"/>
                <w:szCs w:val="20"/>
                <w:color w:val="auto"/>
              </w:rPr>
            </w:pPr>
            <w:r>
              <w:rPr>
                <w:rFonts w:ascii="Arial" w:cs="Arial" w:eastAsia="Arial" w:hAnsi="Arial"/>
                <w:sz w:val="16"/>
                <w:szCs w:val="16"/>
                <w:color w:val="auto"/>
              </w:rPr>
              <w:t>1/16/19</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168,000</w:t>
            </w:r>
          </w:p>
        </w:tc>
        <w:tc>
          <w:tcPr>
            <w:tcW w:w="600" w:type="dxa"/>
            <w:vAlign w:val="bottom"/>
          </w:tcPr>
          <w:p>
            <w:pPr>
              <w:jc w:val="right"/>
              <w:spacing w:after="0"/>
              <w:rPr>
                <w:sz w:val="20"/>
                <w:szCs w:val="20"/>
                <w:color w:val="auto"/>
              </w:rPr>
            </w:pPr>
            <w:r>
              <w:rPr>
                <w:rFonts w:ascii="Arial" w:cs="Arial" w:eastAsia="Arial" w:hAnsi="Arial"/>
                <w:sz w:val="16"/>
                <w:szCs w:val="16"/>
                <w:color w:val="auto"/>
              </w:rPr>
              <w:t>420,000</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5,999,280</w:t>
            </w:r>
          </w:p>
        </w:tc>
        <w:tc>
          <w:tcPr>
            <w:tcW w:w="0" w:type="dxa"/>
            <w:vAlign w:val="bottom"/>
          </w:tcPr>
          <w:p>
            <w:pPr>
              <w:spacing w:after="0"/>
              <w:rPr>
                <w:sz w:val="1"/>
                <w:szCs w:val="1"/>
                <w:color w:val="auto"/>
              </w:rPr>
            </w:pPr>
          </w:p>
        </w:tc>
      </w:tr>
      <w:tr>
        <w:trPr>
          <w:trHeight w:val="216"/>
        </w:trPr>
        <w:tc>
          <w:tcPr>
            <w:tcW w:w="1420" w:type="dxa"/>
            <w:vAlign w:val="bottom"/>
          </w:tcPr>
          <w:p>
            <w:pPr>
              <w:ind w:left="40"/>
              <w:spacing w:after="0"/>
              <w:rPr>
                <w:sz w:val="20"/>
                <w:szCs w:val="20"/>
                <w:color w:val="auto"/>
              </w:rPr>
            </w:pPr>
            <w:r>
              <w:rPr>
                <w:rFonts w:ascii="Arial" w:cs="Arial" w:eastAsia="Arial" w:hAnsi="Arial"/>
                <w:sz w:val="16"/>
                <w:szCs w:val="16"/>
                <w:color w:val="auto"/>
              </w:rPr>
              <w:t>S. Ayat</w:t>
            </w: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353,000</w:t>
            </w:r>
          </w:p>
        </w:tc>
        <w:tc>
          <w:tcPr>
            <w:tcW w:w="820" w:type="dxa"/>
            <w:vAlign w:val="bottom"/>
          </w:tcPr>
          <w:p>
            <w:pPr>
              <w:jc w:val="right"/>
              <w:spacing w:after="0"/>
              <w:rPr>
                <w:sz w:val="20"/>
                <w:szCs w:val="20"/>
                <w:color w:val="auto"/>
              </w:rPr>
            </w:pPr>
            <w:r>
              <w:rPr>
                <w:rFonts w:ascii="Arial" w:cs="Arial" w:eastAsia="Arial" w:hAnsi="Arial"/>
                <w:sz w:val="16"/>
                <w:szCs w:val="16"/>
                <w:color w:val="auto"/>
              </w:rPr>
              <w:t>925,000</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2,000,000</w:t>
            </w: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420" w:type="dxa"/>
            <w:vAlign w:val="bottom"/>
          </w:tcPr>
          <w:p>
            <w:pPr>
              <w:spacing w:after="0"/>
              <w:rPr>
                <w:sz w:val="17"/>
                <w:szCs w:val="17"/>
                <w:color w:val="auto"/>
              </w:rPr>
            </w:pPr>
          </w:p>
        </w:tc>
        <w:tc>
          <w:tcPr>
            <w:tcW w:w="840" w:type="dxa"/>
            <w:vAlign w:val="bottom"/>
          </w:tcPr>
          <w:p>
            <w:pPr>
              <w:ind w:left="240"/>
              <w:spacing w:after="0"/>
              <w:rPr>
                <w:sz w:val="20"/>
                <w:szCs w:val="20"/>
                <w:color w:val="auto"/>
              </w:rPr>
            </w:pPr>
            <w:r>
              <w:rPr>
                <w:rFonts w:ascii="Arial" w:cs="Arial" w:eastAsia="Arial" w:hAnsi="Arial"/>
                <w:sz w:val="16"/>
                <w:szCs w:val="16"/>
                <w:color w:val="auto"/>
              </w:rPr>
              <w:t>FCFC</w:t>
            </w: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420" w:type="dxa"/>
            <w:vAlign w:val="bottom"/>
          </w:tcPr>
          <w:p>
            <w:pPr>
              <w:spacing w:after="0"/>
              <w:rPr>
                <w:sz w:val="16"/>
                <w:szCs w:val="16"/>
                <w:color w:val="auto"/>
              </w:rPr>
            </w:pPr>
          </w:p>
        </w:tc>
        <w:tc>
          <w:tcPr>
            <w:tcW w:w="840" w:type="dxa"/>
            <w:vAlign w:val="bottom"/>
          </w:tcPr>
          <w:p>
            <w:pPr>
              <w:ind w:left="240"/>
              <w:spacing w:after="0"/>
              <w:rPr>
                <w:sz w:val="20"/>
                <w:szCs w:val="20"/>
                <w:color w:val="auto"/>
              </w:rPr>
            </w:pPr>
            <w:r>
              <w:rPr>
                <w:rFonts w:ascii="Arial" w:cs="Arial" w:eastAsia="Arial" w:hAnsi="Arial"/>
                <w:sz w:val="16"/>
                <w:szCs w:val="16"/>
                <w:color w:val="auto"/>
              </w:rPr>
              <w:t>PSU</w:t>
            </w:r>
          </w:p>
        </w:tc>
        <w:tc>
          <w:tcPr>
            <w:tcW w:w="680" w:type="dxa"/>
            <w:vAlign w:val="bottom"/>
          </w:tcPr>
          <w:p>
            <w:pPr>
              <w:jc w:val="right"/>
              <w:spacing w:after="0"/>
              <w:rPr>
                <w:sz w:val="20"/>
                <w:szCs w:val="20"/>
                <w:color w:val="auto"/>
              </w:rPr>
            </w:pPr>
            <w:r>
              <w:rPr>
                <w:rFonts w:ascii="Arial" w:cs="Arial" w:eastAsia="Arial" w:hAnsi="Arial"/>
                <w:sz w:val="16"/>
                <w:szCs w:val="16"/>
                <w:color w:val="auto"/>
              </w:rPr>
              <w:t>1/16/19</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56,000</w:t>
            </w:r>
          </w:p>
        </w:tc>
        <w:tc>
          <w:tcPr>
            <w:tcW w:w="600" w:type="dxa"/>
            <w:vAlign w:val="bottom"/>
          </w:tcPr>
          <w:p>
            <w:pPr>
              <w:jc w:val="right"/>
              <w:spacing w:after="0"/>
              <w:rPr>
                <w:sz w:val="20"/>
                <w:szCs w:val="20"/>
                <w:color w:val="auto"/>
              </w:rPr>
            </w:pPr>
            <w:r>
              <w:rPr>
                <w:rFonts w:ascii="Arial" w:cs="Arial" w:eastAsia="Arial" w:hAnsi="Arial"/>
                <w:sz w:val="16"/>
                <w:szCs w:val="16"/>
                <w:color w:val="auto"/>
              </w:rPr>
              <w:t>140,000</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1,999,760</w:t>
            </w:r>
          </w:p>
        </w:tc>
        <w:tc>
          <w:tcPr>
            <w:tcW w:w="0" w:type="dxa"/>
            <w:vAlign w:val="bottom"/>
          </w:tcPr>
          <w:p>
            <w:pPr>
              <w:spacing w:after="0"/>
              <w:rPr>
                <w:sz w:val="1"/>
                <w:szCs w:val="1"/>
                <w:color w:val="auto"/>
              </w:rPr>
            </w:pPr>
          </w:p>
        </w:tc>
      </w:tr>
      <w:tr>
        <w:trPr>
          <w:trHeight w:val="197"/>
        </w:trPr>
        <w:tc>
          <w:tcPr>
            <w:tcW w:w="1420" w:type="dxa"/>
            <w:vAlign w:val="bottom"/>
          </w:tcPr>
          <w:p>
            <w:pPr>
              <w:spacing w:after="0"/>
              <w:rPr>
                <w:sz w:val="17"/>
                <w:szCs w:val="17"/>
                <w:color w:val="auto"/>
              </w:rPr>
            </w:pPr>
          </w:p>
        </w:tc>
        <w:tc>
          <w:tcPr>
            <w:tcW w:w="840" w:type="dxa"/>
            <w:vAlign w:val="bottom"/>
          </w:tcPr>
          <w:p>
            <w:pPr>
              <w:ind w:left="240"/>
              <w:spacing w:after="0"/>
              <w:rPr>
                <w:sz w:val="20"/>
                <w:szCs w:val="20"/>
                <w:color w:val="auto"/>
              </w:rPr>
            </w:pPr>
            <w:r>
              <w:rPr>
                <w:rFonts w:ascii="Arial" w:cs="Arial" w:eastAsia="Arial" w:hAnsi="Arial"/>
                <w:sz w:val="16"/>
                <w:szCs w:val="16"/>
                <w:color w:val="auto"/>
              </w:rPr>
              <w:t>ROCE</w:t>
            </w: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420" w:type="dxa"/>
            <w:vAlign w:val="bottom"/>
            <w:tcBorders>
              <w:bottom w:val="single" w:sz="8" w:color="242B61"/>
            </w:tcBorders>
          </w:tcPr>
          <w:p>
            <w:pPr>
              <w:spacing w:after="0"/>
              <w:rPr>
                <w:sz w:val="16"/>
                <w:szCs w:val="16"/>
                <w:color w:val="auto"/>
              </w:rPr>
            </w:pPr>
          </w:p>
        </w:tc>
        <w:tc>
          <w:tcPr>
            <w:tcW w:w="840" w:type="dxa"/>
            <w:vAlign w:val="bottom"/>
            <w:tcBorders>
              <w:bottom w:val="single" w:sz="8" w:color="242B61"/>
            </w:tcBorders>
          </w:tcPr>
          <w:p>
            <w:pPr>
              <w:ind w:left="240"/>
              <w:spacing w:after="0"/>
              <w:rPr>
                <w:sz w:val="20"/>
                <w:szCs w:val="20"/>
                <w:color w:val="auto"/>
              </w:rPr>
            </w:pPr>
            <w:r>
              <w:rPr>
                <w:rFonts w:ascii="Arial" w:cs="Arial" w:eastAsia="Arial" w:hAnsi="Arial"/>
                <w:sz w:val="16"/>
                <w:szCs w:val="16"/>
                <w:color w:val="auto"/>
              </w:rPr>
              <w:t>PSU</w:t>
            </w:r>
          </w:p>
        </w:tc>
        <w:tc>
          <w:tcPr>
            <w:tcW w:w="680" w:type="dxa"/>
            <w:vAlign w:val="bottom"/>
            <w:tcBorders>
              <w:bottom w:val="single" w:sz="8" w:color="242B61"/>
            </w:tcBorders>
          </w:tcPr>
          <w:p>
            <w:pPr>
              <w:jc w:val="right"/>
              <w:spacing w:after="0"/>
              <w:rPr>
                <w:sz w:val="20"/>
                <w:szCs w:val="20"/>
                <w:color w:val="auto"/>
              </w:rPr>
            </w:pPr>
            <w:r>
              <w:rPr>
                <w:rFonts w:ascii="Arial" w:cs="Arial" w:eastAsia="Arial" w:hAnsi="Arial"/>
                <w:sz w:val="16"/>
                <w:szCs w:val="16"/>
                <w:color w:val="auto"/>
              </w:rPr>
              <w:t>1/16/19</w:t>
            </w:r>
          </w:p>
        </w:tc>
        <w:tc>
          <w:tcPr>
            <w:tcW w:w="840" w:type="dxa"/>
            <w:vAlign w:val="bottom"/>
            <w:tcBorders>
              <w:bottom w:val="single" w:sz="8" w:color="242B61"/>
            </w:tcBorders>
          </w:tcPr>
          <w:p>
            <w:pPr>
              <w:spacing w:after="0"/>
              <w:rPr>
                <w:sz w:val="16"/>
                <w:szCs w:val="16"/>
                <w:color w:val="auto"/>
              </w:rPr>
            </w:pPr>
          </w:p>
        </w:tc>
        <w:tc>
          <w:tcPr>
            <w:tcW w:w="820" w:type="dxa"/>
            <w:vAlign w:val="bottom"/>
            <w:tcBorders>
              <w:bottom w:val="single" w:sz="8" w:color="242B61"/>
            </w:tcBorders>
          </w:tcPr>
          <w:p>
            <w:pPr>
              <w:spacing w:after="0"/>
              <w:rPr>
                <w:sz w:val="16"/>
                <w:szCs w:val="16"/>
                <w:color w:val="auto"/>
              </w:rPr>
            </w:pPr>
          </w:p>
        </w:tc>
        <w:tc>
          <w:tcPr>
            <w:tcW w:w="780" w:type="dxa"/>
            <w:vAlign w:val="bottom"/>
            <w:tcBorders>
              <w:bottom w:val="single" w:sz="8" w:color="242B61"/>
            </w:tcBorders>
          </w:tcPr>
          <w:p>
            <w:pPr>
              <w:spacing w:after="0"/>
              <w:rPr>
                <w:sz w:val="16"/>
                <w:szCs w:val="16"/>
                <w:color w:val="auto"/>
              </w:rPr>
            </w:pPr>
          </w:p>
        </w:tc>
        <w:tc>
          <w:tcPr>
            <w:tcW w:w="80" w:type="dxa"/>
            <w:vAlign w:val="bottom"/>
            <w:tcBorders>
              <w:bottom w:val="single" w:sz="8" w:color="242B61"/>
            </w:tcBorders>
          </w:tcPr>
          <w:p>
            <w:pPr>
              <w:spacing w:after="0"/>
              <w:rPr>
                <w:sz w:val="16"/>
                <w:szCs w:val="16"/>
                <w:color w:val="auto"/>
              </w:rPr>
            </w:pPr>
          </w:p>
        </w:tc>
        <w:tc>
          <w:tcPr>
            <w:tcW w:w="840" w:type="dxa"/>
            <w:vAlign w:val="bottom"/>
            <w:tcBorders>
              <w:bottom w:val="single" w:sz="8" w:color="242B61"/>
            </w:tcBorders>
          </w:tcPr>
          <w:p>
            <w:pPr>
              <w:spacing w:after="0"/>
              <w:rPr>
                <w:sz w:val="16"/>
                <w:szCs w:val="16"/>
                <w:color w:val="auto"/>
              </w:rPr>
            </w:pPr>
          </w:p>
        </w:tc>
        <w:tc>
          <w:tcPr>
            <w:tcW w:w="880" w:type="dxa"/>
            <w:vAlign w:val="bottom"/>
            <w:tcBorders>
              <w:bottom w:val="single" w:sz="8" w:color="242B61"/>
            </w:tcBorders>
          </w:tcPr>
          <w:p>
            <w:pPr>
              <w:jc w:val="right"/>
              <w:ind w:right="159"/>
              <w:spacing w:after="0"/>
              <w:rPr>
                <w:sz w:val="20"/>
                <w:szCs w:val="20"/>
                <w:color w:val="auto"/>
              </w:rPr>
            </w:pPr>
            <w:r>
              <w:rPr>
                <w:rFonts w:ascii="Arial" w:cs="Arial" w:eastAsia="Arial" w:hAnsi="Arial"/>
                <w:sz w:val="16"/>
                <w:szCs w:val="16"/>
                <w:color w:val="auto"/>
              </w:rPr>
              <w:t>56,000</w:t>
            </w:r>
          </w:p>
        </w:tc>
        <w:tc>
          <w:tcPr>
            <w:tcW w:w="600" w:type="dxa"/>
            <w:vAlign w:val="bottom"/>
            <w:tcBorders>
              <w:bottom w:val="single" w:sz="8" w:color="242B61"/>
            </w:tcBorders>
          </w:tcPr>
          <w:p>
            <w:pPr>
              <w:jc w:val="right"/>
              <w:spacing w:after="0"/>
              <w:rPr>
                <w:sz w:val="20"/>
                <w:szCs w:val="20"/>
                <w:color w:val="auto"/>
              </w:rPr>
            </w:pPr>
            <w:r>
              <w:rPr>
                <w:rFonts w:ascii="Arial" w:cs="Arial" w:eastAsia="Arial" w:hAnsi="Arial"/>
                <w:sz w:val="16"/>
                <w:szCs w:val="16"/>
                <w:color w:val="auto"/>
              </w:rPr>
              <w:t>140,000</w:t>
            </w:r>
          </w:p>
        </w:tc>
        <w:tc>
          <w:tcPr>
            <w:tcW w:w="40" w:type="dxa"/>
            <w:vAlign w:val="bottom"/>
            <w:tcBorders>
              <w:bottom w:val="single" w:sz="8" w:color="242B61"/>
            </w:tcBorders>
          </w:tcPr>
          <w:p>
            <w:pPr>
              <w:spacing w:after="0"/>
              <w:rPr>
                <w:sz w:val="16"/>
                <w:szCs w:val="16"/>
                <w:color w:val="auto"/>
              </w:rPr>
            </w:pPr>
          </w:p>
        </w:tc>
        <w:tc>
          <w:tcPr>
            <w:tcW w:w="840" w:type="dxa"/>
            <w:vAlign w:val="bottom"/>
            <w:tcBorders>
              <w:bottom w:val="single" w:sz="8" w:color="242B61"/>
            </w:tcBorders>
          </w:tcPr>
          <w:p>
            <w:pPr>
              <w:spacing w:after="0"/>
              <w:rPr>
                <w:sz w:val="16"/>
                <w:szCs w:val="16"/>
                <w:color w:val="auto"/>
              </w:rPr>
            </w:pPr>
          </w:p>
        </w:tc>
        <w:tc>
          <w:tcPr>
            <w:tcW w:w="960" w:type="dxa"/>
            <w:vAlign w:val="bottom"/>
            <w:tcBorders>
              <w:bottom w:val="single" w:sz="8" w:color="242B61"/>
            </w:tcBorders>
          </w:tcPr>
          <w:p>
            <w:pPr>
              <w:spacing w:after="0"/>
              <w:rPr>
                <w:sz w:val="16"/>
                <w:szCs w:val="16"/>
                <w:color w:val="auto"/>
              </w:rPr>
            </w:pPr>
          </w:p>
        </w:tc>
        <w:tc>
          <w:tcPr>
            <w:tcW w:w="720" w:type="dxa"/>
            <w:vAlign w:val="bottom"/>
            <w:tcBorders>
              <w:bottom w:val="single" w:sz="8" w:color="242B61"/>
            </w:tcBorders>
          </w:tcPr>
          <w:p>
            <w:pPr>
              <w:spacing w:after="0"/>
              <w:rPr>
                <w:sz w:val="16"/>
                <w:szCs w:val="16"/>
                <w:color w:val="auto"/>
              </w:rPr>
            </w:pPr>
          </w:p>
        </w:tc>
        <w:tc>
          <w:tcPr>
            <w:tcW w:w="1080" w:type="dxa"/>
            <w:vAlign w:val="bottom"/>
            <w:tcBorders>
              <w:bottom w:val="single" w:sz="8" w:color="242B61"/>
            </w:tcBorders>
          </w:tcPr>
          <w:p>
            <w:pPr>
              <w:jc w:val="right"/>
              <w:ind w:right="139"/>
              <w:spacing w:after="0"/>
              <w:rPr>
                <w:sz w:val="20"/>
                <w:szCs w:val="20"/>
                <w:color w:val="auto"/>
              </w:rPr>
            </w:pPr>
            <w:r>
              <w:rPr>
                <w:rFonts w:ascii="Arial" w:cs="Arial" w:eastAsia="Arial" w:hAnsi="Arial"/>
                <w:sz w:val="16"/>
                <w:szCs w:val="16"/>
                <w:color w:val="auto"/>
              </w:rPr>
              <w:t>1,999,760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-265430</wp:posOffset>
            </wp:positionV>
            <wp:extent cx="6200140" cy="8890"/>
            <wp:wrapNone/>
            <wp:docPr id="6088" name="Picture 6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8"/>
                    <pic:cNvPicPr>
                      <a:picLocks noChangeAspect="1" noChangeArrowheads="1"/>
                    </pic:cNvPicPr>
                  </pic:nvPicPr>
                  <pic:blipFill>
                    <a:blip r:embed="rId6095">
                      <a:extLst>
                        <a:ext uri="{28A0092B-C50C-407E-A947-70E740481C1C}"/>
                      </a:extLst>
                    </a:blip>
                    <a:srcRect/>
                    <a:stretch>
                      <a:fillRect/>
                    </a:stretch>
                  </pic:blipFill>
                  <pic:spPr bwMode="auto">
                    <a:xfrm>
                      <a:off x="0" y="0"/>
                      <a:ext cx="620014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-513715</wp:posOffset>
            </wp:positionV>
            <wp:extent cx="6200140" cy="8890"/>
            <wp:wrapNone/>
            <wp:docPr id="6089" name="Picture 6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9"/>
                    <pic:cNvPicPr>
                      <a:picLocks noChangeAspect="1" noChangeArrowheads="1"/>
                    </pic:cNvPicPr>
                  </pic:nvPicPr>
                  <pic:blipFill>
                    <a:blip r:embed="rId6096">
                      <a:extLst>
                        <a:ext uri="{28A0092B-C50C-407E-A947-70E740481C1C}"/>
                      </a:extLst>
                    </a:blip>
                    <a:srcRect/>
                    <a:stretch>
                      <a:fillRect/>
                    </a:stretch>
                  </pic:blipFill>
                  <pic:spPr bwMode="auto">
                    <a:xfrm>
                      <a:off x="0" y="0"/>
                      <a:ext cx="6200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-650875</wp:posOffset>
            </wp:positionV>
            <wp:extent cx="7246620" cy="8890"/>
            <wp:wrapNone/>
            <wp:docPr id="6090" name="Picture 6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0"/>
                    <pic:cNvPicPr>
                      <a:picLocks noChangeAspect="1" noChangeArrowheads="1"/>
                    </pic:cNvPicPr>
                  </pic:nvPicPr>
                  <pic:blipFill>
                    <a:blip r:embed="rId609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-899795</wp:posOffset>
            </wp:positionV>
            <wp:extent cx="6200140" cy="8890"/>
            <wp:wrapNone/>
            <wp:docPr id="6091" name="Picture 6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1"/>
                    <pic:cNvPicPr>
                      <a:picLocks noChangeAspect="1" noChangeArrowheads="1"/>
                    </pic:cNvPicPr>
                  </pic:nvPicPr>
                  <pic:blipFill>
                    <a:blip r:embed="rId6098">
                      <a:extLst>
                        <a:ext uri="{28A0092B-C50C-407E-A947-70E740481C1C}"/>
                      </a:extLst>
                    </a:blip>
                    <a:srcRect/>
                    <a:stretch>
                      <a:fillRect/>
                    </a:stretch>
                  </pic:blipFill>
                  <pic:spPr bwMode="auto">
                    <a:xfrm>
                      <a:off x="0" y="0"/>
                      <a:ext cx="620014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-1148715</wp:posOffset>
            </wp:positionV>
            <wp:extent cx="6200140" cy="8890"/>
            <wp:wrapNone/>
            <wp:docPr id="6092" name="Picture 6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2"/>
                    <pic:cNvPicPr>
                      <a:picLocks noChangeAspect="1" noChangeArrowheads="1"/>
                    </pic:cNvPicPr>
                  </pic:nvPicPr>
                  <pic:blipFill>
                    <a:blip r:embed="rId6099">
                      <a:extLst>
                        <a:ext uri="{28A0092B-C50C-407E-A947-70E740481C1C}"/>
                      </a:extLst>
                    </a:blip>
                    <a:srcRect/>
                    <a:stretch>
                      <a:fillRect/>
                    </a:stretch>
                  </pic:blipFill>
                  <pic:spPr bwMode="auto">
                    <a:xfrm>
                      <a:off x="0" y="0"/>
                      <a:ext cx="6200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-1285875</wp:posOffset>
            </wp:positionV>
            <wp:extent cx="7246620" cy="8890"/>
            <wp:wrapNone/>
            <wp:docPr id="6093" name="Picture 6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3"/>
                    <pic:cNvPicPr>
                      <a:picLocks noChangeAspect="1" noChangeArrowheads="1"/>
                    </pic:cNvPicPr>
                  </pic:nvPicPr>
                  <pic:blipFill>
                    <a:blip r:embed="rId6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-1534160</wp:posOffset>
            </wp:positionV>
            <wp:extent cx="6200140" cy="8890"/>
            <wp:wrapNone/>
            <wp:docPr id="6094" name="Picture 6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4"/>
                    <pic:cNvPicPr>
                      <a:picLocks noChangeAspect="1" noChangeArrowheads="1"/>
                    </pic:cNvPicPr>
                  </pic:nvPicPr>
                  <pic:blipFill>
                    <a:blip r:embed="rId6101">
                      <a:extLst>
                        <a:ext uri="{28A0092B-C50C-407E-A947-70E740481C1C}"/>
                      </a:extLst>
                    </a:blip>
                    <a:srcRect/>
                    <a:stretch>
                      <a:fillRect/>
                    </a:stretch>
                  </pic:blipFill>
                  <pic:spPr bwMode="auto">
                    <a:xfrm>
                      <a:off x="0" y="0"/>
                      <a:ext cx="620014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-1783080</wp:posOffset>
            </wp:positionV>
            <wp:extent cx="6200140" cy="8890"/>
            <wp:wrapNone/>
            <wp:docPr id="6095" name="Picture 6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5"/>
                    <pic:cNvPicPr>
                      <a:picLocks noChangeAspect="1" noChangeArrowheads="1"/>
                    </pic:cNvPicPr>
                  </pic:nvPicPr>
                  <pic:blipFill>
                    <a:blip r:embed="rId6102">
                      <a:extLst>
                        <a:ext uri="{28A0092B-C50C-407E-A947-70E740481C1C}"/>
                      </a:extLst>
                    </a:blip>
                    <a:srcRect/>
                    <a:stretch>
                      <a:fillRect/>
                    </a:stretch>
                  </pic:blipFill>
                  <pic:spPr bwMode="auto">
                    <a:xfrm>
                      <a:off x="0" y="0"/>
                      <a:ext cx="620014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-2032000</wp:posOffset>
            </wp:positionV>
            <wp:extent cx="6200140" cy="8890"/>
            <wp:wrapNone/>
            <wp:docPr id="6096" name="Picture 6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6"/>
                    <pic:cNvPicPr>
                      <a:picLocks noChangeAspect="1" noChangeArrowheads="1"/>
                    </pic:cNvPicPr>
                  </pic:nvPicPr>
                  <pic:blipFill>
                    <a:blip r:embed="rId6103">
                      <a:extLst>
                        <a:ext uri="{28A0092B-C50C-407E-A947-70E740481C1C}"/>
                      </a:extLst>
                    </a:blip>
                    <a:srcRect/>
                    <a:stretch>
                      <a:fillRect/>
                    </a:stretch>
                  </pic:blipFill>
                  <pic:spPr bwMode="auto">
                    <a:xfrm>
                      <a:off x="0" y="0"/>
                      <a:ext cx="6200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-2169160</wp:posOffset>
            </wp:positionV>
            <wp:extent cx="7246620" cy="8890"/>
            <wp:wrapNone/>
            <wp:docPr id="6097" name="Picture 6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7"/>
                    <pic:cNvPicPr>
                      <a:picLocks noChangeAspect="1" noChangeArrowheads="1"/>
                    </pic:cNvPicPr>
                  </pic:nvPicPr>
                  <pic:blipFill>
                    <a:blip r:embed="rId6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-2417445</wp:posOffset>
            </wp:positionV>
            <wp:extent cx="6200140" cy="8890"/>
            <wp:wrapNone/>
            <wp:docPr id="6098" name="Picture 6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8"/>
                    <pic:cNvPicPr>
                      <a:picLocks noChangeAspect="1" noChangeArrowheads="1"/>
                    </pic:cNvPicPr>
                  </pic:nvPicPr>
                  <pic:blipFill>
                    <a:blip r:embed="rId6105">
                      <a:extLst>
                        <a:ext uri="{28A0092B-C50C-407E-A947-70E740481C1C}"/>
                      </a:extLst>
                    </a:blip>
                    <a:srcRect/>
                    <a:stretch>
                      <a:fillRect/>
                    </a:stretch>
                  </pic:blipFill>
                  <pic:spPr bwMode="auto">
                    <a:xfrm>
                      <a:off x="0" y="0"/>
                      <a:ext cx="620014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-2666365</wp:posOffset>
            </wp:positionV>
            <wp:extent cx="6200140" cy="8890"/>
            <wp:wrapNone/>
            <wp:docPr id="6099" name="Picture 6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9"/>
                    <pic:cNvPicPr>
                      <a:picLocks noChangeAspect="1" noChangeArrowheads="1"/>
                    </pic:cNvPicPr>
                  </pic:nvPicPr>
                  <pic:blipFill>
                    <a:blip r:embed="rId6106">
                      <a:extLst>
                        <a:ext uri="{28A0092B-C50C-407E-A947-70E740481C1C}"/>
                      </a:extLst>
                    </a:blip>
                    <a:srcRect/>
                    <a:stretch>
                      <a:fillRect/>
                    </a:stretch>
                  </pic:blipFill>
                  <pic:spPr bwMode="auto">
                    <a:xfrm>
                      <a:off x="0" y="0"/>
                      <a:ext cx="620014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-2915285</wp:posOffset>
            </wp:positionV>
            <wp:extent cx="6200140" cy="8890"/>
            <wp:wrapNone/>
            <wp:docPr id="6100" name="Picture 6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0"/>
                    <pic:cNvPicPr>
                      <a:picLocks noChangeAspect="1" noChangeArrowheads="1"/>
                    </pic:cNvPicPr>
                  </pic:nvPicPr>
                  <pic:blipFill>
                    <a:blip r:embed="rId6107">
                      <a:extLst>
                        <a:ext uri="{28A0092B-C50C-407E-A947-70E740481C1C}"/>
                      </a:extLst>
                    </a:blip>
                    <a:srcRect/>
                    <a:stretch>
                      <a:fillRect/>
                    </a:stretch>
                  </pic:blipFill>
                  <pic:spPr bwMode="auto">
                    <a:xfrm>
                      <a:off x="0" y="0"/>
                      <a:ext cx="6200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-3052445</wp:posOffset>
            </wp:positionV>
            <wp:extent cx="7246620" cy="8890"/>
            <wp:wrapNone/>
            <wp:docPr id="6101" name="Picture 6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1"/>
                    <pic:cNvPicPr>
                      <a:picLocks noChangeAspect="1" noChangeArrowheads="1"/>
                    </pic:cNvPicPr>
                  </pic:nvPicPr>
                  <pic:blipFill>
                    <a:blip r:embed="rId6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-3301365</wp:posOffset>
            </wp:positionV>
            <wp:extent cx="6200140" cy="8890"/>
            <wp:wrapNone/>
            <wp:docPr id="6102" name="Picture 6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2"/>
                    <pic:cNvPicPr>
                      <a:picLocks noChangeAspect="1" noChangeArrowheads="1"/>
                    </pic:cNvPicPr>
                  </pic:nvPicPr>
                  <pic:blipFill>
                    <a:blip r:embed="rId6109">
                      <a:extLst>
                        <a:ext uri="{28A0092B-C50C-407E-A947-70E740481C1C}"/>
                      </a:extLst>
                    </a:blip>
                    <a:srcRect/>
                    <a:stretch>
                      <a:fillRect/>
                    </a:stretch>
                  </pic:blipFill>
                  <pic:spPr bwMode="auto">
                    <a:xfrm>
                      <a:off x="0" y="0"/>
                      <a:ext cx="620014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-3549650</wp:posOffset>
            </wp:positionV>
            <wp:extent cx="6200140" cy="8890"/>
            <wp:wrapNone/>
            <wp:docPr id="6103" name="Picture 6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3"/>
                    <pic:cNvPicPr>
                      <a:picLocks noChangeAspect="1" noChangeArrowheads="1"/>
                    </pic:cNvPicPr>
                  </pic:nvPicPr>
                  <pic:blipFill>
                    <a:blip r:embed="rId6110">
                      <a:extLst>
                        <a:ext uri="{28A0092B-C50C-407E-A947-70E740481C1C}"/>
                      </a:extLst>
                    </a:blip>
                    <a:srcRect/>
                    <a:stretch>
                      <a:fillRect/>
                    </a:stretch>
                  </pic:blipFill>
                  <pic:spPr bwMode="auto">
                    <a:xfrm>
                      <a:off x="0" y="0"/>
                      <a:ext cx="620014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-3798570</wp:posOffset>
            </wp:positionV>
            <wp:extent cx="6200140" cy="8890"/>
            <wp:wrapNone/>
            <wp:docPr id="6104" name="Picture 6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4"/>
                    <pic:cNvPicPr>
                      <a:picLocks noChangeAspect="1" noChangeArrowheads="1"/>
                    </pic:cNvPicPr>
                  </pic:nvPicPr>
                  <pic:blipFill>
                    <a:blip r:embed="rId6111">
                      <a:extLst>
                        <a:ext uri="{28A0092B-C50C-407E-A947-70E740481C1C}"/>
                      </a:extLst>
                    </a:blip>
                    <a:srcRect/>
                    <a:stretch>
                      <a:fillRect/>
                    </a:stretch>
                  </pic:blipFill>
                  <pic:spPr bwMode="auto">
                    <a:xfrm>
                      <a:off x="0" y="0"/>
                      <a:ext cx="620014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-4046855</wp:posOffset>
            </wp:positionV>
            <wp:extent cx="6200140" cy="8890"/>
            <wp:wrapNone/>
            <wp:docPr id="6105" name="Picture 6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5"/>
                    <pic:cNvPicPr>
                      <a:picLocks noChangeAspect="1" noChangeArrowheads="1"/>
                    </pic:cNvPicPr>
                  </pic:nvPicPr>
                  <pic:blipFill>
                    <a:blip r:embed="rId6112">
                      <a:extLst>
                        <a:ext uri="{28A0092B-C50C-407E-A947-70E740481C1C}"/>
                      </a:extLst>
                    </a:blip>
                    <a:srcRect/>
                    <a:stretch>
                      <a:fillRect/>
                    </a:stretch>
                  </pic:blipFill>
                  <pic:spPr bwMode="auto">
                    <a:xfrm>
                      <a:off x="0" y="0"/>
                      <a:ext cx="620014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-4295775</wp:posOffset>
            </wp:positionV>
            <wp:extent cx="6200140" cy="8890"/>
            <wp:wrapNone/>
            <wp:docPr id="6106" name="Picture 6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6"/>
                    <pic:cNvPicPr>
                      <a:picLocks noChangeAspect="1" noChangeArrowheads="1"/>
                    </pic:cNvPicPr>
                  </pic:nvPicPr>
                  <pic:blipFill>
                    <a:blip r:embed="rId6113">
                      <a:extLst>
                        <a:ext uri="{28A0092B-C50C-407E-A947-70E740481C1C}"/>
                      </a:extLst>
                    </a:blip>
                    <a:srcRect/>
                    <a:stretch>
                      <a:fillRect/>
                    </a:stretch>
                  </pic:blipFill>
                  <pic:spPr bwMode="auto">
                    <a:xfrm>
                      <a:off x="0" y="0"/>
                      <a:ext cx="6200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-4432935</wp:posOffset>
            </wp:positionV>
            <wp:extent cx="7246620" cy="8890"/>
            <wp:wrapNone/>
            <wp:docPr id="6107" name="Picture 6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7"/>
                    <pic:cNvPicPr>
                      <a:picLocks noChangeAspect="1" noChangeArrowheads="1"/>
                    </pic:cNvPicPr>
                  </pic:nvPicPr>
                  <pic:blipFill>
                    <a:blip r:embed="rId6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-4681855</wp:posOffset>
            </wp:positionV>
            <wp:extent cx="6200140" cy="8890"/>
            <wp:wrapNone/>
            <wp:docPr id="6108" name="Picture 6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8"/>
                    <pic:cNvPicPr>
                      <a:picLocks noChangeAspect="1" noChangeArrowheads="1"/>
                    </pic:cNvPicPr>
                  </pic:nvPicPr>
                  <pic:blipFill>
                    <a:blip r:embed="rId6115">
                      <a:extLst>
                        <a:ext uri="{28A0092B-C50C-407E-A947-70E740481C1C}"/>
                      </a:extLst>
                    </a:blip>
                    <a:srcRect/>
                    <a:stretch>
                      <a:fillRect/>
                    </a:stretch>
                  </pic:blipFill>
                  <pic:spPr bwMode="auto">
                    <a:xfrm>
                      <a:off x="0" y="0"/>
                      <a:ext cx="620014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-4930775</wp:posOffset>
            </wp:positionV>
            <wp:extent cx="6200140" cy="8890"/>
            <wp:wrapNone/>
            <wp:docPr id="6109" name="Picture 6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9"/>
                    <pic:cNvPicPr>
                      <a:picLocks noChangeAspect="1" noChangeArrowheads="1"/>
                    </pic:cNvPicPr>
                  </pic:nvPicPr>
                  <pic:blipFill>
                    <a:blip r:embed="rId6116">
                      <a:extLst>
                        <a:ext uri="{28A0092B-C50C-407E-A947-70E740481C1C}"/>
                      </a:extLst>
                    </a:blip>
                    <a:srcRect/>
                    <a:stretch>
                      <a:fillRect/>
                    </a:stretch>
                  </pic:blipFill>
                  <pic:spPr bwMode="auto">
                    <a:xfrm>
                      <a:off x="0" y="0"/>
                      <a:ext cx="620014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-5179060</wp:posOffset>
            </wp:positionV>
            <wp:extent cx="6200140" cy="8890"/>
            <wp:wrapNone/>
            <wp:docPr id="6110" name="Picture 6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0"/>
                    <pic:cNvPicPr>
                      <a:picLocks noChangeAspect="1" noChangeArrowheads="1"/>
                    </pic:cNvPicPr>
                  </pic:nvPicPr>
                  <pic:blipFill>
                    <a:blip r:embed="rId6117">
                      <a:extLst>
                        <a:ext uri="{28A0092B-C50C-407E-A947-70E740481C1C}"/>
                      </a:extLst>
                    </a:blip>
                    <a:srcRect/>
                    <a:stretch>
                      <a:fillRect/>
                    </a:stretch>
                  </pic:blipFill>
                  <pic:spPr bwMode="auto">
                    <a:xfrm>
                      <a:off x="0" y="0"/>
                      <a:ext cx="620014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-5427980</wp:posOffset>
            </wp:positionV>
            <wp:extent cx="6200140" cy="8890"/>
            <wp:wrapNone/>
            <wp:docPr id="6111" name="Picture 6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1"/>
                    <pic:cNvPicPr>
                      <a:picLocks noChangeAspect="1" noChangeArrowheads="1"/>
                    </pic:cNvPicPr>
                  </pic:nvPicPr>
                  <pic:blipFill>
                    <a:blip r:embed="rId6118">
                      <a:extLst>
                        <a:ext uri="{28A0092B-C50C-407E-A947-70E740481C1C}"/>
                      </a:extLst>
                    </a:blip>
                    <a:srcRect/>
                    <a:stretch>
                      <a:fillRect/>
                    </a:stretch>
                  </pic:blipFill>
                  <pic:spPr bwMode="auto">
                    <a:xfrm>
                      <a:off x="0" y="0"/>
                      <a:ext cx="620014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-5676265</wp:posOffset>
            </wp:positionV>
            <wp:extent cx="6200140" cy="8890"/>
            <wp:wrapNone/>
            <wp:docPr id="6112" name="Picture 6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2"/>
                    <pic:cNvPicPr>
                      <a:picLocks noChangeAspect="1" noChangeArrowheads="1"/>
                    </pic:cNvPicPr>
                  </pic:nvPicPr>
                  <pic:blipFill>
                    <a:blip r:embed="rId6119">
                      <a:extLst>
                        <a:ext uri="{28A0092B-C50C-407E-A947-70E740481C1C}"/>
                      </a:extLst>
                    </a:blip>
                    <a:srcRect/>
                    <a:stretch>
                      <a:fillRect/>
                    </a:stretch>
                  </pic:blipFill>
                  <pic:spPr bwMode="auto">
                    <a:xfrm>
                      <a:off x="0" y="0"/>
                      <a:ext cx="620014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-5925185</wp:posOffset>
            </wp:positionV>
            <wp:extent cx="6200140" cy="8890"/>
            <wp:wrapNone/>
            <wp:docPr id="6113" name="Picture 6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3"/>
                    <pic:cNvPicPr>
                      <a:picLocks noChangeAspect="1" noChangeArrowheads="1"/>
                    </pic:cNvPicPr>
                  </pic:nvPicPr>
                  <pic:blipFill>
                    <a:blip r:embed="rId6120">
                      <a:extLst>
                        <a:ext uri="{28A0092B-C50C-407E-A947-70E740481C1C}"/>
                      </a:extLst>
                    </a:blip>
                    <a:srcRect/>
                    <a:stretch>
                      <a:fillRect/>
                    </a:stretch>
                  </pic:blipFill>
                  <pic:spPr bwMode="auto">
                    <a:xfrm>
                      <a:off x="0" y="0"/>
                      <a:ext cx="6200140" cy="8890"/>
                    </a:xfrm>
                    <a:prstGeom prst="rect">
                      <a:avLst/>
                    </a:prstGeom>
                    <a:noFill/>
                  </pic:spPr>
                </pic:pic>
              </a:graphicData>
            </a:graphic>
          </wp:anchor>
        </w:drawing>
      </w:r>
    </w:p>
    <w:p>
      <w:pPr>
        <w:spacing w:after="0" w:line="39"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All PSUs and RSUs were awarded under our 2017 Omnibus Stock Incentive Plan.</w:t>
      </w:r>
    </w:p>
    <w:p>
      <w:pPr>
        <w:spacing w:after="0" w:line="55" w:lineRule="exact"/>
        <w:rPr>
          <w:rFonts w:ascii="Arial" w:cs="Arial" w:eastAsia="Arial" w:hAnsi="Arial"/>
          <w:sz w:val="14"/>
          <w:szCs w:val="14"/>
          <w:color w:val="auto"/>
        </w:rPr>
      </w:pPr>
    </w:p>
    <w:p>
      <w:pPr>
        <w:jc w:val="both"/>
        <w:ind w:left="340" w:hanging="332"/>
        <w:spacing w:after="0" w:line="244" w:lineRule="auto"/>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These columns show the possible payouts for each NEO for fiscal year 2019 based on performance goals set in the first quarter of 2019. Possible payouts are performance-driven. Threshold, target and maximum potential payouts are based on the annual cash incentive range established for each NEO, which is expressed as a percentage of base salary for the year. For those NEOs who received base salary increases or annual cash incentive range increases, or both, during the year, potential payouts are determined by pro-rating the potential payout based upon the number of months a cash incentive range or base salary rate was in effect. Actual cash incentive amounts earned for 2019 are reflected in the “Non-Equity Incentive Plan Compensation” column of the Summary Compensation Table. For information regarding the annual cash incentive paid to our NEOs with respect to 2019 performance, see “Compensation Discussion and Analysis—Elements of Total Direct Compensation; 2019 Decisions— Annual Cash Incentive Awards” beginning on page 34.</w:t>
      </w:r>
    </w:p>
    <w:p>
      <w:pPr>
        <w:spacing w:after="0" w:line="42" w:lineRule="exact"/>
        <w:rPr>
          <w:rFonts w:ascii="Arial" w:cs="Arial" w:eastAsia="Arial" w:hAnsi="Arial"/>
          <w:sz w:val="14"/>
          <w:szCs w:val="14"/>
          <w:color w:val="auto"/>
        </w:rPr>
      </w:pPr>
    </w:p>
    <w:p>
      <w:pPr>
        <w:jc w:val="both"/>
        <w:ind w:left="340" w:hanging="332"/>
        <w:spacing w:after="0" w:line="243" w:lineRule="auto"/>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Relates to PSUs. See “Compensation Discussion and Analysis—Elements of Total Direct Compensation; 2019 Decisions—Long-Term Equity Incentive Awards” beginning on page 38 for a detailed description of our PSUs, including the criteria to be applied in determining vesting of PSUs. See also “—Potential Payments Upon Termination or Change in Control for Fiscal Year 2019—Termination of Employment—PSUs” and “—Potential Payments Upon Termination or Change in Control for Fiscal Year 2019— Change in Control—PSUs and RSUs,” beginning on page 60. We valued the PSUs by multiplying the number of PSUs (at threshold, target or maximum, as applicable) by the applicable grant date fair values for the PSUs: (i) $35.71 for the PSUs issued to our NEOs in January 2019; (ii) $41.77 for the PSUs issued to Messrs. Le Peuch and Al Mogharbel in April 2019; and (iii) $33.95 for the PSUs approved by the Compensation Committee in July 2019 and issued to Mr. Le Peuch in August 2019. “Target” represents the number of PSUs awarded under each grant, and “Maximum” reflects the highest possible payout (250% of the grant). The award agreements under which the PSUs were issued provide that no PSUs will vest unless a specified threshold level of performance is achieved. Vested PSUs are paid in shares of our common stock, and the payout, if any, with respect to PSUs will occur at the end of all applicable performance periods, including the TSR performance period (January 2019 through December 2021 for all PSUs), and is calculated in the manner described in the sections of the CD&amp;A entitled “Long Term Equity Incentive Awards—LTI Grants to our NEOs in 2019—2019 ROCE PSUs: Performance Measures and Goals” and “Long Term Equity Incentive Awards—LTI Grants to our NEOs in 2019—2019 FCF Conversion PSUs: Performance Measures and Goals,” beginning on page 39. PSUs do not accrue dividends or dividend equivalents prior to vesting.</w:t>
      </w:r>
    </w:p>
    <w:p>
      <w:pPr>
        <w:spacing w:after="0" w:line="42" w:lineRule="exact"/>
        <w:rPr>
          <w:rFonts w:ascii="Arial" w:cs="Arial" w:eastAsia="Arial" w:hAnsi="Arial"/>
          <w:sz w:val="14"/>
          <w:szCs w:val="14"/>
          <w:color w:val="auto"/>
        </w:rPr>
      </w:pPr>
    </w:p>
    <w:p>
      <w:pPr>
        <w:ind w:left="340" w:hanging="332"/>
        <w:spacing w:after="0"/>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With respect to PSU awards, this column reflects the grant date fair value for such PSUs at target.</w:t>
      </w:r>
    </w:p>
    <w:p>
      <w:pPr>
        <w:sectPr>
          <w:pgSz w:w="11900" w:h="16838" w:orient="portrait"/>
          <w:cols w:equalWidth="0" w:num="1">
            <w:col w:w="11420"/>
          </w:cols>
          <w:pgMar w:left="240" w:top="234" w:right="239" w:bottom="0" w:gutter="0" w:footer="0" w:header="0"/>
        </w:sectPr>
      </w:pPr>
    </w:p>
    <w:p>
      <w:pPr>
        <w:spacing w:after="0" w:line="181" w:lineRule="exact"/>
        <w:rPr>
          <w:sz w:val="20"/>
          <w:szCs w:val="20"/>
          <w:color w:val="auto"/>
        </w:rPr>
      </w:pPr>
    </w:p>
    <w:p>
      <w:pPr>
        <w:ind w:left="3860"/>
        <w:spacing w:after="0"/>
        <w:tabs>
          <w:tab w:leader="none" w:pos="11220" w:val="left"/>
        </w:tabs>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r>
        <w:rPr>
          <w:sz w:val="20"/>
          <w:szCs w:val="20"/>
          <w:color w:val="auto"/>
        </w:rPr>
        <w:tab/>
      </w:r>
      <w:r>
        <w:rPr>
          <w:rFonts w:ascii="Arial" w:cs="Arial" w:eastAsia="Arial" w:hAnsi="Arial"/>
          <w:sz w:val="16"/>
          <w:szCs w:val="16"/>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2358390" cy="8890"/>
            <wp:wrapNone/>
            <wp:docPr id="6114" name="Picture 6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4"/>
                    <pic:cNvPicPr>
                      <a:picLocks noChangeAspect="1" noChangeArrowheads="1"/>
                    </pic:cNvPicPr>
                  </pic:nvPicPr>
                  <pic:blipFill>
                    <a:blip r:embed="rId6121">
                      <a:extLst>
                        <a:ext uri="{28A0092B-C50C-407E-A947-70E740481C1C}"/>
                      </a:extLst>
                    </a:blip>
                    <a:srcRect/>
                    <a:stretch>
                      <a:fillRect/>
                    </a:stretch>
                  </pic:blipFill>
                  <pic:spPr bwMode="auto">
                    <a:xfrm>
                      <a:off x="0" y="0"/>
                      <a:ext cx="235839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-36195</wp:posOffset>
            </wp:positionV>
            <wp:extent cx="2263775" cy="8890"/>
            <wp:wrapNone/>
            <wp:docPr id="6115" name="Picture 6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5"/>
                    <pic:cNvPicPr>
                      <a:picLocks noChangeAspect="1" noChangeArrowheads="1"/>
                    </pic:cNvPicPr>
                  </pic:nvPicPr>
                  <pic:blipFill>
                    <a:blip r:embed="rId6122">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ectPr>
          <w:pgSz w:w="11900" w:h="16838" w:orient="portrait"/>
          <w:cols w:equalWidth="0" w:num="1">
            <w:col w:w="11420"/>
          </w:cols>
          <w:pgMar w:left="240" w:top="234" w:right="239" w:bottom="0" w:gutter="0" w:footer="0" w:header="0"/>
          <w:type w:val="continuous"/>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34290"/>
            <wp:wrapNone/>
            <wp:docPr id="6116" name="Picture 6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6"/>
                    <pic:cNvPicPr>
                      <a:picLocks noChangeAspect="1" noChangeArrowheads="1"/>
                    </pic:cNvPicPr>
                  </pic:nvPicPr>
                  <pic:blipFill>
                    <a:blip r:embed="rId61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color w:val="242B61"/>
        </w:rPr>
        <w:t>Outstanding Equity Awards at Fiscal Year-End 2019</w:t>
      </w:r>
    </w:p>
    <w:p>
      <w:pPr>
        <w:spacing w:after="0" w:line="213"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color w:val="auto"/>
        </w:rPr>
        <w:t>The following table provides information regarding outstanding and unexercised stock options and other outstanding equity awards for each of our NEOs as of December 31,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60" w:type="dxa"/>
            <w:vAlign w:val="bottom"/>
          </w:tcPr>
          <w:p>
            <w:pPr>
              <w:spacing w:after="0"/>
              <w:rPr>
                <w:sz w:val="15"/>
                <w:szCs w:val="15"/>
                <w:color w:val="auto"/>
              </w:rPr>
            </w:pPr>
          </w:p>
        </w:tc>
        <w:tc>
          <w:tcPr>
            <w:tcW w:w="800" w:type="dxa"/>
            <w:vAlign w:val="bottom"/>
            <w:tcBorders>
              <w:bottom w:val="single" w:sz="8" w:color="242B61"/>
            </w:tcBorders>
          </w:tcPr>
          <w:p>
            <w:pPr>
              <w:spacing w:after="0"/>
              <w:rPr>
                <w:sz w:val="15"/>
                <w:szCs w:val="15"/>
                <w:color w:val="auto"/>
              </w:rPr>
            </w:pPr>
          </w:p>
        </w:tc>
        <w:tc>
          <w:tcPr>
            <w:tcW w:w="760" w:type="dxa"/>
            <w:vAlign w:val="bottom"/>
            <w:tcBorders>
              <w:bottom w:val="single" w:sz="8" w:color="242B61"/>
            </w:tcBorders>
          </w:tcPr>
          <w:p>
            <w:pPr>
              <w:spacing w:after="0"/>
              <w:rPr>
                <w:sz w:val="15"/>
                <w:szCs w:val="15"/>
                <w:color w:val="auto"/>
              </w:rPr>
            </w:pPr>
          </w:p>
        </w:tc>
        <w:tc>
          <w:tcPr>
            <w:tcW w:w="1580" w:type="dxa"/>
            <w:vAlign w:val="bottom"/>
            <w:tcBorders>
              <w:bottom w:val="single" w:sz="8" w:color="242B61"/>
            </w:tcBorders>
            <w:gridSpan w:val="2"/>
          </w:tcPr>
          <w:p>
            <w:pPr>
              <w:jc w:val="right"/>
              <w:ind w:right="268"/>
              <w:spacing w:after="0"/>
              <w:rPr>
                <w:sz w:val="20"/>
                <w:szCs w:val="20"/>
                <w:color w:val="auto"/>
              </w:rPr>
            </w:pPr>
            <w:r>
              <w:rPr>
                <w:rFonts w:ascii="Arial" w:cs="Arial" w:eastAsia="Arial" w:hAnsi="Arial"/>
                <w:sz w:val="14"/>
                <w:szCs w:val="14"/>
                <w:b w:val="1"/>
                <w:bCs w:val="1"/>
                <w:color w:val="242B61"/>
              </w:rPr>
              <w:t>Option Awards</w:t>
            </w:r>
          </w:p>
        </w:tc>
        <w:tc>
          <w:tcPr>
            <w:tcW w:w="700" w:type="dxa"/>
            <w:vAlign w:val="bottom"/>
            <w:tcBorders>
              <w:bottom w:val="single" w:sz="8" w:color="242B61"/>
            </w:tcBorders>
          </w:tcPr>
          <w:p>
            <w:pPr>
              <w:spacing w:after="0"/>
              <w:rPr>
                <w:sz w:val="15"/>
                <w:szCs w:val="15"/>
                <w:color w:val="auto"/>
              </w:rPr>
            </w:pPr>
          </w:p>
        </w:tc>
        <w:tc>
          <w:tcPr>
            <w:tcW w:w="740" w:type="dxa"/>
            <w:vAlign w:val="bottom"/>
            <w:tcBorders>
              <w:bottom w:val="single" w:sz="8" w:color="242B61"/>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bottom w:val="single" w:sz="8" w:color="242B61"/>
            </w:tcBorders>
          </w:tcPr>
          <w:p>
            <w:pPr>
              <w:spacing w:after="0"/>
              <w:rPr>
                <w:sz w:val="15"/>
                <w:szCs w:val="15"/>
                <w:color w:val="auto"/>
              </w:rPr>
            </w:pPr>
          </w:p>
        </w:tc>
        <w:tc>
          <w:tcPr>
            <w:tcW w:w="400" w:type="dxa"/>
            <w:vAlign w:val="bottom"/>
            <w:tcBorders>
              <w:bottom w:val="single" w:sz="8" w:color="242B61"/>
            </w:tcBorders>
          </w:tcPr>
          <w:p>
            <w:pPr>
              <w:spacing w:after="0"/>
              <w:rPr>
                <w:sz w:val="15"/>
                <w:szCs w:val="15"/>
                <w:color w:val="auto"/>
              </w:rPr>
            </w:pPr>
          </w:p>
        </w:tc>
        <w:tc>
          <w:tcPr>
            <w:tcW w:w="2220" w:type="dxa"/>
            <w:vAlign w:val="bottom"/>
            <w:tcBorders>
              <w:bottom w:val="single" w:sz="8" w:color="242B61"/>
            </w:tcBorders>
            <w:gridSpan w:val="2"/>
          </w:tcPr>
          <w:p>
            <w:pPr>
              <w:jc w:val="right"/>
              <w:ind w:right="428"/>
              <w:spacing w:after="0"/>
              <w:rPr>
                <w:sz w:val="20"/>
                <w:szCs w:val="20"/>
                <w:color w:val="auto"/>
              </w:rPr>
            </w:pPr>
            <w:r>
              <w:rPr>
                <w:rFonts w:ascii="Arial" w:cs="Arial" w:eastAsia="Arial" w:hAnsi="Arial"/>
                <w:sz w:val="14"/>
                <w:szCs w:val="14"/>
                <w:b w:val="1"/>
                <w:bCs w:val="1"/>
                <w:color w:val="242B61"/>
              </w:rPr>
              <w:t>Stock Awards</w:t>
            </w:r>
          </w:p>
        </w:tc>
        <w:tc>
          <w:tcPr>
            <w:tcW w:w="960" w:type="dxa"/>
            <w:vAlign w:val="bottom"/>
            <w:tcBorders>
              <w:bottom w:val="single" w:sz="8" w:color="242B61"/>
            </w:tcBorders>
          </w:tcPr>
          <w:p>
            <w:pPr>
              <w:spacing w:after="0"/>
              <w:rPr>
                <w:sz w:val="15"/>
                <w:szCs w:val="15"/>
                <w:color w:val="auto"/>
              </w:rPr>
            </w:pPr>
          </w:p>
        </w:tc>
        <w:tc>
          <w:tcPr>
            <w:tcW w:w="360" w:type="dxa"/>
            <w:vAlign w:val="bottom"/>
            <w:tcBorders>
              <w:bottom w:val="single" w:sz="8" w:color="242B61"/>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80" w:type="dxa"/>
            <w:vAlign w:val="bottom"/>
          </w:tcPr>
          <w:p>
            <w:pPr>
              <w:jc w:val="right"/>
              <w:ind w:right="128"/>
              <w:spacing w:after="0" w:line="143" w:lineRule="exact"/>
              <w:rPr>
                <w:sz w:val="20"/>
                <w:szCs w:val="20"/>
                <w:color w:val="auto"/>
              </w:rPr>
            </w:pPr>
            <w:r>
              <w:rPr>
                <w:rFonts w:ascii="Arial" w:cs="Arial" w:eastAsia="Arial" w:hAnsi="Arial"/>
                <w:sz w:val="14"/>
                <w:szCs w:val="14"/>
                <w:b w:val="1"/>
                <w:bCs w:val="1"/>
                <w:color w:val="242B61"/>
              </w:rPr>
              <w:t>Equity</w:t>
            </w:r>
          </w:p>
        </w:tc>
        <w:tc>
          <w:tcPr>
            <w:tcW w:w="1320" w:type="dxa"/>
            <w:vAlign w:val="bottom"/>
            <w:gridSpan w:val="2"/>
          </w:tcPr>
          <w:p>
            <w:pPr>
              <w:jc w:val="right"/>
              <w:ind w:right="99"/>
              <w:spacing w:after="0" w:line="143" w:lineRule="exact"/>
              <w:rPr>
                <w:sz w:val="20"/>
                <w:szCs w:val="20"/>
                <w:color w:val="auto"/>
              </w:rPr>
            </w:pPr>
            <w:r>
              <w:rPr>
                <w:rFonts w:ascii="Arial" w:cs="Arial" w:eastAsia="Arial" w:hAnsi="Arial"/>
                <w:sz w:val="14"/>
                <w:szCs w:val="14"/>
                <w:b w:val="1"/>
                <w:bCs w:val="1"/>
                <w:color w:val="242B61"/>
              </w:rPr>
              <w:t>Equity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jc w:val="right"/>
              <w:ind w:right="128"/>
              <w:spacing w:after="0"/>
              <w:rPr>
                <w:sz w:val="20"/>
                <w:szCs w:val="20"/>
                <w:color w:val="auto"/>
              </w:rPr>
            </w:pPr>
            <w:r>
              <w:rPr>
                <w:rFonts w:ascii="Arial" w:cs="Arial" w:eastAsia="Arial" w:hAnsi="Arial"/>
                <w:sz w:val="14"/>
                <w:szCs w:val="14"/>
                <w:b w:val="1"/>
                <w:bCs w:val="1"/>
                <w:color w:val="242B61"/>
              </w:rPr>
              <w:t>Incentive</w:t>
            </w:r>
          </w:p>
        </w:tc>
        <w:tc>
          <w:tcPr>
            <w:tcW w:w="13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242B61"/>
              </w:rPr>
              <w:t>Incentive</w:t>
            </w: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jc w:val="right"/>
              <w:ind w:right="128"/>
              <w:spacing w:after="0"/>
              <w:rPr>
                <w:sz w:val="20"/>
                <w:szCs w:val="20"/>
                <w:color w:val="auto"/>
              </w:rPr>
            </w:pPr>
            <w:r>
              <w:rPr>
                <w:rFonts w:ascii="Arial" w:cs="Arial" w:eastAsia="Arial" w:hAnsi="Arial"/>
                <w:sz w:val="14"/>
                <w:szCs w:val="14"/>
                <w:b w:val="1"/>
                <w:bCs w:val="1"/>
                <w:color w:val="242B61"/>
              </w:rPr>
              <w:t>Plan Awards</w:t>
            </w:r>
          </w:p>
        </w:tc>
        <w:tc>
          <w:tcPr>
            <w:tcW w:w="13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242B61"/>
              </w:rPr>
              <w:t>Plan Awards:</w:t>
            </w: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242B61"/>
              </w:rPr>
              <w:t>Number</w:t>
            </w:r>
          </w:p>
        </w:tc>
        <w:tc>
          <w:tcPr>
            <w:tcW w:w="1040" w:type="dxa"/>
            <w:vAlign w:val="bottom"/>
          </w:tcPr>
          <w:p>
            <w:pPr>
              <w:jc w:val="right"/>
              <w:ind w:right="148"/>
              <w:spacing w:after="0"/>
              <w:rPr>
                <w:sz w:val="20"/>
                <w:szCs w:val="20"/>
                <w:color w:val="auto"/>
              </w:rPr>
            </w:pPr>
            <w:r>
              <w:rPr>
                <w:rFonts w:ascii="Arial" w:cs="Arial" w:eastAsia="Arial" w:hAnsi="Arial"/>
                <w:sz w:val="14"/>
                <w:szCs w:val="14"/>
                <w:b w:val="1"/>
                <w:bCs w:val="1"/>
                <w:color w:val="242B61"/>
              </w:rPr>
              <w:t>Market</w:t>
            </w:r>
          </w:p>
        </w:tc>
        <w:tc>
          <w:tcPr>
            <w:tcW w:w="1180" w:type="dxa"/>
            <w:vAlign w:val="bottom"/>
          </w:tcPr>
          <w:p>
            <w:pPr>
              <w:jc w:val="right"/>
              <w:ind w:right="128"/>
              <w:spacing w:after="0"/>
              <w:rPr>
                <w:sz w:val="20"/>
                <w:szCs w:val="20"/>
                <w:color w:val="auto"/>
              </w:rPr>
            </w:pPr>
            <w:r>
              <w:rPr>
                <w:rFonts w:ascii="Arial" w:cs="Arial" w:eastAsia="Arial" w:hAnsi="Arial"/>
                <w:sz w:val="14"/>
                <w:szCs w:val="14"/>
                <w:b w:val="1"/>
                <w:bCs w:val="1"/>
                <w:color w:val="242B61"/>
              </w:rPr>
              <w:t>Number of</w:t>
            </w:r>
          </w:p>
        </w:tc>
        <w:tc>
          <w:tcPr>
            <w:tcW w:w="13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242B61"/>
              </w:rPr>
              <w:t>Market or</w:t>
            </w: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gridSpan w:val="2"/>
          </w:tcPr>
          <w:p>
            <w:pPr>
              <w:jc w:val="right"/>
              <w:ind w:right="143"/>
              <w:spacing w:after="0"/>
              <w:rPr>
                <w:sz w:val="20"/>
                <w:szCs w:val="20"/>
                <w:color w:val="auto"/>
              </w:rPr>
            </w:pPr>
            <w:r>
              <w:rPr>
                <w:rFonts w:ascii="Arial" w:cs="Arial" w:eastAsia="Arial" w:hAnsi="Arial"/>
                <w:sz w:val="14"/>
                <w:szCs w:val="14"/>
                <w:b w:val="1"/>
                <w:bCs w:val="1"/>
                <w:color w:val="242B61"/>
              </w:rPr>
              <w:t>Number of</w:t>
            </w:r>
          </w:p>
        </w:tc>
        <w:tc>
          <w:tcPr>
            <w:tcW w:w="1240" w:type="dxa"/>
            <w:vAlign w:val="bottom"/>
          </w:tcPr>
          <w:p>
            <w:pPr>
              <w:jc w:val="right"/>
              <w:ind w:right="148"/>
              <w:spacing w:after="0"/>
              <w:rPr>
                <w:sz w:val="20"/>
                <w:szCs w:val="20"/>
                <w:color w:val="auto"/>
              </w:rPr>
            </w:pPr>
            <w:r>
              <w:rPr>
                <w:rFonts w:ascii="Arial" w:cs="Arial" w:eastAsia="Arial" w:hAnsi="Arial"/>
                <w:sz w:val="14"/>
                <w:szCs w:val="14"/>
                <w:b w:val="1"/>
                <w:bCs w:val="1"/>
                <w:color w:val="242B61"/>
              </w:rPr>
              <w:t>Number of</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242B61"/>
              </w:rPr>
              <w:t>of Shares</w:t>
            </w:r>
          </w:p>
        </w:tc>
        <w:tc>
          <w:tcPr>
            <w:tcW w:w="1040" w:type="dxa"/>
            <w:vAlign w:val="bottom"/>
          </w:tcPr>
          <w:p>
            <w:pPr>
              <w:jc w:val="right"/>
              <w:ind w:right="148"/>
              <w:spacing w:after="0"/>
              <w:rPr>
                <w:sz w:val="20"/>
                <w:szCs w:val="20"/>
                <w:color w:val="auto"/>
              </w:rPr>
            </w:pPr>
            <w:r>
              <w:rPr>
                <w:rFonts w:ascii="Arial" w:cs="Arial" w:eastAsia="Arial" w:hAnsi="Arial"/>
                <w:sz w:val="14"/>
                <w:szCs w:val="14"/>
                <w:b w:val="1"/>
                <w:bCs w:val="1"/>
                <w:color w:val="242B61"/>
              </w:rPr>
              <w:t>Value of</w:t>
            </w:r>
          </w:p>
        </w:tc>
        <w:tc>
          <w:tcPr>
            <w:tcW w:w="1180" w:type="dxa"/>
            <w:vAlign w:val="bottom"/>
          </w:tcPr>
          <w:p>
            <w:pPr>
              <w:jc w:val="right"/>
              <w:ind w:right="128"/>
              <w:spacing w:after="0"/>
              <w:rPr>
                <w:sz w:val="20"/>
                <w:szCs w:val="20"/>
                <w:color w:val="auto"/>
              </w:rPr>
            </w:pPr>
            <w:r>
              <w:rPr>
                <w:rFonts w:ascii="Arial" w:cs="Arial" w:eastAsia="Arial" w:hAnsi="Arial"/>
                <w:sz w:val="14"/>
                <w:szCs w:val="14"/>
                <w:b w:val="1"/>
                <w:bCs w:val="1"/>
                <w:color w:val="242B61"/>
              </w:rPr>
              <w:t>Unearned</w:t>
            </w:r>
          </w:p>
        </w:tc>
        <w:tc>
          <w:tcPr>
            <w:tcW w:w="13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242B61"/>
              </w:rPr>
              <w:t>Payout Value of</w:t>
            </w: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gridSpan w:val="2"/>
          </w:tcPr>
          <w:p>
            <w:pPr>
              <w:jc w:val="right"/>
              <w:ind w:right="143"/>
              <w:spacing w:after="0"/>
              <w:rPr>
                <w:sz w:val="20"/>
                <w:szCs w:val="20"/>
                <w:color w:val="auto"/>
              </w:rPr>
            </w:pPr>
            <w:r>
              <w:rPr>
                <w:rFonts w:ascii="Arial" w:cs="Arial" w:eastAsia="Arial" w:hAnsi="Arial"/>
                <w:sz w:val="14"/>
                <w:szCs w:val="14"/>
                <w:b w:val="1"/>
                <w:bCs w:val="1"/>
                <w:color w:val="242B61"/>
              </w:rPr>
              <w:t>Securities</w:t>
            </w:r>
          </w:p>
        </w:tc>
        <w:tc>
          <w:tcPr>
            <w:tcW w:w="1240" w:type="dxa"/>
            <w:vAlign w:val="bottom"/>
          </w:tcPr>
          <w:p>
            <w:pPr>
              <w:jc w:val="right"/>
              <w:ind w:right="148"/>
              <w:spacing w:after="0"/>
              <w:rPr>
                <w:sz w:val="20"/>
                <w:szCs w:val="20"/>
                <w:color w:val="auto"/>
              </w:rPr>
            </w:pPr>
            <w:r>
              <w:rPr>
                <w:rFonts w:ascii="Arial" w:cs="Arial" w:eastAsia="Arial" w:hAnsi="Arial"/>
                <w:sz w:val="14"/>
                <w:szCs w:val="14"/>
                <w:b w:val="1"/>
                <w:bCs w:val="1"/>
                <w:color w:val="242B61"/>
              </w:rPr>
              <w:t>Securities</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242B61"/>
              </w:rPr>
              <w:t>or Units</w:t>
            </w:r>
          </w:p>
        </w:tc>
        <w:tc>
          <w:tcPr>
            <w:tcW w:w="1040" w:type="dxa"/>
            <w:vAlign w:val="bottom"/>
          </w:tcPr>
          <w:p>
            <w:pPr>
              <w:jc w:val="right"/>
              <w:ind w:right="148"/>
              <w:spacing w:after="0"/>
              <w:rPr>
                <w:sz w:val="20"/>
                <w:szCs w:val="20"/>
                <w:color w:val="auto"/>
              </w:rPr>
            </w:pPr>
            <w:r>
              <w:rPr>
                <w:rFonts w:ascii="Arial" w:cs="Arial" w:eastAsia="Arial" w:hAnsi="Arial"/>
                <w:sz w:val="14"/>
                <w:szCs w:val="14"/>
                <w:b w:val="1"/>
                <w:bCs w:val="1"/>
                <w:color w:val="242B61"/>
              </w:rPr>
              <w:t>Shares or</w:t>
            </w:r>
          </w:p>
        </w:tc>
        <w:tc>
          <w:tcPr>
            <w:tcW w:w="1180" w:type="dxa"/>
            <w:vAlign w:val="bottom"/>
          </w:tcPr>
          <w:p>
            <w:pPr>
              <w:jc w:val="right"/>
              <w:ind w:right="128"/>
              <w:spacing w:after="0"/>
              <w:rPr>
                <w:sz w:val="20"/>
                <w:szCs w:val="20"/>
                <w:color w:val="auto"/>
              </w:rPr>
            </w:pPr>
            <w:r>
              <w:rPr>
                <w:rFonts w:ascii="Arial" w:cs="Arial" w:eastAsia="Arial" w:hAnsi="Arial"/>
                <w:sz w:val="14"/>
                <w:szCs w:val="14"/>
                <w:b w:val="1"/>
                <w:bCs w:val="1"/>
                <w:color w:val="242B61"/>
              </w:rPr>
              <w:t>Shares, Units</w:t>
            </w:r>
          </w:p>
        </w:tc>
        <w:tc>
          <w:tcPr>
            <w:tcW w:w="13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242B61"/>
              </w:rPr>
              <w:t>Unearned</w:t>
            </w: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gridSpan w:val="2"/>
          </w:tcPr>
          <w:p>
            <w:pPr>
              <w:jc w:val="right"/>
              <w:ind w:right="143"/>
              <w:spacing w:after="0"/>
              <w:rPr>
                <w:sz w:val="20"/>
                <w:szCs w:val="20"/>
                <w:color w:val="auto"/>
              </w:rPr>
            </w:pPr>
            <w:r>
              <w:rPr>
                <w:rFonts w:ascii="Arial" w:cs="Arial" w:eastAsia="Arial" w:hAnsi="Arial"/>
                <w:sz w:val="14"/>
                <w:szCs w:val="14"/>
                <w:b w:val="1"/>
                <w:bCs w:val="1"/>
                <w:color w:val="242B61"/>
              </w:rPr>
              <w:t>Underlying</w:t>
            </w:r>
          </w:p>
        </w:tc>
        <w:tc>
          <w:tcPr>
            <w:tcW w:w="1240" w:type="dxa"/>
            <w:vAlign w:val="bottom"/>
          </w:tcPr>
          <w:p>
            <w:pPr>
              <w:jc w:val="right"/>
              <w:ind w:right="148"/>
              <w:spacing w:after="0"/>
              <w:rPr>
                <w:sz w:val="20"/>
                <w:szCs w:val="20"/>
                <w:color w:val="auto"/>
              </w:rPr>
            </w:pPr>
            <w:r>
              <w:rPr>
                <w:rFonts w:ascii="Arial" w:cs="Arial" w:eastAsia="Arial" w:hAnsi="Arial"/>
                <w:sz w:val="14"/>
                <w:szCs w:val="14"/>
                <w:b w:val="1"/>
                <w:bCs w:val="1"/>
                <w:color w:val="242B61"/>
              </w:rPr>
              <w:t>Underlying</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242B61"/>
              </w:rPr>
              <w:t>of Stock</w:t>
            </w:r>
          </w:p>
        </w:tc>
        <w:tc>
          <w:tcPr>
            <w:tcW w:w="1040" w:type="dxa"/>
            <w:vAlign w:val="bottom"/>
          </w:tcPr>
          <w:p>
            <w:pPr>
              <w:jc w:val="right"/>
              <w:ind w:right="148"/>
              <w:spacing w:after="0"/>
              <w:rPr>
                <w:sz w:val="20"/>
                <w:szCs w:val="20"/>
                <w:color w:val="auto"/>
              </w:rPr>
            </w:pPr>
            <w:r>
              <w:rPr>
                <w:rFonts w:ascii="Arial" w:cs="Arial" w:eastAsia="Arial" w:hAnsi="Arial"/>
                <w:sz w:val="14"/>
                <w:szCs w:val="14"/>
                <w:b w:val="1"/>
                <w:bCs w:val="1"/>
                <w:color w:val="242B61"/>
              </w:rPr>
              <w:t>Units of</w:t>
            </w:r>
          </w:p>
        </w:tc>
        <w:tc>
          <w:tcPr>
            <w:tcW w:w="1180" w:type="dxa"/>
            <w:vAlign w:val="bottom"/>
          </w:tcPr>
          <w:p>
            <w:pPr>
              <w:jc w:val="right"/>
              <w:ind w:right="128"/>
              <w:spacing w:after="0"/>
              <w:rPr>
                <w:sz w:val="20"/>
                <w:szCs w:val="20"/>
                <w:color w:val="auto"/>
              </w:rPr>
            </w:pPr>
            <w:r>
              <w:rPr>
                <w:rFonts w:ascii="Arial" w:cs="Arial" w:eastAsia="Arial" w:hAnsi="Arial"/>
                <w:sz w:val="14"/>
                <w:szCs w:val="14"/>
                <w:b w:val="1"/>
                <w:bCs w:val="1"/>
                <w:color w:val="242B61"/>
              </w:rPr>
              <w:t>or Other</w:t>
            </w:r>
          </w:p>
        </w:tc>
        <w:tc>
          <w:tcPr>
            <w:tcW w:w="13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242B61"/>
              </w:rPr>
              <w:t>Shares, Units</w:t>
            </w: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gridSpan w:val="2"/>
          </w:tcPr>
          <w:p>
            <w:pPr>
              <w:jc w:val="right"/>
              <w:ind w:right="143"/>
              <w:spacing w:after="0"/>
              <w:rPr>
                <w:sz w:val="20"/>
                <w:szCs w:val="20"/>
                <w:color w:val="auto"/>
              </w:rPr>
            </w:pPr>
            <w:r>
              <w:rPr>
                <w:rFonts w:ascii="Arial" w:cs="Arial" w:eastAsia="Arial" w:hAnsi="Arial"/>
                <w:sz w:val="14"/>
                <w:szCs w:val="14"/>
                <w:b w:val="1"/>
                <w:bCs w:val="1"/>
                <w:color w:val="242B61"/>
              </w:rPr>
              <w:t>Unexercised</w:t>
            </w:r>
          </w:p>
        </w:tc>
        <w:tc>
          <w:tcPr>
            <w:tcW w:w="1240" w:type="dxa"/>
            <w:vAlign w:val="bottom"/>
          </w:tcPr>
          <w:p>
            <w:pPr>
              <w:jc w:val="right"/>
              <w:ind w:right="148"/>
              <w:spacing w:after="0"/>
              <w:rPr>
                <w:sz w:val="20"/>
                <w:szCs w:val="20"/>
                <w:color w:val="auto"/>
              </w:rPr>
            </w:pPr>
            <w:r>
              <w:rPr>
                <w:rFonts w:ascii="Arial" w:cs="Arial" w:eastAsia="Arial" w:hAnsi="Arial"/>
                <w:sz w:val="14"/>
                <w:szCs w:val="14"/>
                <w:b w:val="1"/>
                <w:bCs w:val="1"/>
                <w:color w:val="242B61"/>
              </w:rPr>
              <w:t>Unexercised</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242B61"/>
              </w:rPr>
              <w:t>Option</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242B61"/>
              </w:rPr>
              <w:t>That Have</w:t>
            </w:r>
          </w:p>
        </w:tc>
        <w:tc>
          <w:tcPr>
            <w:tcW w:w="1040" w:type="dxa"/>
            <w:vAlign w:val="bottom"/>
          </w:tcPr>
          <w:p>
            <w:pPr>
              <w:jc w:val="right"/>
              <w:ind w:right="148"/>
              <w:spacing w:after="0"/>
              <w:rPr>
                <w:sz w:val="20"/>
                <w:szCs w:val="20"/>
                <w:color w:val="auto"/>
              </w:rPr>
            </w:pPr>
            <w:r>
              <w:rPr>
                <w:rFonts w:ascii="Arial" w:cs="Arial" w:eastAsia="Arial" w:hAnsi="Arial"/>
                <w:sz w:val="14"/>
                <w:szCs w:val="14"/>
                <w:b w:val="1"/>
                <w:bCs w:val="1"/>
                <w:color w:val="242B61"/>
              </w:rPr>
              <w:t>Stock That</w:t>
            </w:r>
          </w:p>
        </w:tc>
        <w:tc>
          <w:tcPr>
            <w:tcW w:w="1180" w:type="dxa"/>
            <w:vAlign w:val="bottom"/>
          </w:tcPr>
          <w:p>
            <w:pPr>
              <w:jc w:val="right"/>
              <w:ind w:right="128"/>
              <w:spacing w:after="0"/>
              <w:rPr>
                <w:sz w:val="20"/>
                <w:szCs w:val="20"/>
                <w:color w:val="auto"/>
              </w:rPr>
            </w:pPr>
            <w:r>
              <w:rPr>
                <w:rFonts w:ascii="Arial" w:cs="Arial" w:eastAsia="Arial" w:hAnsi="Arial"/>
                <w:sz w:val="14"/>
                <w:szCs w:val="14"/>
                <w:b w:val="1"/>
                <w:bCs w:val="1"/>
                <w:color w:val="242B61"/>
              </w:rPr>
              <w:t>Rights That</w:t>
            </w:r>
          </w:p>
        </w:tc>
        <w:tc>
          <w:tcPr>
            <w:tcW w:w="13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242B61"/>
              </w:rPr>
              <w:t>or Other Rights</w:t>
            </w: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242B61"/>
              </w:rPr>
              <w:t>Option/</w:t>
            </w:r>
          </w:p>
        </w:tc>
        <w:tc>
          <w:tcPr>
            <w:tcW w:w="1100" w:type="dxa"/>
            <w:vAlign w:val="bottom"/>
            <w:gridSpan w:val="2"/>
          </w:tcPr>
          <w:p>
            <w:pPr>
              <w:jc w:val="right"/>
              <w:ind w:right="143"/>
              <w:spacing w:after="0"/>
              <w:rPr>
                <w:sz w:val="20"/>
                <w:szCs w:val="20"/>
                <w:color w:val="auto"/>
              </w:rPr>
            </w:pPr>
            <w:r>
              <w:rPr>
                <w:rFonts w:ascii="Arial" w:cs="Arial" w:eastAsia="Arial" w:hAnsi="Arial"/>
                <w:sz w:val="14"/>
                <w:szCs w:val="14"/>
                <w:b w:val="1"/>
                <w:bCs w:val="1"/>
                <w:color w:val="242B61"/>
              </w:rPr>
              <w:t>Options</w:t>
            </w:r>
          </w:p>
        </w:tc>
        <w:tc>
          <w:tcPr>
            <w:tcW w:w="1240" w:type="dxa"/>
            <w:vAlign w:val="bottom"/>
          </w:tcPr>
          <w:p>
            <w:pPr>
              <w:jc w:val="right"/>
              <w:ind w:right="148"/>
              <w:spacing w:after="0"/>
              <w:rPr>
                <w:sz w:val="20"/>
                <w:szCs w:val="20"/>
                <w:color w:val="auto"/>
              </w:rPr>
            </w:pPr>
            <w:r>
              <w:rPr>
                <w:rFonts w:ascii="Arial" w:cs="Arial" w:eastAsia="Arial" w:hAnsi="Arial"/>
                <w:sz w:val="14"/>
                <w:szCs w:val="14"/>
                <w:b w:val="1"/>
                <w:bCs w:val="1"/>
                <w:color w:val="242B61"/>
              </w:rPr>
              <w:t>Option</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242B61"/>
              </w:rPr>
              <w:t>Exercise</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242B61"/>
              </w:rPr>
              <w:t>Option</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242B61"/>
              </w:rPr>
              <w:t>Not</w:t>
            </w:r>
          </w:p>
        </w:tc>
        <w:tc>
          <w:tcPr>
            <w:tcW w:w="1040" w:type="dxa"/>
            <w:vAlign w:val="bottom"/>
          </w:tcPr>
          <w:p>
            <w:pPr>
              <w:jc w:val="right"/>
              <w:ind w:right="148"/>
              <w:spacing w:after="0"/>
              <w:rPr>
                <w:sz w:val="20"/>
                <w:szCs w:val="20"/>
                <w:color w:val="auto"/>
              </w:rPr>
            </w:pPr>
            <w:r>
              <w:rPr>
                <w:rFonts w:ascii="Arial" w:cs="Arial" w:eastAsia="Arial" w:hAnsi="Arial"/>
                <w:sz w:val="14"/>
                <w:szCs w:val="14"/>
                <w:b w:val="1"/>
                <w:bCs w:val="1"/>
                <w:color w:val="242B61"/>
              </w:rPr>
              <w:t>Have Not</w:t>
            </w:r>
          </w:p>
        </w:tc>
        <w:tc>
          <w:tcPr>
            <w:tcW w:w="1180" w:type="dxa"/>
            <w:vAlign w:val="bottom"/>
          </w:tcPr>
          <w:p>
            <w:pPr>
              <w:jc w:val="right"/>
              <w:ind w:right="128"/>
              <w:spacing w:after="0"/>
              <w:rPr>
                <w:sz w:val="20"/>
                <w:szCs w:val="20"/>
                <w:color w:val="auto"/>
              </w:rPr>
            </w:pPr>
            <w:r>
              <w:rPr>
                <w:rFonts w:ascii="Arial" w:cs="Arial" w:eastAsia="Arial" w:hAnsi="Arial"/>
                <w:sz w:val="14"/>
                <w:szCs w:val="14"/>
                <w:b w:val="1"/>
                <w:bCs w:val="1"/>
                <w:color w:val="242B61"/>
              </w:rPr>
              <w:t>Have Not</w:t>
            </w:r>
          </w:p>
        </w:tc>
        <w:tc>
          <w:tcPr>
            <w:tcW w:w="13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242B61"/>
              </w:rPr>
              <w:t>That Have Not</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242B61"/>
              </w:rPr>
              <w:t>PSU/RSU</w:t>
            </w:r>
          </w:p>
        </w:tc>
        <w:tc>
          <w:tcPr>
            <w:tcW w:w="1100" w:type="dxa"/>
            <w:vAlign w:val="bottom"/>
            <w:gridSpan w:val="2"/>
          </w:tcPr>
          <w:p>
            <w:pPr>
              <w:jc w:val="right"/>
              <w:ind w:right="143"/>
              <w:spacing w:after="0" w:line="149" w:lineRule="exact"/>
              <w:rPr>
                <w:sz w:val="20"/>
                <w:szCs w:val="20"/>
                <w:color w:val="auto"/>
              </w:rPr>
            </w:pPr>
            <w:r>
              <w:rPr>
                <w:rFonts w:ascii="Arial" w:cs="Arial" w:eastAsia="Arial" w:hAnsi="Arial"/>
                <w:sz w:val="14"/>
                <w:szCs w:val="14"/>
                <w:b w:val="1"/>
                <w:bCs w:val="1"/>
                <w:color w:val="242B61"/>
              </w:rPr>
              <w:t>Exercisable</w:t>
            </w:r>
          </w:p>
        </w:tc>
        <w:tc>
          <w:tcPr>
            <w:tcW w:w="124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242B61"/>
              </w:rPr>
              <w:t>Unexercisable</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242B61"/>
              </w:rPr>
              <w:t>Price</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242B61"/>
              </w:rPr>
              <w:t>Expiration</w:t>
            </w:r>
          </w:p>
        </w:tc>
        <w:tc>
          <w:tcPr>
            <w:tcW w:w="10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242B61"/>
              </w:rPr>
              <w:t>Vested</w:t>
            </w:r>
          </w:p>
        </w:tc>
        <w:tc>
          <w:tcPr>
            <w:tcW w:w="104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242B61"/>
              </w:rPr>
              <w:t>Vested</w:t>
            </w:r>
          </w:p>
        </w:tc>
        <w:tc>
          <w:tcPr>
            <w:tcW w:w="118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242B61"/>
              </w:rPr>
              <w:t>Vested</w:t>
            </w:r>
          </w:p>
        </w:tc>
        <w:tc>
          <w:tcPr>
            <w:tcW w:w="134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242B61"/>
              </w:rPr>
              <w:t>Vested</w:t>
            </w:r>
          </w:p>
        </w:tc>
        <w:tc>
          <w:tcPr>
            <w:tcW w:w="0" w:type="dxa"/>
            <w:vAlign w:val="bottom"/>
          </w:tcPr>
          <w:p>
            <w:pPr>
              <w:spacing w:after="0"/>
              <w:rPr>
                <w:sz w:val="1"/>
                <w:szCs w:val="1"/>
                <w:color w:val="auto"/>
              </w:rPr>
            </w:pPr>
          </w:p>
        </w:tc>
      </w:tr>
      <w:tr>
        <w:trPr>
          <w:trHeight w:val="189"/>
        </w:trPr>
        <w:tc>
          <w:tcPr>
            <w:tcW w:w="2160" w:type="dxa"/>
            <w:vAlign w:val="bottom"/>
            <w:tcBorders>
              <w:bottom w:val="single" w:sz="8" w:color="242B61"/>
            </w:tcBorders>
          </w:tcPr>
          <w:p>
            <w:pPr>
              <w:ind w:left="40"/>
              <w:spacing w:after="0"/>
              <w:rPr>
                <w:sz w:val="20"/>
                <w:szCs w:val="20"/>
                <w:color w:val="auto"/>
              </w:rPr>
            </w:pPr>
            <w:r>
              <w:rPr>
                <w:rFonts w:ascii="Arial" w:cs="Arial" w:eastAsia="Arial" w:hAnsi="Arial"/>
                <w:sz w:val="14"/>
                <w:szCs w:val="14"/>
                <w:b w:val="1"/>
                <w:bCs w:val="1"/>
                <w:color w:val="242B61"/>
              </w:rPr>
              <w:t>Name</w:t>
            </w:r>
          </w:p>
        </w:tc>
        <w:tc>
          <w:tcPr>
            <w:tcW w:w="800" w:type="dxa"/>
            <w:vAlign w:val="bottom"/>
            <w:tcBorders>
              <w:bottom w:val="single" w:sz="8" w:color="242B61"/>
            </w:tcBorders>
          </w:tcPr>
          <w:p>
            <w:pPr>
              <w:jc w:val="right"/>
              <w:spacing w:after="0"/>
              <w:rPr>
                <w:sz w:val="20"/>
                <w:szCs w:val="20"/>
                <w:color w:val="auto"/>
              </w:rPr>
            </w:pPr>
            <w:r>
              <w:rPr>
                <w:rFonts w:ascii="Arial" w:cs="Arial" w:eastAsia="Arial" w:hAnsi="Arial"/>
                <w:sz w:val="14"/>
                <w:szCs w:val="14"/>
                <w:b w:val="1"/>
                <w:bCs w:val="1"/>
                <w:color w:val="242B61"/>
              </w:rPr>
              <w:t>Grant Date</w:t>
            </w:r>
          </w:p>
        </w:tc>
        <w:tc>
          <w:tcPr>
            <w:tcW w:w="1100" w:type="dxa"/>
            <w:vAlign w:val="bottom"/>
            <w:tcBorders>
              <w:bottom w:val="single" w:sz="8" w:color="242B61"/>
            </w:tcBorders>
            <w:gridSpan w:val="2"/>
          </w:tcPr>
          <w:p>
            <w:pPr>
              <w:jc w:val="right"/>
              <w:spacing w:after="0" w:line="189" w:lineRule="exact"/>
              <w:rPr>
                <w:sz w:val="20"/>
                <w:szCs w:val="20"/>
                <w:color w:val="auto"/>
              </w:rPr>
            </w:pPr>
            <w:r>
              <w:rPr>
                <w:rFonts w:ascii="Arial" w:cs="Arial" w:eastAsia="Arial" w:hAnsi="Arial"/>
                <w:sz w:val="13"/>
                <w:szCs w:val="13"/>
                <w:b w:val="1"/>
                <w:bCs w:val="1"/>
                <w:color w:val="242B61"/>
              </w:rPr>
              <w:t>(#)</w:t>
            </w:r>
            <w:r>
              <w:rPr>
                <w:rFonts w:ascii="Arial" w:cs="Arial" w:eastAsia="Arial" w:hAnsi="Arial"/>
                <w:sz w:val="21"/>
                <w:szCs w:val="21"/>
                <w:color w:val="242B61"/>
                <w:vertAlign w:val="superscript"/>
              </w:rPr>
              <w:t>(1)</w:t>
            </w:r>
          </w:p>
        </w:tc>
        <w:tc>
          <w:tcPr>
            <w:tcW w:w="1240" w:type="dxa"/>
            <w:vAlign w:val="bottom"/>
            <w:tcBorders>
              <w:bottom w:val="single" w:sz="8" w:color="242B61"/>
            </w:tcBorders>
          </w:tcPr>
          <w:p>
            <w:pPr>
              <w:jc w:val="right"/>
              <w:spacing w:after="0" w:line="189" w:lineRule="exact"/>
              <w:rPr>
                <w:sz w:val="20"/>
                <w:szCs w:val="20"/>
                <w:color w:val="auto"/>
              </w:rPr>
            </w:pPr>
            <w:r>
              <w:rPr>
                <w:rFonts w:ascii="Arial" w:cs="Arial" w:eastAsia="Arial" w:hAnsi="Arial"/>
                <w:sz w:val="13"/>
                <w:szCs w:val="13"/>
                <w:b w:val="1"/>
                <w:bCs w:val="1"/>
                <w:color w:val="242B61"/>
              </w:rPr>
              <w:t>(#)</w:t>
            </w:r>
            <w:r>
              <w:rPr>
                <w:rFonts w:ascii="Arial" w:cs="Arial" w:eastAsia="Arial" w:hAnsi="Arial"/>
                <w:sz w:val="21"/>
                <w:szCs w:val="21"/>
                <w:color w:val="242B61"/>
                <w:vertAlign w:val="superscript"/>
              </w:rPr>
              <w:t>(1)</w:t>
            </w:r>
          </w:p>
        </w:tc>
        <w:tc>
          <w:tcPr>
            <w:tcW w:w="700" w:type="dxa"/>
            <w:vAlign w:val="bottom"/>
            <w:tcBorders>
              <w:bottom w:val="single" w:sz="8" w:color="242B61"/>
            </w:tcBorders>
          </w:tcPr>
          <w:p>
            <w:pPr>
              <w:jc w:val="right"/>
              <w:spacing w:after="0"/>
              <w:rPr>
                <w:sz w:val="20"/>
                <w:szCs w:val="20"/>
                <w:color w:val="auto"/>
              </w:rPr>
            </w:pPr>
            <w:r>
              <w:rPr>
                <w:rFonts w:ascii="Arial" w:cs="Arial" w:eastAsia="Arial" w:hAnsi="Arial"/>
                <w:sz w:val="14"/>
                <w:szCs w:val="14"/>
                <w:b w:val="1"/>
                <w:bCs w:val="1"/>
                <w:color w:val="242B61"/>
              </w:rPr>
              <w:t>($)</w:t>
            </w:r>
          </w:p>
        </w:tc>
        <w:tc>
          <w:tcPr>
            <w:tcW w:w="820" w:type="dxa"/>
            <w:vAlign w:val="bottom"/>
            <w:tcBorders>
              <w:bottom w:val="single" w:sz="8" w:color="242B61"/>
            </w:tcBorders>
            <w:gridSpan w:val="2"/>
          </w:tcPr>
          <w:p>
            <w:pPr>
              <w:jc w:val="right"/>
              <w:ind w:right="80"/>
              <w:spacing w:after="0"/>
              <w:rPr>
                <w:sz w:val="20"/>
                <w:szCs w:val="20"/>
                <w:color w:val="auto"/>
              </w:rPr>
            </w:pPr>
            <w:r>
              <w:rPr>
                <w:rFonts w:ascii="Arial" w:cs="Arial" w:eastAsia="Arial" w:hAnsi="Arial"/>
                <w:sz w:val="14"/>
                <w:szCs w:val="14"/>
                <w:b w:val="1"/>
                <w:bCs w:val="1"/>
                <w:color w:val="242B61"/>
              </w:rPr>
              <w:t>Date</w:t>
            </w:r>
          </w:p>
        </w:tc>
        <w:tc>
          <w:tcPr>
            <w:tcW w:w="1060" w:type="dxa"/>
            <w:vAlign w:val="bottom"/>
            <w:tcBorders>
              <w:bottom w:val="single" w:sz="8" w:color="242B61"/>
            </w:tcBorders>
            <w:gridSpan w:val="2"/>
          </w:tcPr>
          <w:p>
            <w:pPr>
              <w:jc w:val="right"/>
              <w:ind w:right="300"/>
              <w:spacing w:after="0"/>
              <w:rPr>
                <w:sz w:val="20"/>
                <w:szCs w:val="20"/>
                <w:color w:val="auto"/>
              </w:rPr>
            </w:pPr>
            <w:r>
              <w:rPr>
                <w:rFonts w:ascii="Arial" w:cs="Arial" w:eastAsia="Arial" w:hAnsi="Arial"/>
                <w:sz w:val="14"/>
                <w:szCs w:val="14"/>
                <w:b w:val="1"/>
                <w:bCs w:val="1"/>
                <w:color w:val="242B61"/>
              </w:rPr>
              <w:t>(#)</w:t>
            </w:r>
          </w:p>
        </w:tc>
        <w:tc>
          <w:tcPr>
            <w:tcW w:w="1040" w:type="dxa"/>
            <w:vAlign w:val="bottom"/>
            <w:tcBorders>
              <w:bottom w:val="single" w:sz="8" w:color="242B61"/>
            </w:tcBorders>
          </w:tcPr>
          <w:p>
            <w:pPr>
              <w:jc w:val="right"/>
              <w:spacing w:after="0" w:line="189" w:lineRule="exact"/>
              <w:rPr>
                <w:sz w:val="20"/>
                <w:szCs w:val="20"/>
                <w:color w:val="auto"/>
              </w:rPr>
            </w:pPr>
            <w:r>
              <w:rPr>
                <w:rFonts w:ascii="Arial" w:cs="Arial" w:eastAsia="Arial" w:hAnsi="Arial"/>
                <w:sz w:val="13"/>
                <w:szCs w:val="13"/>
                <w:b w:val="1"/>
                <w:bCs w:val="1"/>
                <w:color w:val="242B61"/>
              </w:rPr>
              <w:t>($)</w:t>
            </w:r>
            <w:r>
              <w:rPr>
                <w:rFonts w:ascii="Arial" w:cs="Arial" w:eastAsia="Arial" w:hAnsi="Arial"/>
                <w:sz w:val="21"/>
                <w:szCs w:val="21"/>
                <w:color w:val="242B61"/>
                <w:vertAlign w:val="superscript"/>
              </w:rPr>
              <w:t>(2)</w:t>
            </w:r>
          </w:p>
        </w:tc>
        <w:tc>
          <w:tcPr>
            <w:tcW w:w="1180" w:type="dxa"/>
            <w:vAlign w:val="bottom"/>
            <w:tcBorders>
              <w:bottom w:val="single" w:sz="8" w:color="242B61"/>
            </w:tcBorders>
          </w:tcPr>
          <w:p>
            <w:pPr>
              <w:jc w:val="right"/>
              <w:ind w:right="128"/>
              <w:spacing w:after="0"/>
              <w:rPr>
                <w:sz w:val="20"/>
                <w:szCs w:val="20"/>
                <w:color w:val="auto"/>
              </w:rPr>
            </w:pPr>
            <w:r>
              <w:rPr>
                <w:rFonts w:ascii="Arial" w:cs="Arial" w:eastAsia="Arial" w:hAnsi="Arial"/>
                <w:sz w:val="14"/>
                <w:szCs w:val="14"/>
                <w:b w:val="1"/>
                <w:bCs w:val="1"/>
                <w:color w:val="242B61"/>
              </w:rPr>
              <w:t>(#)</w:t>
            </w:r>
          </w:p>
        </w:tc>
        <w:tc>
          <w:tcPr>
            <w:tcW w:w="1320" w:type="dxa"/>
            <w:vAlign w:val="bottom"/>
            <w:tcBorders>
              <w:bottom w:val="single" w:sz="8" w:color="242B61"/>
            </w:tcBorders>
            <w:gridSpan w:val="2"/>
          </w:tcPr>
          <w:p>
            <w:pPr>
              <w:jc w:val="right"/>
              <w:spacing w:after="0" w:line="189" w:lineRule="exact"/>
              <w:rPr>
                <w:sz w:val="20"/>
                <w:szCs w:val="20"/>
                <w:color w:val="auto"/>
              </w:rPr>
            </w:pPr>
            <w:r>
              <w:rPr>
                <w:rFonts w:ascii="Arial" w:cs="Arial" w:eastAsia="Arial" w:hAnsi="Arial"/>
                <w:sz w:val="13"/>
                <w:szCs w:val="13"/>
                <w:b w:val="1"/>
                <w:bCs w:val="1"/>
                <w:color w:val="242B61"/>
              </w:rPr>
              <w:t>($)</w:t>
            </w:r>
            <w:r>
              <w:rPr>
                <w:rFonts w:ascii="Arial" w:cs="Arial" w:eastAsia="Arial" w:hAnsi="Arial"/>
                <w:sz w:val="21"/>
                <w:szCs w:val="21"/>
                <w:color w:val="242B61"/>
                <w:vertAlign w:val="superscript"/>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160" w:type="dxa"/>
            <w:vAlign w:val="bottom"/>
          </w:tcPr>
          <w:p>
            <w:pPr>
              <w:ind w:left="40"/>
              <w:spacing w:after="0"/>
              <w:rPr>
                <w:sz w:val="20"/>
                <w:szCs w:val="20"/>
                <w:color w:val="auto"/>
              </w:rPr>
            </w:pPr>
            <w:r>
              <w:rPr>
                <w:rFonts w:ascii="Arial" w:cs="Arial" w:eastAsia="Arial" w:hAnsi="Arial"/>
                <w:sz w:val="14"/>
                <w:szCs w:val="14"/>
                <w:color w:val="auto"/>
              </w:rPr>
              <w:t>O. Le Peuch</w:t>
            </w:r>
          </w:p>
        </w:tc>
        <w:tc>
          <w:tcPr>
            <w:tcW w:w="800" w:type="dxa"/>
            <w:vAlign w:val="bottom"/>
          </w:tcPr>
          <w:p>
            <w:pPr>
              <w:jc w:val="right"/>
              <w:spacing w:after="0"/>
              <w:rPr>
                <w:sz w:val="20"/>
                <w:szCs w:val="20"/>
                <w:color w:val="auto"/>
              </w:rPr>
            </w:pPr>
            <w:r>
              <w:rPr>
                <w:rFonts w:ascii="Arial" w:cs="Arial" w:eastAsia="Arial" w:hAnsi="Arial"/>
                <w:sz w:val="14"/>
                <w:szCs w:val="14"/>
                <w:color w:val="auto"/>
              </w:rPr>
              <w:t>1/21/2010</w:t>
            </w:r>
          </w:p>
        </w:tc>
        <w:tc>
          <w:tcPr>
            <w:tcW w:w="1100" w:type="dxa"/>
            <w:vAlign w:val="bottom"/>
            <w:gridSpan w:val="2"/>
          </w:tcPr>
          <w:p>
            <w:pPr>
              <w:jc w:val="right"/>
              <w:ind w:right="143"/>
              <w:spacing w:after="0"/>
              <w:rPr>
                <w:sz w:val="20"/>
                <w:szCs w:val="20"/>
                <w:color w:val="auto"/>
              </w:rPr>
            </w:pPr>
            <w:r>
              <w:rPr>
                <w:rFonts w:ascii="Arial" w:cs="Arial" w:eastAsia="Arial" w:hAnsi="Arial"/>
                <w:sz w:val="14"/>
                <w:szCs w:val="14"/>
                <w:color w:val="auto"/>
              </w:rPr>
              <w:t>15,000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68.505</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1/21/2020</w:t>
            </w: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7/22/2010</w:t>
            </w:r>
          </w:p>
        </w:tc>
        <w:tc>
          <w:tcPr>
            <w:tcW w:w="1100" w:type="dxa"/>
            <w:vAlign w:val="bottom"/>
            <w:gridSpan w:val="2"/>
          </w:tcPr>
          <w:p>
            <w:pPr>
              <w:jc w:val="right"/>
              <w:ind w:right="143"/>
              <w:spacing w:after="0"/>
              <w:rPr>
                <w:sz w:val="20"/>
                <w:szCs w:val="20"/>
                <w:color w:val="auto"/>
              </w:rPr>
            </w:pPr>
            <w:r>
              <w:rPr>
                <w:rFonts w:ascii="Arial" w:cs="Arial" w:eastAsia="Arial" w:hAnsi="Arial"/>
                <w:sz w:val="14"/>
                <w:szCs w:val="14"/>
                <w:color w:val="auto"/>
              </w:rPr>
              <w:t>30,000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61.070</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7/22/2020</w:t>
            </w: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1/20/2011</w:t>
            </w:r>
          </w:p>
        </w:tc>
        <w:tc>
          <w:tcPr>
            <w:tcW w:w="1100" w:type="dxa"/>
            <w:vAlign w:val="bottom"/>
            <w:gridSpan w:val="2"/>
          </w:tcPr>
          <w:p>
            <w:pPr>
              <w:jc w:val="right"/>
              <w:ind w:right="143"/>
              <w:spacing w:after="0"/>
              <w:rPr>
                <w:sz w:val="20"/>
                <w:szCs w:val="20"/>
                <w:color w:val="auto"/>
              </w:rPr>
            </w:pPr>
            <w:r>
              <w:rPr>
                <w:rFonts w:ascii="Arial" w:cs="Arial" w:eastAsia="Arial" w:hAnsi="Arial"/>
                <w:sz w:val="14"/>
                <w:szCs w:val="14"/>
                <w:color w:val="auto"/>
              </w:rPr>
              <w:t>27,000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83.885</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1/20/2021</w:t>
            </w: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1/19/2012</w:t>
            </w:r>
          </w:p>
        </w:tc>
        <w:tc>
          <w:tcPr>
            <w:tcW w:w="1100" w:type="dxa"/>
            <w:vAlign w:val="bottom"/>
            <w:gridSpan w:val="2"/>
          </w:tcPr>
          <w:p>
            <w:pPr>
              <w:jc w:val="right"/>
              <w:ind w:right="143"/>
              <w:spacing w:after="0"/>
              <w:rPr>
                <w:sz w:val="20"/>
                <w:szCs w:val="20"/>
                <w:color w:val="auto"/>
              </w:rPr>
            </w:pPr>
            <w:r>
              <w:rPr>
                <w:rFonts w:ascii="Arial" w:cs="Arial" w:eastAsia="Arial" w:hAnsi="Arial"/>
                <w:sz w:val="14"/>
                <w:szCs w:val="14"/>
                <w:color w:val="auto"/>
              </w:rPr>
              <w:t>30,000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72.110</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1/19/2022</w:t>
            </w: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4/18/2013</w:t>
            </w:r>
          </w:p>
        </w:tc>
        <w:tc>
          <w:tcPr>
            <w:tcW w:w="1100" w:type="dxa"/>
            <w:vAlign w:val="bottom"/>
            <w:gridSpan w:val="2"/>
          </w:tcPr>
          <w:p>
            <w:pPr>
              <w:jc w:val="right"/>
              <w:ind w:right="143"/>
              <w:spacing w:after="0"/>
              <w:rPr>
                <w:sz w:val="20"/>
                <w:szCs w:val="20"/>
                <w:color w:val="auto"/>
              </w:rPr>
            </w:pPr>
            <w:r>
              <w:rPr>
                <w:rFonts w:ascii="Arial" w:cs="Arial" w:eastAsia="Arial" w:hAnsi="Arial"/>
                <w:sz w:val="14"/>
                <w:szCs w:val="14"/>
                <w:color w:val="auto"/>
              </w:rPr>
              <w:t>30,000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70.925</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4/18/2023</w:t>
            </w: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4/16/2014</w:t>
            </w:r>
          </w:p>
        </w:tc>
        <w:tc>
          <w:tcPr>
            <w:tcW w:w="1100" w:type="dxa"/>
            <w:vAlign w:val="bottom"/>
            <w:gridSpan w:val="2"/>
          </w:tcPr>
          <w:p>
            <w:pPr>
              <w:jc w:val="right"/>
              <w:ind w:right="143"/>
              <w:spacing w:after="0"/>
              <w:rPr>
                <w:sz w:val="20"/>
                <w:szCs w:val="20"/>
                <w:color w:val="auto"/>
              </w:rPr>
            </w:pPr>
            <w:r>
              <w:rPr>
                <w:rFonts w:ascii="Arial" w:cs="Arial" w:eastAsia="Arial" w:hAnsi="Arial"/>
                <w:sz w:val="14"/>
                <w:szCs w:val="14"/>
                <w:color w:val="auto"/>
              </w:rPr>
              <w:t>30,000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100.555</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4/16/2024</w:t>
            </w: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4/16/2015</w:t>
            </w:r>
          </w:p>
        </w:tc>
        <w:tc>
          <w:tcPr>
            <w:tcW w:w="1100" w:type="dxa"/>
            <w:vAlign w:val="bottom"/>
            <w:gridSpan w:val="2"/>
          </w:tcPr>
          <w:p>
            <w:pPr>
              <w:jc w:val="right"/>
              <w:ind w:right="143"/>
              <w:spacing w:after="0"/>
              <w:rPr>
                <w:sz w:val="20"/>
                <w:szCs w:val="20"/>
                <w:color w:val="auto"/>
              </w:rPr>
            </w:pPr>
            <w:r>
              <w:rPr>
                <w:rFonts w:ascii="Arial" w:cs="Arial" w:eastAsia="Arial" w:hAnsi="Arial"/>
                <w:sz w:val="14"/>
                <w:szCs w:val="14"/>
                <w:color w:val="auto"/>
              </w:rPr>
              <w:t>19,200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4,800</w:t>
            </w:r>
          </w:p>
        </w:tc>
        <w:tc>
          <w:tcPr>
            <w:tcW w:w="700" w:type="dxa"/>
            <w:vAlign w:val="bottom"/>
          </w:tcPr>
          <w:p>
            <w:pPr>
              <w:jc w:val="right"/>
              <w:spacing w:after="0"/>
              <w:rPr>
                <w:sz w:val="20"/>
                <w:szCs w:val="20"/>
                <w:color w:val="auto"/>
              </w:rPr>
            </w:pPr>
            <w:r>
              <w:rPr>
                <w:rFonts w:ascii="Arial" w:cs="Arial" w:eastAsia="Arial" w:hAnsi="Arial"/>
                <w:sz w:val="14"/>
                <w:szCs w:val="14"/>
                <w:color w:val="auto"/>
              </w:rPr>
              <w:t>91.740</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4/16/2025</w:t>
            </w: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4/20/2016</w:t>
            </w:r>
          </w:p>
        </w:tc>
        <w:tc>
          <w:tcPr>
            <w:tcW w:w="1100" w:type="dxa"/>
            <w:vAlign w:val="bottom"/>
            <w:gridSpan w:val="2"/>
          </w:tcPr>
          <w:p>
            <w:pPr>
              <w:jc w:val="right"/>
              <w:ind w:right="143"/>
              <w:spacing w:after="0"/>
              <w:rPr>
                <w:sz w:val="20"/>
                <w:szCs w:val="20"/>
                <w:color w:val="auto"/>
              </w:rPr>
            </w:pPr>
            <w:r>
              <w:rPr>
                <w:rFonts w:ascii="Arial" w:cs="Arial" w:eastAsia="Arial" w:hAnsi="Arial"/>
                <w:sz w:val="14"/>
                <w:szCs w:val="14"/>
                <w:color w:val="auto"/>
              </w:rPr>
              <w:t>18,000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12,000</w:t>
            </w:r>
          </w:p>
        </w:tc>
        <w:tc>
          <w:tcPr>
            <w:tcW w:w="700" w:type="dxa"/>
            <w:vAlign w:val="bottom"/>
          </w:tcPr>
          <w:p>
            <w:pPr>
              <w:jc w:val="right"/>
              <w:spacing w:after="0"/>
              <w:rPr>
                <w:sz w:val="20"/>
                <w:szCs w:val="20"/>
                <w:color w:val="auto"/>
              </w:rPr>
            </w:pPr>
            <w:r>
              <w:rPr>
                <w:rFonts w:ascii="Arial" w:cs="Arial" w:eastAsia="Arial" w:hAnsi="Arial"/>
                <w:sz w:val="14"/>
                <w:szCs w:val="14"/>
                <w:color w:val="auto"/>
              </w:rPr>
              <w:t>80.525</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4/20/2026</w:t>
            </w: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1/19/2017</w:t>
            </w:r>
          </w:p>
        </w:tc>
        <w:tc>
          <w:tcPr>
            <w:tcW w:w="1100" w:type="dxa"/>
            <w:vAlign w:val="bottom"/>
            <w:gridSpan w:val="2"/>
          </w:tcPr>
          <w:p>
            <w:pPr>
              <w:jc w:val="right"/>
              <w:ind w:right="143"/>
              <w:spacing w:after="0"/>
              <w:rPr>
                <w:sz w:val="20"/>
                <w:szCs w:val="20"/>
                <w:color w:val="auto"/>
              </w:rPr>
            </w:pPr>
            <w:r>
              <w:rPr>
                <w:rFonts w:ascii="Arial" w:cs="Arial" w:eastAsia="Arial" w:hAnsi="Arial"/>
                <w:sz w:val="14"/>
                <w:szCs w:val="14"/>
                <w:color w:val="auto"/>
              </w:rPr>
              <w:t>6,000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9,000</w:t>
            </w:r>
          </w:p>
        </w:tc>
        <w:tc>
          <w:tcPr>
            <w:tcW w:w="700" w:type="dxa"/>
            <w:vAlign w:val="bottom"/>
          </w:tcPr>
          <w:p>
            <w:pPr>
              <w:jc w:val="right"/>
              <w:spacing w:after="0"/>
              <w:rPr>
                <w:sz w:val="20"/>
                <w:szCs w:val="20"/>
                <w:color w:val="auto"/>
              </w:rPr>
            </w:pPr>
            <w:r>
              <w:rPr>
                <w:rFonts w:ascii="Arial" w:cs="Arial" w:eastAsia="Arial" w:hAnsi="Arial"/>
                <w:sz w:val="14"/>
                <w:szCs w:val="14"/>
                <w:color w:val="auto"/>
              </w:rPr>
              <w:t>87.380</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1/19/2027</w:t>
            </w: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3,800</w:t>
            </w:r>
            <w:r>
              <w:rPr>
                <w:rFonts w:ascii="Arial" w:cs="Arial" w:eastAsia="Arial" w:hAnsi="Arial"/>
                <w:sz w:val="23"/>
                <w:szCs w:val="23"/>
                <w:color w:val="auto"/>
                <w:vertAlign w:val="superscript"/>
              </w:rPr>
              <w:t>(3)</w:t>
            </w: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1/19/2017</w:t>
            </w: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152,760</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22,400</w:t>
            </w:r>
            <w:r>
              <w:rPr>
                <w:rFonts w:ascii="Arial" w:cs="Arial" w:eastAsia="Arial" w:hAnsi="Arial"/>
                <w:sz w:val="23"/>
                <w:szCs w:val="23"/>
                <w:color w:val="auto"/>
                <w:vertAlign w:val="superscript"/>
              </w:rPr>
              <w:t>(4)</w:t>
            </w: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4/20/2017</w:t>
            </w: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20,000</w:t>
            </w:r>
            <w:r>
              <w:rPr>
                <w:rFonts w:ascii="Arial" w:cs="Arial" w:eastAsia="Arial" w:hAnsi="Arial"/>
                <w:sz w:val="23"/>
                <w:szCs w:val="23"/>
                <w:color w:val="auto"/>
                <w:vertAlign w:val="superscript"/>
              </w:rPr>
              <w:t>(5)</w:t>
            </w:r>
          </w:p>
        </w:tc>
        <w:tc>
          <w:tcPr>
            <w:tcW w:w="104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320" w:type="dxa"/>
            <w:vAlign w:val="bottom"/>
            <w:gridSpan w:val="2"/>
          </w:tcPr>
          <w:p>
            <w:pPr>
              <w:jc w:val="right"/>
              <w:ind w:right="99"/>
              <w:spacing w:after="0"/>
              <w:rPr>
                <w:sz w:val="20"/>
                <w:szCs w:val="20"/>
                <w:color w:val="auto"/>
              </w:rPr>
            </w:pPr>
            <w:r>
              <w:rPr>
                <w:rFonts w:ascii="Arial" w:cs="Arial" w:eastAsia="Arial" w:hAnsi="Arial"/>
                <w:sz w:val="14"/>
                <w:szCs w:val="14"/>
                <w:color w:val="auto"/>
              </w:rPr>
              <w:t>900,480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10/18/2017</w:t>
            </w: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804,000</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22,400</w:t>
            </w:r>
            <w:r>
              <w:rPr>
                <w:rFonts w:ascii="Arial" w:cs="Arial" w:eastAsia="Arial" w:hAnsi="Arial"/>
                <w:sz w:val="23"/>
                <w:szCs w:val="23"/>
                <w:color w:val="auto"/>
                <w:vertAlign w:val="superscript"/>
              </w:rPr>
              <w:t>(6)</w:t>
            </w: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1/17/2018</w:t>
            </w: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320" w:type="dxa"/>
            <w:vAlign w:val="bottom"/>
            <w:gridSpan w:val="2"/>
          </w:tcPr>
          <w:p>
            <w:pPr>
              <w:jc w:val="right"/>
              <w:ind w:right="99"/>
              <w:spacing w:after="0"/>
              <w:rPr>
                <w:sz w:val="20"/>
                <w:szCs w:val="20"/>
                <w:color w:val="auto"/>
              </w:rPr>
            </w:pPr>
            <w:r>
              <w:rPr>
                <w:rFonts w:ascii="Arial" w:cs="Arial" w:eastAsia="Arial" w:hAnsi="Arial"/>
                <w:sz w:val="14"/>
                <w:szCs w:val="14"/>
                <w:color w:val="auto"/>
              </w:rPr>
              <w:t>900,480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1/17/2018</w:t>
            </w: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4"/>
                <w:szCs w:val="14"/>
                <w:color w:val="auto"/>
              </w:rPr>
              <w:t>21,900</w:t>
            </w:r>
            <w:r>
              <w:rPr>
                <w:rFonts w:ascii="Arial" w:cs="Arial" w:eastAsia="Arial" w:hAnsi="Arial"/>
                <w:sz w:val="23"/>
                <w:szCs w:val="23"/>
                <w:color w:val="auto"/>
                <w:vertAlign w:val="superscript"/>
              </w:rPr>
              <w:t>(7)</w:t>
            </w:r>
          </w:p>
        </w:tc>
        <w:tc>
          <w:tcPr>
            <w:tcW w:w="1320" w:type="dxa"/>
            <w:vAlign w:val="bottom"/>
            <w:gridSpan w:val="2"/>
          </w:tcPr>
          <w:p>
            <w:pPr>
              <w:jc w:val="right"/>
              <w:ind w:right="99"/>
              <w:spacing w:after="0"/>
              <w:rPr>
                <w:sz w:val="20"/>
                <w:szCs w:val="20"/>
                <w:color w:val="auto"/>
              </w:rPr>
            </w:pPr>
            <w:r>
              <w:rPr>
                <w:rFonts w:ascii="Arial" w:cs="Arial" w:eastAsia="Arial" w:hAnsi="Arial"/>
                <w:sz w:val="14"/>
                <w:szCs w:val="14"/>
                <w:color w:val="auto"/>
              </w:rPr>
              <w:t>880,380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1/16/2019</w:t>
            </w: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4"/>
                <w:szCs w:val="14"/>
                <w:color w:val="auto"/>
              </w:rPr>
              <w:t>44,800</w:t>
            </w:r>
            <w:r>
              <w:rPr>
                <w:rFonts w:ascii="Arial" w:cs="Arial" w:eastAsia="Arial" w:hAnsi="Arial"/>
                <w:sz w:val="23"/>
                <w:szCs w:val="23"/>
                <w:color w:val="auto"/>
                <w:vertAlign w:val="superscript"/>
              </w:rPr>
              <w:t>(8)</w:t>
            </w:r>
          </w:p>
        </w:tc>
        <w:tc>
          <w:tcPr>
            <w:tcW w:w="1320" w:type="dxa"/>
            <w:vAlign w:val="bottom"/>
            <w:gridSpan w:val="2"/>
          </w:tcPr>
          <w:p>
            <w:pPr>
              <w:jc w:val="right"/>
              <w:ind w:right="99"/>
              <w:spacing w:after="0"/>
              <w:rPr>
                <w:sz w:val="20"/>
                <w:szCs w:val="20"/>
                <w:color w:val="auto"/>
              </w:rPr>
            </w:pPr>
            <w:r>
              <w:rPr>
                <w:rFonts w:ascii="Arial" w:cs="Arial" w:eastAsia="Arial" w:hAnsi="Arial"/>
                <w:sz w:val="14"/>
                <w:szCs w:val="14"/>
                <w:color w:val="auto"/>
              </w:rPr>
              <w:t>1,800,960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1/16/2019</w:t>
            </w: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4"/>
                <w:szCs w:val="14"/>
                <w:color w:val="auto"/>
              </w:rPr>
              <w:t>44,800</w:t>
            </w:r>
            <w:r>
              <w:rPr>
                <w:rFonts w:ascii="Arial" w:cs="Arial" w:eastAsia="Arial" w:hAnsi="Arial"/>
                <w:sz w:val="23"/>
                <w:szCs w:val="23"/>
                <w:color w:val="auto"/>
                <w:vertAlign w:val="superscript"/>
              </w:rPr>
              <w:t>(9)</w:t>
            </w:r>
          </w:p>
        </w:tc>
        <w:tc>
          <w:tcPr>
            <w:tcW w:w="1320" w:type="dxa"/>
            <w:vAlign w:val="bottom"/>
            <w:gridSpan w:val="2"/>
          </w:tcPr>
          <w:p>
            <w:pPr>
              <w:jc w:val="right"/>
              <w:ind w:right="99"/>
              <w:spacing w:after="0"/>
              <w:rPr>
                <w:sz w:val="20"/>
                <w:szCs w:val="20"/>
                <w:color w:val="auto"/>
              </w:rPr>
            </w:pPr>
            <w:r>
              <w:rPr>
                <w:rFonts w:ascii="Arial" w:cs="Arial" w:eastAsia="Arial" w:hAnsi="Arial"/>
                <w:sz w:val="14"/>
                <w:szCs w:val="14"/>
                <w:color w:val="auto"/>
              </w:rPr>
              <w:t>1,800,960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4/17/2019</w:t>
            </w: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4"/>
                <w:szCs w:val="14"/>
                <w:color w:val="auto"/>
              </w:rPr>
              <w:t>9,770</w:t>
            </w:r>
            <w:r>
              <w:rPr>
                <w:rFonts w:ascii="Arial" w:cs="Arial" w:eastAsia="Arial" w:hAnsi="Arial"/>
                <w:sz w:val="23"/>
                <w:szCs w:val="23"/>
                <w:color w:val="auto"/>
                <w:vertAlign w:val="superscript"/>
              </w:rPr>
              <w:t>(8)</w:t>
            </w:r>
          </w:p>
        </w:tc>
        <w:tc>
          <w:tcPr>
            <w:tcW w:w="1320" w:type="dxa"/>
            <w:vAlign w:val="bottom"/>
            <w:gridSpan w:val="2"/>
          </w:tcPr>
          <w:p>
            <w:pPr>
              <w:jc w:val="right"/>
              <w:ind w:right="99"/>
              <w:spacing w:after="0"/>
              <w:rPr>
                <w:sz w:val="20"/>
                <w:szCs w:val="20"/>
                <w:color w:val="auto"/>
              </w:rPr>
            </w:pPr>
            <w:r>
              <w:rPr>
                <w:rFonts w:ascii="Arial" w:cs="Arial" w:eastAsia="Arial" w:hAnsi="Arial"/>
                <w:sz w:val="14"/>
                <w:szCs w:val="14"/>
                <w:color w:val="auto"/>
              </w:rPr>
              <w:t>392,754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4/17/2019</w:t>
            </w: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4"/>
                <w:szCs w:val="14"/>
                <w:color w:val="auto"/>
              </w:rPr>
              <w:t>9,770</w:t>
            </w:r>
            <w:r>
              <w:rPr>
                <w:rFonts w:ascii="Arial" w:cs="Arial" w:eastAsia="Arial" w:hAnsi="Arial"/>
                <w:sz w:val="23"/>
                <w:szCs w:val="23"/>
                <w:color w:val="auto"/>
                <w:vertAlign w:val="superscript"/>
              </w:rPr>
              <w:t>(9)</w:t>
            </w:r>
          </w:p>
        </w:tc>
        <w:tc>
          <w:tcPr>
            <w:tcW w:w="1320" w:type="dxa"/>
            <w:vAlign w:val="bottom"/>
            <w:gridSpan w:val="2"/>
          </w:tcPr>
          <w:p>
            <w:pPr>
              <w:jc w:val="right"/>
              <w:ind w:right="99"/>
              <w:spacing w:after="0"/>
              <w:rPr>
                <w:sz w:val="20"/>
                <w:szCs w:val="20"/>
                <w:color w:val="auto"/>
              </w:rPr>
            </w:pPr>
            <w:r>
              <w:rPr>
                <w:rFonts w:ascii="Arial" w:cs="Arial" w:eastAsia="Arial" w:hAnsi="Arial"/>
                <w:sz w:val="14"/>
                <w:szCs w:val="14"/>
                <w:color w:val="auto"/>
              </w:rPr>
              <w:t>392,754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8/1/2019</w:t>
            </w: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4"/>
                <w:szCs w:val="14"/>
                <w:color w:val="auto"/>
              </w:rPr>
              <w:t>154,640</w:t>
            </w:r>
            <w:r>
              <w:rPr>
                <w:rFonts w:ascii="Arial" w:cs="Arial" w:eastAsia="Arial" w:hAnsi="Arial"/>
                <w:sz w:val="23"/>
                <w:szCs w:val="23"/>
                <w:color w:val="auto"/>
                <w:vertAlign w:val="superscript"/>
              </w:rPr>
              <w:t>(8)</w:t>
            </w:r>
          </w:p>
        </w:tc>
        <w:tc>
          <w:tcPr>
            <w:tcW w:w="1320" w:type="dxa"/>
            <w:vAlign w:val="bottom"/>
            <w:gridSpan w:val="2"/>
          </w:tcPr>
          <w:p>
            <w:pPr>
              <w:jc w:val="right"/>
              <w:ind w:right="99"/>
              <w:spacing w:after="0"/>
              <w:rPr>
                <w:sz w:val="20"/>
                <w:szCs w:val="20"/>
                <w:color w:val="auto"/>
              </w:rPr>
            </w:pPr>
            <w:r>
              <w:rPr>
                <w:rFonts w:ascii="Arial" w:cs="Arial" w:eastAsia="Arial" w:hAnsi="Arial"/>
                <w:sz w:val="14"/>
                <w:szCs w:val="14"/>
                <w:color w:val="auto"/>
              </w:rPr>
              <w:t>6,216,528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8/1/2019</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jc w:val="right"/>
              <w:spacing w:after="0" w:line="208" w:lineRule="exact"/>
              <w:rPr>
                <w:sz w:val="20"/>
                <w:szCs w:val="20"/>
                <w:color w:val="auto"/>
              </w:rPr>
            </w:pPr>
            <w:r>
              <w:rPr>
                <w:rFonts w:ascii="Arial" w:cs="Arial" w:eastAsia="Arial" w:hAnsi="Arial"/>
                <w:sz w:val="14"/>
                <w:szCs w:val="14"/>
                <w:color w:val="auto"/>
              </w:rPr>
              <w:t>154,640</w:t>
            </w:r>
            <w:r>
              <w:rPr>
                <w:rFonts w:ascii="Arial" w:cs="Arial" w:eastAsia="Arial" w:hAnsi="Arial"/>
                <w:sz w:val="23"/>
                <w:szCs w:val="23"/>
                <w:color w:val="auto"/>
                <w:vertAlign w:val="superscript"/>
              </w:rPr>
              <w:t>(9)</w:t>
            </w:r>
          </w:p>
        </w:tc>
        <w:tc>
          <w:tcPr>
            <w:tcW w:w="1320" w:type="dxa"/>
            <w:vAlign w:val="bottom"/>
            <w:gridSpan w:val="2"/>
          </w:tcPr>
          <w:p>
            <w:pPr>
              <w:jc w:val="right"/>
              <w:ind w:right="99"/>
              <w:spacing w:after="0"/>
              <w:rPr>
                <w:sz w:val="20"/>
                <w:szCs w:val="20"/>
                <w:color w:val="auto"/>
              </w:rPr>
            </w:pPr>
            <w:r>
              <w:rPr>
                <w:rFonts w:ascii="Arial" w:cs="Arial" w:eastAsia="Arial" w:hAnsi="Arial"/>
                <w:sz w:val="14"/>
                <w:szCs w:val="14"/>
                <w:color w:val="auto"/>
              </w:rPr>
              <w:t>6,216,528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160" w:type="dxa"/>
            <w:vAlign w:val="bottom"/>
          </w:tcPr>
          <w:p>
            <w:pPr>
              <w:ind w:left="40"/>
              <w:spacing w:after="0"/>
              <w:rPr>
                <w:sz w:val="20"/>
                <w:szCs w:val="20"/>
                <w:color w:val="auto"/>
              </w:rPr>
            </w:pPr>
            <w:r>
              <w:rPr>
                <w:rFonts w:ascii="Arial" w:cs="Arial" w:eastAsia="Arial" w:hAnsi="Arial"/>
                <w:sz w:val="14"/>
                <w:szCs w:val="14"/>
                <w:color w:val="auto"/>
              </w:rPr>
              <w:t>K. Al Mogharbel</w:t>
            </w:r>
          </w:p>
        </w:tc>
        <w:tc>
          <w:tcPr>
            <w:tcW w:w="800" w:type="dxa"/>
            <w:vAlign w:val="bottom"/>
          </w:tcPr>
          <w:p>
            <w:pPr>
              <w:jc w:val="right"/>
              <w:spacing w:after="0"/>
              <w:rPr>
                <w:sz w:val="20"/>
                <w:szCs w:val="20"/>
                <w:color w:val="auto"/>
              </w:rPr>
            </w:pPr>
            <w:r>
              <w:rPr>
                <w:rFonts w:ascii="Arial" w:cs="Arial" w:eastAsia="Arial" w:hAnsi="Arial"/>
                <w:sz w:val="14"/>
                <w:szCs w:val="14"/>
                <w:color w:val="auto"/>
              </w:rPr>
              <w:t>1/19/2012</w:t>
            </w:r>
          </w:p>
        </w:tc>
        <w:tc>
          <w:tcPr>
            <w:tcW w:w="1100" w:type="dxa"/>
            <w:vAlign w:val="bottom"/>
            <w:gridSpan w:val="2"/>
          </w:tcPr>
          <w:p>
            <w:pPr>
              <w:jc w:val="right"/>
              <w:ind w:right="143"/>
              <w:spacing w:after="0"/>
              <w:rPr>
                <w:sz w:val="20"/>
                <w:szCs w:val="20"/>
                <w:color w:val="auto"/>
              </w:rPr>
            </w:pPr>
            <w:r>
              <w:rPr>
                <w:rFonts w:ascii="Arial" w:cs="Arial" w:eastAsia="Arial" w:hAnsi="Arial"/>
                <w:sz w:val="14"/>
                <w:szCs w:val="14"/>
                <w:color w:val="auto"/>
              </w:rPr>
              <w:t>15,000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72.110</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1/19/2022</w:t>
            </w: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4/18/2013</w:t>
            </w:r>
          </w:p>
        </w:tc>
        <w:tc>
          <w:tcPr>
            <w:tcW w:w="1100" w:type="dxa"/>
            <w:vAlign w:val="bottom"/>
            <w:gridSpan w:val="2"/>
          </w:tcPr>
          <w:p>
            <w:pPr>
              <w:jc w:val="right"/>
              <w:ind w:right="143"/>
              <w:spacing w:after="0"/>
              <w:rPr>
                <w:sz w:val="20"/>
                <w:szCs w:val="20"/>
                <w:color w:val="auto"/>
              </w:rPr>
            </w:pPr>
            <w:r>
              <w:rPr>
                <w:rFonts w:ascii="Arial" w:cs="Arial" w:eastAsia="Arial" w:hAnsi="Arial"/>
                <w:sz w:val="14"/>
                <w:szCs w:val="14"/>
                <w:color w:val="auto"/>
              </w:rPr>
              <w:t>20,000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70.925</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4/18/2023</w:t>
            </w: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7/18/2013</w:t>
            </w:r>
          </w:p>
        </w:tc>
        <w:tc>
          <w:tcPr>
            <w:tcW w:w="1100" w:type="dxa"/>
            <w:vAlign w:val="bottom"/>
            <w:gridSpan w:val="2"/>
          </w:tcPr>
          <w:p>
            <w:pPr>
              <w:jc w:val="right"/>
              <w:ind w:right="143"/>
              <w:spacing w:after="0"/>
              <w:rPr>
                <w:sz w:val="20"/>
                <w:szCs w:val="20"/>
                <w:color w:val="auto"/>
              </w:rPr>
            </w:pPr>
            <w:r>
              <w:rPr>
                <w:rFonts w:ascii="Arial" w:cs="Arial" w:eastAsia="Arial" w:hAnsi="Arial"/>
                <w:sz w:val="14"/>
                <w:szCs w:val="14"/>
                <w:color w:val="auto"/>
              </w:rPr>
              <w:t>50,000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78.305</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7/18/2023</w:t>
            </w: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1/16/2014</w:t>
            </w:r>
          </w:p>
        </w:tc>
        <w:tc>
          <w:tcPr>
            <w:tcW w:w="1100" w:type="dxa"/>
            <w:vAlign w:val="bottom"/>
            <w:gridSpan w:val="2"/>
          </w:tcPr>
          <w:p>
            <w:pPr>
              <w:jc w:val="right"/>
              <w:ind w:right="143"/>
              <w:spacing w:after="0"/>
              <w:rPr>
                <w:sz w:val="20"/>
                <w:szCs w:val="20"/>
                <w:color w:val="auto"/>
              </w:rPr>
            </w:pPr>
            <w:r>
              <w:rPr>
                <w:rFonts w:ascii="Arial" w:cs="Arial" w:eastAsia="Arial" w:hAnsi="Arial"/>
                <w:sz w:val="14"/>
                <w:szCs w:val="14"/>
                <w:color w:val="auto"/>
              </w:rPr>
              <w:t>53,000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88.765</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1/16/2024</w:t>
            </w: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1/15/2015</w:t>
            </w:r>
          </w:p>
        </w:tc>
        <w:tc>
          <w:tcPr>
            <w:tcW w:w="1100" w:type="dxa"/>
            <w:vAlign w:val="bottom"/>
            <w:gridSpan w:val="2"/>
          </w:tcPr>
          <w:p>
            <w:pPr>
              <w:jc w:val="right"/>
              <w:ind w:right="143"/>
              <w:spacing w:after="0"/>
              <w:rPr>
                <w:sz w:val="20"/>
                <w:szCs w:val="20"/>
                <w:color w:val="auto"/>
              </w:rPr>
            </w:pPr>
            <w:r>
              <w:rPr>
                <w:rFonts w:ascii="Arial" w:cs="Arial" w:eastAsia="Arial" w:hAnsi="Arial"/>
                <w:sz w:val="14"/>
                <w:szCs w:val="14"/>
                <w:color w:val="auto"/>
              </w:rPr>
              <w:t>56,800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14,200</w:t>
            </w:r>
          </w:p>
        </w:tc>
        <w:tc>
          <w:tcPr>
            <w:tcW w:w="700" w:type="dxa"/>
            <w:vAlign w:val="bottom"/>
          </w:tcPr>
          <w:p>
            <w:pPr>
              <w:jc w:val="right"/>
              <w:spacing w:after="0"/>
              <w:rPr>
                <w:sz w:val="20"/>
                <w:szCs w:val="20"/>
                <w:color w:val="auto"/>
              </w:rPr>
            </w:pPr>
            <w:r>
              <w:rPr>
                <w:rFonts w:ascii="Arial" w:cs="Arial" w:eastAsia="Arial" w:hAnsi="Arial"/>
                <w:sz w:val="14"/>
                <w:szCs w:val="14"/>
                <w:color w:val="auto"/>
              </w:rPr>
              <w:t>77.795</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1/15/2025</w:t>
            </w: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1/21/2016</w:t>
            </w:r>
          </w:p>
        </w:tc>
        <w:tc>
          <w:tcPr>
            <w:tcW w:w="1100" w:type="dxa"/>
            <w:vAlign w:val="bottom"/>
            <w:gridSpan w:val="2"/>
          </w:tcPr>
          <w:p>
            <w:pPr>
              <w:jc w:val="right"/>
              <w:ind w:right="143"/>
              <w:spacing w:after="0"/>
              <w:rPr>
                <w:sz w:val="20"/>
                <w:szCs w:val="20"/>
                <w:color w:val="auto"/>
              </w:rPr>
            </w:pPr>
            <w:r>
              <w:rPr>
                <w:rFonts w:ascii="Arial" w:cs="Arial" w:eastAsia="Arial" w:hAnsi="Arial"/>
                <w:sz w:val="14"/>
                <w:szCs w:val="14"/>
                <w:color w:val="auto"/>
              </w:rPr>
              <w:t>68,400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45,600</w:t>
            </w:r>
          </w:p>
        </w:tc>
        <w:tc>
          <w:tcPr>
            <w:tcW w:w="700" w:type="dxa"/>
            <w:vAlign w:val="bottom"/>
          </w:tcPr>
          <w:p>
            <w:pPr>
              <w:jc w:val="right"/>
              <w:spacing w:after="0"/>
              <w:rPr>
                <w:sz w:val="20"/>
                <w:szCs w:val="20"/>
                <w:color w:val="auto"/>
              </w:rPr>
            </w:pPr>
            <w:r>
              <w:rPr>
                <w:rFonts w:ascii="Arial" w:cs="Arial" w:eastAsia="Arial" w:hAnsi="Arial"/>
                <w:sz w:val="14"/>
                <w:szCs w:val="14"/>
                <w:color w:val="auto"/>
              </w:rPr>
              <w:t>61.920</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1/21/2026</w:t>
            </w: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19,600</w:t>
            </w:r>
            <w:r>
              <w:rPr>
                <w:rFonts w:ascii="Arial" w:cs="Arial" w:eastAsia="Arial" w:hAnsi="Arial"/>
                <w:sz w:val="23"/>
                <w:szCs w:val="23"/>
                <w:color w:val="auto"/>
                <w:vertAlign w:val="superscript"/>
              </w:rPr>
              <w:t>(4)</w:t>
            </w: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1/19/2017</w:t>
            </w: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20,000</w:t>
            </w:r>
            <w:r>
              <w:rPr>
                <w:rFonts w:ascii="Arial" w:cs="Arial" w:eastAsia="Arial" w:hAnsi="Arial"/>
                <w:sz w:val="23"/>
                <w:szCs w:val="23"/>
                <w:color w:val="auto"/>
                <w:vertAlign w:val="superscript"/>
              </w:rPr>
              <w:t>(5)</w:t>
            </w:r>
          </w:p>
        </w:tc>
        <w:tc>
          <w:tcPr>
            <w:tcW w:w="104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1320" w:type="dxa"/>
            <w:vAlign w:val="bottom"/>
            <w:gridSpan w:val="2"/>
          </w:tcPr>
          <w:p>
            <w:pPr>
              <w:jc w:val="right"/>
              <w:ind w:right="99"/>
              <w:spacing w:after="0"/>
              <w:rPr>
                <w:sz w:val="20"/>
                <w:szCs w:val="20"/>
                <w:color w:val="auto"/>
              </w:rPr>
            </w:pPr>
            <w:r>
              <w:rPr>
                <w:rFonts w:ascii="Arial" w:cs="Arial" w:eastAsia="Arial" w:hAnsi="Arial"/>
                <w:sz w:val="14"/>
                <w:szCs w:val="14"/>
                <w:color w:val="auto"/>
              </w:rPr>
              <w:t>787,920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10/18/2017</w:t>
            </w: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804,000</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22,400</w:t>
            </w:r>
            <w:r>
              <w:rPr>
                <w:rFonts w:ascii="Arial" w:cs="Arial" w:eastAsia="Arial" w:hAnsi="Arial"/>
                <w:sz w:val="23"/>
                <w:szCs w:val="23"/>
                <w:color w:val="auto"/>
                <w:vertAlign w:val="superscript"/>
              </w:rPr>
              <w:t>(6)</w:t>
            </w: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1/17/2018</w:t>
            </w: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320" w:type="dxa"/>
            <w:vAlign w:val="bottom"/>
            <w:gridSpan w:val="2"/>
          </w:tcPr>
          <w:p>
            <w:pPr>
              <w:jc w:val="right"/>
              <w:ind w:right="99"/>
              <w:spacing w:after="0"/>
              <w:rPr>
                <w:sz w:val="20"/>
                <w:szCs w:val="20"/>
                <w:color w:val="auto"/>
              </w:rPr>
            </w:pPr>
            <w:r>
              <w:rPr>
                <w:rFonts w:ascii="Arial" w:cs="Arial" w:eastAsia="Arial" w:hAnsi="Arial"/>
                <w:sz w:val="14"/>
                <w:szCs w:val="14"/>
                <w:color w:val="auto"/>
              </w:rPr>
              <w:t>900,480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1/17/2018</w:t>
            </w: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4"/>
                <w:szCs w:val="14"/>
                <w:color w:val="auto"/>
              </w:rPr>
              <w:t>21,900</w:t>
            </w:r>
            <w:r>
              <w:rPr>
                <w:rFonts w:ascii="Arial" w:cs="Arial" w:eastAsia="Arial" w:hAnsi="Arial"/>
                <w:sz w:val="23"/>
                <w:szCs w:val="23"/>
                <w:color w:val="auto"/>
                <w:vertAlign w:val="superscript"/>
              </w:rPr>
              <w:t>(7)</w:t>
            </w:r>
          </w:p>
        </w:tc>
        <w:tc>
          <w:tcPr>
            <w:tcW w:w="1320" w:type="dxa"/>
            <w:vAlign w:val="bottom"/>
            <w:gridSpan w:val="2"/>
          </w:tcPr>
          <w:p>
            <w:pPr>
              <w:jc w:val="right"/>
              <w:ind w:right="99"/>
              <w:spacing w:after="0"/>
              <w:rPr>
                <w:sz w:val="20"/>
                <w:szCs w:val="20"/>
                <w:color w:val="auto"/>
              </w:rPr>
            </w:pPr>
            <w:r>
              <w:rPr>
                <w:rFonts w:ascii="Arial" w:cs="Arial" w:eastAsia="Arial" w:hAnsi="Arial"/>
                <w:sz w:val="14"/>
                <w:szCs w:val="14"/>
                <w:color w:val="auto"/>
              </w:rPr>
              <w:t>880,380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1/16/2019</w:t>
            </w: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4"/>
                <w:szCs w:val="14"/>
                <w:color w:val="auto"/>
              </w:rPr>
              <w:t>44,800</w:t>
            </w:r>
            <w:r>
              <w:rPr>
                <w:rFonts w:ascii="Arial" w:cs="Arial" w:eastAsia="Arial" w:hAnsi="Arial"/>
                <w:sz w:val="23"/>
                <w:szCs w:val="23"/>
                <w:color w:val="auto"/>
                <w:vertAlign w:val="superscript"/>
              </w:rPr>
              <w:t>(8)</w:t>
            </w:r>
          </w:p>
        </w:tc>
        <w:tc>
          <w:tcPr>
            <w:tcW w:w="1320" w:type="dxa"/>
            <w:vAlign w:val="bottom"/>
            <w:gridSpan w:val="2"/>
          </w:tcPr>
          <w:p>
            <w:pPr>
              <w:jc w:val="right"/>
              <w:ind w:right="99"/>
              <w:spacing w:after="0"/>
              <w:rPr>
                <w:sz w:val="20"/>
                <w:szCs w:val="20"/>
                <w:color w:val="auto"/>
              </w:rPr>
            </w:pPr>
            <w:r>
              <w:rPr>
                <w:rFonts w:ascii="Arial" w:cs="Arial" w:eastAsia="Arial" w:hAnsi="Arial"/>
                <w:sz w:val="14"/>
                <w:szCs w:val="14"/>
                <w:color w:val="auto"/>
              </w:rPr>
              <w:t>1,800,960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1/16/2019</w:t>
            </w: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4"/>
                <w:szCs w:val="14"/>
                <w:color w:val="auto"/>
              </w:rPr>
              <w:t>44,800</w:t>
            </w:r>
            <w:r>
              <w:rPr>
                <w:rFonts w:ascii="Arial" w:cs="Arial" w:eastAsia="Arial" w:hAnsi="Arial"/>
                <w:sz w:val="23"/>
                <w:szCs w:val="23"/>
                <w:color w:val="auto"/>
                <w:vertAlign w:val="superscript"/>
              </w:rPr>
              <w:t>(9)</w:t>
            </w:r>
          </w:p>
        </w:tc>
        <w:tc>
          <w:tcPr>
            <w:tcW w:w="1320" w:type="dxa"/>
            <w:vAlign w:val="bottom"/>
            <w:gridSpan w:val="2"/>
          </w:tcPr>
          <w:p>
            <w:pPr>
              <w:jc w:val="right"/>
              <w:ind w:right="99"/>
              <w:spacing w:after="0"/>
              <w:rPr>
                <w:sz w:val="20"/>
                <w:szCs w:val="20"/>
                <w:color w:val="auto"/>
              </w:rPr>
            </w:pPr>
            <w:r>
              <w:rPr>
                <w:rFonts w:ascii="Arial" w:cs="Arial" w:eastAsia="Arial" w:hAnsi="Arial"/>
                <w:sz w:val="14"/>
                <w:szCs w:val="14"/>
                <w:color w:val="auto"/>
              </w:rPr>
              <w:t>1,800,960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4/17/2019</w:t>
            </w: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4"/>
                <w:szCs w:val="14"/>
                <w:color w:val="auto"/>
              </w:rPr>
              <w:t>6,350</w:t>
            </w:r>
            <w:r>
              <w:rPr>
                <w:rFonts w:ascii="Arial" w:cs="Arial" w:eastAsia="Arial" w:hAnsi="Arial"/>
                <w:sz w:val="23"/>
                <w:szCs w:val="23"/>
                <w:color w:val="auto"/>
                <w:vertAlign w:val="superscript"/>
              </w:rPr>
              <w:t>(8)</w:t>
            </w:r>
          </w:p>
        </w:tc>
        <w:tc>
          <w:tcPr>
            <w:tcW w:w="1320" w:type="dxa"/>
            <w:vAlign w:val="bottom"/>
            <w:gridSpan w:val="2"/>
          </w:tcPr>
          <w:p>
            <w:pPr>
              <w:jc w:val="right"/>
              <w:ind w:right="99"/>
              <w:spacing w:after="0"/>
              <w:rPr>
                <w:sz w:val="20"/>
                <w:szCs w:val="20"/>
                <w:color w:val="auto"/>
              </w:rPr>
            </w:pPr>
            <w:r>
              <w:rPr>
                <w:rFonts w:ascii="Arial" w:cs="Arial" w:eastAsia="Arial" w:hAnsi="Arial"/>
                <w:sz w:val="14"/>
                <w:szCs w:val="14"/>
                <w:color w:val="auto"/>
              </w:rPr>
              <w:t>255,270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4/17/2019</w:t>
            </w: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48,840</w:t>
            </w:r>
            <w:r>
              <w:rPr>
                <w:rFonts w:ascii="Arial" w:cs="Arial" w:eastAsia="Arial" w:hAnsi="Arial"/>
                <w:sz w:val="23"/>
                <w:szCs w:val="23"/>
                <w:color w:val="auto"/>
                <w:vertAlign w:val="superscript"/>
              </w:rPr>
              <w:t>(10)</w:t>
            </w:r>
          </w:p>
        </w:tc>
        <w:tc>
          <w:tcPr>
            <w:tcW w:w="1040" w:type="dxa"/>
            <w:vAlign w:val="bottom"/>
          </w:tcPr>
          <w:p>
            <w:pPr>
              <w:spacing w:after="0"/>
              <w:rPr>
                <w:sz w:val="20"/>
                <w:szCs w:val="20"/>
                <w:color w:val="auto"/>
              </w:rPr>
            </w:pPr>
          </w:p>
        </w:tc>
        <w:tc>
          <w:tcPr>
            <w:tcW w:w="1180" w:type="dxa"/>
            <w:vAlign w:val="bottom"/>
          </w:tcPr>
          <w:p>
            <w:pPr>
              <w:jc w:val="right"/>
              <w:spacing w:after="0" w:line="235" w:lineRule="exact"/>
              <w:rPr>
                <w:sz w:val="20"/>
                <w:szCs w:val="20"/>
                <w:color w:val="auto"/>
              </w:rPr>
            </w:pPr>
            <w:r>
              <w:rPr>
                <w:rFonts w:ascii="Arial" w:cs="Arial" w:eastAsia="Arial" w:hAnsi="Arial"/>
                <w:sz w:val="14"/>
                <w:szCs w:val="14"/>
                <w:color w:val="auto"/>
              </w:rPr>
              <w:t>6,350</w:t>
            </w:r>
            <w:r>
              <w:rPr>
                <w:rFonts w:ascii="Arial" w:cs="Arial" w:eastAsia="Arial" w:hAnsi="Arial"/>
                <w:sz w:val="23"/>
                <w:szCs w:val="23"/>
                <w:color w:val="auto"/>
                <w:vertAlign w:val="superscript"/>
              </w:rPr>
              <w:t>(9)</w:t>
            </w:r>
          </w:p>
        </w:tc>
        <w:tc>
          <w:tcPr>
            <w:tcW w:w="1320" w:type="dxa"/>
            <w:vAlign w:val="bottom"/>
            <w:gridSpan w:val="2"/>
          </w:tcPr>
          <w:p>
            <w:pPr>
              <w:jc w:val="right"/>
              <w:ind w:right="99"/>
              <w:spacing w:after="0"/>
              <w:rPr>
                <w:sz w:val="20"/>
                <w:szCs w:val="20"/>
                <w:color w:val="auto"/>
              </w:rPr>
            </w:pPr>
            <w:r>
              <w:rPr>
                <w:rFonts w:ascii="Arial" w:cs="Arial" w:eastAsia="Arial" w:hAnsi="Arial"/>
                <w:sz w:val="14"/>
                <w:szCs w:val="14"/>
                <w:color w:val="auto"/>
              </w:rPr>
              <w:t>255,270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4/17/2019</w:t>
            </w: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1,963,368</w:t>
            </w: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160" w:type="dxa"/>
            <w:vAlign w:val="bottom"/>
          </w:tcPr>
          <w:p>
            <w:pPr>
              <w:ind w:left="40"/>
              <w:spacing w:after="0"/>
              <w:rPr>
                <w:sz w:val="20"/>
                <w:szCs w:val="20"/>
                <w:color w:val="auto"/>
              </w:rPr>
            </w:pPr>
            <w:r>
              <w:rPr>
                <w:rFonts w:ascii="Arial" w:cs="Arial" w:eastAsia="Arial" w:hAnsi="Arial"/>
                <w:sz w:val="14"/>
                <w:szCs w:val="14"/>
                <w:color w:val="auto"/>
              </w:rPr>
              <w:t>P. Schorn</w:t>
            </w:r>
          </w:p>
        </w:tc>
        <w:tc>
          <w:tcPr>
            <w:tcW w:w="800" w:type="dxa"/>
            <w:vAlign w:val="bottom"/>
          </w:tcPr>
          <w:p>
            <w:pPr>
              <w:jc w:val="right"/>
              <w:spacing w:after="0"/>
              <w:rPr>
                <w:sz w:val="20"/>
                <w:szCs w:val="20"/>
                <w:color w:val="auto"/>
              </w:rPr>
            </w:pPr>
            <w:r>
              <w:rPr>
                <w:rFonts w:ascii="Arial" w:cs="Arial" w:eastAsia="Arial" w:hAnsi="Arial"/>
                <w:sz w:val="14"/>
                <w:szCs w:val="14"/>
                <w:color w:val="auto"/>
              </w:rPr>
              <w:t>1/21/2010</w:t>
            </w:r>
          </w:p>
        </w:tc>
        <w:tc>
          <w:tcPr>
            <w:tcW w:w="1100" w:type="dxa"/>
            <w:vAlign w:val="bottom"/>
            <w:gridSpan w:val="2"/>
          </w:tcPr>
          <w:p>
            <w:pPr>
              <w:jc w:val="right"/>
              <w:ind w:right="143"/>
              <w:spacing w:after="0"/>
              <w:rPr>
                <w:sz w:val="20"/>
                <w:szCs w:val="20"/>
                <w:color w:val="auto"/>
              </w:rPr>
            </w:pPr>
            <w:r>
              <w:rPr>
                <w:rFonts w:ascii="Arial" w:cs="Arial" w:eastAsia="Arial" w:hAnsi="Arial"/>
                <w:sz w:val="14"/>
                <w:szCs w:val="14"/>
                <w:color w:val="auto"/>
              </w:rPr>
              <w:t>6,000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68.505</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1/21/2020</w:t>
            </w: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1/20/2011</w:t>
            </w:r>
          </w:p>
        </w:tc>
        <w:tc>
          <w:tcPr>
            <w:tcW w:w="1100" w:type="dxa"/>
            <w:vAlign w:val="bottom"/>
            <w:gridSpan w:val="2"/>
          </w:tcPr>
          <w:p>
            <w:pPr>
              <w:jc w:val="right"/>
              <w:ind w:right="143"/>
              <w:spacing w:after="0"/>
              <w:rPr>
                <w:sz w:val="20"/>
                <w:szCs w:val="20"/>
                <w:color w:val="auto"/>
              </w:rPr>
            </w:pPr>
            <w:r>
              <w:rPr>
                <w:rFonts w:ascii="Arial" w:cs="Arial" w:eastAsia="Arial" w:hAnsi="Arial"/>
                <w:sz w:val="14"/>
                <w:szCs w:val="14"/>
                <w:color w:val="auto"/>
              </w:rPr>
              <w:t>45,000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83.885</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1/20/2021</w:t>
            </w: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1/19/2012</w:t>
            </w:r>
          </w:p>
        </w:tc>
        <w:tc>
          <w:tcPr>
            <w:tcW w:w="1100" w:type="dxa"/>
            <w:vAlign w:val="bottom"/>
            <w:gridSpan w:val="2"/>
          </w:tcPr>
          <w:p>
            <w:pPr>
              <w:jc w:val="right"/>
              <w:ind w:right="143"/>
              <w:spacing w:after="0"/>
              <w:rPr>
                <w:sz w:val="20"/>
                <w:szCs w:val="20"/>
                <w:color w:val="auto"/>
              </w:rPr>
            </w:pPr>
            <w:r>
              <w:rPr>
                <w:rFonts w:ascii="Arial" w:cs="Arial" w:eastAsia="Arial" w:hAnsi="Arial"/>
                <w:sz w:val="14"/>
                <w:szCs w:val="14"/>
                <w:color w:val="auto"/>
              </w:rPr>
              <w:t>62,000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72.110</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1/19/2022</w:t>
            </w: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1/17/2013</w:t>
            </w:r>
          </w:p>
        </w:tc>
        <w:tc>
          <w:tcPr>
            <w:tcW w:w="1100" w:type="dxa"/>
            <w:vAlign w:val="bottom"/>
            <w:gridSpan w:val="2"/>
          </w:tcPr>
          <w:p>
            <w:pPr>
              <w:jc w:val="right"/>
              <w:ind w:right="143"/>
              <w:spacing w:after="0"/>
              <w:rPr>
                <w:sz w:val="20"/>
                <w:szCs w:val="20"/>
                <w:color w:val="auto"/>
              </w:rPr>
            </w:pPr>
            <w:r>
              <w:rPr>
                <w:rFonts w:ascii="Arial" w:cs="Arial" w:eastAsia="Arial" w:hAnsi="Arial"/>
                <w:sz w:val="14"/>
                <w:szCs w:val="14"/>
                <w:color w:val="auto"/>
              </w:rPr>
              <w:t>50,000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73.250</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1/17/2023</w:t>
            </w: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1/16/2014</w:t>
            </w:r>
          </w:p>
        </w:tc>
        <w:tc>
          <w:tcPr>
            <w:tcW w:w="1100" w:type="dxa"/>
            <w:vAlign w:val="bottom"/>
            <w:gridSpan w:val="2"/>
          </w:tcPr>
          <w:p>
            <w:pPr>
              <w:jc w:val="right"/>
              <w:ind w:right="143"/>
              <w:spacing w:after="0"/>
              <w:rPr>
                <w:sz w:val="20"/>
                <w:szCs w:val="20"/>
                <w:color w:val="auto"/>
              </w:rPr>
            </w:pPr>
            <w:r>
              <w:rPr>
                <w:rFonts w:ascii="Arial" w:cs="Arial" w:eastAsia="Arial" w:hAnsi="Arial"/>
                <w:sz w:val="14"/>
                <w:szCs w:val="14"/>
                <w:color w:val="auto"/>
              </w:rPr>
              <w:t>53,000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88.765</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1/16/2024</w:t>
            </w: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1/15/2015</w:t>
            </w:r>
          </w:p>
        </w:tc>
        <w:tc>
          <w:tcPr>
            <w:tcW w:w="1100" w:type="dxa"/>
            <w:vAlign w:val="bottom"/>
            <w:gridSpan w:val="2"/>
          </w:tcPr>
          <w:p>
            <w:pPr>
              <w:jc w:val="right"/>
              <w:ind w:right="143"/>
              <w:spacing w:after="0"/>
              <w:rPr>
                <w:sz w:val="20"/>
                <w:szCs w:val="20"/>
                <w:color w:val="auto"/>
              </w:rPr>
            </w:pPr>
            <w:r>
              <w:rPr>
                <w:rFonts w:ascii="Arial" w:cs="Arial" w:eastAsia="Arial" w:hAnsi="Arial"/>
                <w:sz w:val="14"/>
                <w:szCs w:val="14"/>
                <w:color w:val="auto"/>
              </w:rPr>
              <w:t>56,800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14,200</w:t>
            </w:r>
          </w:p>
        </w:tc>
        <w:tc>
          <w:tcPr>
            <w:tcW w:w="700" w:type="dxa"/>
            <w:vAlign w:val="bottom"/>
          </w:tcPr>
          <w:p>
            <w:pPr>
              <w:jc w:val="right"/>
              <w:spacing w:after="0"/>
              <w:rPr>
                <w:sz w:val="20"/>
                <w:szCs w:val="20"/>
                <w:color w:val="auto"/>
              </w:rPr>
            </w:pPr>
            <w:r>
              <w:rPr>
                <w:rFonts w:ascii="Arial" w:cs="Arial" w:eastAsia="Arial" w:hAnsi="Arial"/>
                <w:sz w:val="14"/>
                <w:szCs w:val="14"/>
                <w:color w:val="auto"/>
              </w:rPr>
              <w:t>77.795</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1/15/2025</w:t>
            </w: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1/21/2016</w:t>
            </w:r>
          </w:p>
        </w:tc>
        <w:tc>
          <w:tcPr>
            <w:tcW w:w="1100" w:type="dxa"/>
            <w:vAlign w:val="bottom"/>
            <w:gridSpan w:val="2"/>
          </w:tcPr>
          <w:p>
            <w:pPr>
              <w:jc w:val="right"/>
              <w:ind w:right="143"/>
              <w:spacing w:after="0"/>
              <w:rPr>
                <w:sz w:val="20"/>
                <w:szCs w:val="20"/>
                <w:color w:val="auto"/>
              </w:rPr>
            </w:pPr>
            <w:r>
              <w:rPr>
                <w:rFonts w:ascii="Arial" w:cs="Arial" w:eastAsia="Arial" w:hAnsi="Arial"/>
                <w:sz w:val="14"/>
                <w:szCs w:val="14"/>
                <w:color w:val="auto"/>
              </w:rPr>
              <w:t>68,400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45,600</w:t>
            </w:r>
          </w:p>
        </w:tc>
        <w:tc>
          <w:tcPr>
            <w:tcW w:w="700" w:type="dxa"/>
            <w:vAlign w:val="bottom"/>
          </w:tcPr>
          <w:p>
            <w:pPr>
              <w:jc w:val="right"/>
              <w:spacing w:after="0"/>
              <w:rPr>
                <w:sz w:val="20"/>
                <w:szCs w:val="20"/>
                <w:color w:val="auto"/>
              </w:rPr>
            </w:pPr>
            <w:r>
              <w:rPr>
                <w:rFonts w:ascii="Arial" w:cs="Arial" w:eastAsia="Arial" w:hAnsi="Arial"/>
                <w:sz w:val="14"/>
                <w:szCs w:val="14"/>
                <w:color w:val="auto"/>
              </w:rPr>
              <w:t>61.920</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1/21/2026</w:t>
            </w: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3"/>
        </w:trPr>
        <w:tc>
          <w:tcPr>
            <w:tcW w:w="2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760" w:type="dxa"/>
            <w:vAlign w:val="bottom"/>
            <w:gridSpan w:val="6"/>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400" w:type="dxa"/>
            <w:vAlign w:val="bottom"/>
            <w:vMerge w:val="restart"/>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vMerge w:val="restart"/>
          </w:tcPr>
          <w:p>
            <w:pPr>
              <w:spacing w:after="0"/>
              <w:rPr>
                <w:sz w:val="24"/>
                <w:szCs w:val="24"/>
                <w:color w:val="auto"/>
              </w:rPr>
            </w:pPr>
          </w:p>
        </w:tc>
        <w:tc>
          <w:tcPr>
            <w:tcW w:w="38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auto"/>
              </w:rPr>
              <w:t>52</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760" w:type="dxa"/>
            <w:vAlign w:val="bottom"/>
            <w:gridSpan w:val="6"/>
            <w:vMerge w:val="continue"/>
          </w:tcPr>
          <w:p>
            <w:pPr>
              <w:spacing w:after="0" w:line="20" w:lineRule="exact"/>
              <w:rPr>
                <w:sz w:val="1"/>
                <w:szCs w:val="1"/>
                <w:color w:val="auto"/>
              </w:rPr>
            </w:pPr>
          </w:p>
        </w:tc>
        <w:tc>
          <w:tcPr>
            <w:tcW w:w="400" w:type="dxa"/>
            <w:vAlign w:val="bottom"/>
            <w:tcBorders>
              <w:bottom w:val="single" w:sz="8" w:color="auto"/>
            </w:tcBorders>
            <w:vMerge w:val="continue"/>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vMerge w:val="continue"/>
          </w:tcPr>
          <w:p>
            <w:pPr>
              <w:spacing w:after="0" w:line="20" w:lineRule="exact"/>
              <w:rPr>
                <w:sz w:val="1"/>
                <w:szCs w:val="1"/>
                <w:color w:val="auto"/>
              </w:rPr>
            </w:pPr>
          </w:p>
        </w:tc>
        <w:tc>
          <w:tcPr>
            <w:tcW w:w="3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2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760" w:type="dxa"/>
            <w:vAlign w:val="bottom"/>
            <w:gridSpan w:val="6"/>
            <w:vMerge w:val="continue"/>
          </w:tcPr>
          <w:p>
            <w:pPr>
              <w:spacing w:after="0"/>
              <w:rPr>
                <w:sz w:val="4"/>
                <w:szCs w:val="4"/>
                <w:color w:val="auto"/>
              </w:rPr>
            </w:pPr>
          </w:p>
        </w:tc>
        <w:tc>
          <w:tcPr>
            <w:tcW w:w="4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160" w:type="dxa"/>
            <w:vAlign w:val="bottom"/>
            <w:tcBorders>
              <w:bottom w:val="single" w:sz="8" w:color="C0C0C0"/>
            </w:tcBorders>
          </w:tcPr>
          <w:p>
            <w:pPr>
              <w:spacing w:after="0"/>
              <w:rPr>
                <w:sz w:val="23"/>
                <w:szCs w:val="23"/>
                <w:color w:val="auto"/>
              </w:rPr>
            </w:pPr>
          </w:p>
        </w:tc>
        <w:tc>
          <w:tcPr>
            <w:tcW w:w="800" w:type="dxa"/>
            <w:vAlign w:val="bottom"/>
            <w:tcBorders>
              <w:bottom w:val="single" w:sz="8" w:color="C0C0C0"/>
            </w:tcBorders>
          </w:tcPr>
          <w:p>
            <w:pPr>
              <w:spacing w:after="0"/>
              <w:rPr>
                <w:sz w:val="23"/>
                <w:szCs w:val="23"/>
                <w:color w:val="auto"/>
              </w:rPr>
            </w:pPr>
          </w:p>
        </w:tc>
        <w:tc>
          <w:tcPr>
            <w:tcW w:w="760" w:type="dxa"/>
            <w:vAlign w:val="bottom"/>
            <w:tcBorders>
              <w:bottom w:val="single" w:sz="8" w:color="C0C0C0"/>
            </w:tcBorders>
          </w:tcPr>
          <w:p>
            <w:pPr>
              <w:spacing w:after="0"/>
              <w:rPr>
                <w:sz w:val="23"/>
                <w:szCs w:val="23"/>
                <w:color w:val="auto"/>
              </w:rPr>
            </w:pPr>
          </w:p>
        </w:tc>
        <w:tc>
          <w:tcPr>
            <w:tcW w:w="340" w:type="dxa"/>
            <w:vAlign w:val="bottom"/>
            <w:tcBorders>
              <w:bottom w:val="single" w:sz="8" w:color="C0C0C0"/>
            </w:tcBorders>
          </w:tcPr>
          <w:p>
            <w:pPr>
              <w:spacing w:after="0"/>
              <w:rPr>
                <w:sz w:val="23"/>
                <w:szCs w:val="23"/>
                <w:color w:val="auto"/>
              </w:rPr>
            </w:pPr>
          </w:p>
        </w:tc>
        <w:tc>
          <w:tcPr>
            <w:tcW w:w="1240" w:type="dxa"/>
            <w:vAlign w:val="bottom"/>
            <w:tcBorders>
              <w:bottom w:val="single" w:sz="8" w:color="C0C0C0"/>
            </w:tcBorders>
          </w:tcPr>
          <w:p>
            <w:pPr>
              <w:spacing w:after="0"/>
              <w:rPr>
                <w:sz w:val="23"/>
                <w:szCs w:val="23"/>
                <w:color w:val="auto"/>
              </w:rPr>
            </w:pPr>
          </w:p>
        </w:tc>
        <w:tc>
          <w:tcPr>
            <w:tcW w:w="700" w:type="dxa"/>
            <w:vAlign w:val="bottom"/>
            <w:tcBorders>
              <w:bottom w:val="single" w:sz="8" w:color="C0C0C0"/>
            </w:tcBorders>
          </w:tcPr>
          <w:p>
            <w:pPr>
              <w:spacing w:after="0"/>
              <w:rPr>
                <w:sz w:val="23"/>
                <w:szCs w:val="23"/>
                <w:color w:val="auto"/>
              </w:rPr>
            </w:pPr>
          </w:p>
        </w:tc>
        <w:tc>
          <w:tcPr>
            <w:tcW w:w="740" w:type="dxa"/>
            <w:vAlign w:val="bottom"/>
            <w:tcBorders>
              <w:bottom w:val="single" w:sz="8" w:color="C0C0C0"/>
            </w:tcBorders>
          </w:tcPr>
          <w:p>
            <w:pPr>
              <w:spacing w:after="0"/>
              <w:rPr>
                <w:sz w:val="23"/>
                <w:szCs w:val="23"/>
                <w:color w:val="auto"/>
              </w:rPr>
            </w:pPr>
          </w:p>
        </w:tc>
        <w:tc>
          <w:tcPr>
            <w:tcW w:w="80" w:type="dxa"/>
            <w:vAlign w:val="bottom"/>
            <w:tcBorders>
              <w:bottom w:val="single" w:sz="8" w:color="C0C0C0"/>
            </w:tcBorders>
          </w:tcPr>
          <w:p>
            <w:pPr>
              <w:spacing w:after="0"/>
              <w:rPr>
                <w:sz w:val="23"/>
                <w:szCs w:val="23"/>
                <w:color w:val="auto"/>
              </w:rPr>
            </w:pPr>
          </w:p>
        </w:tc>
        <w:tc>
          <w:tcPr>
            <w:tcW w:w="660" w:type="dxa"/>
            <w:vAlign w:val="bottom"/>
            <w:tcBorders>
              <w:bottom w:val="single" w:sz="8" w:color="C0C0C0"/>
            </w:tcBorders>
          </w:tcPr>
          <w:p>
            <w:pPr>
              <w:spacing w:after="0"/>
              <w:rPr>
                <w:sz w:val="23"/>
                <w:szCs w:val="23"/>
                <w:color w:val="auto"/>
              </w:rPr>
            </w:pPr>
          </w:p>
        </w:tc>
        <w:tc>
          <w:tcPr>
            <w:tcW w:w="400" w:type="dxa"/>
            <w:vAlign w:val="bottom"/>
            <w:tcBorders>
              <w:bottom w:val="single" w:sz="8" w:color="C0C0C0"/>
            </w:tcBorders>
          </w:tcPr>
          <w:p>
            <w:pPr>
              <w:spacing w:after="0"/>
              <w:rPr>
                <w:sz w:val="23"/>
                <w:szCs w:val="23"/>
                <w:color w:val="auto"/>
              </w:rPr>
            </w:pPr>
          </w:p>
        </w:tc>
        <w:tc>
          <w:tcPr>
            <w:tcW w:w="1040" w:type="dxa"/>
            <w:vAlign w:val="bottom"/>
            <w:tcBorders>
              <w:bottom w:val="single" w:sz="8" w:color="C0C0C0"/>
            </w:tcBorders>
          </w:tcPr>
          <w:p>
            <w:pPr>
              <w:spacing w:after="0"/>
              <w:rPr>
                <w:sz w:val="23"/>
                <w:szCs w:val="23"/>
                <w:color w:val="auto"/>
              </w:rPr>
            </w:pPr>
          </w:p>
        </w:tc>
        <w:tc>
          <w:tcPr>
            <w:tcW w:w="1180" w:type="dxa"/>
            <w:vAlign w:val="bottom"/>
            <w:tcBorders>
              <w:bottom w:val="single" w:sz="8" w:color="C0C0C0"/>
            </w:tcBorders>
          </w:tcPr>
          <w:p>
            <w:pPr>
              <w:spacing w:after="0"/>
              <w:rPr>
                <w:sz w:val="23"/>
                <w:szCs w:val="23"/>
                <w:color w:val="auto"/>
              </w:rPr>
            </w:pPr>
          </w:p>
        </w:tc>
        <w:tc>
          <w:tcPr>
            <w:tcW w:w="96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-471170</wp:posOffset>
            </wp:positionV>
            <wp:extent cx="5874385" cy="8890"/>
            <wp:wrapNone/>
            <wp:docPr id="6117" name="Picture 6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7"/>
                    <pic:cNvPicPr>
                      <a:picLocks noChangeAspect="1" noChangeArrowheads="1"/>
                    </pic:cNvPicPr>
                  </pic:nvPicPr>
                  <pic:blipFill>
                    <a:blip r:embed="rId6124">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-582295</wp:posOffset>
            </wp:positionV>
            <wp:extent cx="5874385" cy="8890"/>
            <wp:wrapNone/>
            <wp:docPr id="6118" name="Picture 6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8"/>
                    <pic:cNvPicPr>
                      <a:picLocks noChangeAspect="1" noChangeArrowheads="1"/>
                    </pic:cNvPicPr>
                  </pic:nvPicPr>
                  <pic:blipFill>
                    <a:blip r:embed="rId6125">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-694055</wp:posOffset>
            </wp:positionV>
            <wp:extent cx="5874385" cy="8890"/>
            <wp:wrapNone/>
            <wp:docPr id="6119" name="Picture 6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9"/>
                    <pic:cNvPicPr>
                      <a:picLocks noChangeAspect="1" noChangeArrowheads="1"/>
                    </pic:cNvPicPr>
                  </pic:nvPicPr>
                  <pic:blipFill>
                    <a:blip r:embed="rId612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-805180</wp:posOffset>
            </wp:positionV>
            <wp:extent cx="5874385" cy="8890"/>
            <wp:wrapNone/>
            <wp:docPr id="6120" name="Picture 6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0"/>
                    <pic:cNvPicPr>
                      <a:picLocks noChangeAspect="1" noChangeArrowheads="1"/>
                    </pic:cNvPicPr>
                  </pic:nvPicPr>
                  <pic:blipFill>
                    <a:blip r:embed="rId612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-916940</wp:posOffset>
            </wp:positionV>
            <wp:extent cx="5874385" cy="8890"/>
            <wp:wrapNone/>
            <wp:docPr id="6121" name="Picture 6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1"/>
                    <pic:cNvPicPr>
                      <a:picLocks noChangeAspect="1" noChangeArrowheads="1"/>
                    </pic:cNvPicPr>
                  </pic:nvPicPr>
                  <pic:blipFill>
                    <a:blip r:embed="rId612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-1028700</wp:posOffset>
            </wp:positionV>
            <wp:extent cx="5874385" cy="8890"/>
            <wp:wrapNone/>
            <wp:docPr id="6122" name="Picture 6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2"/>
                    <pic:cNvPicPr>
                      <a:picLocks noChangeAspect="1" noChangeArrowheads="1"/>
                    </pic:cNvPicPr>
                  </pic:nvPicPr>
                  <pic:blipFill>
                    <a:blip r:embed="rId6129">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-1139825</wp:posOffset>
            </wp:positionV>
            <wp:extent cx="5874385" cy="8890"/>
            <wp:wrapNone/>
            <wp:docPr id="6123" name="Picture 6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3"/>
                    <pic:cNvPicPr>
                      <a:picLocks noChangeAspect="1" noChangeArrowheads="1"/>
                    </pic:cNvPicPr>
                  </pic:nvPicPr>
                  <pic:blipFill>
                    <a:blip r:embed="rId6130">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-1259840</wp:posOffset>
            </wp:positionV>
            <wp:extent cx="7246620" cy="8890"/>
            <wp:wrapNone/>
            <wp:docPr id="6124" name="Picture 6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4"/>
                    <pic:cNvPicPr>
                      <a:picLocks noChangeAspect="1" noChangeArrowheads="1"/>
                    </pic:cNvPicPr>
                  </pic:nvPicPr>
                  <pic:blipFill>
                    <a:blip r:embed="rId6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-1388745</wp:posOffset>
            </wp:positionV>
            <wp:extent cx="5874385" cy="8890"/>
            <wp:wrapNone/>
            <wp:docPr id="6125" name="Picture 6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5"/>
                    <pic:cNvPicPr>
                      <a:picLocks noChangeAspect="1" noChangeArrowheads="1"/>
                    </pic:cNvPicPr>
                  </pic:nvPicPr>
                  <pic:blipFill>
                    <a:blip r:embed="rId613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-1517015</wp:posOffset>
            </wp:positionV>
            <wp:extent cx="5874385" cy="8890"/>
            <wp:wrapNone/>
            <wp:docPr id="6126" name="Picture 6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6"/>
                    <pic:cNvPicPr>
                      <a:picLocks noChangeAspect="1" noChangeArrowheads="1"/>
                    </pic:cNvPicPr>
                  </pic:nvPicPr>
                  <pic:blipFill>
                    <a:blip r:embed="rId613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-1645920</wp:posOffset>
            </wp:positionV>
            <wp:extent cx="5874385" cy="8890"/>
            <wp:wrapNone/>
            <wp:docPr id="6127" name="Picture 6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7"/>
                    <pic:cNvPicPr>
                      <a:picLocks noChangeAspect="1" noChangeArrowheads="1"/>
                    </pic:cNvPicPr>
                  </pic:nvPicPr>
                  <pic:blipFill>
                    <a:blip r:embed="rId6134">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-1774825</wp:posOffset>
            </wp:positionV>
            <wp:extent cx="5874385" cy="8890"/>
            <wp:wrapNone/>
            <wp:docPr id="6128" name="Picture 6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8"/>
                    <pic:cNvPicPr>
                      <a:picLocks noChangeAspect="1" noChangeArrowheads="1"/>
                    </pic:cNvPicPr>
                  </pic:nvPicPr>
                  <pic:blipFill>
                    <a:blip r:embed="rId6135">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-1903095</wp:posOffset>
            </wp:positionV>
            <wp:extent cx="5874385" cy="8890"/>
            <wp:wrapNone/>
            <wp:docPr id="6129" name="Picture 6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9"/>
                    <pic:cNvPicPr>
                      <a:picLocks noChangeAspect="1" noChangeArrowheads="1"/>
                    </pic:cNvPicPr>
                  </pic:nvPicPr>
                  <pic:blipFill>
                    <a:blip r:embed="rId613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-2032000</wp:posOffset>
            </wp:positionV>
            <wp:extent cx="5874385" cy="8890"/>
            <wp:wrapNone/>
            <wp:docPr id="6130" name="Picture 6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0"/>
                    <pic:cNvPicPr>
                      <a:picLocks noChangeAspect="1" noChangeArrowheads="1"/>
                    </pic:cNvPicPr>
                  </pic:nvPicPr>
                  <pic:blipFill>
                    <a:blip r:embed="rId613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-2160270</wp:posOffset>
            </wp:positionV>
            <wp:extent cx="5874385" cy="8890"/>
            <wp:wrapNone/>
            <wp:docPr id="6131" name="Picture 6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1"/>
                    <pic:cNvPicPr>
                      <a:picLocks noChangeAspect="1" noChangeArrowheads="1"/>
                    </pic:cNvPicPr>
                  </pic:nvPicPr>
                  <pic:blipFill>
                    <a:blip r:embed="rId613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-2289175</wp:posOffset>
            </wp:positionV>
            <wp:extent cx="5874385" cy="8890"/>
            <wp:wrapNone/>
            <wp:docPr id="6132" name="Picture 6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2"/>
                    <pic:cNvPicPr>
                      <a:picLocks noChangeAspect="1" noChangeArrowheads="1"/>
                    </pic:cNvPicPr>
                  </pic:nvPicPr>
                  <pic:blipFill>
                    <a:blip r:embed="rId6139">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-2417445</wp:posOffset>
            </wp:positionV>
            <wp:extent cx="5874385" cy="8890"/>
            <wp:wrapNone/>
            <wp:docPr id="6133" name="Picture 6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3"/>
                    <pic:cNvPicPr>
                      <a:picLocks noChangeAspect="1" noChangeArrowheads="1"/>
                    </pic:cNvPicPr>
                  </pic:nvPicPr>
                  <pic:blipFill>
                    <a:blip r:embed="rId6140">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-2529205</wp:posOffset>
            </wp:positionV>
            <wp:extent cx="5874385" cy="8890"/>
            <wp:wrapNone/>
            <wp:docPr id="6134" name="Picture 6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4"/>
                    <pic:cNvPicPr>
                      <a:picLocks noChangeAspect="1" noChangeArrowheads="1"/>
                    </pic:cNvPicPr>
                  </pic:nvPicPr>
                  <pic:blipFill>
                    <a:blip r:embed="rId6141">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-2640965</wp:posOffset>
            </wp:positionV>
            <wp:extent cx="5874385" cy="8890"/>
            <wp:wrapNone/>
            <wp:docPr id="6135" name="Picture 6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5"/>
                    <pic:cNvPicPr>
                      <a:picLocks noChangeAspect="1" noChangeArrowheads="1"/>
                    </pic:cNvPicPr>
                  </pic:nvPicPr>
                  <pic:blipFill>
                    <a:blip r:embed="rId614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-2752090</wp:posOffset>
            </wp:positionV>
            <wp:extent cx="5874385" cy="8890"/>
            <wp:wrapNone/>
            <wp:docPr id="6136" name="Picture 6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6"/>
                    <pic:cNvPicPr>
                      <a:picLocks noChangeAspect="1" noChangeArrowheads="1"/>
                    </pic:cNvPicPr>
                  </pic:nvPicPr>
                  <pic:blipFill>
                    <a:blip r:embed="rId614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-2863850</wp:posOffset>
            </wp:positionV>
            <wp:extent cx="5874385" cy="8890"/>
            <wp:wrapNone/>
            <wp:docPr id="6137" name="Picture 6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7"/>
                    <pic:cNvPicPr>
                      <a:picLocks noChangeAspect="1" noChangeArrowheads="1"/>
                    </pic:cNvPicPr>
                  </pic:nvPicPr>
                  <pic:blipFill>
                    <a:blip r:embed="rId6144">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-2974975</wp:posOffset>
            </wp:positionV>
            <wp:extent cx="5874385" cy="8890"/>
            <wp:wrapNone/>
            <wp:docPr id="6138" name="Picture 6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8"/>
                    <pic:cNvPicPr>
                      <a:picLocks noChangeAspect="1" noChangeArrowheads="1"/>
                    </pic:cNvPicPr>
                  </pic:nvPicPr>
                  <pic:blipFill>
                    <a:blip r:embed="rId6145">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-3094990</wp:posOffset>
            </wp:positionV>
            <wp:extent cx="7246620" cy="8890"/>
            <wp:wrapNone/>
            <wp:docPr id="6139" name="Picture 6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9"/>
                    <pic:cNvPicPr>
                      <a:picLocks noChangeAspect="1" noChangeArrowheads="1"/>
                    </pic:cNvPicPr>
                  </pic:nvPicPr>
                  <pic:blipFill>
                    <a:blip r:embed="rId6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-3223895</wp:posOffset>
            </wp:positionV>
            <wp:extent cx="5874385" cy="8890"/>
            <wp:wrapNone/>
            <wp:docPr id="6140" name="Picture 6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0"/>
                    <pic:cNvPicPr>
                      <a:picLocks noChangeAspect="1" noChangeArrowheads="1"/>
                    </pic:cNvPicPr>
                  </pic:nvPicPr>
                  <pic:blipFill>
                    <a:blip r:embed="rId614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-3352800</wp:posOffset>
            </wp:positionV>
            <wp:extent cx="5874385" cy="8890"/>
            <wp:wrapNone/>
            <wp:docPr id="6141" name="Picture 6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1"/>
                    <pic:cNvPicPr>
                      <a:picLocks noChangeAspect="1" noChangeArrowheads="1"/>
                    </pic:cNvPicPr>
                  </pic:nvPicPr>
                  <pic:blipFill>
                    <a:blip r:embed="rId614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-3481070</wp:posOffset>
            </wp:positionV>
            <wp:extent cx="5874385" cy="8890"/>
            <wp:wrapNone/>
            <wp:docPr id="6142" name="Picture 6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2"/>
                    <pic:cNvPicPr>
                      <a:picLocks noChangeAspect="1" noChangeArrowheads="1"/>
                    </pic:cNvPicPr>
                  </pic:nvPicPr>
                  <pic:blipFill>
                    <a:blip r:embed="rId6149">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-3609975</wp:posOffset>
            </wp:positionV>
            <wp:extent cx="5874385" cy="8890"/>
            <wp:wrapNone/>
            <wp:docPr id="6143" name="Picture 6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3"/>
                    <pic:cNvPicPr>
                      <a:picLocks noChangeAspect="1" noChangeArrowheads="1"/>
                    </pic:cNvPicPr>
                  </pic:nvPicPr>
                  <pic:blipFill>
                    <a:blip r:embed="rId6150">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-3738245</wp:posOffset>
            </wp:positionV>
            <wp:extent cx="5874385" cy="8890"/>
            <wp:wrapNone/>
            <wp:docPr id="6144" name="Picture 6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4"/>
                    <pic:cNvPicPr>
                      <a:picLocks noChangeAspect="1" noChangeArrowheads="1"/>
                    </pic:cNvPicPr>
                  </pic:nvPicPr>
                  <pic:blipFill>
                    <a:blip r:embed="rId6151">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-3867150</wp:posOffset>
            </wp:positionV>
            <wp:extent cx="5874385" cy="8890"/>
            <wp:wrapNone/>
            <wp:docPr id="6145" name="Picture 6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5"/>
                    <pic:cNvPicPr>
                      <a:picLocks noChangeAspect="1" noChangeArrowheads="1"/>
                    </pic:cNvPicPr>
                  </pic:nvPicPr>
                  <pic:blipFill>
                    <a:blip r:embed="rId615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-3995420</wp:posOffset>
            </wp:positionV>
            <wp:extent cx="5874385" cy="8890"/>
            <wp:wrapNone/>
            <wp:docPr id="6146" name="Picture 6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6"/>
                    <pic:cNvPicPr>
                      <a:picLocks noChangeAspect="1" noChangeArrowheads="1"/>
                    </pic:cNvPicPr>
                  </pic:nvPicPr>
                  <pic:blipFill>
                    <a:blip r:embed="rId615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-4124325</wp:posOffset>
            </wp:positionV>
            <wp:extent cx="5874385" cy="8890"/>
            <wp:wrapNone/>
            <wp:docPr id="6147" name="Picture 6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7"/>
                    <pic:cNvPicPr>
                      <a:picLocks noChangeAspect="1" noChangeArrowheads="1"/>
                    </pic:cNvPicPr>
                  </pic:nvPicPr>
                  <pic:blipFill>
                    <a:blip r:embed="rId6154">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-4253230</wp:posOffset>
            </wp:positionV>
            <wp:extent cx="5874385" cy="8890"/>
            <wp:wrapNone/>
            <wp:docPr id="6148" name="Picture 6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8"/>
                    <pic:cNvPicPr>
                      <a:picLocks noChangeAspect="1" noChangeArrowheads="1"/>
                    </pic:cNvPicPr>
                  </pic:nvPicPr>
                  <pic:blipFill>
                    <a:blip r:embed="rId6155">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-4381500</wp:posOffset>
            </wp:positionV>
            <wp:extent cx="5874385" cy="8890"/>
            <wp:wrapNone/>
            <wp:docPr id="6149" name="Picture 6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9"/>
                    <pic:cNvPicPr>
                      <a:picLocks noChangeAspect="1" noChangeArrowheads="1"/>
                    </pic:cNvPicPr>
                  </pic:nvPicPr>
                  <pic:blipFill>
                    <a:blip r:embed="rId615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-4510405</wp:posOffset>
            </wp:positionV>
            <wp:extent cx="5874385" cy="8890"/>
            <wp:wrapNone/>
            <wp:docPr id="6150" name="Picture 6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0"/>
                    <pic:cNvPicPr>
                      <a:picLocks noChangeAspect="1" noChangeArrowheads="1"/>
                    </pic:cNvPicPr>
                  </pic:nvPicPr>
                  <pic:blipFill>
                    <a:blip r:embed="rId615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-4621530</wp:posOffset>
            </wp:positionV>
            <wp:extent cx="5874385" cy="8890"/>
            <wp:wrapNone/>
            <wp:docPr id="6151" name="Picture 6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1"/>
                    <pic:cNvPicPr>
                      <a:picLocks noChangeAspect="1" noChangeArrowheads="1"/>
                    </pic:cNvPicPr>
                  </pic:nvPicPr>
                  <pic:blipFill>
                    <a:blip r:embed="rId615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-4733290</wp:posOffset>
            </wp:positionV>
            <wp:extent cx="5874385" cy="8890"/>
            <wp:wrapNone/>
            <wp:docPr id="6152" name="Picture 6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2"/>
                    <pic:cNvPicPr>
                      <a:picLocks noChangeAspect="1" noChangeArrowheads="1"/>
                    </pic:cNvPicPr>
                  </pic:nvPicPr>
                  <pic:blipFill>
                    <a:blip r:embed="rId6159">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-4844415</wp:posOffset>
            </wp:positionV>
            <wp:extent cx="5874385" cy="8890"/>
            <wp:wrapNone/>
            <wp:docPr id="6153" name="Picture 6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3"/>
                    <pic:cNvPicPr>
                      <a:picLocks noChangeAspect="1" noChangeArrowheads="1"/>
                    </pic:cNvPicPr>
                  </pic:nvPicPr>
                  <pic:blipFill>
                    <a:blip r:embed="rId6160">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-4956175</wp:posOffset>
            </wp:positionV>
            <wp:extent cx="5874385" cy="8890"/>
            <wp:wrapNone/>
            <wp:docPr id="6154" name="Picture 6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4"/>
                    <pic:cNvPicPr>
                      <a:picLocks noChangeAspect="1" noChangeArrowheads="1"/>
                    </pic:cNvPicPr>
                  </pic:nvPicPr>
                  <pic:blipFill>
                    <a:blip r:embed="rId6161">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-5067935</wp:posOffset>
            </wp:positionV>
            <wp:extent cx="5874385" cy="8890"/>
            <wp:wrapNone/>
            <wp:docPr id="6155" name="Picture 6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5"/>
                    <pic:cNvPicPr>
                      <a:picLocks noChangeAspect="1" noChangeArrowheads="1"/>
                    </pic:cNvPicPr>
                  </pic:nvPicPr>
                  <pic:blipFill>
                    <a:blip r:embed="rId616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-5179060</wp:posOffset>
            </wp:positionV>
            <wp:extent cx="5874385" cy="8890"/>
            <wp:wrapNone/>
            <wp:docPr id="6156" name="Picture 6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6"/>
                    <pic:cNvPicPr>
                      <a:picLocks noChangeAspect="1" noChangeArrowheads="1"/>
                    </pic:cNvPicPr>
                  </pic:nvPicPr>
                  <pic:blipFill>
                    <a:blip r:embed="rId616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-5290820</wp:posOffset>
            </wp:positionV>
            <wp:extent cx="5874385" cy="8890"/>
            <wp:wrapNone/>
            <wp:docPr id="6157" name="Picture 6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7"/>
                    <pic:cNvPicPr>
                      <a:picLocks noChangeAspect="1" noChangeArrowheads="1"/>
                    </pic:cNvPicPr>
                  </pic:nvPicPr>
                  <pic:blipFill>
                    <a:blip r:embed="rId6164">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-5401945</wp:posOffset>
            </wp:positionV>
            <wp:extent cx="5874385" cy="8890"/>
            <wp:wrapNone/>
            <wp:docPr id="6158" name="Picture 6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8"/>
                    <pic:cNvPicPr>
                      <a:picLocks noChangeAspect="1" noChangeArrowheads="1"/>
                    </pic:cNvPicPr>
                  </pic:nvPicPr>
                  <pic:blipFill>
                    <a:blip r:embed="rId6165">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62"/>
        </w:trPr>
        <w:tc>
          <w:tcPr>
            <w:tcW w:w="2160" w:type="dxa"/>
            <w:vAlign w:val="bottom"/>
            <w:gridSpan w:val="2"/>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Back to contents</w:t>
              </w:r>
            </w:hyperlink>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16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Borders>
              <w:bottom w:val="single" w:sz="8" w:color="242B61"/>
            </w:tcBorders>
          </w:tcPr>
          <w:p>
            <w:pPr>
              <w:spacing w:after="0"/>
              <w:rPr>
                <w:sz w:val="24"/>
                <w:szCs w:val="24"/>
                <w:color w:val="auto"/>
              </w:rPr>
            </w:pPr>
          </w:p>
        </w:tc>
        <w:tc>
          <w:tcPr>
            <w:tcW w:w="760" w:type="dxa"/>
            <w:vAlign w:val="bottom"/>
            <w:tcBorders>
              <w:bottom w:val="single" w:sz="8" w:color="242B61"/>
            </w:tcBorders>
          </w:tcPr>
          <w:p>
            <w:pPr>
              <w:spacing w:after="0"/>
              <w:rPr>
                <w:sz w:val="24"/>
                <w:szCs w:val="24"/>
                <w:color w:val="auto"/>
              </w:rPr>
            </w:pPr>
          </w:p>
        </w:tc>
        <w:tc>
          <w:tcPr>
            <w:tcW w:w="1580" w:type="dxa"/>
            <w:vAlign w:val="bottom"/>
            <w:tcBorders>
              <w:bottom w:val="single" w:sz="8" w:color="242B61"/>
            </w:tcBorders>
            <w:gridSpan w:val="2"/>
          </w:tcPr>
          <w:p>
            <w:pPr>
              <w:jc w:val="right"/>
              <w:ind w:right="268"/>
              <w:spacing w:after="0"/>
              <w:rPr>
                <w:sz w:val="20"/>
                <w:szCs w:val="20"/>
                <w:color w:val="auto"/>
              </w:rPr>
            </w:pPr>
            <w:r>
              <w:rPr>
                <w:rFonts w:ascii="Arial" w:cs="Arial" w:eastAsia="Arial" w:hAnsi="Arial"/>
                <w:sz w:val="14"/>
                <w:szCs w:val="14"/>
                <w:b w:val="1"/>
                <w:bCs w:val="1"/>
                <w:color w:val="242B61"/>
              </w:rPr>
              <w:t>Option Awards</w:t>
            </w:r>
          </w:p>
        </w:tc>
        <w:tc>
          <w:tcPr>
            <w:tcW w:w="700" w:type="dxa"/>
            <w:vAlign w:val="bottom"/>
            <w:tcBorders>
              <w:bottom w:val="single" w:sz="8" w:color="242B61"/>
            </w:tcBorders>
          </w:tcPr>
          <w:p>
            <w:pPr>
              <w:spacing w:after="0"/>
              <w:rPr>
                <w:sz w:val="24"/>
                <w:szCs w:val="24"/>
                <w:color w:val="auto"/>
              </w:rPr>
            </w:pPr>
          </w:p>
        </w:tc>
        <w:tc>
          <w:tcPr>
            <w:tcW w:w="740" w:type="dxa"/>
            <w:vAlign w:val="bottom"/>
            <w:tcBorders>
              <w:bottom w:val="single" w:sz="8" w:color="242B61"/>
            </w:tcBorders>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Borders>
              <w:bottom w:val="single" w:sz="8" w:color="242B61"/>
            </w:tcBorders>
          </w:tcPr>
          <w:p>
            <w:pPr>
              <w:spacing w:after="0"/>
              <w:rPr>
                <w:sz w:val="24"/>
                <w:szCs w:val="24"/>
                <w:color w:val="auto"/>
              </w:rPr>
            </w:pPr>
          </w:p>
        </w:tc>
        <w:tc>
          <w:tcPr>
            <w:tcW w:w="400" w:type="dxa"/>
            <w:vAlign w:val="bottom"/>
            <w:tcBorders>
              <w:bottom w:val="single" w:sz="8" w:color="242B61"/>
            </w:tcBorders>
          </w:tcPr>
          <w:p>
            <w:pPr>
              <w:spacing w:after="0"/>
              <w:rPr>
                <w:sz w:val="24"/>
                <w:szCs w:val="24"/>
                <w:color w:val="auto"/>
              </w:rPr>
            </w:pPr>
          </w:p>
        </w:tc>
        <w:tc>
          <w:tcPr>
            <w:tcW w:w="2220" w:type="dxa"/>
            <w:vAlign w:val="bottom"/>
            <w:tcBorders>
              <w:bottom w:val="single" w:sz="8" w:color="242B61"/>
            </w:tcBorders>
            <w:gridSpan w:val="2"/>
          </w:tcPr>
          <w:p>
            <w:pPr>
              <w:jc w:val="right"/>
              <w:ind w:right="428"/>
              <w:spacing w:after="0"/>
              <w:rPr>
                <w:sz w:val="20"/>
                <w:szCs w:val="20"/>
                <w:color w:val="auto"/>
              </w:rPr>
            </w:pPr>
            <w:r>
              <w:rPr>
                <w:rFonts w:ascii="Arial" w:cs="Arial" w:eastAsia="Arial" w:hAnsi="Arial"/>
                <w:sz w:val="14"/>
                <w:szCs w:val="14"/>
                <w:b w:val="1"/>
                <w:bCs w:val="1"/>
                <w:color w:val="242B61"/>
              </w:rPr>
              <w:t>Stock Awards</w:t>
            </w:r>
          </w:p>
        </w:tc>
        <w:tc>
          <w:tcPr>
            <w:tcW w:w="960" w:type="dxa"/>
            <w:vAlign w:val="bottom"/>
            <w:tcBorders>
              <w:bottom w:val="single" w:sz="8" w:color="242B61"/>
            </w:tcBorders>
          </w:tcPr>
          <w:p>
            <w:pPr>
              <w:spacing w:after="0"/>
              <w:rPr>
                <w:sz w:val="24"/>
                <w:szCs w:val="24"/>
                <w:color w:val="auto"/>
              </w:rPr>
            </w:pPr>
          </w:p>
        </w:tc>
        <w:tc>
          <w:tcPr>
            <w:tcW w:w="360" w:type="dxa"/>
            <w:vAlign w:val="bottom"/>
            <w:tcBorders>
              <w:bottom w:val="single" w:sz="8" w:color="242B61"/>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80" w:type="dxa"/>
            <w:vAlign w:val="bottom"/>
          </w:tcPr>
          <w:p>
            <w:pPr>
              <w:jc w:val="right"/>
              <w:ind w:right="128"/>
              <w:spacing w:after="0" w:line="143" w:lineRule="exact"/>
              <w:rPr>
                <w:sz w:val="20"/>
                <w:szCs w:val="20"/>
                <w:color w:val="auto"/>
              </w:rPr>
            </w:pPr>
            <w:r>
              <w:rPr>
                <w:rFonts w:ascii="Arial" w:cs="Arial" w:eastAsia="Arial" w:hAnsi="Arial"/>
                <w:sz w:val="14"/>
                <w:szCs w:val="14"/>
                <w:b w:val="1"/>
                <w:bCs w:val="1"/>
                <w:color w:val="242B61"/>
              </w:rPr>
              <w:t>Equity</w:t>
            </w:r>
          </w:p>
        </w:tc>
        <w:tc>
          <w:tcPr>
            <w:tcW w:w="1320" w:type="dxa"/>
            <w:vAlign w:val="bottom"/>
            <w:gridSpan w:val="2"/>
          </w:tcPr>
          <w:p>
            <w:pPr>
              <w:jc w:val="right"/>
              <w:ind w:right="99"/>
              <w:spacing w:after="0" w:line="143" w:lineRule="exact"/>
              <w:rPr>
                <w:sz w:val="20"/>
                <w:szCs w:val="20"/>
                <w:color w:val="auto"/>
              </w:rPr>
            </w:pPr>
            <w:r>
              <w:rPr>
                <w:rFonts w:ascii="Arial" w:cs="Arial" w:eastAsia="Arial" w:hAnsi="Arial"/>
                <w:sz w:val="14"/>
                <w:szCs w:val="14"/>
                <w:b w:val="1"/>
                <w:bCs w:val="1"/>
                <w:color w:val="242B61"/>
              </w:rPr>
              <w:t>Equity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jc w:val="right"/>
              <w:ind w:right="128"/>
              <w:spacing w:after="0"/>
              <w:rPr>
                <w:sz w:val="20"/>
                <w:szCs w:val="20"/>
                <w:color w:val="auto"/>
              </w:rPr>
            </w:pPr>
            <w:r>
              <w:rPr>
                <w:rFonts w:ascii="Arial" w:cs="Arial" w:eastAsia="Arial" w:hAnsi="Arial"/>
                <w:sz w:val="14"/>
                <w:szCs w:val="14"/>
                <w:b w:val="1"/>
                <w:bCs w:val="1"/>
                <w:color w:val="242B61"/>
              </w:rPr>
              <w:t>Incentive</w:t>
            </w:r>
          </w:p>
        </w:tc>
        <w:tc>
          <w:tcPr>
            <w:tcW w:w="13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242B61"/>
              </w:rPr>
              <w:t>Incentive</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jc w:val="right"/>
              <w:ind w:right="128"/>
              <w:spacing w:after="0"/>
              <w:rPr>
                <w:sz w:val="20"/>
                <w:szCs w:val="20"/>
                <w:color w:val="auto"/>
              </w:rPr>
            </w:pPr>
            <w:r>
              <w:rPr>
                <w:rFonts w:ascii="Arial" w:cs="Arial" w:eastAsia="Arial" w:hAnsi="Arial"/>
                <w:sz w:val="14"/>
                <w:szCs w:val="14"/>
                <w:b w:val="1"/>
                <w:bCs w:val="1"/>
                <w:color w:val="242B61"/>
              </w:rPr>
              <w:t>Plan Awards</w:t>
            </w:r>
          </w:p>
        </w:tc>
        <w:tc>
          <w:tcPr>
            <w:tcW w:w="13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242B61"/>
              </w:rPr>
              <w:t>Plan Awards:</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242B61"/>
              </w:rPr>
              <w:t>Number</w:t>
            </w:r>
          </w:p>
        </w:tc>
        <w:tc>
          <w:tcPr>
            <w:tcW w:w="1040" w:type="dxa"/>
            <w:vAlign w:val="bottom"/>
          </w:tcPr>
          <w:p>
            <w:pPr>
              <w:jc w:val="right"/>
              <w:ind w:right="148"/>
              <w:spacing w:after="0"/>
              <w:rPr>
                <w:sz w:val="20"/>
                <w:szCs w:val="20"/>
                <w:color w:val="auto"/>
              </w:rPr>
            </w:pPr>
            <w:r>
              <w:rPr>
                <w:rFonts w:ascii="Arial" w:cs="Arial" w:eastAsia="Arial" w:hAnsi="Arial"/>
                <w:sz w:val="14"/>
                <w:szCs w:val="14"/>
                <w:b w:val="1"/>
                <w:bCs w:val="1"/>
                <w:color w:val="242B61"/>
              </w:rPr>
              <w:t>Market</w:t>
            </w:r>
          </w:p>
        </w:tc>
        <w:tc>
          <w:tcPr>
            <w:tcW w:w="1180" w:type="dxa"/>
            <w:vAlign w:val="bottom"/>
          </w:tcPr>
          <w:p>
            <w:pPr>
              <w:jc w:val="right"/>
              <w:ind w:right="128"/>
              <w:spacing w:after="0"/>
              <w:rPr>
                <w:sz w:val="20"/>
                <w:szCs w:val="20"/>
                <w:color w:val="auto"/>
              </w:rPr>
            </w:pPr>
            <w:r>
              <w:rPr>
                <w:rFonts w:ascii="Arial" w:cs="Arial" w:eastAsia="Arial" w:hAnsi="Arial"/>
                <w:sz w:val="14"/>
                <w:szCs w:val="14"/>
                <w:b w:val="1"/>
                <w:bCs w:val="1"/>
                <w:color w:val="242B61"/>
              </w:rPr>
              <w:t>Number of</w:t>
            </w:r>
          </w:p>
        </w:tc>
        <w:tc>
          <w:tcPr>
            <w:tcW w:w="13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242B61"/>
              </w:rPr>
              <w:t>Market or</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gridSpan w:val="2"/>
          </w:tcPr>
          <w:p>
            <w:pPr>
              <w:jc w:val="right"/>
              <w:ind w:right="143"/>
              <w:spacing w:after="0"/>
              <w:rPr>
                <w:sz w:val="20"/>
                <w:szCs w:val="20"/>
                <w:color w:val="auto"/>
              </w:rPr>
            </w:pPr>
            <w:r>
              <w:rPr>
                <w:rFonts w:ascii="Arial" w:cs="Arial" w:eastAsia="Arial" w:hAnsi="Arial"/>
                <w:sz w:val="14"/>
                <w:szCs w:val="14"/>
                <w:b w:val="1"/>
                <w:bCs w:val="1"/>
                <w:color w:val="242B61"/>
              </w:rPr>
              <w:t>Number of</w:t>
            </w:r>
          </w:p>
        </w:tc>
        <w:tc>
          <w:tcPr>
            <w:tcW w:w="1240" w:type="dxa"/>
            <w:vAlign w:val="bottom"/>
          </w:tcPr>
          <w:p>
            <w:pPr>
              <w:jc w:val="right"/>
              <w:ind w:right="148"/>
              <w:spacing w:after="0"/>
              <w:rPr>
                <w:sz w:val="20"/>
                <w:szCs w:val="20"/>
                <w:color w:val="auto"/>
              </w:rPr>
            </w:pPr>
            <w:r>
              <w:rPr>
                <w:rFonts w:ascii="Arial" w:cs="Arial" w:eastAsia="Arial" w:hAnsi="Arial"/>
                <w:sz w:val="14"/>
                <w:szCs w:val="14"/>
                <w:b w:val="1"/>
                <w:bCs w:val="1"/>
                <w:color w:val="242B61"/>
              </w:rPr>
              <w:t>Number of</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242B61"/>
              </w:rPr>
              <w:t>of Shares</w:t>
            </w:r>
          </w:p>
        </w:tc>
        <w:tc>
          <w:tcPr>
            <w:tcW w:w="1040" w:type="dxa"/>
            <w:vAlign w:val="bottom"/>
          </w:tcPr>
          <w:p>
            <w:pPr>
              <w:jc w:val="right"/>
              <w:ind w:right="148"/>
              <w:spacing w:after="0"/>
              <w:rPr>
                <w:sz w:val="20"/>
                <w:szCs w:val="20"/>
                <w:color w:val="auto"/>
              </w:rPr>
            </w:pPr>
            <w:r>
              <w:rPr>
                <w:rFonts w:ascii="Arial" w:cs="Arial" w:eastAsia="Arial" w:hAnsi="Arial"/>
                <w:sz w:val="14"/>
                <w:szCs w:val="14"/>
                <w:b w:val="1"/>
                <w:bCs w:val="1"/>
                <w:color w:val="242B61"/>
              </w:rPr>
              <w:t>Value of</w:t>
            </w:r>
          </w:p>
        </w:tc>
        <w:tc>
          <w:tcPr>
            <w:tcW w:w="1180" w:type="dxa"/>
            <w:vAlign w:val="bottom"/>
          </w:tcPr>
          <w:p>
            <w:pPr>
              <w:jc w:val="right"/>
              <w:ind w:right="128"/>
              <w:spacing w:after="0"/>
              <w:rPr>
                <w:sz w:val="20"/>
                <w:szCs w:val="20"/>
                <w:color w:val="auto"/>
              </w:rPr>
            </w:pPr>
            <w:r>
              <w:rPr>
                <w:rFonts w:ascii="Arial" w:cs="Arial" w:eastAsia="Arial" w:hAnsi="Arial"/>
                <w:sz w:val="14"/>
                <w:szCs w:val="14"/>
                <w:b w:val="1"/>
                <w:bCs w:val="1"/>
                <w:color w:val="242B61"/>
              </w:rPr>
              <w:t>Unearned</w:t>
            </w:r>
          </w:p>
        </w:tc>
        <w:tc>
          <w:tcPr>
            <w:tcW w:w="13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242B61"/>
              </w:rPr>
              <w:t>Payout Value of</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gridSpan w:val="2"/>
          </w:tcPr>
          <w:p>
            <w:pPr>
              <w:jc w:val="right"/>
              <w:ind w:right="143"/>
              <w:spacing w:after="0"/>
              <w:rPr>
                <w:sz w:val="20"/>
                <w:szCs w:val="20"/>
                <w:color w:val="auto"/>
              </w:rPr>
            </w:pPr>
            <w:r>
              <w:rPr>
                <w:rFonts w:ascii="Arial" w:cs="Arial" w:eastAsia="Arial" w:hAnsi="Arial"/>
                <w:sz w:val="14"/>
                <w:szCs w:val="14"/>
                <w:b w:val="1"/>
                <w:bCs w:val="1"/>
                <w:color w:val="242B61"/>
              </w:rPr>
              <w:t>Securities</w:t>
            </w:r>
          </w:p>
        </w:tc>
        <w:tc>
          <w:tcPr>
            <w:tcW w:w="1240" w:type="dxa"/>
            <w:vAlign w:val="bottom"/>
          </w:tcPr>
          <w:p>
            <w:pPr>
              <w:jc w:val="right"/>
              <w:ind w:right="148"/>
              <w:spacing w:after="0"/>
              <w:rPr>
                <w:sz w:val="20"/>
                <w:szCs w:val="20"/>
                <w:color w:val="auto"/>
              </w:rPr>
            </w:pPr>
            <w:r>
              <w:rPr>
                <w:rFonts w:ascii="Arial" w:cs="Arial" w:eastAsia="Arial" w:hAnsi="Arial"/>
                <w:sz w:val="14"/>
                <w:szCs w:val="14"/>
                <w:b w:val="1"/>
                <w:bCs w:val="1"/>
                <w:color w:val="242B61"/>
              </w:rPr>
              <w:t>Securities</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242B61"/>
              </w:rPr>
              <w:t>or Units</w:t>
            </w:r>
          </w:p>
        </w:tc>
        <w:tc>
          <w:tcPr>
            <w:tcW w:w="1040" w:type="dxa"/>
            <w:vAlign w:val="bottom"/>
          </w:tcPr>
          <w:p>
            <w:pPr>
              <w:jc w:val="right"/>
              <w:ind w:right="148"/>
              <w:spacing w:after="0"/>
              <w:rPr>
                <w:sz w:val="20"/>
                <w:szCs w:val="20"/>
                <w:color w:val="auto"/>
              </w:rPr>
            </w:pPr>
            <w:r>
              <w:rPr>
                <w:rFonts w:ascii="Arial" w:cs="Arial" w:eastAsia="Arial" w:hAnsi="Arial"/>
                <w:sz w:val="14"/>
                <w:szCs w:val="14"/>
                <w:b w:val="1"/>
                <w:bCs w:val="1"/>
                <w:color w:val="242B61"/>
              </w:rPr>
              <w:t>Shares or</w:t>
            </w:r>
          </w:p>
        </w:tc>
        <w:tc>
          <w:tcPr>
            <w:tcW w:w="1180" w:type="dxa"/>
            <w:vAlign w:val="bottom"/>
          </w:tcPr>
          <w:p>
            <w:pPr>
              <w:jc w:val="right"/>
              <w:ind w:right="128"/>
              <w:spacing w:after="0"/>
              <w:rPr>
                <w:sz w:val="20"/>
                <w:szCs w:val="20"/>
                <w:color w:val="auto"/>
              </w:rPr>
            </w:pPr>
            <w:r>
              <w:rPr>
                <w:rFonts w:ascii="Arial" w:cs="Arial" w:eastAsia="Arial" w:hAnsi="Arial"/>
                <w:sz w:val="14"/>
                <w:szCs w:val="14"/>
                <w:b w:val="1"/>
                <w:bCs w:val="1"/>
                <w:color w:val="242B61"/>
              </w:rPr>
              <w:t>Shares, Units</w:t>
            </w:r>
          </w:p>
        </w:tc>
        <w:tc>
          <w:tcPr>
            <w:tcW w:w="13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242B61"/>
              </w:rPr>
              <w:t>Unearned</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gridSpan w:val="2"/>
          </w:tcPr>
          <w:p>
            <w:pPr>
              <w:jc w:val="right"/>
              <w:ind w:right="143"/>
              <w:spacing w:after="0"/>
              <w:rPr>
                <w:sz w:val="20"/>
                <w:szCs w:val="20"/>
                <w:color w:val="auto"/>
              </w:rPr>
            </w:pPr>
            <w:r>
              <w:rPr>
                <w:rFonts w:ascii="Arial" w:cs="Arial" w:eastAsia="Arial" w:hAnsi="Arial"/>
                <w:sz w:val="14"/>
                <w:szCs w:val="14"/>
                <w:b w:val="1"/>
                <w:bCs w:val="1"/>
                <w:color w:val="242B61"/>
              </w:rPr>
              <w:t>Underlying</w:t>
            </w:r>
          </w:p>
        </w:tc>
        <w:tc>
          <w:tcPr>
            <w:tcW w:w="1240" w:type="dxa"/>
            <w:vAlign w:val="bottom"/>
          </w:tcPr>
          <w:p>
            <w:pPr>
              <w:jc w:val="right"/>
              <w:ind w:right="148"/>
              <w:spacing w:after="0"/>
              <w:rPr>
                <w:sz w:val="20"/>
                <w:szCs w:val="20"/>
                <w:color w:val="auto"/>
              </w:rPr>
            </w:pPr>
            <w:r>
              <w:rPr>
                <w:rFonts w:ascii="Arial" w:cs="Arial" w:eastAsia="Arial" w:hAnsi="Arial"/>
                <w:sz w:val="14"/>
                <w:szCs w:val="14"/>
                <w:b w:val="1"/>
                <w:bCs w:val="1"/>
                <w:color w:val="242B61"/>
              </w:rPr>
              <w:t>Underlying</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242B61"/>
              </w:rPr>
              <w:t>of Stock</w:t>
            </w:r>
          </w:p>
        </w:tc>
        <w:tc>
          <w:tcPr>
            <w:tcW w:w="1040" w:type="dxa"/>
            <w:vAlign w:val="bottom"/>
          </w:tcPr>
          <w:p>
            <w:pPr>
              <w:jc w:val="right"/>
              <w:ind w:right="148"/>
              <w:spacing w:after="0"/>
              <w:rPr>
                <w:sz w:val="20"/>
                <w:szCs w:val="20"/>
                <w:color w:val="auto"/>
              </w:rPr>
            </w:pPr>
            <w:r>
              <w:rPr>
                <w:rFonts w:ascii="Arial" w:cs="Arial" w:eastAsia="Arial" w:hAnsi="Arial"/>
                <w:sz w:val="14"/>
                <w:szCs w:val="14"/>
                <w:b w:val="1"/>
                <w:bCs w:val="1"/>
                <w:color w:val="242B61"/>
              </w:rPr>
              <w:t>Units of</w:t>
            </w:r>
          </w:p>
        </w:tc>
        <w:tc>
          <w:tcPr>
            <w:tcW w:w="1180" w:type="dxa"/>
            <w:vAlign w:val="bottom"/>
          </w:tcPr>
          <w:p>
            <w:pPr>
              <w:jc w:val="right"/>
              <w:ind w:right="128"/>
              <w:spacing w:after="0"/>
              <w:rPr>
                <w:sz w:val="20"/>
                <w:szCs w:val="20"/>
                <w:color w:val="auto"/>
              </w:rPr>
            </w:pPr>
            <w:r>
              <w:rPr>
                <w:rFonts w:ascii="Arial" w:cs="Arial" w:eastAsia="Arial" w:hAnsi="Arial"/>
                <w:sz w:val="14"/>
                <w:szCs w:val="14"/>
                <w:b w:val="1"/>
                <w:bCs w:val="1"/>
                <w:color w:val="242B61"/>
              </w:rPr>
              <w:t>or Other</w:t>
            </w:r>
          </w:p>
        </w:tc>
        <w:tc>
          <w:tcPr>
            <w:tcW w:w="13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242B61"/>
              </w:rPr>
              <w:t>Shares, Units</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gridSpan w:val="2"/>
          </w:tcPr>
          <w:p>
            <w:pPr>
              <w:jc w:val="right"/>
              <w:ind w:right="143"/>
              <w:spacing w:after="0"/>
              <w:rPr>
                <w:sz w:val="20"/>
                <w:szCs w:val="20"/>
                <w:color w:val="auto"/>
              </w:rPr>
            </w:pPr>
            <w:r>
              <w:rPr>
                <w:rFonts w:ascii="Arial" w:cs="Arial" w:eastAsia="Arial" w:hAnsi="Arial"/>
                <w:sz w:val="14"/>
                <w:szCs w:val="14"/>
                <w:b w:val="1"/>
                <w:bCs w:val="1"/>
                <w:color w:val="242B61"/>
              </w:rPr>
              <w:t>Unexercised</w:t>
            </w:r>
          </w:p>
        </w:tc>
        <w:tc>
          <w:tcPr>
            <w:tcW w:w="1240" w:type="dxa"/>
            <w:vAlign w:val="bottom"/>
          </w:tcPr>
          <w:p>
            <w:pPr>
              <w:jc w:val="right"/>
              <w:ind w:right="148"/>
              <w:spacing w:after="0"/>
              <w:rPr>
                <w:sz w:val="20"/>
                <w:szCs w:val="20"/>
                <w:color w:val="auto"/>
              </w:rPr>
            </w:pPr>
            <w:r>
              <w:rPr>
                <w:rFonts w:ascii="Arial" w:cs="Arial" w:eastAsia="Arial" w:hAnsi="Arial"/>
                <w:sz w:val="14"/>
                <w:szCs w:val="14"/>
                <w:b w:val="1"/>
                <w:bCs w:val="1"/>
                <w:color w:val="242B61"/>
              </w:rPr>
              <w:t>Unexercised</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242B61"/>
              </w:rPr>
              <w:t>Option</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242B61"/>
              </w:rPr>
              <w:t>That Have</w:t>
            </w:r>
          </w:p>
        </w:tc>
        <w:tc>
          <w:tcPr>
            <w:tcW w:w="1040" w:type="dxa"/>
            <w:vAlign w:val="bottom"/>
          </w:tcPr>
          <w:p>
            <w:pPr>
              <w:jc w:val="right"/>
              <w:ind w:right="148"/>
              <w:spacing w:after="0"/>
              <w:rPr>
                <w:sz w:val="20"/>
                <w:szCs w:val="20"/>
                <w:color w:val="auto"/>
              </w:rPr>
            </w:pPr>
            <w:r>
              <w:rPr>
                <w:rFonts w:ascii="Arial" w:cs="Arial" w:eastAsia="Arial" w:hAnsi="Arial"/>
                <w:sz w:val="14"/>
                <w:szCs w:val="14"/>
                <w:b w:val="1"/>
                <w:bCs w:val="1"/>
                <w:color w:val="242B61"/>
              </w:rPr>
              <w:t>Stock That</w:t>
            </w:r>
          </w:p>
        </w:tc>
        <w:tc>
          <w:tcPr>
            <w:tcW w:w="1180" w:type="dxa"/>
            <w:vAlign w:val="bottom"/>
          </w:tcPr>
          <w:p>
            <w:pPr>
              <w:jc w:val="right"/>
              <w:ind w:right="128"/>
              <w:spacing w:after="0"/>
              <w:rPr>
                <w:sz w:val="20"/>
                <w:szCs w:val="20"/>
                <w:color w:val="auto"/>
              </w:rPr>
            </w:pPr>
            <w:r>
              <w:rPr>
                <w:rFonts w:ascii="Arial" w:cs="Arial" w:eastAsia="Arial" w:hAnsi="Arial"/>
                <w:sz w:val="14"/>
                <w:szCs w:val="14"/>
                <w:b w:val="1"/>
                <w:bCs w:val="1"/>
                <w:color w:val="242B61"/>
              </w:rPr>
              <w:t>Rights That</w:t>
            </w:r>
          </w:p>
        </w:tc>
        <w:tc>
          <w:tcPr>
            <w:tcW w:w="13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242B61"/>
              </w:rPr>
              <w:t>or Other Rights</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242B61"/>
              </w:rPr>
              <w:t>Option/</w:t>
            </w:r>
          </w:p>
        </w:tc>
        <w:tc>
          <w:tcPr>
            <w:tcW w:w="1100" w:type="dxa"/>
            <w:vAlign w:val="bottom"/>
            <w:gridSpan w:val="2"/>
          </w:tcPr>
          <w:p>
            <w:pPr>
              <w:jc w:val="right"/>
              <w:ind w:right="143"/>
              <w:spacing w:after="0"/>
              <w:rPr>
                <w:sz w:val="20"/>
                <w:szCs w:val="20"/>
                <w:color w:val="auto"/>
              </w:rPr>
            </w:pPr>
            <w:r>
              <w:rPr>
                <w:rFonts w:ascii="Arial" w:cs="Arial" w:eastAsia="Arial" w:hAnsi="Arial"/>
                <w:sz w:val="14"/>
                <w:szCs w:val="14"/>
                <w:b w:val="1"/>
                <w:bCs w:val="1"/>
                <w:color w:val="242B61"/>
              </w:rPr>
              <w:t>Options</w:t>
            </w:r>
          </w:p>
        </w:tc>
        <w:tc>
          <w:tcPr>
            <w:tcW w:w="1240" w:type="dxa"/>
            <w:vAlign w:val="bottom"/>
          </w:tcPr>
          <w:p>
            <w:pPr>
              <w:jc w:val="right"/>
              <w:ind w:right="148"/>
              <w:spacing w:after="0"/>
              <w:rPr>
                <w:sz w:val="20"/>
                <w:szCs w:val="20"/>
                <w:color w:val="auto"/>
              </w:rPr>
            </w:pPr>
            <w:r>
              <w:rPr>
                <w:rFonts w:ascii="Arial" w:cs="Arial" w:eastAsia="Arial" w:hAnsi="Arial"/>
                <w:sz w:val="14"/>
                <w:szCs w:val="14"/>
                <w:b w:val="1"/>
                <w:bCs w:val="1"/>
                <w:color w:val="242B61"/>
              </w:rPr>
              <w:t>Option</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242B61"/>
              </w:rPr>
              <w:t>Exercise</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242B61"/>
              </w:rPr>
              <w:t>Option</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242B61"/>
              </w:rPr>
              <w:t>Not</w:t>
            </w:r>
          </w:p>
        </w:tc>
        <w:tc>
          <w:tcPr>
            <w:tcW w:w="1040" w:type="dxa"/>
            <w:vAlign w:val="bottom"/>
          </w:tcPr>
          <w:p>
            <w:pPr>
              <w:jc w:val="right"/>
              <w:ind w:right="148"/>
              <w:spacing w:after="0"/>
              <w:rPr>
                <w:sz w:val="20"/>
                <w:szCs w:val="20"/>
                <w:color w:val="auto"/>
              </w:rPr>
            </w:pPr>
            <w:r>
              <w:rPr>
                <w:rFonts w:ascii="Arial" w:cs="Arial" w:eastAsia="Arial" w:hAnsi="Arial"/>
                <w:sz w:val="14"/>
                <w:szCs w:val="14"/>
                <w:b w:val="1"/>
                <w:bCs w:val="1"/>
                <w:color w:val="242B61"/>
              </w:rPr>
              <w:t>Have Not</w:t>
            </w:r>
          </w:p>
        </w:tc>
        <w:tc>
          <w:tcPr>
            <w:tcW w:w="1180" w:type="dxa"/>
            <w:vAlign w:val="bottom"/>
          </w:tcPr>
          <w:p>
            <w:pPr>
              <w:jc w:val="right"/>
              <w:ind w:right="128"/>
              <w:spacing w:after="0"/>
              <w:rPr>
                <w:sz w:val="20"/>
                <w:szCs w:val="20"/>
                <w:color w:val="auto"/>
              </w:rPr>
            </w:pPr>
            <w:r>
              <w:rPr>
                <w:rFonts w:ascii="Arial" w:cs="Arial" w:eastAsia="Arial" w:hAnsi="Arial"/>
                <w:sz w:val="14"/>
                <w:szCs w:val="14"/>
                <w:b w:val="1"/>
                <w:bCs w:val="1"/>
                <w:color w:val="242B61"/>
              </w:rPr>
              <w:t>Have Not</w:t>
            </w:r>
          </w:p>
        </w:tc>
        <w:tc>
          <w:tcPr>
            <w:tcW w:w="13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242B61"/>
              </w:rPr>
              <w:t>That Have Not</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242B61"/>
              </w:rPr>
              <w:t>PSU/RSU</w:t>
            </w:r>
          </w:p>
        </w:tc>
        <w:tc>
          <w:tcPr>
            <w:tcW w:w="1100" w:type="dxa"/>
            <w:vAlign w:val="bottom"/>
            <w:gridSpan w:val="2"/>
          </w:tcPr>
          <w:p>
            <w:pPr>
              <w:jc w:val="right"/>
              <w:ind w:right="143"/>
              <w:spacing w:after="0" w:line="149" w:lineRule="exact"/>
              <w:rPr>
                <w:sz w:val="20"/>
                <w:szCs w:val="20"/>
                <w:color w:val="auto"/>
              </w:rPr>
            </w:pPr>
            <w:r>
              <w:rPr>
                <w:rFonts w:ascii="Arial" w:cs="Arial" w:eastAsia="Arial" w:hAnsi="Arial"/>
                <w:sz w:val="14"/>
                <w:szCs w:val="14"/>
                <w:b w:val="1"/>
                <w:bCs w:val="1"/>
                <w:color w:val="242B61"/>
              </w:rPr>
              <w:t>Exercisable</w:t>
            </w:r>
          </w:p>
        </w:tc>
        <w:tc>
          <w:tcPr>
            <w:tcW w:w="124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242B61"/>
              </w:rPr>
              <w:t>Unexercisable</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242B61"/>
              </w:rPr>
              <w:t>Price</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242B61"/>
              </w:rPr>
              <w:t>Expiration</w:t>
            </w:r>
          </w:p>
        </w:tc>
        <w:tc>
          <w:tcPr>
            <w:tcW w:w="10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242B61"/>
              </w:rPr>
              <w:t>Vested</w:t>
            </w:r>
          </w:p>
        </w:tc>
        <w:tc>
          <w:tcPr>
            <w:tcW w:w="104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242B61"/>
              </w:rPr>
              <w:t>Vested</w:t>
            </w:r>
          </w:p>
        </w:tc>
        <w:tc>
          <w:tcPr>
            <w:tcW w:w="118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242B61"/>
              </w:rPr>
              <w:t>Vested</w:t>
            </w:r>
          </w:p>
        </w:tc>
        <w:tc>
          <w:tcPr>
            <w:tcW w:w="134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242B61"/>
              </w:rPr>
              <w:t>Vested</w:t>
            </w:r>
          </w:p>
        </w:tc>
        <w:tc>
          <w:tcPr>
            <w:tcW w:w="0" w:type="dxa"/>
            <w:vAlign w:val="bottom"/>
          </w:tcPr>
          <w:p>
            <w:pPr>
              <w:spacing w:after="0"/>
              <w:rPr>
                <w:sz w:val="1"/>
                <w:szCs w:val="1"/>
                <w:color w:val="auto"/>
              </w:rPr>
            </w:pPr>
          </w:p>
        </w:tc>
      </w:tr>
      <w:tr>
        <w:trPr>
          <w:trHeight w:val="196"/>
        </w:trPr>
        <w:tc>
          <w:tcPr>
            <w:tcW w:w="2160" w:type="dxa"/>
            <w:vAlign w:val="bottom"/>
            <w:tcBorders>
              <w:bottom w:val="single" w:sz="8" w:color="242B61"/>
            </w:tcBorders>
            <w:gridSpan w:val="2"/>
          </w:tcPr>
          <w:p>
            <w:pPr>
              <w:ind w:left="40"/>
              <w:spacing w:after="0"/>
              <w:rPr>
                <w:sz w:val="20"/>
                <w:szCs w:val="20"/>
                <w:color w:val="auto"/>
              </w:rPr>
            </w:pPr>
            <w:r>
              <w:rPr>
                <w:rFonts w:ascii="Arial" w:cs="Arial" w:eastAsia="Arial" w:hAnsi="Arial"/>
                <w:sz w:val="14"/>
                <w:szCs w:val="14"/>
                <w:b w:val="1"/>
                <w:bCs w:val="1"/>
                <w:color w:val="242B61"/>
              </w:rPr>
              <w:t>Name</w:t>
            </w:r>
          </w:p>
        </w:tc>
        <w:tc>
          <w:tcPr>
            <w:tcW w:w="800" w:type="dxa"/>
            <w:vAlign w:val="bottom"/>
            <w:tcBorders>
              <w:bottom w:val="single" w:sz="8" w:color="242B61"/>
            </w:tcBorders>
          </w:tcPr>
          <w:p>
            <w:pPr>
              <w:jc w:val="right"/>
              <w:spacing w:after="0"/>
              <w:rPr>
                <w:sz w:val="20"/>
                <w:szCs w:val="20"/>
                <w:color w:val="auto"/>
              </w:rPr>
            </w:pPr>
            <w:r>
              <w:rPr>
                <w:rFonts w:ascii="Arial" w:cs="Arial" w:eastAsia="Arial" w:hAnsi="Arial"/>
                <w:sz w:val="14"/>
                <w:szCs w:val="14"/>
                <w:b w:val="1"/>
                <w:bCs w:val="1"/>
                <w:color w:val="242B61"/>
              </w:rPr>
              <w:t>Grant Date</w:t>
            </w:r>
          </w:p>
        </w:tc>
        <w:tc>
          <w:tcPr>
            <w:tcW w:w="1100" w:type="dxa"/>
            <w:vAlign w:val="bottom"/>
            <w:tcBorders>
              <w:bottom w:val="single" w:sz="8" w:color="242B61"/>
            </w:tcBorders>
            <w:gridSpan w:val="2"/>
          </w:tcPr>
          <w:p>
            <w:pPr>
              <w:jc w:val="right"/>
              <w:spacing w:after="0" w:line="189" w:lineRule="exact"/>
              <w:rPr>
                <w:sz w:val="20"/>
                <w:szCs w:val="20"/>
                <w:color w:val="auto"/>
              </w:rPr>
            </w:pPr>
            <w:r>
              <w:rPr>
                <w:rFonts w:ascii="Arial" w:cs="Arial" w:eastAsia="Arial" w:hAnsi="Arial"/>
                <w:sz w:val="13"/>
                <w:szCs w:val="13"/>
                <w:b w:val="1"/>
                <w:bCs w:val="1"/>
                <w:color w:val="242B61"/>
              </w:rPr>
              <w:t>(#)</w:t>
            </w:r>
            <w:r>
              <w:rPr>
                <w:rFonts w:ascii="Arial" w:cs="Arial" w:eastAsia="Arial" w:hAnsi="Arial"/>
                <w:sz w:val="21"/>
                <w:szCs w:val="21"/>
                <w:color w:val="242B61"/>
                <w:vertAlign w:val="superscript"/>
              </w:rPr>
              <w:t>(1)</w:t>
            </w:r>
          </w:p>
        </w:tc>
        <w:tc>
          <w:tcPr>
            <w:tcW w:w="1240" w:type="dxa"/>
            <w:vAlign w:val="bottom"/>
            <w:tcBorders>
              <w:bottom w:val="single" w:sz="8" w:color="242B61"/>
            </w:tcBorders>
          </w:tcPr>
          <w:p>
            <w:pPr>
              <w:jc w:val="right"/>
              <w:spacing w:after="0" w:line="189" w:lineRule="exact"/>
              <w:rPr>
                <w:sz w:val="20"/>
                <w:szCs w:val="20"/>
                <w:color w:val="auto"/>
              </w:rPr>
            </w:pPr>
            <w:r>
              <w:rPr>
                <w:rFonts w:ascii="Arial" w:cs="Arial" w:eastAsia="Arial" w:hAnsi="Arial"/>
                <w:sz w:val="13"/>
                <w:szCs w:val="13"/>
                <w:b w:val="1"/>
                <w:bCs w:val="1"/>
                <w:color w:val="242B61"/>
              </w:rPr>
              <w:t>(#)</w:t>
            </w:r>
            <w:r>
              <w:rPr>
                <w:rFonts w:ascii="Arial" w:cs="Arial" w:eastAsia="Arial" w:hAnsi="Arial"/>
                <w:sz w:val="21"/>
                <w:szCs w:val="21"/>
                <w:color w:val="242B61"/>
                <w:vertAlign w:val="superscript"/>
              </w:rPr>
              <w:t>(1)</w:t>
            </w:r>
          </w:p>
        </w:tc>
        <w:tc>
          <w:tcPr>
            <w:tcW w:w="700" w:type="dxa"/>
            <w:vAlign w:val="bottom"/>
            <w:tcBorders>
              <w:bottom w:val="single" w:sz="8" w:color="242B61"/>
            </w:tcBorders>
          </w:tcPr>
          <w:p>
            <w:pPr>
              <w:jc w:val="right"/>
              <w:spacing w:after="0"/>
              <w:rPr>
                <w:sz w:val="20"/>
                <w:szCs w:val="20"/>
                <w:color w:val="auto"/>
              </w:rPr>
            </w:pPr>
            <w:r>
              <w:rPr>
                <w:rFonts w:ascii="Arial" w:cs="Arial" w:eastAsia="Arial" w:hAnsi="Arial"/>
                <w:sz w:val="14"/>
                <w:szCs w:val="14"/>
                <w:b w:val="1"/>
                <w:bCs w:val="1"/>
                <w:color w:val="242B61"/>
              </w:rPr>
              <w:t>($)</w:t>
            </w:r>
          </w:p>
        </w:tc>
        <w:tc>
          <w:tcPr>
            <w:tcW w:w="820" w:type="dxa"/>
            <w:vAlign w:val="bottom"/>
            <w:tcBorders>
              <w:bottom w:val="single" w:sz="8" w:color="242B61"/>
            </w:tcBorders>
            <w:gridSpan w:val="2"/>
          </w:tcPr>
          <w:p>
            <w:pPr>
              <w:jc w:val="right"/>
              <w:ind w:right="80"/>
              <w:spacing w:after="0"/>
              <w:rPr>
                <w:sz w:val="20"/>
                <w:szCs w:val="20"/>
                <w:color w:val="auto"/>
              </w:rPr>
            </w:pPr>
            <w:r>
              <w:rPr>
                <w:rFonts w:ascii="Arial" w:cs="Arial" w:eastAsia="Arial" w:hAnsi="Arial"/>
                <w:sz w:val="14"/>
                <w:szCs w:val="14"/>
                <w:b w:val="1"/>
                <w:bCs w:val="1"/>
                <w:color w:val="242B61"/>
              </w:rPr>
              <w:t>Date</w:t>
            </w:r>
          </w:p>
        </w:tc>
        <w:tc>
          <w:tcPr>
            <w:tcW w:w="1060" w:type="dxa"/>
            <w:vAlign w:val="bottom"/>
            <w:tcBorders>
              <w:bottom w:val="single" w:sz="8" w:color="242B61"/>
            </w:tcBorders>
            <w:gridSpan w:val="2"/>
          </w:tcPr>
          <w:p>
            <w:pPr>
              <w:jc w:val="right"/>
              <w:ind w:right="300"/>
              <w:spacing w:after="0"/>
              <w:rPr>
                <w:sz w:val="20"/>
                <w:szCs w:val="20"/>
                <w:color w:val="auto"/>
              </w:rPr>
            </w:pPr>
            <w:r>
              <w:rPr>
                <w:rFonts w:ascii="Arial" w:cs="Arial" w:eastAsia="Arial" w:hAnsi="Arial"/>
                <w:sz w:val="14"/>
                <w:szCs w:val="14"/>
                <w:b w:val="1"/>
                <w:bCs w:val="1"/>
                <w:color w:val="242B61"/>
              </w:rPr>
              <w:t>(#)</w:t>
            </w:r>
          </w:p>
        </w:tc>
        <w:tc>
          <w:tcPr>
            <w:tcW w:w="1040" w:type="dxa"/>
            <w:vAlign w:val="bottom"/>
            <w:tcBorders>
              <w:bottom w:val="single" w:sz="8" w:color="242B61"/>
            </w:tcBorders>
          </w:tcPr>
          <w:p>
            <w:pPr>
              <w:jc w:val="right"/>
              <w:spacing w:after="0" w:line="189" w:lineRule="exact"/>
              <w:rPr>
                <w:sz w:val="20"/>
                <w:szCs w:val="20"/>
                <w:color w:val="auto"/>
              </w:rPr>
            </w:pPr>
            <w:r>
              <w:rPr>
                <w:rFonts w:ascii="Arial" w:cs="Arial" w:eastAsia="Arial" w:hAnsi="Arial"/>
                <w:sz w:val="13"/>
                <w:szCs w:val="13"/>
                <w:b w:val="1"/>
                <w:bCs w:val="1"/>
                <w:color w:val="242B61"/>
              </w:rPr>
              <w:t>($)</w:t>
            </w:r>
            <w:r>
              <w:rPr>
                <w:rFonts w:ascii="Arial" w:cs="Arial" w:eastAsia="Arial" w:hAnsi="Arial"/>
                <w:sz w:val="21"/>
                <w:szCs w:val="21"/>
                <w:color w:val="242B61"/>
                <w:vertAlign w:val="superscript"/>
              </w:rPr>
              <w:t>(2)</w:t>
            </w:r>
          </w:p>
        </w:tc>
        <w:tc>
          <w:tcPr>
            <w:tcW w:w="1180" w:type="dxa"/>
            <w:vAlign w:val="bottom"/>
            <w:tcBorders>
              <w:bottom w:val="single" w:sz="8" w:color="242B61"/>
            </w:tcBorders>
          </w:tcPr>
          <w:p>
            <w:pPr>
              <w:jc w:val="right"/>
              <w:ind w:right="128"/>
              <w:spacing w:after="0"/>
              <w:rPr>
                <w:sz w:val="20"/>
                <w:szCs w:val="20"/>
                <w:color w:val="auto"/>
              </w:rPr>
            </w:pPr>
            <w:r>
              <w:rPr>
                <w:rFonts w:ascii="Arial" w:cs="Arial" w:eastAsia="Arial" w:hAnsi="Arial"/>
                <w:sz w:val="14"/>
                <w:szCs w:val="14"/>
                <w:b w:val="1"/>
                <w:bCs w:val="1"/>
                <w:color w:val="242B61"/>
              </w:rPr>
              <w:t>(#)</w:t>
            </w:r>
          </w:p>
        </w:tc>
        <w:tc>
          <w:tcPr>
            <w:tcW w:w="1320" w:type="dxa"/>
            <w:vAlign w:val="bottom"/>
            <w:tcBorders>
              <w:bottom w:val="single" w:sz="8" w:color="242B61"/>
            </w:tcBorders>
            <w:gridSpan w:val="2"/>
          </w:tcPr>
          <w:p>
            <w:pPr>
              <w:jc w:val="right"/>
              <w:spacing w:after="0" w:line="189" w:lineRule="exact"/>
              <w:rPr>
                <w:sz w:val="20"/>
                <w:szCs w:val="20"/>
                <w:color w:val="auto"/>
              </w:rPr>
            </w:pPr>
            <w:r>
              <w:rPr>
                <w:rFonts w:ascii="Arial" w:cs="Arial" w:eastAsia="Arial" w:hAnsi="Arial"/>
                <w:sz w:val="13"/>
                <w:szCs w:val="13"/>
                <w:b w:val="1"/>
                <w:bCs w:val="1"/>
                <w:color w:val="242B61"/>
              </w:rPr>
              <w:t>($)</w:t>
            </w:r>
            <w:r>
              <w:rPr>
                <w:rFonts w:ascii="Arial" w:cs="Arial" w:eastAsia="Arial" w:hAnsi="Arial"/>
                <w:sz w:val="21"/>
                <w:szCs w:val="21"/>
                <w:color w:val="242B61"/>
                <w:vertAlign w:val="superscript"/>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1/19/2017</w:t>
            </w: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20,000</w:t>
            </w:r>
            <w:r>
              <w:rPr>
                <w:rFonts w:ascii="Arial" w:cs="Arial" w:eastAsia="Arial" w:hAnsi="Arial"/>
                <w:sz w:val="23"/>
                <w:szCs w:val="23"/>
                <w:color w:val="auto"/>
                <w:vertAlign w:val="superscript"/>
              </w:rPr>
              <w:t>(5)</w:t>
            </w:r>
          </w:p>
        </w:tc>
        <w:tc>
          <w:tcPr>
            <w:tcW w:w="1040" w:type="dxa"/>
            <w:vAlign w:val="bottom"/>
          </w:tcPr>
          <w:p>
            <w:pPr>
              <w:spacing w:after="0"/>
              <w:rPr>
                <w:sz w:val="20"/>
                <w:szCs w:val="20"/>
                <w:color w:val="auto"/>
              </w:rPr>
            </w:pPr>
          </w:p>
        </w:tc>
        <w:tc>
          <w:tcPr>
            <w:tcW w:w="1180" w:type="dxa"/>
            <w:vAlign w:val="bottom"/>
          </w:tcPr>
          <w:p>
            <w:pPr>
              <w:jc w:val="right"/>
              <w:spacing w:after="0" w:line="234" w:lineRule="exact"/>
              <w:rPr>
                <w:sz w:val="20"/>
                <w:szCs w:val="20"/>
                <w:color w:val="auto"/>
              </w:rPr>
            </w:pPr>
            <w:r>
              <w:rPr>
                <w:rFonts w:ascii="Arial" w:cs="Arial" w:eastAsia="Arial" w:hAnsi="Arial"/>
                <w:sz w:val="14"/>
                <w:szCs w:val="14"/>
                <w:color w:val="auto"/>
              </w:rPr>
              <w:t>19,600</w:t>
            </w:r>
            <w:r>
              <w:rPr>
                <w:rFonts w:ascii="Arial" w:cs="Arial" w:eastAsia="Arial" w:hAnsi="Arial"/>
                <w:sz w:val="23"/>
                <w:szCs w:val="23"/>
                <w:color w:val="auto"/>
                <w:vertAlign w:val="superscript"/>
              </w:rPr>
              <w:t>(4)</w:t>
            </w:r>
          </w:p>
        </w:tc>
        <w:tc>
          <w:tcPr>
            <w:tcW w:w="1320" w:type="dxa"/>
            <w:vAlign w:val="bottom"/>
            <w:gridSpan w:val="2"/>
          </w:tcPr>
          <w:p>
            <w:pPr>
              <w:jc w:val="right"/>
              <w:ind w:right="99"/>
              <w:spacing w:after="0"/>
              <w:rPr>
                <w:sz w:val="20"/>
                <w:szCs w:val="20"/>
                <w:color w:val="auto"/>
              </w:rPr>
            </w:pPr>
            <w:r>
              <w:rPr>
                <w:rFonts w:ascii="Arial" w:cs="Arial" w:eastAsia="Arial" w:hAnsi="Arial"/>
                <w:sz w:val="14"/>
                <w:szCs w:val="14"/>
                <w:color w:val="auto"/>
              </w:rPr>
              <w:t>787,920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10/18/2017</w:t>
            </w: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804,000</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22,400</w:t>
            </w:r>
            <w:r>
              <w:rPr>
                <w:rFonts w:ascii="Arial" w:cs="Arial" w:eastAsia="Arial" w:hAnsi="Arial"/>
                <w:sz w:val="23"/>
                <w:szCs w:val="23"/>
                <w:color w:val="auto"/>
                <w:vertAlign w:val="superscript"/>
              </w:rPr>
              <w:t>(6)</w:t>
            </w: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1/17/2018</w:t>
            </w: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320" w:type="dxa"/>
            <w:vAlign w:val="bottom"/>
            <w:gridSpan w:val="2"/>
          </w:tcPr>
          <w:p>
            <w:pPr>
              <w:jc w:val="right"/>
              <w:ind w:right="99"/>
              <w:spacing w:after="0"/>
              <w:rPr>
                <w:sz w:val="20"/>
                <w:szCs w:val="20"/>
                <w:color w:val="auto"/>
              </w:rPr>
            </w:pPr>
            <w:r>
              <w:rPr>
                <w:rFonts w:ascii="Arial" w:cs="Arial" w:eastAsia="Arial" w:hAnsi="Arial"/>
                <w:sz w:val="14"/>
                <w:szCs w:val="14"/>
                <w:color w:val="auto"/>
              </w:rPr>
              <w:t>900,480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1/17/2018</w:t>
            </w: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4"/>
                <w:szCs w:val="14"/>
                <w:color w:val="auto"/>
              </w:rPr>
              <w:t>21,900</w:t>
            </w:r>
            <w:r>
              <w:rPr>
                <w:rFonts w:ascii="Arial" w:cs="Arial" w:eastAsia="Arial" w:hAnsi="Arial"/>
                <w:sz w:val="23"/>
                <w:szCs w:val="23"/>
                <w:color w:val="auto"/>
                <w:vertAlign w:val="superscript"/>
              </w:rPr>
              <w:t>(7)</w:t>
            </w:r>
          </w:p>
        </w:tc>
        <w:tc>
          <w:tcPr>
            <w:tcW w:w="1320" w:type="dxa"/>
            <w:vAlign w:val="bottom"/>
            <w:gridSpan w:val="2"/>
          </w:tcPr>
          <w:p>
            <w:pPr>
              <w:jc w:val="right"/>
              <w:ind w:right="99"/>
              <w:spacing w:after="0"/>
              <w:rPr>
                <w:sz w:val="20"/>
                <w:szCs w:val="20"/>
                <w:color w:val="auto"/>
              </w:rPr>
            </w:pPr>
            <w:r>
              <w:rPr>
                <w:rFonts w:ascii="Arial" w:cs="Arial" w:eastAsia="Arial" w:hAnsi="Arial"/>
                <w:sz w:val="14"/>
                <w:szCs w:val="14"/>
                <w:color w:val="auto"/>
              </w:rPr>
              <w:t>880,380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1/16/2019</w:t>
            </w: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4"/>
                <w:szCs w:val="14"/>
                <w:color w:val="auto"/>
              </w:rPr>
              <w:t>44,800</w:t>
            </w:r>
            <w:r>
              <w:rPr>
                <w:rFonts w:ascii="Arial" w:cs="Arial" w:eastAsia="Arial" w:hAnsi="Arial"/>
                <w:sz w:val="23"/>
                <w:szCs w:val="23"/>
                <w:color w:val="auto"/>
                <w:vertAlign w:val="superscript"/>
              </w:rPr>
              <w:t>(8)</w:t>
            </w:r>
          </w:p>
        </w:tc>
        <w:tc>
          <w:tcPr>
            <w:tcW w:w="1320" w:type="dxa"/>
            <w:vAlign w:val="bottom"/>
            <w:gridSpan w:val="2"/>
          </w:tcPr>
          <w:p>
            <w:pPr>
              <w:jc w:val="right"/>
              <w:ind w:right="99"/>
              <w:spacing w:after="0"/>
              <w:rPr>
                <w:sz w:val="20"/>
                <w:szCs w:val="20"/>
                <w:color w:val="auto"/>
              </w:rPr>
            </w:pPr>
            <w:r>
              <w:rPr>
                <w:rFonts w:ascii="Arial" w:cs="Arial" w:eastAsia="Arial" w:hAnsi="Arial"/>
                <w:sz w:val="14"/>
                <w:szCs w:val="14"/>
                <w:color w:val="auto"/>
              </w:rPr>
              <w:t>1,800,960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1/16/2019</w:t>
            </w: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36,630</w:t>
            </w:r>
            <w:r>
              <w:rPr>
                <w:rFonts w:ascii="Arial" w:cs="Arial" w:eastAsia="Arial" w:hAnsi="Arial"/>
                <w:sz w:val="23"/>
                <w:szCs w:val="23"/>
                <w:color w:val="auto"/>
                <w:vertAlign w:val="superscript"/>
              </w:rPr>
              <w:t>(10)</w:t>
            </w:r>
          </w:p>
        </w:tc>
        <w:tc>
          <w:tcPr>
            <w:tcW w:w="1040" w:type="dxa"/>
            <w:vAlign w:val="bottom"/>
          </w:tcPr>
          <w:p>
            <w:pPr>
              <w:spacing w:after="0"/>
              <w:rPr>
                <w:sz w:val="20"/>
                <w:szCs w:val="20"/>
                <w:color w:val="auto"/>
              </w:rPr>
            </w:pPr>
          </w:p>
        </w:tc>
        <w:tc>
          <w:tcPr>
            <w:tcW w:w="1180" w:type="dxa"/>
            <w:vAlign w:val="bottom"/>
          </w:tcPr>
          <w:p>
            <w:pPr>
              <w:jc w:val="right"/>
              <w:spacing w:after="0" w:line="235" w:lineRule="exact"/>
              <w:rPr>
                <w:sz w:val="20"/>
                <w:szCs w:val="20"/>
                <w:color w:val="auto"/>
              </w:rPr>
            </w:pPr>
            <w:r>
              <w:rPr>
                <w:rFonts w:ascii="Arial" w:cs="Arial" w:eastAsia="Arial" w:hAnsi="Arial"/>
                <w:sz w:val="14"/>
                <w:szCs w:val="14"/>
                <w:color w:val="auto"/>
              </w:rPr>
              <w:t>44,800</w:t>
            </w:r>
            <w:r>
              <w:rPr>
                <w:rFonts w:ascii="Arial" w:cs="Arial" w:eastAsia="Arial" w:hAnsi="Arial"/>
                <w:sz w:val="23"/>
                <w:szCs w:val="23"/>
                <w:color w:val="auto"/>
                <w:vertAlign w:val="superscript"/>
              </w:rPr>
              <w:t>(9)</w:t>
            </w:r>
          </w:p>
        </w:tc>
        <w:tc>
          <w:tcPr>
            <w:tcW w:w="1320" w:type="dxa"/>
            <w:vAlign w:val="bottom"/>
            <w:gridSpan w:val="2"/>
          </w:tcPr>
          <w:p>
            <w:pPr>
              <w:jc w:val="right"/>
              <w:ind w:right="99"/>
              <w:spacing w:after="0"/>
              <w:rPr>
                <w:sz w:val="20"/>
                <w:szCs w:val="20"/>
                <w:color w:val="auto"/>
              </w:rPr>
            </w:pPr>
            <w:r>
              <w:rPr>
                <w:rFonts w:ascii="Arial" w:cs="Arial" w:eastAsia="Arial" w:hAnsi="Arial"/>
                <w:sz w:val="14"/>
                <w:szCs w:val="14"/>
                <w:color w:val="auto"/>
              </w:rPr>
              <w:t>1,800,960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4/17/2019</w:t>
            </w: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1,472,526</w:t>
            </w: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160" w:type="dxa"/>
            <w:vAlign w:val="bottom"/>
            <w:gridSpan w:val="2"/>
          </w:tcPr>
          <w:p>
            <w:pPr>
              <w:ind w:left="40"/>
              <w:spacing w:after="0"/>
              <w:rPr>
                <w:sz w:val="20"/>
                <w:szCs w:val="20"/>
                <w:color w:val="auto"/>
              </w:rPr>
            </w:pPr>
            <w:r>
              <w:rPr>
                <w:rFonts w:ascii="Arial" w:cs="Arial" w:eastAsia="Arial" w:hAnsi="Arial"/>
                <w:sz w:val="14"/>
                <w:szCs w:val="14"/>
                <w:color w:val="auto"/>
              </w:rPr>
              <w:t>H. Gharbi</w:t>
            </w:r>
          </w:p>
        </w:tc>
        <w:tc>
          <w:tcPr>
            <w:tcW w:w="800" w:type="dxa"/>
            <w:vAlign w:val="bottom"/>
          </w:tcPr>
          <w:p>
            <w:pPr>
              <w:jc w:val="right"/>
              <w:spacing w:after="0"/>
              <w:rPr>
                <w:sz w:val="20"/>
                <w:szCs w:val="20"/>
                <w:color w:val="auto"/>
              </w:rPr>
            </w:pPr>
            <w:r>
              <w:rPr>
                <w:rFonts w:ascii="Arial" w:cs="Arial" w:eastAsia="Arial" w:hAnsi="Arial"/>
                <w:sz w:val="14"/>
                <w:szCs w:val="14"/>
                <w:color w:val="auto"/>
              </w:rPr>
              <w:t>1/21/2010</w:t>
            </w:r>
          </w:p>
        </w:tc>
        <w:tc>
          <w:tcPr>
            <w:tcW w:w="1100" w:type="dxa"/>
            <w:vAlign w:val="bottom"/>
            <w:gridSpan w:val="2"/>
          </w:tcPr>
          <w:p>
            <w:pPr>
              <w:jc w:val="right"/>
              <w:ind w:right="143"/>
              <w:spacing w:after="0"/>
              <w:rPr>
                <w:sz w:val="20"/>
                <w:szCs w:val="20"/>
                <w:color w:val="auto"/>
              </w:rPr>
            </w:pPr>
            <w:r>
              <w:rPr>
                <w:rFonts w:ascii="Arial" w:cs="Arial" w:eastAsia="Arial" w:hAnsi="Arial"/>
                <w:sz w:val="14"/>
                <w:szCs w:val="14"/>
                <w:color w:val="auto"/>
              </w:rPr>
              <w:t>15,000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68.505</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1/21/2020</w:t>
            </w: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7/22/2010</w:t>
            </w:r>
          </w:p>
        </w:tc>
        <w:tc>
          <w:tcPr>
            <w:tcW w:w="1100" w:type="dxa"/>
            <w:vAlign w:val="bottom"/>
            <w:gridSpan w:val="2"/>
          </w:tcPr>
          <w:p>
            <w:pPr>
              <w:jc w:val="right"/>
              <w:ind w:right="143"/>
              <w:spacing w:after="0"/>
              <w:rPr>
                <w:sz w:val="20"/>
                <w:szCs w:val="20"/>
                <w:color w:val="auto"/>
              </w:rPr>
            </w:pPr>
            <w:r>
              <w:rPr>
                <w:rFonts w:ascii="Arial" w:cs="Arial" w:eastAsia="Arial" w:hAnsi="Arial"/>
                <w:sz w:val="14"/>
                <w:szCs w:val="14"/>
                <w:color w:val="auto"/>
              </w:rPr>
              <w:t>20,000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61.070</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7/22/2020</w:t>
            </w: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1/19/2012</w:t>
            </w:r>
          </w:p>
        </w:tc>
        <w:tc>
          <w:tcPr>
            <w:tcW w:w="1100" w:type="dxa"/>
            <w:vAlign w:val="bottom"/>
            <w:gridSpan w:val="2"/>
          </w:tcPr>
          <w:p>
            <w:pPr>
              <w:jc w:val="right"/>
              <w:ind w:right="143"/>
              <w:spacing w:after="0"/>
              <w:rPr>
                <w:sz w:val="20"/>
                <w:szCs w:val="20"/>
                <w:color w:val="auto"/>
              </w:rPr>
            </w:pPr>
            <w:r>
              <w:rPr>
                <w:rFonts w:ascii="Arial" w:cs="Arial" w:eastAsia="Arial" w:hAnsi="Arial"/>
                <w:sz w:val="14"/>
                <w:szCs w:val="14"/>
                <w:color w:val="auto"/>
              </w:rPr>
              <w:t>20,000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72.110</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1/19/2022</w:t>
            </w: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4/18/2013</w:t>
            </w:r>
          </w:p>
        </w:tc>
        <w:tc>
          <w:tcPr>
            <w:tcW w:w="1100" w:type="dxa"/>
            <w:vAlign w:val="bottom"/>
            <w:gridSpan w:val="2"/>
          </w:tcPr>
          <w:p>
            <w:pPr>
              <w:jc w:val="right"/>
              <w:ind w:right="143"/>
              <w:spacing w:after="0"/>
              <w:rPr>
                <w:sz w:val="20"/>
                <w:szCs w:val="20"/>
                <w:color w:val="auto"/>
              </w:rPr>
            </w:pPr>
            <w:r>
              <w:rPr>
                <w:rFonts w:ascii="Arial" w:cs="Arial" w:eastAsia="Arial" w:hAnsi="Arial"/>
                <w:sz w:val="14"/>
                <w:szCs w:val="14"/>
                <w:color w:val="auto"/>
              </w:rPr>
              <w:t>20,000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70.925</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4/18/2023</w:t>
            </w: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4/16/2014</w:t>
            </w:r>
          </w:p>
        </w:tc>
        <w:tc>
          <w:tcPr>
            <w:tcW w:w="1100" w:type="dxa"/>
            <w:vAlign w:val="bottom"/>
            <w:gridSpan w:val="2"/>
          </w:tcPr>
          <w:p>
            <w:pPr>
              <w:jc w:val="right"/>
              <w:ind w:right="143"/>
              <w:spacing w:after="0"/>
              <w:rPr>
                <w:sz w:val="20"/>
                <w:szCs w:val="20"/>
                <w:color w:val="auto"/>
              </w:rPr>
            </w:pPr>
            <w:r>
              <w:rPr>
                <w:rFonts w:ascii="Arial" w:cs="Arial" w:eastAsia="Arial" w:hAnsi="Arial"/>
                <w:sz w:val="14"/>
                <w:szCs w:val="14"/>
                <w:color w:val="auto"/>
              </w:rPr>
              <w:t>24,000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100.555</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4/16/2024</w:t>
            </w: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4/16/2015</w:t>
            </w:r>
          </w:p>
        </w:tc>
        <w:tc>
          <w:tcPr>
            <w:tcW w:w="1100" w:type="dxa"/>
            <w:vAlign w:val="bottom"/>
            <w:gridSpan w:val="2"/>
          </w:tcPr>
          <w:p>
            <w:pPr>
              <w:jc w:val="right"/>
              <w:ind w:right="143"/>
              <w:spacing w:after="0"/>
              <w:rPr>
                <w:sz w:val="20"/>
                <w:szCs w:val="20"/>
                <w:color w:val="auto"/>
              </w:rPr>
            </w:pPr>
            <w:r>
              <w:rPr>
                <w:rFonts w:ascii="Arial" w:cs="Arial" w:eastAsia="Arial" w:hAnsi="Arial"/>
                <w:sz w:val="14"/>
                <w:szCs w:val="14"/>
                <w:color w:val="auto"/>
              </w:rPr>
              <w:t>19,200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4,800</w:t>
            </w:r>
          </w:p>
        </w:tc>
        <w:tc>
          <w:tcPr>
            <w:tcW w:w="700" w:type="dxa"/>
            <w:vAlign w:val="bottom"/>
          </w:tcPr>
          <w:p>
            <w:pPr>
              <w:jc w:val="right"/>
              <w:spacing w:after="0"/>
              <w:rPr>
                <w:sz w:val="20"/>
                <w:szCs w:val="20"/>
                <w:color w:val="auto"/>
              </w:rPr>
            </w:pPr>
            <w:r>
              <w:rPr>
                <w:rFonts w:ascii="Arial" w:cs="Arial" w:eastAsia="Arial" w:hAnsi="Arial"/>
                <w:sz w:val="14"/>
                <w:szCs w:val="14"/>
                <w:color w:val="auto"/>
              </w:rPr>
              <w:t>91.740</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4/16/2025</w:t>
            </w: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4/20/2016</w:t>
            </w:r>
          </w:p>
        </w:tc>
        <w:tc>
          <w:tcPr>
            <w:tcW w:w="1100" w:type="dxa"/>
            <w:vAlign w:val="bottom"/>
            <w:gridSpan w:val="2"/>
          </w:tcPr>
          <w:p>
            <w:pPr>
              <w:jc w:val="right"/>
              <w:ind w:right="143"/>
              <w:spacing w:after="0"/>
              <w:rPr>
                <w:sz w:val="20"/>
                <w:szCs w:val="20"/>
                <w:color w:val="auto"/>
              </w:rPr>
            </w:pPr>
            <w:r>
              <w:rPr>
                <w:rFonts w:ascii="Arial" w:cs="Arial" w:eastAsia="Arial" w:hAnsi="Arial"/>
                <w:sz w:val="14"/>
                <w:szCs w:val="14"/>
                <w:color w:val="auto"/>
              </w:rPr>
              <w:t>18,000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12,000</w:t>
            </w:r>
          </w:p>
        </w:tc>
        <w:tc>
          <w:tcPr>
            <w:tcW w:w="700" w:type="dxa"/>
            <w:vAlign w:val="bottom"/>
          </w:tcPr>
          <w:p>
            <w:pPr>
              <w:jc w:val="right"/>
              <w:spacing w:after="0"/>
              <w:rPr>
                <w:sz w:val="20"/>
                <w:szCs w:val="20"/>
                <w:color w:val="auto"/>
              </w:rPr>
            </w:pPr>
            <w:r>
              <w:rPr>
                <w:rFonts w:ascii="Arial" w:cs="Arial" w:eastAsia="Arial" w:hAnsi="Arial"/>
                <w:sz w:val="14"/>
                <w:szCs w:val="14"/>
                <w:color w:val="auto"/>
              </w:rPr>
              <w:t>80.525</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4/20/2026</w:t>
            </w: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7,500</w:t>
            </w:r>
            <w:r>
              <w:rPr>
                <w:rFonts w:ascii="Arial" w:cs="Arial" w:eastAsia="Arial" w:hAnsi="Arial"/>
                <w:sz w:val="23"/>
                <w:szCs w:val="23"/>
                <w:color w:val="auto"/>
                <w:vertAlign w:val="superscript"/>
              </w:rPr>
              <w:t>(3)</w:t>
            </w: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1/19/2017</w:t>
            </w: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301,500</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25,800</w:t>
            </w:r>
            <w:r>
              <w:rPr>
                <w:rFonts w:ascii="Arial" w:cs="Arial" w:eastAsia="Arial" w:hAnsi="Arial"/>
                <w:sz w:val="23"/>
                <w:szCs w:val="23"/>
                <w:color w:val="auto"/>
                <w:vertAlign w:val="superscript"/>
              </w:rPr>
              <w:t>(4)</w:t>
            </w: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7/19/2017</w:t>
            </w: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20,000</w:t>
            </w:r>
            <w:r>
              <w:rPr>
                <w:rFonts w:ascii="Arial" w:cs="Arial" w:eastAsia="Arial" w:hAnsi="Arial"/>
                <w:sz w:val="23"/>
                <w:szCs w:val="23"/>
                <w:color w:val="auto"/>
                <w:vertAlign w:val="superscript"/>
              </w:rPr>
              <w:t>(5)</w:t>
            </w:r>
          </w:p>
        </w:tc>
        <w:tc>
          <w:tcPr>
            <w:tcW w:w="104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320" w:type="dxa"/>
            <w:vAlign w:val="bottom"/>
            <w:gridSpan w:val="2"/>
          </w:tcPr>
          <w:p>
            <w:pPr>
              <w:jc w:val="right"/>
              <w:ind w:right="99"/>
              <w:spacing w:after="0"/>
              <w:rPr>
                <w:sz w:val="20"/>
                <w:szCs w:val="20"/>
                <w:color w:val="auto"/>
              </w:rPr>
            </w:pPr>
            <w:r>
              <w:rPr>
                <w:rFonts w:ascii="Arial" w:cs="Arial" w:eastAsia="Arial" w:hAnsi="Arial"/>
                <w:sz w:val="14"/>
                <w:szCs w:val="14"/>
                <w:color w:val="auto"/>
              </w:rPr>
              <w:t>1,037,160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10/18/2017</w:t>
            </w: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804,000</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22,400</w:t>
            </w:r>
            <w:r>
              <w:rPr>
                <w:rFonts w:ascii="Arial" w:cs="Arial" w:eastAsia="Arial" w:hAnsi="Arial"/>
                <w:sz w:val="23"/>
                <w:szCs w:val="23"/>
                <w:color w:val="auto"/>
                <w:vertAlign w:val="superscript"/>
              </w:rPr>
              <w:t>(6)</w:t>
            </w: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1/17/2018</w:t>
            </w: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320" w:type="dxa"/>
            <w:vAlign w:val="bottom"/>
            <w:gridSpan w:val="2"/>
          </w:tcPr>
          <w:p>
            <w:pPr>
              <w:jc w:val="right"/>
              <w:ind w:right="99"/>
              <w:spacing w:after="0"/>
              <w:rPr>
                <w:sz w:val="20"/>
                <w:szCs w:val="20"/>
                <w:color w:val="auto"/>
              </w:rPr>
            </w:pPr>
            <w:r>
              <w:rPr>
                <w:rFonts w:ascii="Arial" w:cs="Arial" w:eastAsia="Arial" w:hAnsi="Arial"/>
                <w:sz w:val="14"/>
                <w:szCs w:val="14"/>
                <w:color w:val="auto"/>
              </w:rPr>
              <w:t>900,480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1/17/2018</w:t>
            </w: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4"/>
                <w:szCs w:val="14"/>
                <w:color w:val="auto"/>
              </w:rPr>
              <w:t>21,900</w:t>
            </w:r>
            <w:r>
              <w:rPr>
                <w:rFonts w:ascii="Arial" w:cs="Arial" w:eastAsia="Arial" w:hAnsi="Arial"/>
                <w:sz w:val="23"/>
                <w:szCs w:val="23"/>
                <w:color w:val="auto"/>
                <w:vertAlign w:val="superscript"/>
              </w:rPr>
              <w:t>(7)</w:t>
            </w:r>
          </w:p>
        </w:tc>
        <w:tc>
          <w:tcPr>
            <w:tcW w:w="1320" w:type="dxa"/>
            <w:vAlign w:val="bottom"/>
            <w:gridSpan w:val="2"/>
          </w:tcPr>
          <w:p>
            <w:pPr>
              <w:jc w:val="right"/>
              <w:ind w:right="99"/>
              <w:spacing w:after="0"/>
              <w:rPr>
                <w:sz w:val="20"/>
                <w:szCs w:val="20"/>
                <w:color w:val="auto"/>
              </w:rPr>
            </w:pPr>
            <w:r>
              <w:rPr>
                <w:rFonts w:ascii="Arial" w:cs="Arial" w:eastAsia="Arial" w:hAnsi="Arial"/>
                <w:sz w:val="14"/>
                <w:szCs w:val="14"/>
                <w:color w:val="auto"/>
              </w:rPr>
              <w:t>880,380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1/16/2019</w:t>
            </w: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4"/>
                <w:szCs w:val="14"/>
                <w:color w:val="auto"/>
              </w:rPr>
              <w:t>44,800</w:t>
            </w:r>
            <w:r>
              <w:rPr>
                <w:rFonts w:ascii="Arial" w:cs="Arial" w:eastAsia="Arial" w:hAnsi="Arial"/>
                <w:sz w:val="23"/>
                <w:szCs w:val="23"/>
                <w:color w:val="auto"/>
                <w:vertAlign w:val="superscript"/>
              </w:rPr>
              <w:t>(8)</w:t>
            </w:r>
          </w:p>
        </w:tc>
        <w:tc>
          <w:tcPr>
            <w:tcW w:w="1320" w:type="dxa"/>
            <w:vAlign w:val="bottom"/>
            <w:gridSpan w:val="2"/>
          </w:tcPr>
          <w:p>
            <w:pPr>
              <w:jc w:val="right"/>
              <w:ind w:right="99"/>
              <w:spacing w:after="0"/>
              <w:rPr>
                <w:sz w:val="20"/>
                <w:szCs w:val="20"/>
                <w:color w:val="auto"/>
              </w:rPr>
            </w:pPr>
            <w:r>
              <w:rPr>
                <w:rFonts w:ascii="Arial" w:cs="Arial" w:eastAsia="Arial" w:hAnsi="Arial"/>
                <w:sz w:val="14"/>
                <w:szCs w:val="14"/>
                <w:color w:val="auto"/>
              </w:rPr>
              <w:t>1,800,960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1/16/2019</w:t>
            </w: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36,630</w:t>
            </w:r>
            <w:r>
              <w:rPr>
                <w:rFonts w:ascii="Arial" w:cs="Arial" w:eastAsia="Arial" w:hAnsi="Arial"/>
                <w:sz w:val="23"/>
                <w:szCs w:val="23"/>
                <w:color w:val="auto"/>
                <w:vertAlign w:val="superscript"/>
              </w:rPr>
              <w:t>(10)</w:t>
            </w:r>
          </w:p>
        </w:tc>
        <w:tc>
          <w:tcPr>
            <w:tcW w:w="1040" w:type="dxa"/>
            <w:vAlign w:val="bottom"/>
          </w:tcPr>
          <w:p>
            <w:pPr>
              <w:spacing w:after="0"/>
              <w:rPr>
                <w:sz w:val="20"/>
                <w:szCs w:val="20"/>
                <w:color w:val="auto"/>
              </w:rPr>
            </w:pPr>
          </w:p>
        </w:tc>
        <w:tc>
          <w:tcPr>
            <w:tcW w:w="1180" w:type="dxa"/>
            <w:vAlign w:val="bottom"/>
          </w:tcPr>
          <w:p>
            <w:pPr>
              <w:jc w:val="right"/>
              <w:spacing w:after="0" w:line="235" w:lineRule="exact"/>
              <w:rPr>
                <w:sz w:val="20"/>
                <w:szCs w:val="20"/>
                <w:color w:val="auto"/>
              </w:rPr>
            </w:pPr>
            <w:r>
              <w:rPr>
                <w:rFonts w:ascii="Arial" w:cs="Arial" w:eastAsia="Arial" w:hAnsi="Arial"/>
                <w:sz w:val="14"/>
                <w:szCs w:val="14"/>
                <w:color w:val="auto"/>
              </w:rPr>
              <w:t>44,800</w:t>
            </w:r>
            <w:r>
              <w:rPr>
                <w:rFonts w:ascii="Arial" w:cs="Arial" w:eastAsia="Arial" w:hAnsi="Arial"/>
                <w:sz w:val="23"/>
                <w:szCs w:val="23"/>
                <w:color w:val="auto"/>
                <w:vertAlign w:val="superscript"/>
              </w:rPr>
              <w:t>(9)</w:t>
            </w:r>
          </w:p>
        </w:tc>
        <w:tc>
          <w:tcPr>
            <w:tcW w:w="1320" w:type="dxa"/>
            <w:vAlign w:val="bottom"/>
            <w:gridSpan w:val="2"/>
          </w:tcPr>
          <w:p>
            <w:pPr>
              <w:jc w:val="right"/>
              <w:ind w:right="99"/>
              <w:spacing w:after="0"/>
              <w:rPr>
                <w:sz w:val="20"/>
                <w:szCs w:val="20"/>
                <w:color w:val="auto"/>
              </w:rPr>
            </w:pPr>
            <w:r>
              <w:rPr>
                <w:rFonts w:ascii="Arial" w:cs="Arial" w:eastAsia="Arial" w:hAnsi="Arial"/>
                <w:sz w:val="14"/>
                <w:szCs w:val="14"/>
                <w:color w:val="auto"/>
              </w:rPr>
              <w:t>1,800,960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4/17/2019</w:t>
            </w: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1,472,526</w:t>
            </w: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160" w:type="dxa"/>
            <w:vAlign w:val="bottom"/>
            <w:gridSpan w:val="2"/>
          </w:tcPr>
          <w:p>
            <w:pPr>
              <w:ind w:left="40"/>
              <w:spacing w:after="0"/>
              <w:rPr>
                <w:sz w:val="20"/>
                <w:szCs w:val="20"/>
                <w:color w:val="auto"/>
              </w:rPr>
            </w:pPr>
            <w:r>
              <w:rPr>
                <w:rFonts w:ascii="Arial" w:cs="Arial" w:eastAsia="Arial" w:hAnsi="Arial"/>
                <w:sz w:val="14"/>
                <w:szCs w:val="14"/>
                <w:color w:val="auto"/>
              </w:rPr>
              <w:t>P. Kibsgaard</w:t>
            </w:r>
          </w:p>
        </w:tc>
        <w:tc>
          <w:tcPr>
            <w:tcW w:w="800" w:type="dxa"/>
            <w:vAlign w:val="bottom"/>
          </w:tcPr>
          <w:p>
            <w:pPr>
              <w:jc w:val="right"/>
              <w:spacing w:after="0"/>
              <w:rPr>
                <w:sz w:val="20"/>
                <w:szCs w:val="20"/>
                <w:color w:val="auto"/>
              </w:rPr>
            </w:pPr>
            <w:r>
              <w:rPr>
                <w:rFonts w:ascii="Arial" w:cs="Arial" w:eastAsia="Arial" w:hAnsi="Arial"/>
                <w:sz w:val="14"/>
                <w:szCs w:val="14"/>
                <w:color w:val="auto"/>
              </w:rPr>
              <w:t>1/21/2010</w:t>
            </w:r>
          </w:p>
        </w:tc>
        <w:tc>
          <w:tcPr>
            <w:tcW w:w="1100" w:type="dxa"/>
            <w:vAlign w:val="bottom"/>
            <w:gridSpan w:val="2"/>
          </w:tcPr>
          <w:p>
            <w:pPr>
              <w:jc w:val="right"/>
              <w:ind w:right="143"/>
              <w:spacing w:after="0"/>
              <w:rPr>
                <w:sz w:val="20"/>
                <w:szCs w:val="20"/>
                <w:color w:val="auto"/>
              </w:rPr>
            </w:pPr>
            <w:r>
              <w:rPr>
                <w:rFonts w:ascii="Arial" w:cs="Arial" w:eastAsia="Arial" w:hAnsi="Arial"/>
                <w:sz w:val="14"/>
                <w:szCs w:val="14"/>
                <w:color w:val="auto"/>
              </w:rPr>
              <w:t>9,400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68.505</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1/21/2020</w:t>
            </w: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2/4/2010</w:t>
            </w:r>
          </w:p>
        </w:tc>
        <w:tc>
          <w:tcPr>
            <w:tcW w:w="1100" w:type="dxa"/>
            <w:vAlign w:val="bottom"/>
            <w:gridSpan w:val="2"/>
          </w:tcPr>
          <w:p>
            <w:pPr>
              <w:jc w:val="right"/>
              <w:ind w:right="143"/>
              <w:spacing w:after="0"/>
              <w:rPr>
                <w:sz w:val="20"/>
                <w:szCs w:val="20"/>
                <w:color w:val="auto"/>
              </w:rPr>
            </w:pPr>
            <w:r>
              <w:rPr>
                <w:rFonts w:ascii="Arial" w:cs="Arial" w:eastAsia="Arial" w:hAnsi="Arial"/>
                <w:sz w:val="14"/>
                <w:szCs w:val="14"/>
                <w:color w:val="auto"/>
              </w:rPr>
              <w:t>12,800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63.760</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2/4/2020</w:t>
            </w: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1/20/2011</w:t>
            </w:r>
          </w:p>
        </w:tc>
        <w:tc>
          <w:tcPr>
            <w:tcW w:w="1100" w:type="dxa"/>
            <w:vAlign w:val="bottom"/>
            <w:gridSpan w:val="2"/>
          </w:tcPr>
          <w:p>
            <w:pPr>
              <w:jc w:val="right"/>
              <w:ind w:right="143"/>
              <w:spacing w:after="0"/>
              <w:rPr>
                <w:sz w:val="20"/>
                <w:szCs w:val="20"/>
                <w:color w:val="auto"/>
              </w:rPr>
            </w:pPr>
            <w:r>
              <w:rPr>
                <w:rFonts w:ascii="Arial" w:cs="Arial" w:eastAsia="Arial" w:hAnsi="Arial"/>
                <w:sz w:val="14"/>
                <w:szCs w:val="14"/>
                <w:color w:val="auto"/>
              </w:rPr>
              <w:t>138,000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83.885</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1/20/2021</w:t>
            </w: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7/21/2011</w:t>
            </w:r>
          </w:p>
        </w:tc>
        <w:tc>
          <w:tcPr>
            <w:tcW w:w="1100" w:type="dxa"/>
            <w:vAlign w:val="bottom"/>
            <w:gridSpan w:val="2"/>
          </w:tcPr>
          <w:p>
            <w:pPr>
              <w:jc w:val="right"/>
              <w:ind w:right="143"/>
              <w:spacing w:after="0"/>
              <w:rPr>
                <w:sz w:val="20"/>
                <w:szCs w:val="20"/>
                <w:color w:val="auto"/>
              </w:rPr>
            </w:pPr>
            <w:r>
              <w:rPr>
                <w:rFonts w:ascii="Arial" w:cs="Arial" w:eastAsia="Arial" w:hAnsi="Arial"/>
                <w:sz w:val="14"/>
                <w:szCs w:val="14"/>
                <w:color w:val="auto"/>
              </w:rPr>
              <w:t>125,000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89.995</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7/21/2021</w:t>
            </w: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1/19/2012</w:t>
            </w:r>
          </w:p>
        </w:tc>
        <w:tc>
          <w:tcPr>
            <w:tcW w:w="1100" w:type="dxa"/>
            <w:vAlign w:val="bottom"/>
            <w:gridSpan w:val="2"/>
          </w:tcPr>
          <w:p>
            <w:pPr>
              <w:jc w:val="right"/>
              <w:ind w:right="143"/>
              <w:spacing w:after="0"/>
              <w:rPr>
                <w:sz w:val="20"/>
                <w:szCs w:val="20"/>
                <w:color w:val="auto"/>
              </w:rPr>
            </w:pPr>
            <w:r>
              <w:rPr>
                <w:rFonts w:ascii="Arial" w:cs="Arial" w:eastAsia="Arial" w:hAnsi="Arial"/>
                <w:sz w:val="14"/>
                <w:szCs w:val="14"/>
                <w:color w:val="auto"/>
              </w:rPr>
              <w:t>257,400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72.110</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1/19/2022</w:t>
            </w: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1/17/2013</w:t>
            </w:r>
          </w:p>
        </w:tc>
        <w:tc>
          <w:tcPr>
            <w:tcW w:w="1100" w:type="dxa"/>
            <w:vAlign w:val="bottom"/>
            <w:gridSpan w:val="2"/>
          </w:tcPr>
          <w:p>
            <w:pPr>
              <w:jc w:val="right"/>
              <w:ind w:right="143"/>
              <w:spacing w:after="0"/>
              <w:rPr>
                <w:sz w:val="20"/>
                <w:szCs w:val="20"/>
                <w:color w:val="auto"/>
              </w:rPr>
            </w:pPr>
            <w:r>
              <w:rPr>
                <w:rFonts w:ascii="Arial" w:cs="Arial" w:eastAsia="Arial" w:hAnsi="Arial"/>
                <w:sz w:val="14"/>
                <w:szCs w:val="14"/>
                <w:color w:val="auto"/>
              </w:rPr>
              <w:t>184,800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73.250</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1/17/2023</w:t>
            </w: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1/16/2014</w:t>
            </w:r>
          </w:p>
        </w:tc>
        <w:tc>
          <w:tcPr>
            <w:tcW w:w="1100" w:type="dxa"/>
            <w:vAlign w:val="bottom"/>
            <w:gridSpan w:val="2"/>
          </w:tcPr>
          <w:p>
            <w:pPr>
              <w:jc w:val="right"/>
              <w:ind w:right="143"/>
              <w:spacing w:after="0"/>
              <w:rPr>
                <w:sz w:val="20"/>
                <w:szCs w:val="20"/>
                <w:color w:val="auto"/>
              </w:rPr>
            </w:pPr>
            <w:r>
              <w:rPr>
                <w:rFonts w:ascii="Arial" w:cs="Arial" w:eastAsia="Arial" w:hAnsi="Arial"/>
                <w:sz w:val="14"/>
                <w:szCs w:val="14"/>
                <w:color w:val="auto"/>
              </w:rPr>
              <w:t>199,000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88.765</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1/16/2024</w:t>
            </w: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1/15/2015</w:t>
            </w:r>
          </w:p>
        </w:tc>
        <w:tc>
          <w:tcPr>
            <w:tcW w:w="1100" w:type="dxa"/>
            <w:vAlign w:val="bottom"/>
            <w:gridSpan w:val="2"/>
          </w:tcPr>
          <w:p>
            <w:pPr>
              <w:jc w:val="right"/>
              <w:ind w:right="143"/>
              <w:spacing w:after="0"/>
              <w:rPr>
                <w:sz w:val="20"/>
                <w:szCs w:val="20"/>
                <w:color w:val="auto"/>
              </w:rPr>
            </w:pPr>
            <w:r>
              <w:rPr>
                <w:rFonts w:ascii="Arial" w:cs="Arial" w:eastAsia="Arial" w:hAnsi="Arial"/>
                <w:sz w:val="14"/>
                <w:szCs w:val="14"/>
                <w:color w:val="auto"/>
              </w:rPr>
              <w:t>212,800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53,200</w:t>
            </w:r>
          </w:p>
        </w:tc>
        <w:tc>
          <w:tcPr>
            <w:tcW w:w="700" w:type="dxa"/>
            <w:vAlign w:val="bottom"/>
          </w:tcPr>
          <w:p>
            <w:pPr>
              <w:jc w:val="right"/>
              <w:spacing w:after="0"/>
              <w:rPr>
                <w:sz w:val="20"/>
                <w:szCs w:val="20"/>
                <w:color w:val="auto"/>
              </w:rPr>
            </w:pPr>
            <w:r>
              <w:rPr>
                <w:rFonts w:ascii="Arial" w:cs="Arial" w:eastAsia="Arial" w:hAnsi="Arial"/>
                <w:sz w:val="14"/>
                <w:szCs w:val="14"/>
                <w:color w:val="auto"/>
              </w:rPr>
              <w:t>77.795</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1/15/2025</w:t>
            </w: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1/21/2016</w:t>
            </w:r>
          </w:p>
        </w:tc>
        <w:tc>
          <w:tcPr>
            <w:tcW w:w="1100" w:type="dxa"/>
            <w:vAlign w:val="bottom"/>
            <w:gridSpan w:val="2"/>
          </w:tcPr>
          <w:p>
            <w:pPr>
              <w:jc w:val="right"/>
              <w:ind w:right="143"/>
              <w:spacing w:after="0"/>
              <w:rPr>
                <w:sz w:val="20"/>
                <w:szCs w:val="20"/>
                <w:color w:val="auto"/>
              </w:rPr>
            </w:pPr>
            <w:r>
              <w:rPr>
                <w:rFonts w:ascii="Arial" w:cs="Arial" w:eastAsia="Arial" w:hAnsi="Arial"/>
                <w:sz w:val="14"/>
                <w:szCs w:val="14"/>
                <w:color w:val="auto"/>
              </w:rPr>
              <w:t>255,600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170,400</w:t>
            </w:r>
          </w:p>
        </w:tc>
        <w:tc>
          <w:tcPr>
            <w:tcW w:w="700" w:type="dxa"/>
            <w:vAlign w:val="bottom"/>
          </w:tcPr>
          <w:p>
            <w:pPr>
              <w:jc w:val="right"/>
              <w:spacing w:after="0"/>
              <w:rPr>
                <w:sz w:val="20"/>
                <w:szCs w:val="20"/>
                <w:color w:val="auto"/>
              </w:rPr>
            </w:pPr>
            <w:r>
              <w:rPr>
                <w:rFonts w:ascii="Arial" w:cs="Arial" w:eastAsia="Arial" w:hAnsi="Arial"/>
                <w:sz w:val="14"/>
                <w:szCs w:val="14"/>
                <w:color w:val="auto"/>
              </w:rPr>
              <w:t>61.920</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1/21/2026</w:t>
            </w: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73,600</w:t>
            </w:r>
            <w:r>
              <w:rPr>
                <w:rFonts w:ascii="Arial" w:cs="Arial" w:eastAsia="Arial" w:hAnsi="Arial"/>
                <w:sz w:val="23"/>
                <w:szCs w:val="23"/>
                <w:color w:val="auto"/>
                <w:vertAlign w:val="superscript"/>
              </w:rPr>
              <w:t>(4)</w:t>
            </w: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1/19/2017</w:t>
            </w: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320" w:type="dxa"/>
            <w:vAlign w:val="bottom"/>
            <w:gridSpan w:val="2"/>
          </w:tcPr>
          <w:p>
            <w:pPr>
              <w:jc w:val="right"/>
              <w:ind w:right="99"/>
              <w:spacing w:after="0"/>
              <w:rPr>
                <w:sz w:val="20"/>
                <w:szCs w:val="20"/>
                <w:color w:val="auto"/>
              </w:rPr>
            </w:pPr>
            <w:r>
              <w:rPr>
                <w:rFonts w:ascii="Arial" w:cs="Arial" w:eastAsia="Arial" w:hAnsi="Arial"/>
                <w:sz w:val="14"/>
                <w:szCs w:val="14"/>
                <w:color w:val="auto"/>
              </w:rPr>
              <w:t>2,958,720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1/17/2018</w:t>
            </w: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4"/>
                <w:szCs w:val="14"/>
                <w:color w:val="auto"/>
              </w:rPr>
              <w:t>84,100</w:t>
            </w:r>
            <w:r>
              <w:rPr>
                <w:rFonts w:ascii="Arial" w:cs="Arial" w:eastAsia="Arial" w:hAnsi="Arial"/>
                <w:sz w:val="23"/>
                <w:szCs w:val="23"/>
                <w:color w:val="auto"/>
                <w:vertAlign w:val="superscript"/>
              </w:rPr>
              <w:t>(6)</w:t>
            </w:r>
          </w:p>
        </w:tc>
        <w:tc>
          <w:tcPr>
            <w:tcW w:w="1320" w:type="dxa"/>
            <w:vAlign w:val="bottom"/>
            <w:gridSpan w:val="2"/>
          </w:tcPr>
          <w:p>
            <w:pPr>
              <w:jc w:val="right"/>
              <w:ind w:right="99"/>
              <w:spacing w:after="0"/>
              <w:rPr>
                <w:sz w:val="20"/>
                <w:szCs w:val="20"/>
                <w:color w:val="auto"/>
              </w:rPr>
            </w:pPr>
            <w:r>
              <w:rPr>
                <w:rFonts w:ascii="Arial" w:cs="Arial" w:eastAsia="Arial" w:hAnsi="Arial"/>
                <w:sz w:val="14"/>
                <w:szCs w:val="14"/>
                <w:color w:val="auto"/>
              </w:rPr>
              <w:t>3,380,820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1/17/2018</w:t>
            </w: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4"/>
                <w:szCs w:val="14"/>
                <w:color w:val="auto"/>
              </w:rPr>
              <w:t>82,000</w:t>
            </w:r>
            <w:r>
              <w:rPr>
                <w:rFonts w:ascii="Arial" w:cs="Arial" w:eastAsia="Arial" w:hAnsi="Arial"/>
                <w:sz w:val="23"/>
                <w:szCs w:val="23"/>
                <w:color w:val="auto"/>
                <w:vertAlign w:val="superscript"/>
              </w:rPr>
              <w:t>(7)</w:t>
            </w:r>
          </w:p>
        </w:tc>
        <w:tc>
          <w:tcPr>
            <w:tcW w:w="1320" w:type="dxa"/>
            <w:vAlign w:val="bottom"/>
            <w:gridSpan w:val="2"/>
          </w:tcPr>
          <w:p>
            <w:pPr>
              <w:jc w:val="right"/>
              <w:ind w:right="99"/>
              <w:spacing w:after="0"/>
              <w:rPr>
                <w:sz w:val="20"/>
                <w:szCs w:val="20"/>
                <w:color w:val="auto"/>
              </w:rPr>
            </w:pPr>
            <w:r>
              <w:rPr>
                <w:rFonts w:ascii="Arial" w:cs="Arial" w:eastAsia="Arial" w:hAnsi="Arial"/>
                <w:sz w:val="14"/>
                <w:szCs w:val="14"/>
                <w:color w:val="auto"/>
              </w:rPr>
              <w:t>3,296,400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1/16/2019</w:t>
            </w: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4"/>
                <w:szCs w:val="14"/>
                <w:color w:val="auto"/>
              </w:rPr>
              <w:t>168,000</w:t>
            </w:r>
            <w:r>
              <w:rPr>
                <w:rFonts w:ascii="Arial" w:cs="Arial" w:eastAsia="Arial" w:hAnsi="Arial"/>
                <w:sz w:val="23"/>
                <w:szCs w:val="23"/>
                <w:color w:val="auto"/>
                <w:vertAlign w:val="superscript"/>
              </w:rPr>
              <w:t>(8)</w:t>
            </w:r>
          </w:p>
        </w:tc>
        <w:tc>
          <w:tcPr>
            <w:tcW w:w="1320" w:type="dxa"/>
            <w:vAlign w:val="bottom"/>
            <w:gridSpan w:val="2"/>
          </w:tcPr>
          <w:p>
            <w:pPr>
              <w:jc w:val="right"/>
              <w:ind w:right="99"/>
              <w:spacing w:after="0"/>
              <w:rPr>
                <w:sz w:val="20"/>
                <w:szCs w:val="20"/>
                <w:color w:val="auto"/>
              </w:rPr>
            </w:pPr>
            <w:r>
              <w:rPr>
                <w:rFonts w:ascii="Arial" w:cs="Arial" w:eastAsia="Arial" w:hAnsi="Arial"/>
                <w:sz w:val="14"/>
                <w:szCs w:val="14"/>
                <w:color w:val="auto"/>
              </w:rPr>
              <w:t>6,753,600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1/16/2019</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jc w:val="right"/>
              <w:spacing w:after="0" w:line="208" w:lineRule="exact"/>
              <w:rPr>
                <w:sz w:val="20"/>
                <w:szCs w:val="20"/>
                <w:color w:val="auto"/>
              </w:rPr>
            </w:pPr>
            <w:r>
              <w:rPr>
                <w:rFonts w:ascii="Arial" w:cs="Arial" w:eastAsia="Arial" w:hAnsi="Arial"/>
                <w:sz w:val="14"/>
                <w:szCs w:val="14"/>
                <w:color w:val="auto"/>
              </w:rPr>
              <w:t>168,000</w:t>
            </w:r>
            <w:r>
              <w:rPr>
                <w:rFonts w:ascii="Arial" w:cs="Arial" w:eastAsia="Arial" w:hAnsi="Arial"/>
                <w:sz w:val="23"/>
                <w:szCs w:val="23"/>
                <w:color w:val="auto"/>
                <w:vertAlign w:val="superscript"/>
              </w:rPr>
              <w:t>(9)</w:t>
            </w:r>
          </w:p>
        </w:tc>
        <w:tc>
          <w:tcPr>
            <w:tcW w:w="1320" w:type="dxa"/>
            <w:vAlign w:val="bottom"/>
            <w:gridSpan w:val="2"/>
          </w:tcPr>
          <w:p>
            <w:pPr>
              <w:jc w:val="right"/>
              <w:ind w:right="99"/>
              <w:spacing w:after="0"/>
              <w:rPr>
                <w:sz w:val="20"/>
                <w:szCs w:val="20"/>
                <w:color w:val="auto"/>
              </w:rPr>
            </w:pPr>
            <w:r>
              <w:rPr>
                <w:rFonts w:ascii="Arial" w:cs="Arial" w:eastAsia="Arial" w:hAnsi="Arial"/>
                <w:sz w:val="14"/>
                <w:szCs w:val="14"/>
                <w:color w:val="auto"/>
              </w:rPr>
              <w:t>6,753,600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160" w:type="dxa"/>
            <w:vAlign w:val="bottom"/>
            <w:gridSpan w:val="2"/>
          </w:tcPr>
          <w:p>
            <w:pPr>
              <w:ind w:left="40"/>
              <w:spacing w:after="0"/>
              <w:rPr>
                <w:sz w:val="20"/>
                <w:szCs w:val="20"/>
                <w:color w:val="auto"/>
              </w:rPr>
            </w:pPr>
            <w:r>
              <w:rPr>
                <w:rFonts w:ascii="Arial" w:cs="Arial" w:eastAsia="Arial" w:hAnsi="Arial"/>
                <w:sz w:val="14"/>
                <w:szCs w:val="14"/>
                <w:color w:val="auto"/>
              </w:rPr>
              <w:t>S. Ayat</w:t>
            </w:r>
          </w:p>
        </w:tc>
        <w:tc>
          <w:tcPr>
            <w:tcW w:w="800" w:type="dxa"/>
            <w:vAlign w:val="bottom"/>
          </w:tcPr>
          <w:p>
            <w:pPr>
              <w:jc w:val="right"/>
              <w:spacing w:after="0"/>
              <w:rPr>
                <w:sz w:val="20"/>
                <w:szCs w:val="20"/>
                <w:color w:val="auto"/>
              </w:rPr>
            </w:pPr>
            <w:r>
              <w:rPr>
                <w:rFonts w:ascii="Arial" w:cs="Arial" w:eastAsia="Arial" w:hAnsi="Arial"/>
                <w:sz w:val="14"/>
                <w:szCs w:val="14"/>
                <w:color w:val="auto"/>
              </w:rPr>
              <w:t>1/21/2010</w:t>
            </w:r>
          </w:p>
        </w:tc>
        <w:tc>
          <w:tcPr>
            <w:tcW w:w="1100" w:type="dxa"/>
            <w:vAlign w:val="bottom"/>
            <w:gridSpan w:val="2"/>
          </w:tcPr>
          <w:p>
            <w:pPr>
              <w:jc w:val="right"/>
              <w:ind w:right="143"/>
              <w:spacing w:after="0"/>
              <w:rPr>
                <w:sz w:val="20"/>
                <w:szCs w:val="20"/>
                <w:color w:val="auto"/>
              </w:rPr>
            </w:pPr>
            <w:r>
              <w:rPr>
                <w:rFonts w:ascii="Arial" w:cs="Arial" w:eastAsia="Arial" w:hAnsi="Arial"/>
                <w:sz w:val="14"/>
                <w:szCs w:val="14"/>
                <w:color w:val="auto"/>
              </w:rPr>
              <w:t>95,000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68.505</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1/21/2020</w:t>
            </w: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1/20/2011</w:t>
            </w:r>
          </w:p>
        </w:tc>
        <w:tc>
          <w:tcPr>
            <w:tcW w:w="1100" w:type="dxa"/>
            <w:vAlign w:val="bottom"/>
            <w:gridSpan w:val="2"/>
          </w:tcPr>
          <w:p>
            <w:pPr>
              <w:jc w:val="right"/>
              <w:ind w:right="143"/>
              <w:spacing w:after="0"/>
              <w:rPr>
                <w:sz w:val="20"/>
                <w:szCs w:val="20"/>
                <w:color w:val="auto"/>
              </w:rPr>
            </w:pPr>
            <w:r>
              <w:rPr>
                <w:rFonts w:ascii="Arial" w:cs="Arial" w:eastAsia="Arial" w:hAnsi="Arial"/>
                <w:sz w:val="14"/>
                <w:szCs w:val="14"/>
                <w:color w:val="auto"/>
              </w:rPr>
              <w:t>188,000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83.885</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1/20/2021</w:t>
            </w: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1/19/2012</w:t>
            </w:r>
          </w:p>
        </w:tc>
        <w:tc>
          <w:tcPr>
            <w:tcW w:w="1100" w:type="dxa"/>
            <w:vAlign w:val="bottom"/>
            <w:gridSpan w:val="2"/>
          </w:tcPr>
          <w:p>
            <w:pPr>
              <w:jc w:val="right"/>
              <w:ind w:right="143"/>
              <w:spacing w:after="0"/>
              <w:rPr>
                <w:sz w:val="20"/>
                <w:szCs w:val="20"/>
                <w:color w:val="auto"/>
              </w:rPr>
            </w:pPr>
            <w:r>
              <w:rPr>
                <w:rFonts w:ascii="Arial" w:cs="Arial" w:eastAsia="Arial" w:hAnsi="Arial"/>
                <w:sz w:val="14"/>
                <w:szCs w:val="14"/>
                <w:color w:val="auto"/>
              </w:rPr>
              <w:t>137,000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72.110</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1/19/2022</w:t>
            </w: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1/17/2013</w:t>
            </w:r>
          </w:p>
        </w:tc>
        <w:tc>
          <w:tcPr>
            <w:tcW w:w="1100" w:type="dxa"/>
            <w:vAlign w:val="bottom"/>
            <w:gridSpan w:val="2"/>
          </w:tcPr>
          <w:p>
            <w:pPr>
              <w:jc w:val="right"/>
              <w:ind w:right="143"/>
              <w:spacing w:after="0"/>
              <w:rPr>
                <w:sz w:val="20"/>
                <w:szCs w:val="20"/>
                <w:color w:val="auto"/>
              </w:rPr>
            </w:pPr>
            <w:r>
              <w:rPr>
                <w:rFonts w:ascii="Arial" w:cs="Arial" w:eastAsia="Arial" w:hAnsi="Arial"/>
                <w:sz w:val="14"/>
                <w:szCs w:val="14"/>
                <w:color w:val="auto"/>
              </w:rPr>
              <w:t>80,000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73.250</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1/17/2023</w:t>
            </w: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1/16/2014</w:t>
            </w:r>
          </w:p>
        </w:tc>
        <w:tc>
          <w:tcPr>
            <w:tcW w:w="1100" w:type="dxa"/>
            <w:vAlign w:val="bottom"/>
            <w:gridSpan w:val="2"/>
          </w:tcPr>
          <w:p>
            <w:pPr>
              <w:jc w:val="right"/>
              <w:ind w:right="143"/>
              <w:spacing w:after="0"/>
              <w:rPr>
                <w:sz w:val="20"/>
                <w:szCs w:val="20"/>
                <w:color w:val="auto"/>
              </w:rPr>
            </w:pPr>
            <w:r>
              <w:rPr>
                <w:rFonts w:ascii="Arial" w:cs="Arial" w:eastAsia="Arial" w:hAnsi="Arial"/>
                <w:sz w:val="14"/>
                <w:szCs w:val="14"/>
                <w:color w:val="auto"/>
              </w:rPr>
              <w:t>66,000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88.765</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1/16/2024</w:t>
            </w: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1/15/2015</w:t>
            </w:r>
          </w:p>
        </w:tc>
        <w:tc>
          <w:tcPr>
            <w:tcW w:w="1100" w:type="dxa"/>
            <w:vAlign w:val="bottom"/>
            <w:gridSpan w:val="2"/>
          </w:tcPr>
          <w:p>
            <w:pPr>
              <w:jc w:val="right"/>
              <w:ind w:right="143"/>
              <w:spacing w:after="0"/>
              <w:rPr>
                <w:sz w:val="20"/>
                <w:szCs w:val="20"/>
                <w:color w:val="auto"/>
              </w:rPr>
            </w:pPr>
            <w:r>
              <w:rPr>
                <w:rFonts w:ascii="Arial" w:cs="Arial" w:eastAsia="Arial" w:hAnsi="Arial"/>
                <w:sz w:val="14"/>
                <w:szCs w:val="14"/>
                <w:color w:val="auto"/>
              </w:rPr>
              <w:t>71,200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17,800</w:t>
            </w:r>
          </w:p>
        </w:tc>
        <w:tc>
          <w:tcPr>
            <w:tcW w:w="700" w:type="dxa"/>
            <w:vAlign w:val="bottom"/>
          </w:tcPr>
          <w:p>
            <w:pPr>
              <w:jc w:val="right"/>
              <w:spacing w:after="0"/>
              <w:rPr>
                <w:sz w:val="20"/>
                <w:szCs w:val="20"/>
                <w:color w:val="auto"/>
              </w:rPr>
            </w:pPr>
            <w:r>
              <w:rPr>
                <w:rFonts w:ascii="Arial" w:cs="Arial" w:eastAsia="Arial" w:hAnsi="Arial"/>
                <w:sz w:val="14"/>
                <w:szCs w:val="14"/>
                <w:color w:val="auto"/>
              </w:rPr>
              <w:t>77.795</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1/15/2025</w:t>
            </w: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1/21/2016</w:t>
            </w:r>
          </w:p>
        </w:tc>
        <w:tc>
          <w:tcPr>
            <w:tcW w:w="1100" w:type="dxa"/>
            <w:vAlign w:val="bottom"/>
            <w:gridSpan w:val="2"/>
          </w:tcPr>
          <w:p>
            <w:pPr>
              <w:jc w:val="right"/>
              <w:ind w:right="143"/>
              <w:spacing w:after="0"/>
              <w:rPr>
                <w:sz w:val="20"/>
                <w:szCs w:val="20"/>
                <w:color w:val="auto"/>
              </w:rPr>
            </w:pPr>
            <w:r>
              <w:rPr>
                <w:rFonts w:ascii="Arial" w:cs="Arial" w:eastAsia="Arial" w:hAnsi="Arial"/>
                <w:sz w:val="14"/>
                <w:szCs w:val="14"/>
                <w:color w:val="auto"/>
              </w:rPr>
              <w:t>85,200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56,800</w:t>
            </w:r>
          </w:p>
        </w:tc>
        <w:tc>
          <w:tcPr>
            <w:tcW w:w="700" w:type="dxa"/>
            <w:vAlign w:val="bottom"/>
          </w:tcPr>
          <w:p>
            <w:pPr>
              <w:jc w:val="right"/>
              <w:spacing w:after="0"/>
              <w:rPr>
                <w:sz w:val="20"/>
                <w:szCs w:val="20"/>
                <w:color w:val="auto"/>
              </w:rPr>
            </w:pPr>
            <w:r>
              <w:rPr>
                <w:rFonts w:ascii="Arial" w:cs="Arial" w:eastAsia="Arial" w:hAnsi="Arial"/>
                <w:sz w:val="14"/>
                <w:szCs w:val="14"/>
                <w:color w:val="auto"/>
              </w:rPr>
              <w:t>61.920</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1/21/2026</w:t>
            </w: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24,500</w:t>
            </w:r>
            <w:r>
              <w:rPr>
                <w:rFonts w:ascii="Arial" w:cs="Arial" w:eastAsia="Arial" w:hAnsi="Arial"/>
                <w:sz w:val="23"/>
                <w:szCs w:val="23"/>
                <w:color w:val="auto"/>
                <w:vertAlign w:val="superscript"/>
              </w:rPr>
              <w:t>(4)</w:t>
            </w: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1/19/2017</w:t>
            </w: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20,000</w:t>
            </w:r>
            <w:r>
              <w:rPr>
                <w:rFonts w:ascii="Arial" w:cs="Arial" w:eastAsia="Arial" w:hAnsi="Arial"/>
                <w:sz w:val="23"/>
                <w:szCs w:val="23"/>
                <w:color w:val="auto"/>
                <w:vertAlign w:val="superscript"/>
              </w:rPr>
              <w:t>(5)</w:t>
            </w:r>
          </w:p>
        </w:tc>
        <w:tc>
          <w:tcPr>
            <w:tcW w:w="104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1320" w:type="dxa"/>
            <w:vAlign w:val="bottom"/>
            <w:gridSpan w:val="2"/>
          </w:tcPr>
          <w:p>
            <w:pPr>
              <w:jc w:val="right"/>
              <w:ind w:right="99"/>
              <w:spacing w:after="0"/>
              <w:rPr>
                <w:sz w:val="20"/>
                <w:szCs w:val="20"/>
                <w:color w:val="auto"/>
              </w:rPr>
            </w:pPr>
            <w:r>
              <w:rPr>
                <w:rFonts w:ascii="Arial" w:cs="Arial" w:eastAsia="Arial" w:hAnsi="Arial"/>
                <w:sz w:val="14"/>
                <w:szCs w:val="14"/>
                <w:color w:val="auto"/>
              </w:rPr>
              <w:t>984,900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10/18/2017</w:t>
            </w: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804,000</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28,000</w:t>
            </w:r>
            <w:r>
              <w:rPr>
                <w:rFonts w:ascii="Arial" w:cs="Arial" w:eastAsia="Arial" w:hAnsi="Arial"/>
                <w:sz w:val="23"/>
                <w:szCs w:val="23"/>
                <w:color w:val="auto"/>
                <w:vertAlign w:val="superscript"/>
              </w:rPr>
              <w:t>(6)</w:t>
            </w: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1/17/2018</w:t>
            </w: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320" w:type="dxa"/>
            <w:vAlign w:val="bottom"/>
            <w:gridSpan w:val="2"/>
          </w:tcPr>
          <w:p>
            <w:pPr>
              <w:jc w:val="right"/>
              <w:ind w:right="99"/>
              <w:spacing w:after="0"/>
              <w:rPr>
                <w:sz w:val="20"/>
                <w:szCs w:val="20"/>
                <w:color w:val="auto"/>
              </w:rPr>
            </w:pPr>
            <w:r>
              <w:rPr>
                <w:rFonts w:ascii="Arial" w:cs="Arial" w:eastAsia="Arial" w:hAnsi="Arial"/>
                <w:sz w:val="14"/>
                <w:szCs w:val="14"/>
                <w:color w:val="auto"/>
              </w:rPr>
              <w:t>1,125,600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1/17/2018</w:t>
            </w: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4"/>
                <w:szCs w:val="14"/>
                <w:color w:val="auto"/>
              </w:rPr>
              <w:t>27,300</w:t>
            </w:r>
            <w:r>
              <w:rPr>
                <w:rFonts w:ascii="Arial" w:cs="Arial" w:eastAsia="Arial" w:hAnsi="Arial"/>
                <w:sz w:val="23"/>
                <w:szCs w:val="23"/>
                <w:color w:val="auto"/>
                <w:vertAlign w:val="superscript"/>
              </w:rPr>
              <w:t>(7)</w:t>
            </w:r>
          </w:p>
        </w:tc>
        <w:tc>
          <w:tcPr>
            <w:tcW w:w="1320" w:type="dxa"/>
            <w:vAlign w:val="bottom"/>
            <w:gridSpan w:val="2"/>
          </w:tcPr>
          <w:p>
            <w:pPr>
              <w:jc w:val="right"/>
              <w:ind w:right="99"/>
              <w:spacing w:after="0"/>
              <w:rPr>
                <w:sz w:val="20"/>
                <w:szCs w:val="20"/>
                <w:color w:val="auto"/>
              </w:rPr>
            </w:pPr>
            <w:r>
              <w:rPr>
                <w:rFonts w:ascii="Arial" w:cs="Arial" w:eastAsia="Arial" w:hAnsi="Arial"/>
                <w:sz w:val="14"/>
                <w:szCs w:val="14"/>
                <w:color w:val="auto"/>
              </w:rPr>
              <w:t>1,097,460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1/16/2019</w:t>
            </w: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4"/>
                <w:szCs w:val="14"/>
                <w:color w:val="auto"/>
              </w:rPr>
              <w:t>56,000</w:t>
            </w:r>
            <w:r>
              <w:rPr>
                <w:rFonts w:ascii="Arial" w:cs="Arial" w:eastAsia="Arial" w:hAnsi="Arial"/>
                <w:sz w:val="23"/>
                <w:szCs w:val="23"/>
                <w:color w:val="auto"/>
                <w:vertAlign w:val="superscript"/>
              </w:rPr>
              <w:t>(8)</w:t>
            </w:r>
          </w:p>
        </w:tc>
        <w:tc>
          <w:tcPr>
            <w:tcW w:w="1320" w:type="dxa"/>
            <w:vAlign w:val="bottom"/>
            <w:gridSpan w:val="2"/>
          </w:tcPr>
          <w:p>
            <w:pPr>
              <w:jc w:val="right"/>
              <w:ind w:right="99"/>
              <w:spacing w:after="0"/>
              <w:rPr>
                <w:sz w:val="20"/>
                <w:szCs w:val="20"/>
                <w:color w:val="auto"/>
              </w:rPr>
            </w:pPr>
            <w:r>
              <w:rPr>
                <w:rFonts w:ascii="Arial" w:cs="Arial" w:eastAsia="Arial" w:hAnsi="Arial"/>
                <w:sz w:val="14"/>
                <w:szCs w:val="14"/>
                <w:color w:val="auto"/>
              </w:rPr>
              <w:t>2,251,200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60" w:type="dxa"/>
            <w:vAlign w:val="bottom"/>
            <w:tcBorders>
              <w:bottom w:val="single" w:sz="8" w:color="242B61"/>
            </w:tcBorders>
          </w:tcPr>
          <w:p>
            <w:pPr>
              <w:spacing w:after="0"/>
              <w:rPr>
                <w:sz w:val="17"/>
                <w:szCs w:val="17"/>
                <w:color w:val="auto"/>
              </w:rPr>
            </w:pPr>
          </w:p>
        </w:tc>
        <w:tc>
          <w:tcPr>
            <w:tcW w:w="1000" w:type="dxa"/>
            <w:vAlign w:val="bottom"/>
            <w:tcBorders>
              <w:bottom w:val="single" w:sz="8" w:color="242B61"/>
            </w:tcBorders>
          </w:tcPr>
          <w:p>
            <w:pPr>
              <w:spacing w:after="0"/>
              <w:rPr>
                <w:sz w:val="17"/>
                <w:szCs w:val="17"/>
                <w:color w:val="auto"/>
              </w:rPr>
            </w:pPr>
          </w:p>
        </w:tc>
        <w:tc>
          <w:tcPr>
            <w:tcW w:w="800" w:type="dxa"/>
            <w:vAlign w:val="bottom"/>
            <w:tcBorders>
              <w:bottom w:val="single" w:sz="8" w:color="242B61"/>
            </w:tcBorders>
          </w:tcPr>
          <w:p>
            <w:pPr>
              <w:jc w:val="right"/>
              <w:spacing w:after="0"/>
              <w:rPr>
                <w:sz w:val="20"/>
                <w:szCs w:val="20"/>
                <w:color w:val="auto"/>
              </w:rPr>
            </w:pPr>
            <w:r>
              <w:rPr>
                <w:rFonts w:ascii="Arial" w:cs="Arial" w:eastAsia="Arial" w:hAnsi="Arial"/>
                <w:sz w:val="14"/>
                <w:szCs w:val="14"/>
                <w:color w:val="auto"/>
              </w:rPr>
              <w:t>1/16/2019</w:t>
            </w:r>
          </w:p>
        </w:tc>
        <w:tc>
          <w:tcPr>
            <w:tcW w:w="760" w:type="dxa"/>
            <w:vAlign w:val="bottom"/>
            <w:tcBorders>
              <w:bottom w:val="single" w:sz="8" w:color="242B61"/>
            </w:tcBorders>
          </w:tcPr>
          <w:p>
            <w:pPr>
              <w:spacing w:after="0"/>
              <w:rPr>
                <w:sz w:val="17"/>
                <w:szCs w:val="17"/>
                <w:color w:val="auto"/>
              </w:rPr>
            </w:pPr>
          </w:p>
        </w:tc>
        <w:tc>
          <w:tcPr>
            <w:tcW w:w="340" w:type="dxa"/>
            <w:vAlign w:val="bottom"/>
            <w:tcBorders>
              <w:bottom w:val="single" w:sz="8" w:color="242B61"/>
            </w:tcBorders>
          </w:tcPr>
          <w:p>
            <w:pPr>
              <w:spacing w:after="0"/>
              <w:rPr>
                <w:sz w:val="17"/>
                <w:szCs w:val="17"/>
                <w:color w:val="auto"/>
              </w:rPr>
            </w:pPr>
          </w:p>
        </w:tc>
        <w:tc>
          <w:tcPr>
            <w:tcW w:w="1240" w:type="dxa"/>
            <w:vAlign w:val="bottom"/>
            <w:tcBorders>
              <w:bottom w:val="single" w:sz="8" w:color="242B61"/>
            </w:tcBorders>
          </w:tcPr>
          <w:p>
            <w:pPr>
              <w:spacing w:after="0"/>
              <w:rPr>
                <w:sz w:val="17"/>
                <w:szCs w:val="17"/>
                <w:color w:val="auto"/>
              </w:rPr>
            </w:pPr>
          </w:p>
        </w:tc>
        <w:tc>
          <w:tcPr>
            <w:tcW w:w="700" w:type="dxa"/>
            <w:vAlign w:val="bottom"/>
            <w:tcBorders>
              <w:bottom w:val="single" w:sz="8" w:color="242B61"/>
            </w:tcBorders>
          </w:tcPr>
          <w:p>
            <w:pPr>
              <w:spacing w:after="0"/>
              <w:rPr>
                <w:sz w:val="17"/>
                <w:szCs w:val="17"/>
                <w:color w:val="auto"/>
              </w:rPr>
            </w:pPr>
          </w:p>
        </w:tc>
        <w:tc>
          <w:tcPr>
            <w:tcW w:w="740" w:type="dxa"/>
            <w:vAlign w:val="bottom"/>
            <w:tcBorders>
              <w:bottom w:val="single" w:sz="8" w:color="242B61"/>
            </w:tcBorders>
          </w:tcPr>
          <w:p>
            <w:pPr>
              <w:spacing w:after="0"/>
              <w:rPr>
                <w:sz w:val="17"/>
                <w:szCs w:val="17"/>
                <w:color w:val="auto"/>
              </w:rPr>
            </w:pPr>
          </w:p>
        </w:tc>
        <w:tc>
          <w:tcPr>
            <w:tcW w:w="80" w:type="dxa"/>
            <w:vAlign w:val="bottom"/>
            <w:tcBorders>
              <w:bottom w:val="single" w:sz="8" w:color="242B61"/>
            </w:tcBorders>
          </w:tcPr>
          <w:p>
            <w:pPr>
              <w:spacing w:after="0"/>
              <w:rPr>
                <w:sz w:val="17"/>
                <w:szCs w:val="17"/>
                <w:color w:val="auto"/>
              </w:rPr>
            </w:pPr>
          </w:p>
        </w:tc>
        <w:tc>
          <w:tcPr>
            <w:tcW w:w="660" w:type="dxa"/>
            <w:vAlign w:val="bottom"/>
            <w:tcBorders>
              <w:bottom w:val="single" w:sz="8" w:color="242B61"/>
            </w:tcBorders>
          </w:tcPr>
          <w:p>
            <w:pPr>
              <w:spacing w:after="0"/>
              <w:rPr>
                <w:sz w:val="17"/>
                <w:szCs w:val="17"/>
                <w:color w:val="auto"/>
              </w:rPr>
            </w:pPr>
          </w:p>
        </w:tc>
        <w:tc>
          <w:tcPr>
            <w:tcW w:w="400" w:type="dxa"/>
            <w:vAlign w:val="bottom"/>
            <w:tcBorders>
              <w:bottom w:val="single" w:sz="8" w:color="242B61"/>
            </w:tcBorders>
          </w:tcPr>
          <w:p>
            <w:pPr>
              <w:spacing w:after="0"/>
              <w:rPr>
                <w:sz w:val="17"/>
                <w:szCs w:val="17"/>
                <w:color w:val="auto"/>
              </w:rPr>
            </w:pPr>
          </w:p>
        </w:tc>
        <w:tc>
          <w:tcPr>
            <w:tcW w:w="1040" w:type="dxa"/>
            <w:vAlign w:val="bottom"/>
            <w:tcBorders>
              <w:bottom w:val="single" w:sz="8" w:color="242B61"/>
            </w:tcBorders>
          </w:tcPr>
          <w:p>
            <w:pPr>
              <w:spacing w:after="0"/>
              <w:rPr>
                <w:sz w:val="17"/>
                <w:szCs w:val="17"/>
                <w:color w:val="auto"/>
              </w:rPr>
            </w:pPr>
          </w:p>
        </w:tc>
        <w:tc>
          <w:tcPr>
            <w:tcW w:w="1180" w:type="dxa"/>
            <w:vAlign w:val="bottom"/>
            <w:tcBorders>
              <w:bottom w:val="single" w:sz="8" w:color="242B61"/>
            </w:tcBorders>
          </w:tcPr>
          <w:p>
            <w:pPr>
              <w:jc w:val="right"/>
              <w:spacing w:after="0" w:line="190" w:lineRule="exact"/>
              <w:rPr>
                <w:sz w:val="20"/>
                <w:szCs w:val="20"/>
                <w:color w:val="auto"/>
              </w:rPr>
            </w:pPr>
            <w:r>
              <w:rPr>
                <w:rFonts w:ascii="Arial" w:cs="Arial" w:eastAsia="Arial" w:hAnsi="Arial"/>
                <w:sz w:val="13"/>
                <w:szCs w:val="13"/>
                <w:color w:val="auto"/>
              </w:rPr>
              <w:t>56,000</w:t>
            </w:r>
            <w:r>
              <w:rPr>
                <w:rFonts w:ascii="Arial" w:cs="Arial" w:eastAsia="Arial" w:hAnsi="Arial"/>
                <w:sz w:val="21"/>
                <w:szCs w:val="21"/>
                <w:color w:val="auto"/>
                <w:vertAlign w:val="superscript"/>
              </w:rPr>
              <w:t>(9)</w:t>
            </w:r>
          </w:p>
        </w:tc>
        <w:tc>
          <w:tcPr>
            <w:tcW w:w="1320" w:type="dxa"/>
            <w:vAlign w:val="bottom"/>
            <w:tcBorders>
              <w:bottom w:val="single" w:sz="8" w:color="242B61"/>
            </w:tcBorders>
            <w:gridSpan w:val="2"/>
          </w:tcPr>
          <w:p>
            <w:pPr>
              <w:jc w:val="right"/>
              <w:ind w:right="99"/>
              <w:spacing w:after="0"/>
              <w:rPr>
                <w:sz w:val="20"/>
                <w:szCs w:val="20"/>
                <w:color w:val="auto"/>
              </w:rPr>
            </w:pPr>
            <w:r>
              <w:rPr>
                <w:rFonts w:ascii="Arial" w:cs="Arial" w:eastAsia="Arial" w:hAnsi="Arial"/>
                <w:sz w:val="14"/>
                <w:szCs w:val="14"/>
                <w:color w:val="auto"/>
              </w:rPr>
              <w:t>2,251,200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1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760" w:type="dxa"/>
            <w:vAlign w:val="bottom"/>
            <w:gridSpan w:val="6"/>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400" w:type="dxa"/>
            <w:vAlign w:val="bottom"/>
            <w:vMerge w:val="restart"/>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vMerge w:val="restart"/>
          </w:tcPr>
          <w:p>
            <w:pPr>
              <w:spacing w:after="0"/>
              <w:rPr>
                <w:sz w:val="24"/>
                <w:szCs w:val="24"/>
                <w:color w:val="auto"/>
              </w:rPr>
            </w:pPr>
          </w:p>
        </w:tc>
        <w:tc>
          <w:tcPr>
            <w:tcW w:w="38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auto"/>
              </w:rPr>
              <w:t>53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760" w:type="dxa"/>
            <w:vAlign w:val="bottom"/>
            <w:gridSpan w:val="6"/>
            <w:vMerge w:val="continue"/>
          </w:tcPr>
          <w:p>
            <w:pPr>
              <w:spacing w:after="0" w:line="20" w:lineRule="exact"/>
              <w:rPr>
                <w:sz w:val="1"/>
                <w:szCs w:val="1"/>
                <w:color w:val="auto"/>
              </w:rPr>
            </w:pPr>
          </w:p>
        </w:tc>
        <w:tc>
          <w:tcPr>
            <w:tcW w:w="400" w:type="dxa"/>
            <w:vAlign w:val="bottom"/>
            <w:tcBorders>
              <w:bottom w:val="single" w:sz="8" w:color="auto"/>
            </w:tcBorders>
            <w:vMerge w:val="continue"/>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vMerge w:val="continue"/>
          </w:tcPr>
          <w:p>
            <w:pPr>
              <w:spacing w:after="0" w:line="20" w:lineRule="exact"/>
              <w:rPr>
                <w:sz w:val="1"/>
                <w:szCs w:val="1"/>
                <w:color w:val="auto"/>
              </w:rPr>
            </w:pPr>
          </w:p>
        </w:tc>
        <w:tc>
          <w:tcPr>
            <w:tcW w:w="3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1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760" w:type="dxa"/>
            <w:vAlign w:val="bottom"/>
            <w:gridSpan w:val="6"/>
            <w:vMerge w:val="continue"/>
          </w:tcPr>
          <w:p>
            <w:pPr>
              <w:spacing w:after="0"/>
              <w:rPr>
                <w:sz w:val="4"/>
                <w:szCs w:val="4"/>
                <w:color w:val="auto"/>
              </w:rPr>
            </w:pPr>
          </w:p>
        </w:tc>
        <w:tc>
          <w:tcPr>
            <w:tcW w:w="4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160" w:type="dxa"/>
            <w:vAlign w:val="bottom"/>
            <w:tcBorders>
              <w:bottom w:val="single" w:sz="8" w:color="C0C0C0"/>
            </w:tcBorders>
          </w:tcPr>
          <w:p>
            <w:pPr>
              <w:spacing w:after="0"/>
              <w:rPr>
                <w:sz w:val="23"/>
                <w:szCs w:val="23"/>
                <w:color w:val="auto"/>
              </w:rPr>
            </w:pPr>
          </w:p>
        </w:tc>
        <w:tc>
          <w:tcPr>
            <w:tcW w:w="1000" w:type="dxa"/>
            <w:vAlign w:val="bottom"/>
            <w:tcBorders>
              <w:bottom w:val="single" w:sz="8" w:color="C0C0C0"/>
            </w:tcBorders>
          </w:tcPr>
          <w:p>
            <w:pPr>
              <w:spacing w:after="0"/>
              <w:rPr>
                <w:sz w:val="23"/>
                <w:szCs w:val="23"/>
                <w:color w:val="auto"/>
              </w:rPr>
            </w:pPr>
          </w:p>
        </w:tc>
        <w:tc>
          <w:tcPr>
            <w:tcW w:w="800" w:type="dxa"/>
            <w:vAlign w:val="bottom"/>
            <w:tcBorders>
              <w:bottom w:val="single" w:sz="8" w:color="C0C0C0"/>
            </w:tcBorders>
          </w:tcPr>
          <w:p>
            <w:pPr>
              <w:spacing w:after="0"/>
              <w:rPr>
                <w:sz w:val="23"/>
                <w:szCs w:val="23"/>
                <w:color w:val="auto"/>
              </w:rPr>
            </w:pPr>
          </w:p>
        </w:tc>
        <w:tc>
          <w:tcPr>
            <w:tcW w:w="760" w:type="dxa"/>
            <w:vAlign w:val="bottom"/>
            <w:tcBorders>
              <w:bottom w:val="single" w:sz="8" w:color="C0C0C0"/>
            </w:tcBorders>
          </w:tcPr>
          <w:p>
            <w:pPr>
              <w:spacing w:after="0"/>
              <w:rPr>
                <w:sz w:val="23"/>
                <w:szCs w:val="23"/>
                <w:color w:val="auto"/>
              </w:rPr>
            </w:pPr>
          </w:p>
        </w:tc>
        <w:tc>
          <w:tcPr>
            <w:tcW w:w="340" w:type="dxa"/>
            <w:vAlign w:val="bottom"/>
            <w:tcBorders>
              <w:bottom w:val="single" w:sz="8" w:color="C0C0C0"/>
            </w:tcBorders>
          </w:tcPr>
          <w:p>
            <w:pPr>
              <w:spacing w:after="0"/>
              <w:rPr>
                <w:sz w:val="23"/>
                <w:szCs w:val="23"/>
                <w:color w:val="auto"/>
              </w:rPr>
            </w:pPr>
          </w:p>
        </w:tc>
        <w:tc>
          <w:tcPr>
            <w:tcW w:w="1240" w:type="dxa"/>
            <w:vAlign w:val="bottom"/>
            <w:tcBorders>
              <w:bottom w:val="single" w:sz="8" w:color="C0C0C0"/>
            </w:tcBorders>
          </w:tcPr>
          <w:p>
            <w:pPr>
              <w:spacing w:after="0"/>
              <w:rPr>
                <w:sz w:val="23"/>
                <w:szCs w:val="23"/>
                <w:color w:val="auto"/>
              </w:rPr>
            </w:pPr>
          </w:p>
        </w:tc>
        <w:tc>
          <w:tcPr>
            <w:tcW w:w="700" w:type="dxa"/>
            <w:vAlign w:val="bottom"/>
            <w:tcBorders>
              <w:bottom w:val="single" w:sz="8" w:color="C0C0C0"/>
            </w:tcBorders>
          </w:tcPr>
          <w:p>
            <w:pPr>
              <w:spacing w:after="0"/>
              <w:rPr>
                <w:sz w:val="23"/>
                <w:szCs w:val="23"/>
                <w:color w:val="auto"/>
              </w:rPr>
            </w:pPr>
          </w:p>
        </w:tc>
        <w:tc>
          <w:tcPr>
            <w:tcW w:w="740" w:type="dxa"/>
            <w:vAlign w:val="bottom"/>
            <w:tcBorders>
              <w:bottom w:val="single" w:sz="8" w:color="C0C0C0"/>
            </w:tcBorders>
          </w:tcPr>
          <w:p>
            <w:pPr>
              <w:spacing w:after="0"/>
              <w:rPr>
                <w:sz w:val="23"/>
                <w:szCs w:val="23"/>
                <w:color w:val="auto"/>
              </w:rPr>
            </w:pPr>
          </w:p>
        </w:tc>
        <w:tc>
          <w:tcPr>
            <w:tcW w:w="80" w:type="dxa"/>
            <w:vAlign w:val="bottom"/>
            <w:tcBorders>
              <w:bottom w:val="single" w:sz="8" w:color="C0C0C0"/>
            </w:tcBorders>
          </w:tcPr>
          <w:p>
            <w:pPr>
              <w:spacing w:after="0"/>
              <w:rPr>
                <w:sz w:val="23"/>
                <w:szCs w:val="23"/>
                <w:color w:val="auto"/>
              </w:rPr>
            </w:pPr>
          </w:p>
        </w:tc>
        <w:tc>
          <w:tcPr>
            <w:tcW w:w="660" w:type="dxa"/>
            <w:vAlign w:val="bottom"/>
            <w:tcBorders>
              <w:bottom w:val="single" w:sz="8" w:color="C0C0C0"/>
            </w:tcBorders>
          </w:tcPr>
          <w:p>
            <w:pPr>
              <w:spacing w:after="0"/>
              <w:rPr>
                <w:sz w:val="23"/>
                <w:szCs w:val="23"/>
                <w:color w:val="auto"/>
              </w:rPr>
            </w:pPr>
          </w:p>
        </w:tc>
        <w:tc>
          <w:tcPr>
            <w:tcW w:w="400" w:type="dxa"/>
            <w:vAlign w:val="bottom"/>
            <w:tcBorders>
              <w:bottom w:val="single" w:sz="8" w:color="C0C0C0"/>
            </w:tcBorders>
          </w:tcPr>
          <w:p>
            <w:pPr>
              <w:spacing w:after="0"/>
              <w:rPr>
                <w:sz w:val="23"/>
                <w:szCs w:val="23"/>
                <w:color w:val="auto"/>
              </w:rPr>
            </w:pPr>
          </w:p>
        </w:tc>
        <w:tc>
          <w:tcPr>
            <w:tcW w:w="1040" w:type="dxa"/>
            <w:vAlign w:val="bottom"/>
            <w:tcBorders>
              <w:bottom w:val="single" w:sz="8" w:color="C0C0C0"/>
            </w:tcBorders>
          </w:tcPr>
          <w:p>
            <w:pPr>
              <w:spacing w:after="0"/>
              <w:rPr>
                <w:sz w:val="23"/>
                <w:szCs w:val="23"/>
                <w:color w:val="auto"/>
              </w:rPr>
            </w:pPr>
          </w:p>
        </w:tc>
        <w:tc>
          <w:tcPr>
            <w:tcW w:w="1180" w:type="dxa"/>
            <w:vAlign w:val="bottom"/>
            <w:tcBorders>
              <w:bottom w:val="single" w:sz="8" w:color="C0C0C0"/>
            </w:tcBorders>
          </w:tcPr>
          <w:p>
            <w:pPr>
              <w:spacing w:after="0"/>
              <w:rPr>
                <w:sz w:val="23"/>
                <w:szCs w:val="23"/>
                <w:color w:val="auto"/>
              </w:rPr>
            </w:pPr>
          </w:p>
        </w:tc>
        <w:tc>
          <w:tcPr>
            <w:tcW w:w="96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-582295</wp:posOffset>
            </wp:positionV>
            <wp:extent cx="5925820" cy="8890"/>
            <wp:wrapNone/>
            <wp:docPr id="6159" name="Picture 6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9"/>
                    <pic:cNvPicPr>
                      <a:picLocks noChangeAspect="1" noChangeArrowheads="1"/>
                    </pic:cNvPicPr>
                  </pic:nvPicPr>
                  <pic:blipFill>
                    <a:blip r:embed="rId6166">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-711200</wp:posOffset>
            </wp:positionV>
            <wp:extent cx="5925820" cy="8890"/>
            <wp:wrapNone/>
            <wp:docPr id="6160" name="Picture 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0"/>
                    <pic:cNvPicPr>
                      <a:picLocks noChangeAspect="1" noChangeArrowheads="1"/>
                    </pic:cNvPicPr>
                  </pic:nvPicPr>
                  <pic:blipFill>
                    <a:blip r:embed="rId6167">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-840105</wp:posOffset>
            </wp:positionV>
            <wp:extent cx="5925820" cy="8890"/>
            <wp:wrapNone/>
            <wp:docPr id="6161" name="Picture 6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1"/>
                    <pic:cNvPicPr>
                      <a:picLocks noChangeAspect="1" noChangeArrowheads="1"/>
                    </pic:cNvPicPr>
                  </pic:nvPicPr>
                  <pic:blipFill>
                    <a:blip r:embed="rId6168">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-968375</wp:posOffset>
            </wp:positionV>
            <wp:extent cx="5925820" cy="8890"/>
            <wp:wrapNone/>
            <wp:docPr id="6162" name="Picture 6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2"/>
                    <pic:cNvPicPr>
                      <a:picLocks noChangeAspect="1" noChangeArrowheads="1"/>
                    </pic:cNvPicPr>
                  </pic:nvPicPr>
                  <pic:blipFill>
                    <a:blip r:embed="rId6169">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-1097280</wp:posOffset>
            </wp:positionV>
            <wp:extent cx="5925820" cy="8890"/>
            <wp:wrapNone/>
            <wp:docPr id="6163" name="Picture 6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3"/>
                    <pic:cNvPicPr>
                      <a:picLocks noChangeAspect="1" noChangeArrowheads="1"/>
                    </pic:cNvPicPr>
                  </pic:nvPicPr>
                  <pic:blipFill>
                    <a:blip r:embed="rId6170">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-1225550</wp:posOffset>
            </wp:positionV>
            <wp:extent cx="5925820" cy="8890"/>
            <wp:wrapNone/>
            <wp:docPr id="6164" name="Picture 6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4"/>
                    <pic:cNvPicPr>
                      <a:picLocks noChangeAspect="1" noChangeArrowheads="1"/>
                    </pic:cNvPicPr>
                  </pic:nvPicPr>
                  <pic:blipFill>
                    <a:blip r:embed="rId6171">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-1337310</wp:posOffset>
            </wp:positionV>
            <wp:extent cx="5925820" cy="8890"/>
            <wp:wrapNone/>
            <wp:docPr id="6165" name="Picture 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5"/>
                    <pic:cNvPicPr>
                      <a:picLocks noChangeAspect="1" noChangeArrowheads="1"/>
                    </pic:cNvPicPr>
                  </pic:nvPicPr>
                  <pic:blipFill>
                    <a:blip r:embed="rId6172">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-1448435</wp:posOffset>
            </wp:positionV>
            <wp:extent cx="5925820" cy="8890"/>
            <wp:wrapNone/>
            <wp:docPr id="6166" name="Picture 6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6"/>
                    <pic:cNvPicPr>
                      <a:picLocks noChangeAspect="1" noChangeArrowheads="1"/>
                    </pic:cNvPicPr>
                  </pic:nvPicPr>
                  <pic:blipFill>
                    <a:blip r:embed="rId6173">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-1560195</wp:posOffset>
            </wp:positionV>
            <wp:extent cx="5925820" cy="8890"/>
            <wp:wrapNone/>
            <wp:docPr id="6167" name="Picture 6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7"/>
                    <pic:cNvPicPr>
                      <a:picLocks noChangeAspect="1" noChangeArrowheads="1"/>
                    </pic:cNvPicPr>
                  </pic:nvPicPr>
                  <pic:blipFill>
                    <a:blip r:embed="rId6174">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-1671955</wp:posOffset>
            </wp:positionV>
            <wp:extent cx="5925820" cy="8890"/>
            <wp:wrapNone/>
            <wp:docPr id="6168" name="Picture 6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8"/>
                    <pic:cNvPicPr>
                      <a:picLocks noChangeAspect="1" noChangeArrowheads="1"/>
                    </pic:cNvPicPr>
                  </pic:nvPicPr>
                  <pic:blipFill>
                    <a:blip r:embed="rId6175">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-1783080</wp:posOffset>
            </wp:positionV>
            <wp:extent cx="5925820" cy="8890"/>
            <wp:wrapNone/>
            <wp:docPr id="6169" name="Picture 6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9"/>
                    <pic:cNvPicPr>
                      <a:picLocks noChangeAspect="1" noChangeArrowheads="1"/>
                    </pic:cNvPicPr>
                  </pic:nvPicPr>
                  <pic:blipFill>
                    <a:blip r:embed="rId6176">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-1894840</wp:posOffset>
            </wp:positionV>
            <wp:extent cx="5925820" cy="8890"/>
            <wp:wrapNone/>
            <wp:docPr id="6170" name="Picture 6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0"/>
                    <pic:cNvPicPr>
                      <a:picLocks noChangeAspect="1" noChangeArrowheads="1"/>
                    </pic:cNvPicPr>
                  </pic:nvPicPr>
                  <pic:blipFill>
                    <a:blip r:embed="rId6177">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-2005965</wp:posOffset>
            </wp:positionV>
            <wp:extent cx="7246620" cy="8890"/>
            <wp:wrapNone/>
            <wp:docPr id="6171" name="Picture 6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1"/>
                    <pic:cNvPicPr>
                      <a:picLocks noChangeAspect="1" noChangeArrowheads="1"/>
                    </pic:cNvPicPr>
                  </pic:nvPicPr>
                  <pic:blipFill>
                    <a:blip r:embed="rId6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-2134870</wp:posOffset>
            </wp:positionV>
            <wp:extent cx="5925820" cy="8890"/>
            <wp:wrapNone/>
            <wp:docPr id="6172" name="Picture 6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2"/>
                    <pic:cNvPicPr>
                      <a:picLocks noChangeAspect="1" noChangeArrowheads="1"/>
                    </pic:cNvPicPr>
                  </pic:nvPicPr>
                  <pic:blipFill>
                    <a:blip r:embed="rId6179">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-2263140</wp:posOffset>
            </wp:positionV>
            <wp:extent cx="5925820" cy="8890"/>
            <wp:wrapNone/>
            <wp:docPr id="6173" name="Picture 6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3"/>
                    <pic:cNvPicPr>
                      <a:picLocks noChangeAspect="1" noChangeArrowheads="1"/>
                    </pic:cNvPicPr>
                  </pic:nvPicPr>
                  <pic:blipFill>
                    <a:blip r:embed="rId6180">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-2392045</wp:posOffset>
            </wp:positionV>
            <wp:extent cx="5925820" cy="8890"/>
            <wp:wrapNone/>
            <wp:docPr id="6174" name="Picture 6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4"/>
                    <pic:cNvPicPr>
                      <a:picLocks noChangeAspect="1" noChangeArrowheads="1"/>
                    </pic:cNvPicPr>
                  </pic:nvPicPr>
                  <pic:blipFill>
                    <a:blip r:embed="rId6181">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-2520950</wp:posOffset>
            </wp:positionV>
            <wp:extent cx="5925820" cy="8890"/>
            <wp:wrapNone/>
            <wp:docPr id="6175" name="Picture 6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5"/>
                    <pic:cNvPicPr>
                      <a:picLocks noChangeAspect="1" noChangeArrowheads="1"/>
                    </pic:cNvPicPr>
                  </pic:nvPicPr>
                  <pic:blipFill>
                    <a:blip r:embed="rId6182">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-2649220</wp:posOffset>
            </wp:positionV>
            <wp:extent cx="5925820" cy="8890"/>
            <wp:wrapNone/>
            <wp:docPr id="6176" name="Picture 6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6"/>
                    <pic:cNvPicPr>
                      <a:picLocks noChangeAspect="1" noChangeArrowheads="1"/>
                    </pic:cNvPicPr>
                  </pic:nvPicPr>
                  <pic:blipFill>
                    <a:blip r:embed="rId6183">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-2760980</wp:posOffset>
            </wp:positionV>
            <wp:extent cx="5925820" cy="8890"/>
            <wp:wrapNone/>
            <wp:docPr id="6177" name="Picture 6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7"/>
                    <pic:cNvPicPr>
                      <a:picLocks noChangeAspect="1" noChangeArrowheads="1"/>
                    </pic:cNvPicPr>
                  </pic:nvPicPr>
                  <pic:blipFill>
                    <a:blip r:embed="rId6184">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-2872105</wp:posOffset>
            </wp:positionV>
            <wp:extent cx="5925820" cy="8890"/>
            <wp:wrapNone/>
            <wp:docPr id="6178" name="Picture 6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8"/>
                    <pic:cNvPicPr>
                      <a:picLocks noChangeAspect="1" noChangeArrowheads="1"/>
                    </pic:cNvPicPr>
                  </pic:nvPicPr>
                  <pic:blipFill>
                    <a:blip r:embed="rId6185">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-2983865</wp:posOffset>
            </wp:positionV>
            <wp:extent cx="5925820" cy="8890"/>
            <wp:wrapNone/>
            <wp:docPr id="6179" name="Picture 6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9"/>
                    <pic:cNvPicPr>
                      <a:picLocks noChangeAspect="1" noChangeArrowheads="1"/>
                    </pic:cNvPicPr>
                  </pic:nvPicPr>
                  <pic:blipFill>
                    <a:blip r:embed="rId6186">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-3094990</wp:posOffset>
            </wp:positionV>
            <wp:extent cx="5925820" cy="8890"/>
            <wp:wrapNone/>
            <wp:docPr id="6180" name="Picture 6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0"/>
                    <pic:cNvPicPr>
                      <a:picLocks noChangeAspect="1" noChangeArrowheads="1"/>
                    </pic:cNvPicPr>
                  </pic:nvPicPr>
                  <pic:blipFill>
                    <a:blip r:embed="rId6187">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-3206750</wp:posOffset>
            </wp:positionV>
            <wp:extent cx="5925820" cy="8890"/>
            <wp:wrapNone/>
            <wp:docPr id="6181" name="Picture 6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1"/>
                    <pic:cNvPicPr>
                      <a:picLocks noChangeAspect="1" noChangeArrowheads="1"/>
                    </pic:cNvPicPr>
                  </pic:nvPicPr>
                  <pic:blipFill>
                    <a:blip r:embed="rId6188">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-3318510</wp:posOffset>
            </wp:positionV>
            <wp:extent cx="5925820" cy="8890"/>
            <wp:wrapNone/>
            <wp:docPr id="6182" name="Picture 6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2"/>
                    <pic:cNvPicPr>
                      <a:picLocks noChangeAspect="1" noChangeArrowheads="1"/>
                    </pic:cNvPicPr>
                  </pic:nvPicPr>
                  <pic:blipFill>
                    <a:blip r:embed="rId6189">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-3429635</wp:posOffset>
            </wp:positionV>
            <wp:extent cx="5925820" cy="8890"/>
            <wp:wrapNone/>
            <wp:docPr id="6183" name="Picture 6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3"/>
                    <pic:cNvPicPr>
                      <a:picLocks noChangeAspect="1" noChangeArrowheads="1"/>
                    </pic:cNvPicPr>
                  </pic:nvPicPr>
                  <pic:blipFill>
                    <a:blip r:embed="rId6190">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-3541395</wp:posOffset>
            </wp:positionV>
            <wp:extent cx="5925820" cy="8890"/>
            <wp:wrapNone/>
            <wp:docPr id="6184" name="Picture 6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4"/>
                    <pic:cNvPicPr>
                      <a:picLocks noChangeAspect="1" noChangeArrowheads="1"/>
                    </pic:cNvPicPr>
                  </pic:nvPicPr>
                  <pic:blipFill>
                    <a:blip r:embed="rId6191">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-3652520</wp:posOffset>
            </wp:positionV>
            <wp:extent cx="7246620" cy="8890"/>
            <wp:wrapNone/>
            <wp:docPr id="6185" name="Picture 6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5"/>
                    <pic:cNvPicPr>
                      <a:picLocks noChangeAspect="1" noChangeArrowheads="1"/>
                    </pic:cNvPicPr>
                  </pic:nvPicPr>
                  <pic:blipFill>
                    <a:blip r:embed="rId6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-3781425</wp:posOffset>
            </wp:positionV>
            <wp:extent cx="5925820" cy="8890"/>
            <wp:wrapNone/>
            <wp:docPr id="6186" name="Picture 6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6"/>
                    <pic:cNvPicPr>
                      <a:picLocks noChangeAspect="1" noChangeArrowheads="1"/>
                    </pic:cNvPicPr>
                  </pic:nvPicPr>
                  <pic:blipFill>
                    <a:blip r:embed="rId6193">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-3909695</wp:posOffset>
            </wp:positionV>
            <wp:extent cx="5925820" cy="8890"/>
            <wp:wrapNone/>
            <wp:docPr id="6187" name="Picture 6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7"/>
                    <pic:cNvPicPr>
                      <a:picLocks noChangeAspect="1" noChangeArrowheads="1"/>
                    </pic:cNvPicPr>
                  </pic:nvPicPr>
                  <pic:blipFill>
                    <a:blip r:embed="rId6194">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-4038600</wp:posOffset>
            </wp:positionV>
            <wp:extent cx="5925820" cy="8890"/>
            <wp:wrapNone/>
            <wp:docPr id="6188" name="Picture 6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8"/>
                    <pic:cNvPicPr>
                      <a:picLocks noChangeAspect="1" noChangeArrowheads="1"/>
                    </pic:cNvPicPr>
                  </pic:nvPicPr>
                  <pic:blipFill>
                    <a:blip r:embed="rId6195">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-4167505</wp:posOffset>
            </wp:positionV>
            <wp:extent cx="5925820" cy="8890"/>
            <wp:wrapNone/>
            <wp:docPr id="6189" name="Picture 6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9"/>
                    <pic:cNvPicPr>
                      <a:picLocks noChangeAspect="1" noChangeArrowheads="1"/>
                    </pic:cNvPicPr>
                  </pic:nvPicPr>
                  <pic:blipFill>
                    <a:blip r:embed="rId6196">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-4295775</wp:posOffset>
            </wp:positionV>
            <wp:extent cx="5925820" cy="8890"/>
            <wp:wrapNone/>
            <wp:docPr id="6190" name="Picture 6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0"/>
                    <pic:cNvPicPr>
                      <a:picLocks noChangeAspect="1" noChangeArrowheads="1"/>
                    </pic:cNvPicPr>
                  </pic:nvPicPr>
                  <pic:blipFill>
                    <a:blip r:embed="rId6197">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-4424680</wp:posOffset>
            </wp:positionV>
            <wp:extent cx="5925820" cy="8890"/>
            <wp:wrapNone/>
            <wp:docPr id="6191" name="Picture 6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1"/>
                    <pic:cNvPicPr>
                      <a:picLocks noChangeAspect="1" noChangeArrowheads="1"/>
                    </pic:cNvPicPr>
                  </pic:nvPicPr>
                  <pic:blipFill>
                    <a:blip r:embed="rId6198">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-4552950</wp:posOffset>
            </wp:positionV>
            <wp:extent cx="5925820" cy="8890"/>
            <wp:wrapNone/>
            <wp:docPr id="6192" name="Picture 6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2"/>
                    <pic:cNvPicPr>
                      <a:picLocks noChangeAspect="1" noChangeArrowheads="1"/>
                    </pic:cNvPicPr>
                  </pic:nvPicPr>
                  <pic:blipFill>
                    <a:blip r:embed="rId6199">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-4681855</wp:posOffset>
            </wp:positionV>
            <wp:extent cx="5925820" cy="8890"/>
            <wp:wrapNone/>
            <wp:docPr id="6193" name="Picture 6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3"/>
                    <pic:cNvPicPr>
                      <a:picLocks noChangeAspect="1" noChangeArrowheads="1"/>
                    </pic:cNvPicPr>
                  </pic:nvPicPr>
                  <pic:blipFill>
                    <a:blip r:embed="rId6200">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-4792980</wp:posOffset>
            </wp:positionV>
            <wp:extent cx="5925820" cy="8890"/>
            <wp:wrapNone/>
            <wp:docPr id="6194" name="Picture 6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4"/>
                    <pic:cNvPicPr>
                      <a:picLocks noChangeAspect="1" noChangeArrowheads="1"/>
                    </pic:cNvPicPr>
                  </pic:nvPicPr>
                  <pic:blipFill>
                    <a:blip r:embed="rId6201">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-4904740</wp:posOffset>
            </wp:positionV>
            <wp:extent cx="5925820" cy="8890"/>
            <wp:wrapNone/>
            <wp:docPr id="6195" name="Picture 6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5"/>
                    <pic:cNvPicPr>
                      <a:picLocks noChangeAspect="1" noChangeArrowheads="1"/>
                    </pic:cNvPicPr>
                  </pic:nvPicPr>
                  <pic:blipFill>
                    <a:blip r:embed="rId6202">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-5016500</wp:posOffset>
            </wp:positionV>
            <wp:extent cx="5925820" cy="8890"/>
            <wp:wrapNone/>
            <wp:docPr id="6196" name="Picture 6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6"/>
                    <pic:cNvPicPr>
                      <a:picLocks noChangeAspect="1" noChangeArrowheads="1"/>
                    </pic:cNvPicPr>
                  </pic:nvPicPr>
                  <pic:blipFill>
                    <a:blip r:embed="rId6203">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-5127625</wp:posOffset>
            </wp:positionV>
            <wp:extent cx="5925820" cy="8890"/>
            <wp:wrapNone/>
            <wp:docPr id="6197" name="Picture 6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7"/>
                    <pic:cNvPicPr>
                      <a:picLocks noChangeAspect="1" noChangeArrowheads="1"/>
                    </pic:cNvPicPr>
                  </pic:nvPicPr>
                  <pic:blipFill>
                    <a:blip r:embed="rId6204">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-5239385</wp:posOffset>
            </wp:positionV>
            <wp:extent cx="5925820" cy="8890"/>
            <wp:wrapNone/>
            <wp:docPr id="6198" name="Picture 6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8"/>
                    <pic:cNvPicPr>
                      <a:picLocks noChangeAspect="1" noChangeArrowheads="1"/>
                    </pic:cNvPicPr>
                  </pic:nvPicPr>
                  <pic:blipFill>
                    <a:blip r:embed="rId6205">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-5350510</wp:posOffset>
            </wp:positionV>
            <wp:extent cx="5925820" cy="8890"/>
            <wp:wrapNone/>
            <wp:docPr id="6199" name="Picture 6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9"/>
                    <pic:cNvPicPr>
                      <a:picLocks noChangeAspect="1" noChangeArrowheads="1"/>
                    </pic:cNvPicPr>
                  </pic:nvPicPr>
                  <pic:blipFill>
                    <a:blip r:embed="rId6206">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-5462270</wp:posOffset>
            </wp:positionV>
            <wp:extent cx="7246620" cy="8890"/>
            <wp:wrapNone/>
            <wp:docPr id="6200" name="Picture 6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0"/>
                    <pic:cNvPicPr>
                      <a:picLocks noChangeAspect="1" noChangeArrowheads="1"/>
                    </pic:cNvPicPr>
                  </pic:nvPicPr>
                  <pic:blipFill>
                    <a:blip r:embed="rId6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-5590540</wp:posOffset>
            </wp:positionV>
            <wp:extent cx="5925820" cy="8890"/>
            <wp:wrapNone/>
            <wp:docPr id="6201" name="Picture 6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1"/>
                    <pic:cNvPicPr>
                      <a:picLocks noChangeAspect="1" noChangeArrowheads="1"/>
                    </pic:cNvPicPr>
                  </pic:nvPicPr>
                  <pic:blipFill>
                    <a:blip r:embed="rId6208">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-5719445</wp:posOffset>
            </wp:positionV>
            <wp:extent cx="5925820" cy="8890"/>
            <wp:wrapNone/>
            <wp:docPr id="6202" name="Picture 6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2"/>
                    <pic:cNvPicPr>
                      <a:picLocks noChangeAspect="1" noChangeArrowheads="1"/>
                    </pic:cNvPicPr>
                  </pic:nvPicPr>
                  <pic:blipFill>
                    <a:blip r:embed="rId6209">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-5848350</wp:posOffset>
            </wp:positionV>
            <wp:extent cx="5925820" cy="8890"/>
            <wp:wrapNone/>
            <wp:docPr id="6203" name="Picture 6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3"/>
                    <pic:cNvPicPr>
                      <a:picLocks noChangeAspect="1" noChangeArrowheads="1"/>
                    </pic:cNvPicPr>
                  </pic:nvPicPr>
                  <pic:blipFill>
                    <a:blip r:embed="rId6210">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-5976620</wp:posOffset>
            </wp:positionV>
            <wp:extent cx="5925820" cy="8890"/>
            <wp:wrapNone/>
            <wp:docPr id="6204" name="Picture 6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4"/>
                    <pic:cNvPicPr>
                      <a:picLocks noChangeAspect="1" noChangeArrowheads="1"/>
                    </pic:cNvPicPr>
                  </pic:nvPicPr>
                  <pic:blipFill>
                    <a:blip r:embed="rId6211">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-6105525</wp:posOffset>
            </wp:positionV>
            <wp:extent cx="5925820" cy="8890"/>
            <wp:wrapNone/>
            <wp:docPr id="6205" name="Picture 6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5"/>
                    <pic:cNvPicPr>
                      <a:picLocks noChangeAspect="1" noChangeArrowheads="1"/>
                    </pic:cNvPicPr>
                  </pic:nvPicPr>
                  <pic:blipFill>
                    <a:blip r:embed="rId6212">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-6233795</wp:posOffset>
            </wp:positionV>
            <wp:extent cx="5925820" cy="8890"/>
            <wp:wrapNone/>
            <wp:docPr id="6206" name="Picture 6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6"/>
                    <pic:cNvPicPr>
                      <a:picLocks noChangeAspect="1" noChangeArrowheads="1"/>
                    </pic:cNvPicPr>
                  </pic:nvPicPr>
                  <pic:blipFill>
                    <a:blip r:embed="rId6213">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5" w:lineRule="exact"/>
        <w:rPr>
          <w:sz w:val="20"/>
          <w:szCs w:val="20"/>
          <w:color w:val="auto"/>
        </w:rPr>
      </w:pPr>
    </w:p>
    <w:p>
      <w:pPr>
        <w:ind w:left="340" w:right="160" w:hanging="332"/>
        <w:spacing w:after="0" w:line="258" w:lineRule="auto"/>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Stock options granted prior to April 2013 vested ratably over five years, except for options granted to employees in France, which vested all at once (“cliff” vesting) after four years. All stock options granted from and after April 2013 vest ratably over five years.</w:t>
      </w:r>
    </w:p>
    <w:p>
      <w:pPr>
        <w:spacing w:after="0" w:line="32" w:lineRule="exact"/>
        <w:rPr>
          <w:rFonts w:ascii="Arial" w:cs="Arial" w:eastAsia="Arial" w:hAnsi="Arial"/>
          <w:sz w:val="14"/>
          <w:szCs w:val="14"/>
          <w:color w:val="auto"/>
        </w:rPr>
      </w:pPr>
    </w:p>
    <w:p>
      <w:pPr>
        <w:ind w:left="340" w:right="40" w:hanging="332"/>
        <w:spacing w:after="0" w:line="258" w:lineRule="auto"/>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Market value equal to the product of (x) $40.20, the closing price of Schlumberger’s common stock at December 31, 2019, and (y) the number of unvested PSUs or RSUs, as applicable, reflected in the previous column.</w:t>
      </w:r>
    </w:p>
    <w:p>
      <w:pPr>
        <w:spacing w:after="0" w:line="32" w:lineRule="exact"/>
        <w:rPr>
          <w:rFonts w:ascii="Arial" w:cs="Arial" w:eastAsia="Arial" w:hAnsi="Arial"/>
          <w:sz w:val="14"/>
          <w:szCs w:val="14"/>
          <w:color w:val="auto"/>
        </w:rPr>
      </w:pPr>
    </w:p>
    <w:p>
      <w:pPr>
        <w:ind w:left="340" w:hanging="332"/>
        <w:spacing w:after="0"/>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Reflects the number of three-year RSUs that were issued in January 2017 and that vested on January 19, 2020.</w:t>
      </w:r>
    </w:p>
    <w:p>
      <w:pPr>
        <w:spacing w:after="0" w:line="55" w:lineRule="exact"/>
        <w:rPr>
          <w:rFonts w:ascii="Arial" w:cs="Arial" w:eastAsia="Arial" w:hAnsi="Arial"/>
          <w:sz w:val="14"/>
          <w:szCs w:val="14"/>
          <w:color w:val="auto"/>
        </w:rPr>
      </w:pPr>
    </w:p>
    <w:p>
      <w:pPr>
        <w:ind w:left="340" w:right="300" w:hanging="332"/>
        <w:spacing w:after="0" w:line="258" w:lineRule="auto"/>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Reflects the target number of ROCE PSUs that were issued in January 2017, April 2017 or July 2017 and that were scheduled to vest on January 17, 2020, subject to the achievement of performance conditions.</w:t>
      </w:r>
    </w:p>
    <w:p>
      <w:pPr>
        <w:spacing w:after="0" w:line="32" w:lineRule="exact"/>
        <w:rPr>
          <w:rFonts w:ascii="Arial" w:cs="Arial" w:eastAsia="Arial" w:hAnsi="Arial"/>
          <w:sz w:val="14"/>
          <w:szCs w:val="14"/>
          <w:color w:val="auto"/>
        </w:rPr>
      </w:pPr>
    </w:p>
    <w:p>
      <w:pPr>
        <w:ind w:left="340" w:hanging="332"/>
        <w:spacing w:after="0"/>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Reflects the number of three-year RSUs that were issued in October 2017 and that will vest on October 18, 2020, subject to continued employment with the Company.</w:t>
      </w:r>
    </w:p>
    <w:p>
      <w:pPr>
        <w:spacing w:after="0" w:line="55" w:lineRule="exact"/>
        <w:rPr>
          <w:rFonts w:ascii="Arial" w:cs="Arial" w:eastAsia="Arial" w:hAnsi="Arial"/>
          <w:sz w:val="14"/>
          <w:szCs w:val="14"/>
          <w:color w:val="auto"/>
        </w:rPr>
      </w:pPr>
    </w:p>
    <w:p>
      <w:pPr>
        <w:ind w:left="340" w:right="420" w:hanging="332"/>
        <w:spacing w:after="0" w:line="258" w:lineRule="auto"/>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Reflects the target number of ROCE PSUs that were issued in January 2018 and that will vest, if at all, on January 22, 2021, subject to the achievement of performance conditions.</w:t>
      </w:r>
    </w:p>
    <w:p>
      <w:pPr>
        <w:spacing w:after="0" w:line="32" w:lineRule="exact"/>
        <w:rPr>
          <w:rFonts w:ascii="Arial" w:cs="Arial" w:eastAsia="Arial" w:hAnsi="Arial"/>
          <w:sz w:val="14"/>
          <w:szCs w:val="14"/>
          <w:color w:val="auto"/>
        </w:rPr>
      </w:pPr>
    </w:p>
    <w:p>
      <w:pPr>
        <w:ind w:left="340" w:right="200" w:hanging="332"/>
        <w:spacing w:after="0" w:line="258" w:lineRule="auto"/>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Reflects the target number of FCF Conversion PSUs that were issued in January 2018 and that were scheduled to vest on January 17, 2020, subject to the achievement of performance conditions.</w:t>
      </w:r>
    </w:p>
    <w:p>
      <w:pPr>
        <w:spacing w:after="0" w:line="32" w:lineRule="exact"/>
        <w:rPr>
          <w:rFonts w:ascii="Arial" w:cs="Arial" w:eastAsia="Arial" w:hAnsi="Arial"/>
          <w:sz w:val="14"/>
          <w:szCs w:val="14"/>
          <w:color w:val="auto"/>
        </w:rPr>
      </w:pPr>
    </w:p>
    <w:p>
      <w:pPr>
        <w:ind w:left="340" w:right="740" w:hanging="332"/>
        <w:spacing w:after="0" w:line="258" w:lineRule="auto"/>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Reflects the target number of ROCE PSUs that were issued in January 2019, April 2019 or July 2019 and that will vest, if at all, on January 16, 2022, subject to the achievement of performance conditions.</w:t>
      </w:r>
    </w:p>
    <w:p>
      <w:pPr>
        <w:spacing w:after="0" w:line="32" w:lineRule="exact"/>
        <w:rPr>
          <w:rFonts w:ascii="Arial" w:cs="Arial" w:eastAsia="Arial" w:hAnsi="Arial"/>
          <w:sz w:val="14"/>
          <w:szCs w:val="14"/>
          <w:color w:val="auto"/>
        </w:rPr>
      </w:pPr>
    </w:p>
    <w:p>
      <w:pPr>
        <w:ind w:left="340" w:right="100" w:hanging="332"/>
        <w:spacing w:after="0" w:line="258" w:lineRule="auto"/>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Reflects the target number of FCF Conversion PSUs that were issued in January 2019, April 2019 or July 2019 and that will vest, if at all, on January 16, 2022, subject to the achievement of performance conditions.</w:t>
      </w:r>
    </w:p>
    <w:p>
      <w:pPr>
        <w:spacing w:after="0" w:line="32" w:lineRule="exact"/>
        <w:rPr>
          <w:rFonts w:ascii="Arial" w:cs="Arial" w:eastAsia="Arial" w:hAnsi="Arial"/>
          <w:sz w:val="14"/>
          <w:szCs w:val="14"/>
          <w:color w:val="auto"/>
        </w:rPr>
      </w:pPr>
    </w:p>
    <w:p>
      <w:pPr>
        <w:ind w:left="340" w:hanging="332"/>
        <w:spacing w:after="0"/>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Reflects the number of three-year RSUs that were issued in April 2019 and that will vest on April 17, 2022, subject to continued employment with the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54</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color w:val="242B61"/>
        </w:rPr>
        <w:t>Option Exercises and Stock Vested for Fiscal Year 2019</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certain information with respect to stock options exercised and PSUs and RSUs that vested during 2019 for our NEOs.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Pr>
          <w:p>
            <w:pPr>
              <w:spacing w:after="0"/>
              <w:rPr>
                <w:sz w:val="18"/>
                <w:szCs w:val="18"/>
                <w:color w:val="auto"/>
              </w:rPr>
            </w:pPr>
          </w:p>
        </w:tc>
        <w:tc>
          <w:tcPr>
            <w:tcW w:w="2460" w:type="dxa"/>
            <w:vAlign w:val="bottom"/>
            <w:tcBorders>
              <w:bottom w:val="single" w:sz="8" w:color="242B61"/>
            </w:tcBorders>
          </w:tcPr>
          <w:p>
            <w:pPr>
              <w:jc w:val="right"/>
              <w:spacing w:after="0"/>
              <w:rPr>
                <w:sz w:val="20"/>
                <w:szCs w:val="20"/>
                <w:color w:val="auto"/>
              </w:rPr>
            </w:pPr>
            <w:r>
              <w:rPr>
                <w:rFonts w:ascii="Arial" w:cs="Arial" w:eastAsia="Arial" w:hAnsi="Arial"/>
                <w:sz w:val="16"/>
                <w:szCs w:val="16"/>
                <w:b w:val="1"/>
                <w:bCs w:val="1"/>
                <w:color w:val="242B61"/>
              </w:rPr>
              <w:t>Option Awards</w:t>
            </w:r>
          </w:p>
        </w:tc>
        <w:tc>
          <w:tcPr>
            <w:tcW w:w="1200" w:type="dxa"/>
            <w:vAlign w:val="bottom"/>
            <w:tcBorders>
              <w:bottom w:val="single" w:sz="8" w:color="242B61"/>
            </w:tcBorders>
          </w:tcPr>
          <w:p>
            <w:pPr>
              <w:spacing w:after="0"/>
              <w:rPr>
                <w:sz w:val="18"/>
                <w:szCs w:val="18"/>
                <w:color w:val="auto"/>
              </w:rPr>
            </w:pPr>
          </w:p>
        </w:tc>
        <w:tc>
          <w:tcPr>
            <w:tcW w:w="200" w:type="dxa"/>
            <w:vAlign w:val="bottom"/>
          </w:tcPr>
          <w:p>
            <w:pPr>
              <w:spacing w:after="0"/>
              <w:rPr>
                <w:sz w:val="18"/>
                <w:szCs w:val="18"/>
                <w:color w:val="auto"/>
              </w:rPr>
            </w:pPr>
          </w:p>
        </w:tc>
        <w:tc>
          <w:tcPr>
            <w:tcW w:w="3280" w:type="dxa"/>
            <w:vAlign w:val="bottom"/>
            <w:tcBorders>
              <w:bottom w:val="single" w:sz="8" w:color="242B61"/>
            </w:tcBorders>
            <w:gridSpan w:val="2"/>
          </w:tcPr>
          <w:p>
            <w:pPr>
              <w:jc w:val="right"/>
              <w:ind w:right="1019"/>
              <w:spacing w:after="0"/>
              <w:rPr>
                <w:sz w:val="20"/>
                <w:szCs w:val="20"/>
                <w:color w:val="auto"/>
              </w:rPr>
            </w:pPr>
            <w:r>
              <w:rPr>
                <w:rFonts w:ascii="Arial" w:cs="Arial" w:eastAsia="Arial" w:hAnsi="Arial"/>
                <w:sz w:val="16"/>
                <w:szCs w:val="16"/>
                <w:b w:val="1"/>
                <w:bCs w:val="1"/>
                <w:color w:val="242B61"/>
              </w:rPr>
              <w:t>Stock Awards</w:t>
            </w:r>
          </w:p>
        </w:tc>
      </w:tr>
      <w:tr>
        <w:trPr>
          <w:trHeight w:val="164"/>
        </w:trPr>
        <w:tc>
          <w:tcPr>
            <w:tcW w:w="4280" w:type="dxa"/>
            <w:vAlign w:val="bottom"/>
          </w:tcPr>
          <w:p>
            <w:pPr>
              <w:spacing w:after="0"/>
              <w:rPr>
                <w:sz w:val="14"/>
                <w:szCs w:val="14"/>
                <w:color w:val="auto"/>
              </w:rPr>
            </w:pPr>
          </w:p>
        </w:tc>
        <w:tc>
          <w:tcPr>
            <w:tcW w:w="2460" w:type="dxa"/>
            <w:vAlign w:val="bottom"/>
          </w:tcPr>
          <w:p>
            <w:pPr>
              <w:jc w:val="right"/>
              <w:ind w:right="359"/>
              <w:spacing w:after="0" w:line="165" w:lineRule="exact"/>
              <w:rPr>
                <w:sz w:val="20"/>
                <w:szCs w:val="20"/>
                <w:color w:val="auto"/>
              </w:rPr>
            </w:pPr>
            <w:r>
              <w:rPr>
                <w:rFonts w:ascii="Arial" w:cs="Arial" w:eastAsia="Arial" w:hAnsi="Arial"/>
                <w:sz w:val="16"/>
                <w:szCs w:val="16"/>
                <w:b w:val="1"/>
                <w:bCs w:val="1"/>
                <w:color w:val="242B61"/>
              </w:rPr>
              <w:t>Number of Shares</w:t>
            </w:r>
          </w:p>
        </w:tc>
        <w:tc>
          <w:tcPr>
            <w:tcW w:w="1200" w:type="dxa"/>
            <w:vAlign w:val="bottom"/>
          </w:tcPr>
          <w:p>
            <w:pPr>
              <w:jc w:val="right"/>
              <w:spacing w:after="0" w:line="165" w:lineRule="exact"/>
              <w:rPr>
                <w:sz w:val="20"/>
                <w:szCs w:val="20"/>
                <w:color w:val="auto"/>
              </w:rPr>
            </w:pPr>
            <w:r>
              <w:rPr>
                <w:rFonts w:ascii="Arial" w:cs="Arial" w:eastAsia="Arial" w:hAnsi="Arial"/>
                <w:sz w:val="16"/>
                <w:szCs w:val="16"/>
                <w:b w:val="1"/>
                <w:bCs w:val="1"/>
                <w:color w:val="242B61"/>
              </w:rPr>
              <w:t>Value Realized</w:t>
            </w:r>
          </w:p>
        </w:tc>
        <w:tc>
          <w:tcPr>
            <w:tcW w:w="200" w:type="dxa"/>
            <w:vAlign w:val="bottom"/>
          </w:tcPr>
          <w:p>
            <w:pPr>
              <w:spacing w:after="0"/>
              <w:rPr>
                <w:sz w:val="14"/>
                <w:szCs w:val="14"/>
                <w:color w:val="auto"/>
              </w:rPr>
            </w:pPr>
          </w:p>
        </w:tc>
        <w:tc>
          <w:tcPr>
            <w:tcW w:w="1840" w:type="dxa"/>
            <w:vAlign w:val="bottom"/>
          </w:tcPr>
          <w:p>
            <w:pPr>
              <w:jc w:val="right"/>
              <w:ind w:right="219"/>
              <w:spacing w:after="0" w:line="165" w:lineRule="exact"/>
              <w:rPr>
                <w:sz w:val="20"/>
                <w:szCs w:val="20"/>
                <w:color w:val="auto"/>
              </w:rPr>
            </w:pPr>
            <w:r>
              <w:rPr>
                <w:rFonts w:ascii="Arial" w:cs="Arial" w:eastAsia="Arial" w:hAnsi="Arial"/>
                <w:sz w:val="16"/>
                <w:szCs w:val="16"/>
                <w:b w:val="1"/>
                <w:bCs w:val="1"/>
                <w:color w:val="242B61"/>
              </w:rPr>
              <w:t>Number of Shares</w:t>
            </w:r>
          </w:p>
        </w:tc>
        <w:tc>
          <w:tcPr>
            <w:tcW w:w="1440" w:type="dxa"/>
            <w:vAlign w:val="bottom"/>
          </w:tcPr>
          <w:p>
            <w:pPr>
              <w:jc w:val="right"/>
              <w:spacing w:after="0" w:line="165" w:lineRule="exact"/>
              <w:rPr>
                <w:sz w:val="20"/>
                <w:szCs w:val="20"/>
                <w:color w:val="auto"/>
              </w:rPr>
            </w:pPr>
            <w:r>
              <w:rPr>
                <w:rFonts w:ascii="Arial" w:cs="Arial" w:eastAsia="Arial" w:hAnsi="Arial"/>
                <w:sz w:val="16"/>
                <w:szCs w:val="16"/>
                <w:b w:val="1"/>
                <w:bCs w:val="1"/>
                <w:color w:val="242B61"/>
              </w:rPr>
              <w:t>Value Realized</w:t>
            </w:r>
          </w:p>
        </w:tc>
      </w:tr>
      <w:tr>
        <w:trPr>
          <w:trHeight w:val="189"/>
        </w:trPr>
        <w:tc>
          <w:tcPr>
            <w:tcW w:w="4280" w:type="dxa"/>
            <w:vAlign w:val="bottom"/>
          </w:tcPr>
          <w:p>
            <w:pPr>
              <w:spacing w:after="0"/>
              <w:rPr>
                <w:sz w:val="16"/>
                <w:szCs w:val="16"/>
                <w:color w:val="auto"/>
              </w:rPr>
            </w:pPr>
          </w:p>
        </w:tc>
        <w:tc>
          <w:tcPr>
            <w:tcW w:w="2460" w:type="dxa"/>
            <w:vAlign w:val="bottom"/>
          </w:tcPr>
          <w:p>
            <w:pPr>
              <w:jc w:val="right"/>
              <w:ind w:right="359"/>
              <w:spacing w:after="0"/>
              <w:rPr>
                <w:sz w:val="20"/>
                <w:szCs w:val="20"/>
                <w:color w:val="auto"/>
              </w:rPr>
            </w:pPr>
            <w:r>
              <w:rPr>
                <w:rFonts w:ascii="Arial" w:cs="Arial" w:eastAsia="Arial" w:hAnsi="Arial"/>
                <w:sz w:val="16"/>
                <w:szCs w:val="16"/>
                <w:b w:val="1"/>
                <w:bCs w:val="1"/>
                <w:color w:val="242B61"/>
              </w:rPr>
              <w:t>Acquired on Exercise</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242B61"/>
              </w:rPr>
              <w:t>on Exercise</w:t>
            </w:r>
          </w:p>
        </w:tc>
        <w:tc>
          <w:tcPr>
            <w:tcW w:w="1840" w:type="dxa"/>
            <w:vAlign w:val="bottom"/>
          </w:tcPr>
          <w:p>
            <w:pPr>
              <w:jc w:val="right"/>
              <w:ind w:right="159"/>
              <w:spacing w:after="0"/>
              <w:rPr>
                <w:sz w:val="20"/>
                <w:szCs w:val="20"/>
                <w:color w:val="auto"/>
              </w:rPr>
            </w:pPr>
            <w:r>
              <w:rPr>
                <w:rFonts w:ascii="Arial" w:cs="Arial" w:eastAsia="Arial" w:hAnsi="Arial"/>
                <w:sz w:val="16"/>
                <w:szCs w:val="16"/>
                <w:b w:val="1"/>
                <w:bCs w:val="1"/>
                <w:color w:val="242B61"/>
              </w:rPr>
              <w:t>Acquired on Vesting</w:t>
            </w:r>
          </w:p>
        </w:tc>
        <w:tc>
          <w:tcPr>
            <w:tcW w:w="1440" w:type="dxa"/>
            <w:vAlign w:val="bottom"/>
          </w:tcPr>
          <w:p>
            <w:pPr>
              <w:jc w:val="right"/>
              <w:ind w:right="19"/>
              <w:spacing w:after="0"/>
              <w:rPr>
                <w:sz w:val="20"/>
                <w:szCs w:val="20"/>
                <w:color w:val="auto"/>
              </w:rPr>
            </w:pPr>
            <w:r>
              <w:rPr>
                <w:rFonts w:ascii="Arial" w:cs="Arial" w:eastAsia="Arial" w:hAnsi="Arial"/>
                <w:sz w:val="16"/>
                <w:szCs w:val="16"/>
                <w:b w:val="1"/>
                <w:bCs w:val="1"/>
                <w:color w:val="242B61"/>
              </w:rPr>
              <w:t>on Vesting</w:t>
            </w:r>
          </w:p>
        </w:tc>
      </w:tr>
      <w:tr>
        <w:trPr>
          <w:trHeight w:val="189"/>
        </w:trPr>
        <w:tc>
          <w:tcPr>
            <w:tcW w:w="4280" w:type="dxa"/>
            <w:vAlign w:val="bottom"/>
          </w:tcPr>
          <w:p>
            <w:pPr>
              <w:ind w:left="60"/>
              <w:spacing w:after="0"/>
              <w:rPr>
                <w:sz w:val="20"/>
                <w:szCs w:val="20"/>
                <w:color w:val="auto"/>
              </w:rPr>
            </w:pPr>
            <w:r>
              <w:rPr>
                <w:rFonts w:ascii="Arial" w:cs="Arial" w:eastAsia="Arial" w:hAnsi="Arial"/>
                <w:sz w:val="16"/>
                <w:szCs w:val="16"/>
                <w:b w:val="1"/>
                <w:bCs w:val="1"/>
                <w:color w:val="242B61"/>
              </w:rPr>
              <w:t>Name</w:t>
            </w:r>
          </w:p>
        </w:tc>
        <w:tc>
          <w:tcPr>
            <w:tcW w:w="2460" w:type="dxa"/>
            <w:vAlign w:val="bottom"/>
          </w:tcPr>
          <w:p>
            <w:pPr>
              <w:jc w:val="right"/>
              <w:ind w:right="359"/>
              <w:spacing w:after="0"/>
              <w:rPr>
                <w:sz w:val="20"/>
                <w:szCs w:val="20"/>
                <w:color w:val="auto"/>
              </w:rPr>
            </w:pPr>
            <w:r>
              <w:rPr>
                <w:rFonts w:ascii="Arial" w:cs="Arial" w:eastAsia="Arial" w:hAnsi="Arial"/>
                <w:sz w:val="16"/>
                <w:szCs w:val="16"/>
                <w:b w:val="1"/>
                <w:bCs w:val="1"/>
                <w:color w:val="242B61"/>
              </w:rPr>
              <w:t>(#)</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242B61"/>
              </w:rPr>
              <w:t>($)</w:t>
            </w:r>
          </w:p>
        </w:tc>
        <w:tc>
          <w:tcPr>
            <w:tcW w:w="1840" w:type="dxa"/>
            <w:vAlign w:val="bottom"/>
          </w:tcPr>
          <w:p>
            <w:pPr>
              <w:jc w:val="right"/>
              <w:ind w:right="159"/>
              <w:spacing w:after="0"/>
              <w:rPr>
                <w:sz w:val="20"/>
                <w:szCs w:val="20"/>
                <w:color w:val="auto"/>
              </w:rPr>
            </w:pPr>
            <w:r>
              <w:rPr>
                <w:rFonts w:ascii="Arial" w:cs="Arial" w:eastAsia="Arial" w:hAnsi="Arial"/>
                <w:sz w:val="16"/>
                <w:szCs w:val="16"/>
                <w:b w:val="1"/>
                <w:bCs w:val="1"/>
                <w:color w:val="242B61"/>
              </w:rPr>
              <w:t>(#)</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242B61"/>
              </w:rPr>
              <w:t>($)</w:t>
            </w:r>
          </w:p>
        </w:tc>
      </w:tr>
      <w:tr>
        <w:trPr>
          <w:trHeight w:val="207"/>
        </w:trPr>
        <w:tc>
          <w:tcPr>
            <w:tcW w:w="4280" w:type="dxa"/>
            <w:vAlign w:val="bottom"/>
            <w:tcBorders>
              <w:bottom w:val="single" w:sz="8" w:color="242B61"/>
            </w:tcBorders>
          </w:tcPr>
          <w:p>
            <w:pPr>
              <w:ind w:left="60"/>
              <w:spacing w:after="0"/>
              <w:rPr>
                <w:sz w:val="20"/>
                <w:szCs w:val="20"/>
                <w:color w:val="auto"/>
              </w:rPr>
            </w:pPr>
            <w:r>
              <w:rPr>
                <w:rFonts w:ascii="Arial" w:cs="Arial" w:eastAsia="Arial" w:hAnsi="Arial"/>
                <w:sz w:val="16"/>
                <w:szCs w:val="16"/>
                <w:b w:val="1"/>
                <w:bCs w:val="1"/>
                <w:color w:val="242B61"/>
              </w:rPr>
              <w:t>(a)</w:t>
            </w:r>
          </w:p>
        </w:tc>
        <w:tc>
          <w:tcPr>
            <w:tcW w:w="2460" w:type="dxa"/>
            <w:vAlign w:val="bottom"/>
            <w:tcBorders>
              <w:bottom w:val="single" w:sz="8" w:color="242B61"/>
            </w:tcBorders>
          </w:tcPr>
          <w:p>
            <w:pPr>
              <w:jc w:val="right"/>
              <w:ind w:right="359"/>
              <w:spacing w:after="0"/>
              <w:rPr>
                <w:sz w:val="20"/>
                <w:szCs w:val="20"/>
                <w:color w:val="auto"/>
              </w:rPr>
            </w:pPr>
            <w:r>
              <w:rPr>
                <w:rFonts w:ascii="Arial" w:cs="Arial" w:eastAsia="Arial" w:hAnsi="Arial"/>
                <w:sz w:val="16"/>
                <w:szCs w:val="16"/>
                <w:b w:val="1"/>
                <w:bCs w:val="1"/>
                <w:color w:val="242B61"/>
              </w:rPr>
              <w:t>(b)</w:t>
            </w:r>
          </w:p>
        </w:tc>
        <w:tc>
          <w:tcPr>
            <w:tcW w:w="1400" w:type="dxa"/>
            <w:vAlign w:val="bottom"/>
            <w:tcBorders>
              <w:bottom w:val="single" w:sz="8" w:color="242B61"/>
            </w:tcBorders>
            <w:gridSpan w:val="2"/>
          </w:tcPr>
          <w:p>
            <w:pPr>
              <w:jc w:val="right"/>
              <w:ind w:right="200"/>
              <w:spacing w:after="0"/>
              <w:rPr>
                <w:sz w:val="20"/>
                <w:szCs w:val="20"/>
                <w:color w:val="auto"/>
              </w:rPr>
            </w:pPr>
            <w:r>
              <w:rPr>
                <w:rFonts w:ascii="Arial" w:cs="Arial" w:eastAsia="Arial" w:hAnsi="Arial"/>
                <w:sz w:val="16"/>
                <w:szCs w:val="16"/>
                <w:b w:val="1"/>
                <w:bCs w:val="1"/>
                <w:color w:val="242B61"/>
              </w:rPr>
              <w:t>(c)</w:t>
            </w:r>
          </w:p>
        </w:tc>
        <w:tc>
          <w:tcPr>
            <w:tcW w:w="1840" w:type="dxa"/>
            <w:vAlign w:val="bottom"/>
            <w:tcBorders>
              <w:bottom w:val="single" w:sz="8" w:color="242B61"/>
            </w:tcBorders>
          </w:tcPr>
          <w:p>
            <w:pPr>
              <w:jc w:val="right"/>
              <w:ind w:right="159"/>
              <w:spacing w:after="0"/>
              <w:rPr>
                <w:sz w:val="20"/>
                <w:szCs w:val="20"/>
                <w:color w:val="auto"/>
              </w:rPr>
            </w:pPr>
            <w:r>
              <w:rPr>
                <w:rFonts w:ascii="Arial" w:cs="Arial" w:eastAsia="Arial" w:hAnsi="Arial"/>
                <w:sz w:val="16"/>
                <w:szCs w:val="16"/>
                <w:b w:val="1"/>
                <w:bCs w:val="1"/>
                <w:color w:val="242B61"/>
              </w:rPr>
              <w:t>(d)</w:t>
            </w:r>
          </w:p>
        </w:tc>
        <w:tc>
          <w:tcPr>
            <w:tcW w:w="1440" w:type="dxa"/>
            <w:vAlign w:val="bottom"/>
            <w:tcBorders>
              <w:bottom w:val="single" w:sz="8" w:color="242B61"/>
            </w:tcBorders>
          </w:tcPr>
          <w:p>
            <w:pPr>
              <w:jc w:val="right"/>
              <w:spacing w:after="0"/>
              <w:rPr>
                <w:sz w:val="20"/>
                <w:szCs w:val="20"/>
                <w:color w:val="auto"/>
              </w:rPr>
            </w:pPr>
            <w:r>
              <w:rPr>
                <w:rFonts w:ascii="Arial" w:cs="Arial" w:eastAsia="Arial" w:hAnsi="Arial"/>
                <w:sz w:val="16"/>
                <w:szCs w:val="16"/>
                <w:b w:val="1"/>
                <w:bCs w:val="1"/>
                <w:color w:val="242B61"/>
              </w:rPr>
              <w:t>(e)</w:t>
            </w:r>
          </w:p>
        </w:tc>
      </w:tr>
      <w:tr>
        <w:trPr>
          <w:trHeight w:val="190"/>
        </w:trPr>
        <w:tc>
          <w:tcPr>
            <w:tcW w:w="4280" w:type="dxa"/>
            <w:vAlign w:val="bottom"/>
          </w:tcPr>
          <w:p>
            <w:pPr>
              <w:ind w:left="60"/>
              <w:spacing w:after="0"/>
              <w:rPr>
                <w:sz w:val="20"/>
                <w:szCs w:val="20"/>
                <w:color w:val="auto"/>
              </w:rPr>
            </w:pPr>
            <w:r>
              <w:rPr>
                <w:rFonts w:ascii="Arial" w:cs="Arial" w:eastAsia="Arial" w:hAnsi="Arial"/>
                <w:sz w:val="16"/>
                <w:szCs w:val="16"/>
                <w:color w:val="auto"/>
              </w:rPr>
              <w:t>O. Le Peuch</w:t>
            </w:r>
          </w:p>
        </w:tc>
        <w:tc>
          <w:tcPr>
            <w:tcW w:w="2460" w:type="dxa"/>
            <w:vAlign w:val="bottom"/>
          </w:tcPr>
          <w:p>
            <w:pPr>
              <w:jc w:val="right"/>
              <w:ind w:right="359"/>
              <w:spacing w:after="0"/>
              <w:rPr>
                <w:sz w:val="20"/>
                <w:szCs w:val="20"/>
                <w:color w:val="auto"/>
              </w:rPr>
            </w:pPr>
            <w:r>
              <w:rPr>
                <w:rFonts w:ascii="Arial" w:cs="Arial" w:eastAsia="Arial" w:hAnsi="Arial"/>
                <w:sz w:val="16"/>
                <w:szCs w:val="16"/>
                <w:color w:val="auto"/>
              </w:rPr>
              <w:t>15,000</w:t>
            </w:r>
          </w:p>
        </w:tc>
        <w:tc>
          <w:tcPr>
            <w:tcW w:w="1200" w:type="dxa"/>
            <w:vAlign w:val="bottom"/>
          </w:tcPr>
          <w:p>
            <w:pPr>
              <w:jc w:val="right"/>
              <w:spacing w:after="0"/>
              <w:rPr>
                <w:sz w:val="20"/>
                <w:szCs w:val="20"/>
                <w:color w:val="auto"/>
              </w:rPr>
            </w:pPr>
            <w:r>
              <w:rPr>
                <w:rFonts w:ascii="Arial" w:cs="Arial" w:eastAsia="Arial" w:hAnsi="Arial"/>
                <w:sz w:val="16"/>
                <w:szCs w:val="16"/>
                <w:color w:val="auto"/>
              </w:rPr>
              <w:t>92,327</w:t>
            </w:r>
          </w:p>
        </w:tc>
        <w:tc>
          <w:tcPr>
            <w:tcW w:w="200" w:type="dxa"/>
            <w:vAlign w:val="bottom"/>
          </w:tcPr>
          <w:p>
            <w:pPr>
              <w:spacing w:after="0"/>
              <w:rPr>
                <w:sz w:val="16"/>
                <w:szCs w:val="16"/>
                <w:color w:val="auto"/>
              </w:rPr>
            </w:pPr>
          </w:p>
        </w:tc>
        <w:tc>
          <w:tcPr>
            <w:tcW w:w="1840" w:type="dxa"/>
            <w:vAlign w:val="bottom"/>
          </w:tcPr>
          <w:p>
            <w:pPr>
              <w:jc w:val="right"/>
              <w:ind w:right="159"/>
              <w:spacing w:after="0"/>
              <w:rPr>
                <w:sz w:val="20"/>
                <w:szCs w:val="20"/>
                <w:color w:val="auto"/>
              </w:rPr>
            </w:pPr>
            <w:r>
              <w:rPr>
                <w:rFonts w:ascii="Arial" w:cs="Arial" w:eastAsia="Arial" w:hAnsi="Arial"/>
                <w:sz w:val="16"/>
                <w:szCs w:val="16"/>
                <w:color w:val="auto"/>
              </w:rPr>
              <w:t>68,600</w:t>
            </w:r>
          </w:p>
        </w:tc>
        <w:tc>
          <w:tcPr>
            <w:tcW w:w="1440" w:type="dxa"/>
            <w:vAlign w:val="bottom"/>
          </w:tcPr>
          <w:p>
            <w:pPr>
              <w:jc w:val="right"/>
              <w:spacing w:after="0"/>
              <w:rPr>
                <w:sz w:val="20"/>
                <w:szCs w:val="20"/>
                <w:color w:val="auto"/>
              </w:rPr>
            </w:pPr>
            <w:r>
              <w:rPr>
                <w:rFonts w:ascii="Arial" w:cs="Arial" w:eastAsia="Arial" w:hAnsi="Arial"/>
                <w:sz w:val="16"/>
                <w:szCs w:val="16"/>
                <w:color w:val="auto"/>
              </w:rPr>
              <w:t>2,973,015</w:t>
            </w:r>
          </w:p>
        </w:tc>
      </w:tr>
      <w:tr>
        <w:trPr>
          <w:trHeight w:val="203"/>
        </w:trPr>
        <w:tc>
          <w:tcPr>
            <w:tcW w:w="4280" w:type="dxa"/>
            <w:vAlign w:val="bottom"/>
          </w:tcPr>
          <w:p>
            <w:pPr>
              <w:ind w:left="60"/>
              <w:spacing w:after="0"/>
              <w:rPr>
                <w:sz w:val="20"/>
                <w:szCs w:val="20"/>
                <w:color w:val="auto"/>
              </w:rPr>
            </w:pPr>
            <w:r>
              <w:rPr>
                <w:rFonts w:ascii="Arial" w:cs="Arial" w:eastAsia="Arial" w:hAnsi="Arial"/>
                <w:sz w:val="16"/>
                <w:szCs w:val="16"/>
                <w:color w:val="auto"/>
              </w:rPr>
              <w:t>K. Al Mogharbel</w:t>
            </w:r>
          </w:p>
        </w:tc>
        <w:tc>
          <w:tcPr>
            <w:tcW w:w="2460" w:type="dxa"/>
            <w:vAlign w:val="bottom"/>
          </w:tcPr>
          <w:p>
            <w:pPr>
              <w:jc w:val="right"/>
              <w:ind w:right="359"/>
              <w:spacing w:after="0"/>
              <w:rPr>
                <w:sz w:val="20"/>
                <w:szCs w:val="20"/>
                <w:color w:val="auto"/>
              </w:rPr>
            </w:pPr>
            <w:r>
              <w:rPr>
                <w:rFonts w:ascii="Arial" w:cs="Arial" w:eastAsia="Arial" w:hAnsi="Arial"/>
                <w:sz w:val="16"/>
                <w:szCs w:val="16"/>
                <w:color w:val="auto"/>
              </w:rPr>
              <w:t>1,600</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5,432</w:t>
            </w:r>
          </w:p>
        </w:tc>
        <w:tc>
          <w:tcPr>
            <w:tcW w:w="1840" w:type="dxa"/>
            <w:vAlign w:val="bottom"/>
          </w:tcPr>
          <w:p>
            <w:pPr>
              <w:jc w:val="right"/>
              <w:ind w:right="159"/>
              <w:spacing w:after="0"/>
              <w:rPr>
                <w:sz w:val="20"/>
                <w:szCs w:val="20"/>
                <w:color w:val="auto"/>
              </w:rPr>
            </w:pPr>
            <w:r>
              <w:rPr>
                <w:rFonts w:ascii="Arial" w:cs="Arial" w:eastAsia="Arial" w:hAnsi="Arial"/>
                <w:sz w:val="16"/>
                <w:szCs w:val="16"/>
                <w:color w:val="auto"/>
              </w:rPr>
              <w:t>111,906</w:t>
            </w:r>
          </w:p>
        </w:tc>
        <w:tc>
          <w:tcPr>
            <w:tcW w:w="1440" w:type="dxa"/>
            <w:vAlign w:val="bottom"/>
          </w:tcPr>
          <w:p>
            <w:pPr>
              <w:jc w:val="right"/>
              <w:spacing w:after="0"/>
              <w:rPr>
                <w:sz w:val="20"/>
                <w:szCs w:val="20"/>
                <w:color w:val="auto"/>
              </w:rPr>
            </w:pPr>
            <w:r>
              <w:rPr>
                <w:rFonts w:ascii="Arial" w:cs="Arial" w:eastAsia="Arial" w:hAnsi="Arial"/>
                <w:sz w:val="16"/>
                <w:szCs w:val="16"/>
                <w:color w:val="auto"/>
              </w:rPr>
              <w:t>4,828,590</w:t>
            </w:r>
          </w:p>
        </w:tc>
      </w:tr>
      <w:tr>
        <w:trPr>
          <w:trHeight w:val="203"/>
        </w:trPr>
        <w:tc>
          <w:tcPr>
            <w:tcW w:w="4280" w:type="dxa"/>
            <w:vAlign w:val="bottom"/>
          </w:tcPr>
          <w:p>
            <w:pPr>
              <w:ind w:left="60"/>
              <w:spacing w:after="0"/>
              <w:rPr>
                <w:sz w:val="20"/>
                <w:szCs w:val="20"/>
                <w:color w:val="auto"/>
              </w:rPr>
            </w:pPr>
            <w:r>
              <w:rPr>
                <w:rFonts w:ascii="Arial" w:cs="Arial" w:eastAsia="Arial" w:hAnsi="Arial"/>
                <w:sz w:val="16"/>
                <w:szCs w:val="16"/>
                <w:color w:val="auto"/>
              </w:rPr>
              <w:t>P. Schorn</w:t>
            </w:r>
          </w:p>
        </w:tc>
        <w:tc>
          <w:tcPr>
            <w:tcW w:w="24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59"/>
              <w:spacing w:after="0"/>
              <w:rPr>
                <w:sz w:val="20"/>
                <w:szCs w:val="20"/>
                <w:color w:val="auto"/>
              </w:rPr>
            </w:pPr>
            <w:r>
              <w:rPr>
                <w:rFonts w:ascii="Arial" w:cs="Arial" w:eastAsia="Arial" w:hAnsi="Arial"/>
                <w:sz w:val="16"/>
                <w:szCs w:val="16"/>
                <w:color w:val="auto"/>
              </w:rPr>
              <w:t>111,906</w:t>
            </w:r>
          </w:p>
        </w:tc>
        <w:tc>
          <w:tcPr>
            <w:tcW w:w="1440" w:type="dxa"/>
            <w:vAlign w:val="bottom"/>
          </w:tcPr>
          <w:p>
            <w:pPr>
              <w:jc w:val="right"/>
              <w:spacing w:after="0"/>
              <w:rPr>
                <w:sz w:val="20"/>
                <w:szCs w:val="20"/>
                <w:color w:val="auto"/>
              </w:rPr>
            </w:pPr>
            <w:r>
              <w:rPr>
                <w:rFonts w:ascii="Arial" w:cs="Arial" w:eastAsia="Arial" w:hAnsi="Arial"/>
                <w:sz w:val="16"/>
                <w:szCs w:val="16"/>
                <w:color w:val="auto"/>
              </w:rPr>
              <w:t>4,828,590</w:t>
            </w:r>
          </w:p>
        </w:tc>
      </w:tr>
      <w:tr>
        <w:trPr>
          <w:trHeight w:val="203"/>
        </w:trPr>
        <w:tc>
          <w:tcPr>
            <w:tcW w:w="4280" w:type="dxa"/>
            <w:vAlign w:val="bottom"/>
          </w:tcPr>
          <w:p>
            <w:pPr>
              <w:ind w:left="60"/>
              <w:spacing w:after="0"/>
              <w:rPr>
                <w:sz w:val="20"/>
                <w:szCs w:val="20"/>
                <w:color w:val="auto"/>
              </w:rPr>
            </w:pPr>
            <w:r>
              <w:rPr>
                <w:rFonts w:ascii="Arial" w:cs="Arial" w:eastAsia="Arial" w:hAnsi="Arial"/>
                <w:sz w:val="16"/>
                <w:szCs w:val="16"/>
                <w:color w:val="auto"/>
              </w:rPr>
              <w:t>H. Gharbi</w:t>
            </w:r>
          </w:p>
        </w:tc>
        <w:tc>
          <w:tcPr>
            <w:tcW w:w="2460" w:type="dxa"/>
            <w:vAlign w:val="bottom"/>
          </w:tcPr>
          <w:p>
            <w:pPr>
              <w:jc w:val="right"/>
              <w:ind w:right="359"/>
              <w:spacing w:after="0"/>
              <w:rPr>
                <w:sz w:val="20"/>
                <w:szCs w:val="20"/>
                <w:color w:val="auto"/>
              </w:rPr>
            </w:pPr>
            <w:r>
              <w:rPr>
                <w:rFonts w:ascii="Arial" w:cs="Arial" w:eastAsia="Arial" w:hAnsi="Arial"/>
                <w:sz w:val="16"/>
                <w:szCs w:val="16"/>
                <w:color w:val="auto"/>
              </w:rPr>
              <w:t>1,200</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3,654</w:t>
            </w:r>
          </w:p>
        </w:tc>
        <w:tc>
          <w:tcPr>
            <w:tcW w:w="1840" w:type="dxa"/>
            <w:vAlign w:val="bottom"/>
          </w:tcPr>
          <w:p>
            <w:pPr>
              <w:jc w:val="right"/>
              <w:ind w:right="159"/>
              <w:spacing w:after="0"/>
              <w:rPr>
                <w:sz w:val="20"/>
                <w:szCs w:val="20"/>
                <w:color w:val="auto"/>
              </w:rPr>
            </w:pPr>
            <w:r>
              <w:rPr>
                <w:rFonts w:ascii="Arial" w:cs="Arial" w:eastAsia="Arial" w:hAnsi="Arial"/>
                <w:sz w:val="16"/>
                <w:szCs w:val="16"/>
                <w:color w:val="auto"/>
              </w:rPr>
              <w:t>72,500</w:t>
            </w:r>
          </w:p>
        </w:tc>
        <w:tc>
          <w:tcPr>
            <w:tcW w:w="1440" w:type="dxa"/>
            <w:vAlign w:val="bottom"/>
          </w:tcPr>
          <w:p>
            <w:pPr>
              <w:jc w:val="right"/>
              <w:spacing w:after="0"/>
              <w:rPr>
                <w:sz w:val="20"/>
                <w:szCs w:val="20"/>
                <w:color w:val="auto"/>
              </w:rPr>
            </w:pPr>
            <w:r>
              <w:rPr>
                <w:rFonts w:ascii="Arial" w:cs="Arial" w:eastAsia="Arial" w:hAnsi="Arial"/>
                <w:sz w:val="16"/>
                <w:szCs w:val="16"/>
                <w:color w:val="auto"/>
              </w:rPr>
              <w:t>3,131,275</w:t>
            </w:r>
          </w:p>
        </w:tc>
      </w:tr>
      <w:tr>
        <w:trPr>
          <w:trHeight w:val="203"/>
        </w:trPr>
        <w:tc>
          <w:tcPr>
            <w:tcW w:w="4280" w:type="dxa"/>
            <w:vAlign w:val="bottom"/>
          </w:tcPr>
          <w:p>
            <w:pPr>
              <w:ind w:left="60"/>
              <w:spacing w:after="0"/>
              <w:rPr>
                <w:sz w:val="20"/>
                <w:szCs w:val="20"/>
                <w:color w:val="auto"/>
              </w:rPr>
            </w:pPr>
            <w:r>
              <w:rPr>
                <w:rFonts w:ascii="Arial" w:cs="Arial" w:eastAsia="Arial" w:hAnsi="Arial"/>
                <w:sz w:val="16"/>
                <w:szCs w:val="16"/>
                <w:color w:val="auto"/>
              </w:rPr>
              <w:t>P. Kibsgaard</w:t>
            </w:r>
          </w:p>
        </w:tc>
        <w:tc>
          <w:tcPr>
            <w:tcW w:w="24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59"/>
              <w:spacing w:after="0"/>
              <w:rPr>
                <w:sz w:val="20"/>
                <w:szCs w:val="20"/>
                <w:color w:val="auto"/>
              </w:rPr>
            </w:pPr>
            <w:r>
              <w:rPr>
                <w:rFonts w:ascii="Arial" w:cs="Arial" w:eastAsia="Arial" w:hAnsi="Arial"/>
                <w:sz w:val="16"/>
                <w:szCs w:val="16"/>
                <w:color w:val="auto"/>
              </w:rPr>
              <w:t>362,891</w:t>
            </w:r>
          </w:p>
        </w:tc>
        <w:tc>
          <w:tcPr>
            <w:tcW w:w="1440" w:type="dxa"/>
            <w:vAlign w:val="bottom"/>
          </w:tcPr>
          <w:p>
            <w:pPr>
              <w:jc w:val="right"/>
              <w:spacing w:after="0"/>
              <w:rPr>
                <w:sz w:val="20"/>
                <w:szCs w:val="20"/>
                <w:color w:val="auto"/>
              </w:rPr>
            </w:pPr>
            <w:r>
              <w:rPr>
                <w:rFonts w:ascii="Arial" w:cs="Arial" w:eastAsia="Arial" w:hAnsi="Arial"/>
                <w:sz w:val="16"/>
                <w:szCs w:val="16"/>
                <w:color w:val="auto"/>
              </w:rPr>
              <w:t>15,929,762</w:t>
            </w:r>
          </w:p>
        </w:tc>
      </w:tr>
      <w:tr>
        <w:trPr>
          <w:trHeight w:val="202"/>
        </w:trPr>
        <w:tc>
          <w:tcPr>
            <w:tcW w:w="4280" w:type="dxa"/>
            <w:vAlign w:val="bottom"/>
            <w:tcBorders>
              <w:bottom w:val="single" w:sz="8" w:color="242B61"/>
            </w:tcBorders>
          </w:tcPr>
          <w:p>
            <w:pPr>
              <w:ind w:left="60"/>
              <w:spacing w:after="0"/>
              <w:rPr>
                <w:sz w:val="20"/>
                <w:szCs w:val="20"/>
                <w:color w:val="auto"/>
              </w:rPr>
            </w:pPr>
            <w:r>
              <w:rPr>
                <w:rFonts w:ascii="Arial" w:cs="Arial" w:eastAsia="Arial" w:hAnsi="Arial"/>
                <w:sz w:val="16"/>
                <w:szCs w:val="16"/>
                <w:color w:val="auto"/>
              </w:rPr>
              <w:t>S. Ayat</w:t>
            </w:r>
          </w:p>
        </w:tc>
        <w:tc>
          <w:tcPr>
            <w:tcW w:w="2460" w:type="dxa"/>
            <w:vAlign w:val="bottom"/>
            <w:tcBorders>
              <w:bottom w:val="single" w:sz="8" w:color="242B61"/>
            </w:tcBorders>
          </w:tcPr>
          <w:p>
            <w:pPr>
              <w:jc w:val="right"/>
              <w:ind w:right="35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242B61"/>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242B61"/>
            </w:tcBorders>
          </w:tcPr>
          <w:p>
            <w:pPr>
              <w:jc w:val="right"/>
              <w:ind w:right="159"/>
              <w:spacing w:after="0"/>
              <w:rPr>
                <w:sz w:val="20"/>
                <w:szCs w:val="20"/>
                <w:color w:val="auto"/>
              </w:rPr>
            </w:pPr>
            <w:r>
              <w:rPr>
                <w:rFonts w:ascii="Arial" w:cs="Arial" w:eastAsia="Arial" w:hAnsi="Arial"/>
                <w:sz w:val="16"/>
                <w:szCs w:val="16"/>
                <w:color w:val="auto"/>
              </w:rPr>
              <w:t>121,047</w:t>
            </w:r>
          </w:p>
        </w:tc>
        <w:tc>
          <w:tcPr>
            <w:tcW w:w="1440" w:type="dxa"/>
            <w:vAlign w:val="bottom"/>
            <w:tcBorders>
              <w:bottom w:val="single" w:sz="8" w:color="242B61"/>
            </w:tcBorders>
          </w:tcPr>
          <w:p>
            <w:pPr>
              <w:jc w:val="right"/>
              <w:spacing w:after="0"/>
              <w:rPr>
                <w:sz w:val="20"/>
                <w:szCs w:val="20"/>
                <w:color w:val="auto"/>
              </w:rPr>
            </w:pPr>
            <w:r>
              <w:rPr>
                <w:rFonts w:ascii="Arial" w:cs="Arial" w:eastAsia="Arial" w:hAnsi="Arial"/>
                <w:sz w:val="16"/>
                <w:szCs w:val="16"/>
                <w:color w:val="auto"/>
              </w:rPr>
              <w:t>5,313,584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8890"/>
            <wp:wrapNone/>
            <wp:docPr id="6207" name="Picture 6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7"/>
                    <pic:cNvPicPr>
                      <a:picLocks noChangeAspect="1" noChangeArrowheads="1"/>
                    </pic:cNvPicPr>
                  </pic:nvPicPr>
                  <pic:blipFill>
                    <a:blip r:embed="rId6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8890"/>
            <wp:wrapNone/>
            <wp:docPr id="6208" name="Picture 6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8"/>
                    <pic:cNvPicPr>
                      <a:picLocks noChangeAspect="1" noChangeArrowheads="1"/>
                    </pic:cNvPicPr>
                  </pic:nvPicPr>
                  <pic:blipFill>
                    <a:blip r:embed="rId6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-402590</wp:posOffset>
            </wp:positionV>
            <wp:extent cx="7246620" cy="8890"/>
            <wp:wrapNone/>
            <wp:docPr id="6209" name="Picture 6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9"/>
                    <pic:cNvPicPr>
                      <a:picLocks noChangeAspect="1" noChangeArrowheads="1"/>
                    </pic:cNvPicPr>
                  </pic:nvPicPr>
                  <pic:blipFill>
                    <a:blip r:embed="rId6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246620" cy="8890"/>
            <wp:wrapNone/>
            <wp:docPr id="6210" name="Picture 6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0"/>
                    <pic:cNvPicPr>
                      <a:picLocks noChangeAspect="1" noChangeArrowheads="1"/>
                    </pic:cNvPicPr>
                  </pic:nvPicPr>
                  <pic:blipFill>
                    <a:blip r:embed="rId6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246620" cy="8890"/>
            <wp:wrapNone/>
            <wp:docPr id="6211" name="Picture 6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1"/>
                    <pic:cNvPicPr>
                      <a:picLocks noChangeAspect="1" noChangeArrowheads="1"/>
                    </pic:cNvPicPr>
                  </pic:nvPicPr>
                  <pic:blipFill>
                    <a:blip r:embed="rId6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Awards (Columns (d) and (e))</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details of the stock awards vested and value realized in 2019.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00" w:type="dxa"/>
            <w:vAlign w:val="bottom"/>
          </w:tcPr>
          <w:p>
            <w:pPr>
              <w:spacing w:after="0"/>
              <w:rPr>
                <w:sz w:val="16"/>
                <w:szCs w:val="16"/>
                <w:color w:val="auto"/>
              </w:rPr>
            </w:pPr>
          </w:p>
        </w:tc>
        <w:tc>
          <w:tcPr>
            <w:tcW w:w="19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242B61"/>
              </w:rPr>
              <w:t>Grant</w:t>
            </w: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242B61"/>
              </w:rPr>
              <w:t>Release</w:t>
            </w: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242B61"/>
              </w:rPr>
              <w:t>Number</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242B61"/>
              </w:rPr>
              <w:t>Stock Price on</w:t>
            </w:r>
          </w:p>
        </w:tc>
        <w:tc>
          <w:tcPr>
            <w:tcW w:w="1340" w:type="dxa"/>
            <w:vAlign w:val="bottom"/>
          </w:tcPr>
          <w:p>
            <w:pPr>
              <w:jc w:val="right"/>
              <w:ind w:right="19"/>
              <w:spacing w:after="0"/>
              <w:rPr>
                <w:sz w:val="20"/>
                <w:szCs w:val="20"/>
                <w:color w:val="auto"/>
              </w:rPr>
            </w:pPr>
            <w:r>
              <w:rPr>
                <w:rFonts w:ascii="Arial" w:cs="Arial" w:eastAsia="Arial" w:hAnsi="Arial"/>
                <w:sz w:val="16"/>
                <w:szCs w:val="16"/>
                <w:b w:val="1"/>
                <w:bCs w:val="1"/>
                <w:color w:val="242B61"/>
              </w:rPr>
              <w:t>Value Realized</w:t>
            </w:r>
          </w:p>
        </w:tc>
        <w:tc>
          <w:tcPr>
            <w:tcW w:w="2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300" w:type="dxa"/>
            <w:vAlign w:val="bottom"/>
            <w:tcBorders>
              <w:bottom w:val="single" w:sz="8" w:color="242B61"/>
            </w:tcBorders>
          </w:tcPr>
          <w:p>
            <w:pPr>
              <w:ind w:left="60"/>
              <w:spacing w:after="0"/>
              <w:rPr>
                <w:sz w:val="20"/>
                <w:szCs w:val="20"/>
                <w:color w:val="auto"/>
              </w:rPr>
            </w:pPr>
            <w:r>
              <w:rPr>
                <w:rFonts w:ascii="Arial" w:cs="Arial" w:eastAsia="Arial" w:hAnsi="Arial"/>
                <w:sz w:val="16"/>
                <w:szCs w:val="16"/>
                <w:b w:val="1"/>
                <w:bCs w:val="1"/>
                <w:color w:val="242B61"/>
              </w:rPr>
              <w:t>Name</w:t>
            </w:r>
          </w:p>
        </w:tc>
        <w:tc>
          <w:tcPr>
            <w:tcW w:w="1420" w:type="dxa"/>
            <w:vAlign w:val="bottom"/>
            <w:tcBorders>
              <w:bottom w:val="single" w:sz="8" w:color="242B61"/>
            </w:tcBorders>
          </w:tcPr>
          <w:p>
            <w:pPr>
              <w:spacing w:after="0"/>
              <w:rPr>
                <w:sz w:val="18"/>
                <w:szCs w:val="18"/>
                <w:color w:val="auto"/>
              </w:rPr>
            </w:pPr>
          </w:p>
        </w:tc>
        <w:tc>
          <w:tcPr>
            <w:tcW w:w="520" w:type="dxa"/>
            <w:vAlign w:val="bottom"/>
            <w:tcBorders>
              <w:bottom w:val="single" w:sz="8" w:color="242B61"/>
            </w:tcBorders>
          </w:tcPr>
          <w:p>
            <w:pPr>
              <w:jc w:val="right"/>
              <w:ind w:right="39"/>
              <w:spacing w:after="0"/>
              <w:rPr>
                <w:sz w:val="20"/>
                <w:szCs w:val="20"/>
                <w:color w:val="auto"/>
              </w:rPr>
            </w:pPr>
            <w:r>
              <w:rPr>
                <w:rFonts w:ascii="Arial" w:cs="Arial" w:eastAsia="Arial" w:hAnsi="Arial"/>
                <w:sz w:val="16"/>
                <w:szCs w:val="16"/>
                <w:b w:val="1"/>
                <w:bCs w:val="1"/>
                <w:color w:val="242B61"/>
              </w:rPr>
              <w:t>Date</w:t>
            </w:r>
          </w:p>
        </w:tc>
        <w:tc>
          <w:tcPr>
            <w:tcW w:w="940" w:type="dxa"/>
            <w:vAlign w:val="bottom"/>
            <w:tcBorders>
              <w:bottom w:val="single" w:sz="8" w:color="242B61"/>
            </w:tcBorders>
          </w:tcPr>
          <w:p>
            <w:pPr>
              <w:jc w:val="right"/>
              <w:ind w:right="19"/>
              <w:spacing w:after="0"/>
              <w:rPr>
                <w:sz w:val="20"/>
                <w:szCs w:val="20"/>
                <w:color w:val="auto"/>
              </w:rPr>
            </w:pPr>
            <w:r>
              <w:rPr>
                <w:rFonts w:ascii="Arial" w:cs="Arial" w:eastAsia="Arial" w:hAnsi="Arial"/>
                <w:sz w:val="16"/>
                <w:szCs w:val="16"/>
                <w:b w:val="1"/>
                <w:bCs w:val="1"/>
                <w:color w:val="242B61"/>
              </w:rPr>
              <w:t>Date</w:t>
            </w:r>
          </w:p>
        </w:tc>
        <w:tc>
          <w:tcPr>
            <w:tcW w:w="960" w:type="dxa"/>
            <w:vAlign w:val="bottom"/>
            <w:tcBorders>
              <w:bottom w:val="single" w:sz="8" w:color="242B61"/>
            </w:tcBorders>
          </w:tcPr>
          <w:p>
            <w:pPr>
              <w:jc w:val="right"/>
              <w:ind w:right="19"/>
              <w:spacing w:after="0"/>
              <w:rPr>
                <w:sz w:val="20"/>
                <w:szCs w:val="20"/>
                <w:color w:val="auto"/>
              </w:rPr>
            </w:pPr>
            <w:r>
              <w:rPr>
                <w:rFonts w:ascii="Arial" w:cs="Arial" w:eastAsia="Arial" w:hAnsi="Arial"/>
                <w:sz w:val="16"/>
                <w:szCs w:val="16"/>
                <w:b w:val="1"/>
                <w:bCs w:val="1"/>
                <w:color w:val="242B61"/>
              </w:rPr>
              <w:t>of Shares</w:t>
            </w:r>
          </w:p>
        </w:tc>
        <w:tc>
          <w:tcPr>
            <w:tcW w:w="1480" w:type="dxa"/>
            <w:vAlign w:val="bottom"/>
            <w:tcBorders>
              <w:bottom w:val="single" w:sz="8" w:color="242B61"/>
            </w:tcBorders>
            <w:gridSpan w:val="2"/>
          </w:tcPr>
          <w:p>
            <w:pPr>
              <w:jc w:val="right"/>
              <w:ind w:right="120"/>
              <w:spacing w:after="0"/>
              <w:rPr>
                <w:sz w:val="20"/>
                <w:szCs w:val="20"/>
                <w:color w:val="auto"/>
              </w:rPr>
            </w:pPr>
            <w:r>
              <w:rPr>
                <w:rFonts w:ascii="Arial" w:cs="Arial" w:eastAsia="Arial" w:hAnsi="Arial"/>
                <w:sz w:val="16"/>
                <w:szCs w:val="16"/>
                <w:b w:val="1"/>
                <w:bCs w:val="1"/>
                <w:color w:val="242B61"/>
              </w:rPr>
              <w:t>Release Date ($)</w:t>
            </w:r>
          </w:p>
        </w:tc>
        <w:tc>
          <w:tcPr>
            <w:tcW w:w="1340" w:type="dxa"/>
            <w:vAlign w:val="bottom"/>
            <w:tcBorders>
              <w:bottom w:val="single" w:sz="8" w:color="242B61"/>
            </w:tcBorders>
          </w:tcPr>
          <w:p>
            <w:pPr>
              <w:jc w:val="right"/>
              <w:ind w:right="19"/>
              <w:spacing w:after="0"/>
              <w:rPr>
                <w:sz w:val="20"/>
                <w:szCs w:val="20"/>
                <w:color w:val="auto"/>
              </w:rPr>
            </w:pPr>
            <w:r>
              <w:rPr>
                <w:rFonts w:ascii="Arial" w:cs="Arial" w:eastAsia="Arial" w:hAnsi="Arial"/>
                <w:sz w:val="16"/>
                <w:szCs w:val="16"/>
                <w:b w:val="1"/>
                <w:bCs w:val="1"/>
                <w:color w:val="242B61"/>
              </w:rPr>
              <w:t>on Release ($)</w:t>
            </w:r>
          </w:p>
        </w:tc>
        <w:tc>
          <w:tcPr>
            <w:tcW w:w="2460" w:type="dxa"/>
            <w:vAlign w:val="bottom"/>
            <w:tcBorders>
              <w:bottom w:val="single" w:sz="8" w:color="242B61"/>
            </w:tcBorders>
            <w:gridSpan w:val="2"/>
          </w:tcPr>
          <w:p>
            <w:pPr>
              <w:jc w:val="right"/>
              <w:spacing w:after="0"/>
              <w:rPr>
                <w:sz w:val="20"/>
                <w:szCs w:val="20"/>
                <w:color w:val="auto"/>
              </w:rPr>
            </w:pPr>
            <w:r>
              <w:rPr>
                <w:rFonts w:ascii="Arial" w:cs="Arial" w:eastAsia="Arial" w:hAnsi="Arial"/>
                <w:sz w:val="16"/>
                <w:szCs w:val="16"/>
                <w:b w:val="1"/>
                <w:bCs w:val="1"/>
                <w:color w:val="242B61"/>
              </w:rPr>
              <w:t>Description</w:t>
            </w:r>
          </w:p>
        </w:tc>
        <w:tc>
          <w:tcPr>
            <w:tcW w:w="0" w:type="dxa"/>
            <w:vAlign w:val="bottom"/>
          </w:tcPr>
          <w:p>
            <w:pPr>
              <w:spacing w:after="0"/>
              <w:rPr>
                <w:sz w:val="1"/>
                <w:szCs w:val="1"/>
                <w:color w:val="auto"/>
              </w:rPr>
            </w:pPr>
          </w:p>
        </w:tc>
      </w:tr>
      <w:tr>
        <w:trPr>
          <w:trHeight w:val="204"/>
        </w:trPr>
        <w:tc>
          <w:tcPr>
            <w:tcW w:w="2300" w:type="dxa"/>
            <w:vAlign w:val="bottom"/>
          </w:tcPr>
          <w:p>
            <w:pPr>
              <w:ind w:left="60"/>
              <w:spacing w:after="0"/>
              <w:rPr>
                <w:sz w:val="20"/>
                <w:szCs w:val="20"/>
                <w:color w:val="auto"/>
              </w:rPr>
            </w:pPr>
            <w:r>
              <w:rPr>
                <w:rFonts w:ascii="Arial" w:cs="Arial" w:eastAsia="Arial" w:hAnsi="Arial"/>
                <w:sz w:val="16"/>
                <w:szCs w:val="16"/>
                <w:color w:val="auto"/>
              </w:rPr>
              <w:t>O. Le Peuch</w:t>
            </w:r>
          </w:p>
        </w:tc>
        <w:tc>
          <w:tcPr>
            <w:tcW w:w="1940" w:type="dxa"/>
            <w:vAlign w:val="bottom"/>
            <w:gridSpan w:val="2"/>
          </w:tcPr>
          <w:p>
            <w:pPr>
              <w:jc w:val="right"/>
              <w:ind w:right="39"/>
              <w:spacing w:after="0"/>
              <w:rPr>
                <w:sz w:val="20"/>
                <w:szCs w:val="20"/>
                <w:color w:val="auto"/>
              </w:rPr>
            </w:pPr>
            <w:r>
              <w:rPr>
                <w:rFonts w:ascii="Arial" w:cs="Arial" w:eastAsia="Arial" w:hAnsi="Arial"/>
                <w:sz w:val="16"/>
                <w:szCs w:val="16"/>
                <w:color w:val="auto"/>
              </w:rPr>
              <w:t>4/20/2016</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4/18/2019</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4,100</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47.195</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193,500</w:t>
            </w: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Shares underlying vested RSUs</w:t>
            </w: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1940" w:type="dxa"/>
            <w:vAlign w:val="bottom"/>
            <w:gridSpan w:val="2"/>
          </w:tcPr>
          <w:p>
            <w:pPr>
              <w:jc w:val="right"/>
              <w:ind w:right="39"/>
              <w:spacing w:after="0"/>
              <w:rPr>
                <w:sz w:val="20"/>
                <w:szCs w:val="20"/>
                <w:color w:val="auto"/>
              </w:rPr>
            </w:pPr>
            <w:r>
              <w:rPr>
                <w:rFonts w:ascii="Arial" w:cs="Arial" w:eastAsia="Arial" w:hAnsi="Arial"/>
                <w:sz w:val="16"/>
                <w:szCs w:val="16"/>
                <w:color w:val="auto"/>
              </w:rPr>
              <w:t>7/20/2016</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7/19/2019</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10,000</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38.315</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383,150</w:t>
            </w: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Shares underlying vested RSUs</w:t>
            </w: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1940" w:type="dxa"/>
            <w:vAlign w:val="bottom"/>
            <w:gridSpan w:val="2"/>
          </w:tcPr>
          <w:p>
            <w:pPr>
              <w:jc w:val="right"/>
              <w:ind w:right="39"/>
              <w:spacing w:after="0"/>
              <w:rPr>
                <w:sz w:val="20"/>
                <w:szCs w:val="20"/>
                <w:color w:val="auto"/>
              </w:rPr>
            </w:pPr>
            <w:r>
              <w:rPr>
                <w:rFonts w:ascii="Arial" w:cs="Arial" w:eastAsia="Arial" w:hAnsi="Arial"/>
                <w:sz w:val="16"/>
                <w:szCs w:val="16"/>
                <w:color w:val="auto"/>
              </w:rPr>
              <w:t>4/20/2017</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1/18/2019</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54,500</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43.970</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2,396,365</w:t>
            </w: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Shares underlying vested PSUs</w:t>
            </w:r>
          </w:p>
        </w:tc>
        <w:tc>
          <w:tcPr>
            <w:tcW w:w="0" w:type="dxa"/>
            <w:vAlign w:val="bottom"/>
          </w:tcPr>
          <w:p>
            <w:pPr>
              <w:spacing w:after="0"/>
              <w:rPr>
                <w:sz w:val="1"/>
                <w:szCs w:val="1"/>
                <w:color w:val="auto"/>
              </w:rPr>
            </w:pPr>
          </w:p>
        </w:tc>
      </w:tr>
      <w:tr>
        <w:trPr>
          <w:trHeight w:val="216"/>
        </w:trPr>
        <w:tc>
          <w:tcPr>
            <w:tcW w:w="2300" w:type="dxa"/>
            <w:vAlign w:val="bottom"/>
          </w:tcPr>
          <w:p>
            <w:pPr>
              <w:ind w:left="60"/>
              <w:spacing w:after="0"/>
              <w:rPr>
                <w:sz w:val="20"/>
                <w:szCs w:val="20"/>
                <w:color w:val="auto"/>
              </w:rPr>
            </w:pPr>
            <w:r>
              <w:rPr>
                <w:rFonts w:ascii="Arial" w:cs="Arial" w:eastAsia="Arial" w:hAnsi="Arial"/>
                <w:sz w:val="16"/>
                <w:szCs w:val="16"/>
                <w:color w:val="auto"/>
              </w:rPr>
              <w:t>K. Al Mogharbel</w:t>
            </w:r>
          </w:p>
        </w:tc>
        <w:tc>
          <w:tcPr>
            <w:tcW w:w="1940" w:type="dxa"/>
            <w:vAlign w:val="bottom"/>
            <w:gridSpan w:val="2"/>
          </w:tcPr>
          <w:p>
            <w:pPr>
              <w:jc w:val="right"/>
              <w:ind w:right="39"/>
              <w:spacing w:after="0"/>
              <w:rPr>
                <w:sz w:val="20"/>
                <w:szCs w:val="20"/>
                <w:color w:val="auto"/>
              </w:rPr>
            </w:pPr>
            <w:r>
              <w:rPr>
                <w:rFonts w:ascii="Arial" w:cs="Arial" w:eastAsia="Arial" w:hAnsi="Arial"/>
                <w:sz w:val="16"/>
                <w:szCs w:val="16"/>
                <w:color w:val="auto"/>
              </w:rPr>
              <w:t>1/21/2016</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1/18/2019</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44,015</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43.970</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1,935,340</w:t>
            </w: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Shares underlying vested PSUs</w:t>
            </w: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1940" w:type="dxa"/>
            <w:vAlign w:val="bottom"/>
            <w:gridSpan w:val="2"/>
          </w:tcPr>
          <w:p>
            <w:pPr>
              <w:jc w:val="right"/>
              <w:ind w:right="39"/>
              <w:spacing w:after="0"/>
              <w:rPr>
                <w:sz w:val="20"/>
                <w:szCs w:val="20"/>
                <w:color w:val="auto"/>
              </w:rPr>
            </w:pPr>
            <w:r>
              <w:rPr>
                <w:rFonts w:ascii="Arial" w:cs="Arial" w:eastAsia="Arial" w:hAnsi="Arial"/>
                <w:sz w:val="16"/>
                <w:szCs w:val="16"/>
                <w:color w:val="auto"/>
              </w:rPr>
              <w:t>1/21/2016</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3/12/2019</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4,891</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42.520</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207,965</w:t>
            </w: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Shares underlying vested PSUs</w:t>
            </w: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1940" w:type="dxa"/>
            <w:vAlign w:val="bottom"/>
            <w:gridSpan w:val="2"/>
          </w:tcPr>
          <w:p>
            <w:pPr>
              <w:jc w:val="right"/>
              <w:ind w:right="39"/>
              <w:spacing w:after="0"/>
              <w:rPr>
                <w:sz w:val="20"/>
                <w:szCs w:val="20"/>
                <w:color w:val="auto"/>
              </w:rPr>
            </w:pPr>
            <w:r>
              <w:rPr>
                <w:rFonts w:ascii="Arial" w:cs="Arial" w:eastAsia="Arial" w:hAnsi="Arial"/>
                <w:sz w:val="16"/>
                <w:szCs w:val="16"/>
                <w:color w:val="auto"/>
              </w:rPr>
              <w:t>7/20/2016</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7/19/2019</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15,000</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38.315</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574,725</w:t>
            </w: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Shares underlying vested RSUs</w:t>
            </w: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1940" w:type="dxa"/>
            <w:vAlign w:val="bottom"/>
            <w:gridSpan w:val="2"/>
          </w:tcPr>
          <w:p>
            <w:pPr>
              <w:jc w:val="right"/>
              <w:ind w:right="39"/>
              <w:spacing w:after="0"/>
              <w:rPr>
                <w:sz w:val="20"/>
                <w:szCs w:val="20"/>
                <w:color w:val="auto"/>
              </w:rPr>
            </w:pPr>
            <w:r>
              <w:rPr>
                <w:rFonts w:ascii="Arial" w:cs="Arial" w:eastAsia="Arial" w:hAnsi="Arial"/>
                <w:sz w:val="16"/>
                <w:szCs w:val="16"/>
                <w:color w:val="auto"/>
              </w:rPr>
              <w:t>1/19/2017</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1/18/2019</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48,000</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43.970</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2,110,560</w:t>
            </w: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Shares underlying vested PSUs</w:t>
            </w:r>
          </w:p>
        </w:tc>
        <w:tc>
          <w:tcPr>
            <w:tcW w:w="0" w:type="dxa"/>
            <w:vAlign w:val="bottom"/>
          </w:tcPr>
          <w:p>
            <w:pPr>
              <w:spacing w:after="0"/>
              <w:rPr>
                <w:sz w:val="1"/>
                <w:szCs w:val="1"/>
                <w:color w:val="auto"/>
              </w:rPr>
            </w:pPr>
          </w:p>
        </w:tc>
      </w:tr>
      <w:tr>
        <w:trPr>
          <w:trHeight w:val="216"/>
        </w:trPr>
        <w:tc>
          <w:tcPr>
            <w:tcW w:w="2300" w:type="dxa"/>
            <w:vAlign w:val="bottom"/>
          </w:tcPr>
          <w:p>
            <w:pPr>
              <w:ind w:left="60"/>
              <w:spacing w:after="0"/>
              <w:rPr>
                <w:sz w:val="20"/>
                <w:szCs w:val="20"/>
                <w:color w:val="auto"/>
              </w:rPr>
            </w:pPr>
            <w:r>
              <w:rPr>
                <w:rFonts w:ascii="Arial" w:cs="Arial" w:eastAsia="Arial" w:hAnsi="Arial"/>
                <w:sz w:val="16"/>
                <w:szCs w:val="16"/>
                <w:color w:val="auto"/>
              </w:rPr>
              <w:t>P. Schorn</w:t>
            </w:r>
          </w:p>
        </w:tc>
        <w:tc>
          <w:tcPr>
            <w:tcW w:w="1940" w:type="dxa"/>
            <w:vAlign w:val="bottom"/>
            <w:gridSpan w:val="2"/>
          </w:tcPr>
          <w:p>
            <w:pPr>
              <w:jc w:val="right"/>
              <w:ind w:right="39"/>
              <w:spacing w:after="0"/>
              <w:rPr>
                <w:sz w:val="20"/>
                <w:szCs w:val="20"/>
                <w:color w:val="auto"/>
              </w:rPr>
            </w:pPr>
            <w:r>
              <w:rPr>
                <w:rFonts w:ascii="Arial" w:cs="Arial" w:eastAsia="Arial" w:hAnsi="Arial"/>
                <w:sz w:val="16"/>
                <w:szCs w:val="16"/>
                <w:color w:val="auto"/>
              </w:rPr>
              <w:t>1/21/2016</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1/18/2019</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44,015</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43.970</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1,935,340</w:t>
            </w: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Shares underlying vested PSUs</w:t>
            </w: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1940" w:type="dxa"/>
            <w:vAlign w:val="bottom"/>
            <w:gridSpan w:val="2"/>
          </w:tcPr>
          <w:p>
            <w:pPr>
              <w:jc w:val="right"/>
              <w:ind w:right="39"/>
              <w:spacing w:after="0"/>
              <w:rPr>
                <w:sz w:val="20"/>
                <w:szCs w:val="20"/>
                <w:color w:val="auto"/>
              </w:rPr>
            </w:pPr>
            <w:r>
              <w:rPr>
                <w:rFonts w:ascii="Arial" w:cs="Arial" w:eastAsia="Arial" w:hAnsi="Arial"/>
                <w:sz w:val="16"/>
                <w:szCs w:val="16"/>
                <w:color w:val="auto"/>
              </w:rPr>
              <w:t>1/21/2016</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3/12/2019</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4,891</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42.520</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207,965</w:t>
            </w: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Shares underlying vested PSUs</w:t>
            </w: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1940" w:type="dxa"/>
            <w:vAlign w:val="bottom"/>
            <w:gridSpan w:val="2"/>
          </w:tcPr>
          <w:p>
            <w:pPr>
              <w:jc w:val="right"/>
              <w:ind w:right="39"/>
              <w:spacing w:after="0"/>
              <w:rPr>
                <w:sz w:val="20"/>
                <w:szCs w:val="20"/>
                <w:color w:val="auto"/>
              </w:rPr>
            </w:pPr>
            <w:r>
              <w:rPr>
                <w:rFonts w:ascii="Arial" w:cs="Arial" w:eastAsia="Arial" w:hAnsi="Arial"/>
                <w:sz w:val="16"/>
                <w:szCs w:val="16"/>
                <w:color w:val="auto"/>
              </w:rPr>
              <w:t>7/20/2016</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7/19/2019</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15,000</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38.315</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574,725</w:t>
            </w: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Shares underlying vested RSUs</w:t>
            </w: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1940" w:type="dxa"/>
            <w:vAlign w:val="bottom"/>
            <w:gridSpan w:val="2"/>
          </w:tcPr>
          <w:p>
            <w:pPr>
              <w:jc w:val="right"/>
              <w:ind w:right="39"/>
              <w:spacing w:after="0"/>
              <w:rPr>
                <w:sz w:val="20"/>
                <w:szCs w:val="20"/>
                <w:color w:val="auto"/>
              </w:rPr>
            </w:pPr>
            <w:r>
              <w:rPr>
                <w:rFonts w:ascii="Arial" w:cs="Arial" w:eastAsia="Arial" w:hAnsi="Arial"/>
                <w:sz w:val="16"/>
                <w:szCs w:val="16"/>
                <w:color w:val="auto"/>
              </w:rPr>
              <w:t>1/19/2017</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1/18/2019</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48,000</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43.970</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2,110,560</w:t>
            </w: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Shares underlying vested PSUs</w:t>
            </w:r>
          </w:p>
        </w:tc>
        <w:tc>
          <w:tcPr>
            <w:tcW w:w="0" w:type="dxa"/>
            <w:vAlign w:val="bottom"/>
          </w:tcPr>
          <w:p>
            <w:pPr>
              <w:spacing w:after="0"/>
              <w:rPr>
                <w:sz w:val="1"/>
                <w:szCs w:val="1"/>
                <w:color w:val="auto"/>
              </w:rPr>
            </w:pPr>
          </w:p>
        </w:tc>
      </w:tr>
      <w:tr>
        <w:trPr>
          <w:trHeight w:val="216"/>
        </w:trPr>
        <w:tc>
          <w:tcPr>
            <w:tcW w:w="2300" w:type="dxa"/>
            <w:vAlign w:val="bottom"/>
          </w:tcPr>
          <w:p>
            <w:pPr>
              <w:ind w:left="60"/>
              <w:spacing w:after="0"/>
              <w:rPr>
                <w:sz w:val="20"/>
                <w:szCs w:val="20"/>
                <w:color w:val="auto"/>
              </w:rPr>
            </w:pPr>
            <w:r>
              <w:rPr>
                <w:rFonts w:ascii="Arial" w:cs="Arial" w:eastAsia="Arial" w:hAnsi="Arial"/>
                <w:sz w:val="16"/>
                <w:szCs w:val="16"/>
                <w:color w:val="auto"/>
              </w:rPr>
              <w:t>H. Gharbi</w:t>
            </w:r>
          </w:p>
        </w:tc>
        <w:tc>
          <w:tcPr>
            <w:tcW w:w="1940" w:type="dxa"/>
            <w:vAlign w:val="bottom"/>
            <w:gridSpan w:val="2"/>
          </w:tcPr>
          <w:p>
            <w:pPr>
              <w:jc w:val="right"/>
              <w:ind w:right="39"/>
              <w:spacing w:after="0"/>
              <w:rPr>
                <w:sz w:val="20"/>
                <w:szCs w:val="20"/>
                <w:color w:val="auto"/>
              </w:rPr>
            </w:pPr>
            <w:r>
              <w:rPr>
                <w:rFonts w:ascii="Arial" w:cs="Arial" w:eastAsia="Arial" w:hAnsi="Arial"/>
                <w:sz w:val="16"/>
                <w:szCs w:val="16"/>
                <w:color w:val="auto"/>
              </w:rPr>
              <w:t>7/20/2016</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7/19/2019</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10,000</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38.315</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383,150</w:t>
            </w: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Shares underlying vested RSUs</w:t>
            </w: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1940" w:type="dxa"/>
            <w:vAlign w:val="bottom"/>
            <w:gridSpan w:val="2"/>
          </w:tcPr>
          <w:p>
            <w:pPr>
              <w:jc w:val="right"/>
              <w:ind w:right="39"/>
              <w:spacing w:after="0"/>
              <w:rPr>
                <w:sz w:val="20"/>
                <w:szCs w:val="20"/>
                <w:color w:val="auto"/>
              </w:rPr>
            </w:pPr>
            <w:r>
              <w:rPr>
                <w:rFonts w:ascii="Arial" w:cs="Arial" w:eastAsia="Arial" w:hAnsi="Arial"/>
                <w:sz w:val="16"/>
                <w:szCs w:val="16"/>
                <w:color w:val="auto"/>
              </w:rPr>
              <w:t>7/19/2017</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1/18/2019</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62,500</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43.970</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2,748,125</w:t>
            </w: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Shares underlying vested PSUs</w:t>
            </w:r>
          </w:p>
        </w:tc>
        <w:tc>
          <w:tcPr>
            <w:tcW w:w="0" w:type="dxa"/>
            <w:vAlign w:val="bottom"/>
          </w:tcPr>
          <w:p>
            <w:pPr>
              <w:spacing w:after="0"/>
              <w:rPr>
                <w:sz w:val="1"/>
                <w:szCs w:val="1"/>
                <w:color w:val="auto"/>
              </w:rPr>
            </w:pPr>
          </w:p>
        </w:tc>
      </w:tr>
      <w:tr>
        <w:trPr>
          <w:trHeight w:val="216"/>
        </w:trPr>
        <w:tc>
          <w:tcPr>
            <w:tcW w:w="2300" w:type="dxa"/>
            <w:vAlign w:val="bottom"/>
          </w:tcPr>
          <w:p>
            <w:pPr>
              <w:ind w:left="60"/>
              <w:spacing w:after="0"/>
              <w:rPr>
                <w:sz w:val="20"/>
                <w:szCs w:val="20"/>
                <w:color w:val="auto"/>
              </w:rPr>
            </w:pPr>
            <w:r>
              <w:rPr>
                <w:rFonts w:ascii="Arial" w:cs="Arial" w:eastAsia="Arial" w:hAnsi="Arial"/>
                <w:sz w:val="16"/>
                <w:szCs w:val="16"/>
                <w:color w:val="auto"/>
              </w:rPr>
              <w:t>P. Kibsgaard</w:t>
            </w:r>
          </w:p>
        </w:tc>
        <w:tc>
          <w:tcPr>
            <w:tcW w:w="1940" w:type="dxa"/>
            <w:vAlign w:val="bottom"/>
            <w:gridSpan w:val="2"/>
          </w:tcPr>
          <w:p>
            <w:pPr>
              <w:jc w:val="right"/>
              <w:ind w:right="39"/>
              <w:spacing w:after="0"/>
              <w:rPr>
                <w:sz w:val="20"/>
                <w:szCs w:val="20"/>
                <w:color w:val="auto"/>
              </w:rPr>
            </w:pPr>
            <w:r>
              <w:rPr>
                <w:rFonts w:ascii="Arial" w:cs="Arial" w:eastAsia="Arial" w:hAnsi="Arial"/>
                <w:sz w:val="16"/>
                <w:szCs w:val="16"/>
                <w:color w:val="auto"/>
              </w:rPr>
              <w:t>1/21/2016</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1/18/2019</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164,827</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43.970</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7,247,443</w:t>
            </w: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Shares underlying vested PSUs</w:t>
            </w: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1940" w:type="dxa"/>
            <w:vAlign w:val="bottom"/>
            <w:gridSpan w:val="2"/>
          </w:tcPr>
          <w:p>
            <w:pPr>
              <w:jc w:val="right"/>
              <w:ind w:right="39"/>
              <w:spacing w:after="0"/>
              <w:rPr>
                <w:sz w:val="20"/>
                <w:szCs w:val="20"/>
                <w:color w:val="auto"/>
              </w:rPr>
            </w:pPr>
            <w:r>
              <w:rPr>
                <w:rFonts w:ascii="Arial" w:cs="Arial" w:eastAsia="Arial" w:hAnsi="Arial"/>
                <w:sz w:val="16"/>
                <w:szCs w:val="16"/>
                <w:color w:val="auto"/>
              </w:rPr>
              <w:t>1/21/2016</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3/12/2019</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18,314</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42.520</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778,711</w:t>
            </w: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Shares underlying vested PSUs</w:t>
            </w: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1940" w:type="dxa"/>
            <w:vAlign w:val="bottom"/>
            <w:gridSpan w:val="2"/>
          </w:tcPr>
          <w:p>
            <w:pPr>
              <w:jc w:val="right"/>
              <w:ind w:right="39"/>
              <w:spacing w:after="0"/>
              <w:rPr>
                <w:sz w:val="20"/>
                <w:szCs w:val="20"/>
                <w:color w:val="auto"/>
              </w:rPr>
            </w:pPr>
            <w:r>
              <w:rPr>
                <w:rFonts w:ascii="Arial" w:cs="Arial" w:eastAsia="Arial" w:hAnsi="Arial"/>
                <w:sz w:val="16"/>
                <w:szCs w:val="16"/>
                <w:color w:val="auto"/>
              </w:rPr>
              <w:t>1/19/2017</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1/18/2019</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179,750</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43.970</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7,903,608</w:t>
            </w: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Shares underlying vested PSUs</w:t>
            </w:r>
          </w:p>
        </w:tc>
        <w:tc>
          <w:tcPr>
            <w:tcW w:w="0" w:type="dxa"/>
            <w:vAlign w:val="bottom"/>
          </w:tcPr>
          <w:p>
            <w:pPr>
              <w:spacing w:after="0"/>
              <w:rPr>
                <w:sz w:val="1"/>
                <w:szCs w:val="1"/>
                <w:color w:val="auto"/>
              </w:rPr>
            </w:pPr>
          </w:p>
        </w:tc>
      </w:tr>
      <w:tr>
        <w:trPr>
          <w:trHeight w:val="216"/>
        </w:trPr>
        <w:tc>
          <w:tcPr>
            <w:tcW w:w="2300" w:type="dxa"/>
            <w:vAlign w:val="bottom"/>
          </w:tcPr>
          <w:p>
            <w:pPr>
              <w:ind w:left="60"/>
              <w:spacing w:after="0"/>
              <w:rPr>
                <w:sz w:val="20"/>
                <w:szCs w:val="20"/>
                <w:color w:val="auto"/>
              </w:rPr>
            </w:pPr>
            <w:r>
              <w:rPr>
                <w:rFonts w:ascii="Arial" w:cs="Arial" w:eastAsia="Arial" w:hAnsi="Arial"/>
                <w:sz w:val="16"/>
                <w:szCs w:val="16"/>
                <w:color w:val="auto"/>
              </w:rPr>
              <w:t>S. Ayat</w:t>
            </w:r>
          </w:p>
        </w:tc>
        <w:tc>
          <w:tcPr>
            <w:tcW w:w="1940" w:type="dxa"/>
            <w:vAlign w:val="bottom"/>
            <w:gridSpan w:val="2"/>
          </w:tcPr>
          <w:p>
            <w:pPr>
              <w:jc w:val="right"/>
              <w:ind w:right="39"/>
              <w:spacing w:after="0"/>
              <w:rPr>
                <w:sz w:val="20"/>
                <w:szCs w:val="20"/>
                <w:color w:val="auto"/>
              </w:rPr>
            </w:pPr>
            <w:r>
              <w:rPr>
                <w:rFonts w:ascii="Arial" w:cs="Arial" w:eastAsia="Arial" w:hAnsi="Arial"/>
                <w:sz w:val="16"/>
                <w:szCs w:val="16"/>
                <w:color w:val="auto"/>
              </w:rPr>
              <w:t>1/21/2016</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1/18/2019</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54,942</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43.970</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2,415,800</w:t>
            </w: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Shares underlying vested PSUs</w:t>
            </w: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1940" w:type="dxa"/>
            <w:vAlign w:val="bottom"/>
            <w:gridSpan w:val="2"/>
          </w:tcPr>
          <w:p>
            <w:pPr>
              <w:jc w:val="right"/>
              <w:ind w:right="39"/>
              <w:spacing w:after="0"/>
              <w:rPr>
                <w:sz w:val="20"/>
                <w:szCs w:val="20"/>
                <w:color w:val="auto"/>
              </w:rPr>
            </w:pPr>
            <w:r>
              <w:rPr>
                <w:rFonts w:ascii="Arial" w:cs="Arial" w:eastAsia="Arial" w:hAnsi="Arial"/>
                <w:sz w:val="16"/>
                <w:szCs w:val="16"/>
                <w:color w:val="auto"/>
              </w:rPr>
              <w:t>1/21/2016</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3/12/2019</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6,105</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42.520</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259,585</w:t>
            </w:r>
          </w:p>
        </w:tc>
        <w:tc>
          <w:tcPr>
            <w:tcW w:w="2460" w:type="dxa"/>
            <w:vAlign w:val="bottom"/>
            <w:gridSpan w:val="2"/>
          </w:tcPr>
          <w:p>
            <w:pPr>
              <w:jc w:val="right"/>
              <w:spacing w:after="0"/>
              <w:rPr>
                <w:sz w:val="20"/>
                <w:szCs w:val="20"/>
                <w:color w:val="auto"/>
              </w:rPr>
            </w:pPr>
            <w:r>
              <w:rPr>
                <w:rFonts w:ascii="Arial" w:cs="Arial" w:eastAsia="Arial" w:hAnsi="Arial"/>
                <w:sz w:val="16"/>
                <w:szCs w:val="16"/>
                <w:color w:val="auto"/>
              </w:rPr>
              <w:t>Shares underlying vested PSUs</w:t>
            </w:r>
          </w:p>
        </w:tc>
        <w:tc>
          <w:tcPr>
            <w:tcW w:w="0" w:type="dxa"/>
            <w:vAlign w:val="bottom"/>
          </w:tcPr>
          <w:p>
            <w:pPr>
              <w:spacing w:after="0"/>
              <w:rPr>
                <w:sz w:val="1"/>
                <w:szCs w:val="1"/>
                <w:color w:val="auto"/>
              </w:rPr>
            </w:pPr>
          </w:p>
        </w:tc>
      </w:tr>
      <w:tr>
        <w:trPr>
          <w:trHeight w:val="202"/>
        </w:trPr>
        <w:tc>
          <w:tcPr>
            <w:tcW w:w="2300" w:type="dxa"/>
            <w:vAlign w:val="bottom"/>
            <w:tcBorders>
              <w:bottom w:val="single" w:sz="8" w:color="242B61"/>
            </w:tcBorders>
          </w:tcPr>
          <w:p>
            <w:pPr>
              <w:spacing w:after="0"/>
              <w:rPr>
                <w:sz w:val="17"/>
                <w:szCs w:val="17"/>
                <w:color w:val="auto"/>
              </w:rPr>
            </w:pPr>
          </w:p>
        </w:tc>
        <w:tc>
          <w:tcPr>
            <w:tcW w:w="1940" w:type="dxa"/>
            <w:vAlign w:val="bottom"/>
            <w:tcBorders>
              <w:bottom w:val="single" w:sz="8" w:color="242B61"/>
            </w:tcBorders>
            <w:gridSpan w:val="2"/>
          </w:tcPr>
          <w:p>
            <w:pPr>
              <w:jc w:val="right"/>
              <w:ind w:right="39"/>
              <w:spacing w:after="0"/>
              <w:rPr>
                <w:sz w:val="20"/>
                <w:szCs w:val="20"/>
                <w:color w:val="auto"/>
              </w:rPr>
            </w:pPr>
            <w:r>
              <w:rPr>
                <w:rFonts w:ascii="Arial" w:cs="Arial" w:eastAsia="Arial" w:hAnsi="Arial"/>
                <w:sz w:val="16"/>
                <w:szCs w:val="16"/>
                <w:color w:val="auto"/>
              </w:rPr>
              <w:t>1/19/2017</w:t>
            </w:r>
          </w:p>
        </w:tc>
        <w:tc>
          <w:tcPr>
            <w:tcW w:w="940" w:type="dxa"/>
            <w:vAlign w:val="bottom"/>
            <w:tcBorders>
              <w:bottom w:val="single" w:sz="8" w:color="242B61"/>
            </w:tcBorders>
          </w:tcPr>
          <w:p>
            <w:pPr>
              <w:jc w:val="right"/>
              <w:ind w:right="19"/>
              <w:spacing w:after="0"/>
              <w:rPr>
                <w:sz w:val="20"/>
                <w:szCs w:val="20"/>
                <w:color w:val="auto"/>
              </w:rPr>
            </w:pPr>
            <w:r>
              <w:rPr>
                <w:rFonts w:ascii="Arial" w:cs="Arial" w:eastAsia="Arial" w:hAnsi="Arial"/>
                <w:sz w:val="16"/>
                <w:szCs w:val="16"/>
                <w:color w:val="auto"/>
              </w:rPr>
              <w:t>1/18/2019</w:t>
            </w:r>
          </w:p>
        </w:tc>
        <w:tc>
          <w:tcPr>
            <w:tcW w:w="960" w:type="dxa"/>
            <w:vAlign w:val="bottom"/>
            <w:tcBorders>
              <w:bottom w:val="single" w:sz="8" w:color="242B61"/>
            </w:tcBorders>
          </w:tcPr>
          <w:p>
            <w:pPr>
              <w:jc w:val="right"/>
              <w:ind w:right="19"/>
              <w:spacing w:after="0"/>
              <w:rPr>
                <w:sz w:val="20"/>
                <w:szCs w:val="20"/>
                <w:color w:val="auto"/>
              </w:rPr>
            </w:pPr>
            <w:r>
              <w:rPr>
                <w:rFonts w:ascii="Arial" w:cs="Arial" w:eastAsia="Arial" w:hAnsi="Arial"/>
                <w:sz w:val="16"/>
                <w:szCs w:val="16"/>
                <w:color w:val="auto"/>
              </w:rPr>
              <w:t>60,000</w:t>
            </w:r>
          </w:p>
        </w:tc>
        <w:tc>
          <w:tcPr>
            <w:tcW w:w="1480" w:type="dxa"/>
            <w:vAlign w:val="bottom"/>
            <w:tcBorders>
              <w:bottom w:val="single" w:sz="8" w:color="242B61"/>
            </w:tcBorders>
            <w:gridSpan w:val="2"/>
          </w:tcPr>
          <w:p>
            <w:pPr>
              <w:jc w:val="right"/>
              <w:ind w:right="120"/>
              <w:spacing w:after="0"/>
              <w:rPr>
                <w:sz w:val="20"/>
                <w:szCs w:val="20"/>
                <w:color w:val="auto"/>
              </w:rPr>
            </w:pPr>
            <w:r>
              <w:rPr>
                <w:rFonts w:ascii="Arial" w:cs="Arial" w:eastAsia="Arial" w:hAnsi="Arial"/>
                <w:sz w:val="16"/>
                <w:szCs w:val="16"/>
                <w:color w:val="auto"/>
              </w:rPr>
              <w:t>43.970</w:t>
            </w:r>
          </w:p>
        </w:tc>
        <w:tc>
          <w:tcPr>
            <w:tcW w:w="1340" w:type="dxa"/>
            <w:vAlign w:val="bottom"/>
            <w:tcBorders>
              <w:bottom w:val="single" w:sz="8" w:color="242B61"/>
            </w:tcBorders>
          </w:tcPr>
          <w:p>
            <w:pPr>
              <w:jc w:val="right"/>
              <w:ind w:right="19"/>
              <w:spacing w:after="0"/>
              <w:rPr>
                <w:sz w:val="20"/>
                <w:szCs w:val="20"/>
                <w:color w:val="auto"/>
              </w:rPr>
            </w:pPr>
            <w:r>
              <w:rPr>
                <w:rFonts w:ascii="Arial" w:cs="Arial" w:eastAsia="Arial" w:hAnsi="Arial"/>
                <w:sz w:val="16"/>
                <w:szCs w:val="16"/>
                <w:color w:val="auto"/>
              </w:rPr>
              <w:t>2,638,200</w:t>
            </w:r>
          </w:p>
        </w:tc>
        <w:tc>
          <w:tcPr>
            <w:tcW w:w="2460" w:type="dxa"/>
            <w:vAlign w:val="bottom"/>
            <w:tcBorders>
              <w:bottom w:val="single" w:sz="8" w:color="242B61"/>
            </w:tcBorders>
            <w:gridSpan w:val="2"/>
          </w:tcPr>
          <w:p>
            <w:pPr>
              <w:jc w:val="right"/>
              <w:spacing w:after="0"/>
              <w:rPr>
                <w:sz w:val="20"/>
                <w:szCs w:val="20"/>
                <w:color w:val="auto"/>
              </w:rPr>
            </w:pPr>
            <w:r>
              <w:rPr>
                <w:rFonts w:ascii="Arial" w:cs="Arial" w:eastAsia="Arial" w:hAnsi="Arial"/>
                <w:sz w:val="16"/>
                <w:szCs w:val="16"/>
                <w:color w:val="auto"/>
              </w:rPr>
              <w:t>Shares underlying vested PSUs</w:t>
            </w:r>
          </w:p>
        </w:tc>
        <w:tc>
          <w:tcPr>
            <w:tcW w:w="0" w:type="dxa"/>
            <w:vAlign w:val="bottom"/>
          </w:tcPr>
          <w:p>
            <w:pPr>
              <w:spacing w:after="0"/>
              <w:rPr>
                <w:sz w:val="1"/>
                <w:szCs w:val="1"/>
                <w:color w:val="auto"/>
              </w:rPr>
            </w:pPr>
          </w:p>
        </w:tc>
      </w:tr>
      <w:tr>
        <w:trPr>
          <w:trHeight w:val="270"/>
        </w:trPr>
        <w:tc>
          <w:tcPr>
            <w:tcW w:w="23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3760" w:type="dxa"/>
            <w:vAlign w:val="bottom"/>
            <w:gridSpan w:val="4"/>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140" w:type="dxa"/>
            <w:vAlign w:val="bottom"/>
            <w:vMerge w:val="restart"/>
          </w:tcPr>
          <w:p>
            <w:pPr>
              <w:spacing w:after="0"/>
              <w:rPr>
                <w:sz w:val="23"/>
                <w:szCs w:val="23"/>
                <w:color w:val="auto"/>
              </w:rPr>
            </w:pPr>
          </w:p>
        </w:tc>
        <w:tc>
          <w:tcPr>
            <w:tcW w:w="1340" w:type="dxa"/>
            <w:vAlign w:val="bottom"/>
          </w:tcPr>
          <w:p>
            <w:pPr>
              <w:spacing w:after="0"/>
              <w:rPr>
                <w:sz w:val="23"/>
                <w:szCs w:val="23"/>
                <w:color w:val="auto"/>
              </w:rPr>
            </w:pPr>
          </w:p>
        </w:tc>
        <w:tc>
          <w:tcPr>
            <w:tcW w:w="2100" w:type="dxa"/>
            <w:vAlign w:val="bottom"/>
            <w:vMerge w:val="restart"/>
          </w:tcPr>
          <w:p>
            <w:pPr>
              <w:spacing w:after="0"/>
              <w:rPr>
                <w:sz w:val="23"/>
                <w:szCs w:val="23"/>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55</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760" w:type="dxa"/>
            <w:vAlign w:val="bottom"/>
            <w:gridSpan w:val="4"/>
            <w:vMerge w:val="continue"/>
          </w:tcPr>
          <w:p>
            <w:pPr>
              <w:spacing w:after="0" w:line="20" w:lineRule="exact"/>
              <w:rPr>
                <w:sz w:val="1"/>
                <w:szCs w:val="1"/>
                <w:color w:val="auto"/>
              </w:rPr>
            </w:pPr>
          </w:p>
        </w:tc>
        <w:tc>
          <w:tcPr>
            <w:tcW w:w="140" w:type="dxa"/>
            <w:vAlign w:val="bottom"/>
            <w:tcBorders>
              <w:bottom w:val="single" w:sz="8" w:color="auto"/>
            </w:tcBorders>
            <w:vMerge w:val="continue"/>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23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376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300" w:type="dxa"/>
            <w:vAlign w:val="bottom"/>
            <w:tcBorders>
              <w:bottom w:val="single" w:sz="8" w:color="C0C0C0"/>
            </w:tcBorders>
          </w:tcPr>
          <w:p>
            <w:pPr>
              <w:spacing w:after="0"/>
              <w:rPr>
                <w:sz w:val="23"/>
                <w:szCs w:val="23"/>
                <w:color w:val="auto"/>
              </w:rPr>
            </w:pPr>
          </w:p>
        </w:tc>
        <w:tc>
          <w:tcPr>
            <w:tcW w:w="1420" w:type="dxa"/>
            <w:vAlign w:val="bottom"/>
            <w:tcBorders>
              <w:bottom w:val="single" w:sz="8" w:color="C0C0C0"/>
            </w:tcBorders>
          </w:tcPr>
          <w:p>
            <w:pPr>
              <w:spacing w:after="0"/>
              <w:rPr>
                <w:sz w:val="23"/>
                <w:szCs w:val="23"/>
                <w:color w:val="auto"/>
              </w:rPr>
            </w:pPr>
          </w:p>
        </w:tc>
        <w:tc>
          <w:tcPr>
            <w:tcW w:w="520" w:type="dxa"/>
            <w:vAlign w:val="bottom"/>
            <w:tcBorders>
              <w:bottom w:val="single" w:sz="8" w:color="C0C0C0"/>
            </w:tcBorders>
          </w:tcPr>
          <w:p>
            <w:pPr>
              <w:spacing w:after="0"/>
              <w:rPr>
                <w:sz w:val="23"/>
                <w:szCs w:val="23"/>
                <w:color w:val="auto"/>
              </w:rPr>
            </w:pPr>
          </w:p>
        </w:tc>
        <w:tc>
          <w:tcPr>
            <w:tcW w:w="940" w:type="dxa"/>
            <w:vAlign w:val="bottom"/>
            <w:tcBorders>
              <w:bottom w:val="single" w:sz="8" w:color="C0C0C0"/>
            </w:tcBorders>
          </w:tcPr>
          <w:p>
            <w:pPr>
              <w:spacing w:after="0"/>
              <w:rPr>
                <w:sz w:val="23"/>
                <w:szCs w:val="23"/>
                <w:color w:val="auto"/>
              </w:rPr>
            </w:pPr>
          </w:p>
        </w:tc>
        <w:tc>
          <w:tcPr>
            <w:tcW w:w="960" w:type="dxa"/>
            <w:vAlign w:val="bottom"/>
            <w:tcBorders>
              <w:bottom w:val="single" w:sz="8" w:color="C0C0C0"/>
            </w:tcBorders>
          </w:tcPr>
          <w:p>
            <w:pPr>
              <w:spacing w:after="0"/>
              <w:rPr>
                <w:sz w:val="23"/>
                <w:szCs w:val="23"/>
                <w:color w:val="auto"/>
              </w:rPr>
            </w:pPr>
          </w:p>
        </w:tc>
        <w:tc>
          <w:tcPr>
            <w:tcW w:w="1340" w:type="dxa"/>
            <w:vAlign w:val="bottom"/>
            <w:tcBorders>
              <w:bottom w:val="single" w:sz="8" w:color="C0C0C0"/>
            </w:tcBorders>
          </w:tcPr>
          <w:p>
            <w:pPr>
              <w:spacing w:after="0"/>
              <w:rPr>
                <w:sz w:val="23"/>
                <w:szCs w:val="23"/>
                <w:color w:val="auto"/>
              </w:rPr>
            </w:pPr>
          </w:p>
        </w:tc>
        <w:tc>
          <w:tcPr>
            <w:tcW w:w="140" w:type="dxa"/>
            <w:vAlign w:val="bottom"/>
            <w:tcBorders>
              <w:bottom w:val="single" w:sz="8" w:color="C0C0C0"/>
            </w:tcBorders>
          </w:tcPr>
          <w:p>
            <w:pPr>
              <w:spacing w:after="0"/>
              <w:rPr>
                <w:sz w:val="23"/>
                <w:szCs w:val="23"/>
                <w:color w:val="auto"/>
              </w:rPr>
            </w:pPr>
          </w:p>
        </w:tc>
        <w:tc>
          <w:tcPr>
            <w:tcW w:w="1340" w:type="dxa"/>
            <w:vAlign w:val="bottom"/>
            <w:tcBorders>
              <w:bottom w:val="single" w:sz="8" w:color="C0C0C0"/>
            </w:tcBorders>
          </w:tcPr>
          <w:p>
            <w:pPr>
              <w:spacing w:after="0"/>
              <w:rPr>
                <w:sz w:val="23"/>
                <w:szCs w:val="23"/>
                <w:color w:val="auto"/>
              </w:rPr>
            </w:pPr>
          </w:p>
        </w:tc>
        <w:tc>
          <w:tcPr>
            <w:tcW w:w="210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-574040</wp:posOffset>
            </wp:positionV>
            <wp:extent cx="5162550" cy="8890"/>
            <wp:wrapNone/>
            <wp:docPr id="6212" name="Picture 6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2"/>
                    <pic:cNvPicPr>
                      <a:picLocks noChangeAspect="1" noChangeArrowheads="1"/>
                    </pic:cNvPicPr>
                  </pic:nvPicPr>
                  <pic:blipFill>
                    <a:blip r:embed="rId6219">
                      <a:extLst>
                        <a:ext uri="{28A0092B-C50C-407E-A947-70E740481C1C}"/>
                      </a:extLst>
                    </a:blip>
                    <a:srcRect/>
                    <a:stretch>
                      <a:fillRect/>
                    </a:stretch>
                  </pic:blipFill>
                  <pic:spPr bwMode="auto">
                    <a:xfrm>
                      <a:off x="0" y="0"/>
                      <a:ext cx="5162550" cy="8890"/>
                    </a:xfrm>
                    <a:prstGeom prst="rect">
                      <a:avLst/>
                    </a:prstGeom>
                    <a:noFill/>
                  </pic:spPr>
                </pic:pic>
              </a:graphicData>
            </a:graphic>
          </wp:anchor>
        </w:drawing>
        <w:drawing>
          <wp:anchor simplePos="0" relativeHeight="251657728" behindDoc="1" locked="0" layoutInCell="0" allowOverlap="1">
            <wp:simplePos x="0" y="0"/>
            <wp:positionH relativeFrom="column">
              <wp:posOffset>2089150</wp:posOffset>
            </wp:positionH>
            <wp:positionV relativeFrom="paragraph">
              <wp:posOffset>-702310</wp:posOffset>
            </wp:positionV>
            <wp:extent cx="5162550" cy="8890"/>
            <wp:wrapNone/>
            <wp:docPr id="6213" name="Picture 6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3"/>
                    <pic:cNvPicPr>
                      <a:picLocks noChangeAspect="1" noChangeArrowheads="1"/>
                    </pic:cNvPicPr>
                  </pic:nvPicPr>
                  <pic:blipFill>
                    <a:blip r:embed="rId6220">
                      <a:extLst>
                        <a:ext uri="{28A0092B-C50C-407E-A947-70E740481C1C}"/>
                      </a:extLst>
                    </a:blip>
                    <a:srcRect/>
                    <a:stretch>
                      <a:fillRect/>
                    </a:stretch>
                  </pic:blipFill>
                  <pic:spPr bwMode="auto">
                    <a:xfrm>
                      <a:off x="0" y="0"/>
                      <a:ext cx="51625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-840105</wp:posOffset>
            </wp:positionV>
            <wp:extent cx="7246620" cy="8890"/>
            <wp:wrapNone/>
            <wp:docPr id="6214" name="Picture 6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4"/>
                    <pic:cNvPicPr>
                      <a:picLocks noChangeAspect="1" noChangeArrowheads="1"/>
                    </pic:cNvPicPr>
                  </pic:nvPicPr>
                  <pic:blipFill>
                    <a:blip r:embed="rId6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2089150</wp:posOffset>
            </wp:positionH>
            <wp:positionV relativeFrom="paragraph">
              <wp:posOffset>-968375</wp:posOffset>
            </wp:positionV>
            <wp:extent cx="5162550" cy="8890"/>
            <wp:wrapNone/>
            <wp:docPr id="6215" name="Picture 6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5"/>
                    <pic:cNvPicPr>
                      <a:picLocks noChangeAspect="1" noChangeArrowheads="1"/>
                    </pic:cNvPicPr>
                  </pic:nvPicPr>
                  <pic:blipFill>
                    <a:blip r:embed="rId6222">
                      <a:extLst>
                        <a:ext uri="{28A0092B-C50C-407E-A947-70E740481C1C}"/>
                      </a:extLst>
                    </a:blip>
                    <a:srcRect/>
                    <a:stretch>
                      <a:fillRect/>
                    </a:stretch>
                  </pic:blipFill>
                  <pic:spPr bwMode="auto">
                    <a:xfrm>
                      <a:off x="0" y="0"/>
                      <a:ext cx="5162550" cy="8890"/>
                    </a:xfrm>
                    <a:prstGeom prst="rect">
                      <a:avLst/>
                    </a:prstGeom>
                    <a:noFill/>
                  </pic:spPr>
                </pic:pic>
              </a:graphicData>
            </a:graphic>
          </wp:anchor>
        </w:drawing>
        <w:drawing>
          <wp:anchor simplePos="0" relativeHeight="251657728" behindDoc="1" locked="0" layoutInCell="0" allowOverlap="1">
            <wp:simplePos x="0" y="0"/>
            <wp:positionH relativeFrom="column">
              <wp:posOffset>2089150</wp:posOffset>
            </wp:positionH>
            <wp:positionV relativeFrom="paragraph">
              <wp:posOffset>-1097280</wp:posOffset>
            </wp:positionV>
            <wp:extent cx="5162550" cy="8890"/>
            <wp:wrapNone/>
            <wp:docPr id="6216" name="Picture 6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6"/>
                    <pic:cNvPicPr>
                      <a:picLocks noChangeAspect="1" noChangeArrowheads="1"/>
                    </pic:cNvPicPr>
                  </pic:nvPicPr>
                  <pic:blipFill>
                    <a:blip r:embed="rId6223">
                      <a:extLst>
                        <a:ext uri="{28A0092B-C50C-407E-A947-70E740481C1C}"/>
                      </a:extLst>
                    </a:blip>
                    <a:srcRect/>
                    <a:stretch>
                      <a:fillRect/>
                    </a:stretch>
                  </pic:blipFill>
                  <pic:spPr bwMode="auto">
                    <a:xfrm>
                      <a:off x="0" y="0"/>
                      <a:ext cx="51625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8890"/>
            <wp:wrapNone/>
            <wp:docPr id="6217" name="Picture 6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7"/>
                    <pic:cNvPicPr>
                      <a:picLocks noChangeAspect="1" noChangeArrowheads="1"/>
                    </pic:cNvPicPr>
                  </pic:nvPicPr>
                  <pic:blipFill>
                    <a:blip r:embed="rId6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2089150</wp:posOffset>
            </wp:positionH>
            <wp:positionV relativeFrom="paragraph">
              <wp:posOffset>-1362710</wp:posOffset>
            </wp:positionV>
            <wp:extent cx="5162550" cy="8890"/>
            <wp:wrapNone/>
            <wp:docPr id="6218" name="Picture 6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8"/>
                    <pic:cNvPicPr>
                      <a:picLocks noChangeAspect="1" noChangeArrowheads="1"/>
                    </pic:cNvPicPr>
                  </pic:nvPicPr>
                  <pic:blipFill>
                    <a:blip r:embed="rId6225">
                      <a:extLst>
                        <a:ext uri="{28A0092B-C50C-407E-A947-70E740481C1C}"/>
                      </a:extLst>
                    </a:blip>
                    <a:srcRect/>
                    <a:stretch>
                      <a:fillRect/>
                    </a:stretch>
                  </pic:blipFill>
                  <pic:spPr bwMode="auto">
                    <a:xfrm>
                      <a:off x="0" y="0"/>
                      <a:ext cx="51625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-1499870</wp:posOffset>
            </wp:positionV>
            <wp:extent cx="7246620" cy="8890"/>
            <wp:wrapNone/>
            <wp:docPr id="6219" name="Picture 6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9"/>
                    <pic:cNvPicPr>
                      <a:picLocks noChangeAspect="1" noChangeArrowheads="1"/>
                    </pic:cNvPicPr>
                  </pic:nvPicPr>
                  <pic:blipFill>
                    <a:blip r:embed="rId6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2089150</wp:posOffset>
            </wp:positionH>
            <wp:positionV relativeFrom="paragraph">
              <wp:posOffset>-1628775</wp:posOffset>
            </wp:positionV>
            <wp:extent cx="5162550" cy="8890"/>
            <wp:wrapNone/>
            <wp:docPr id="6220" name="Picture 6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0"/>
                    <pic:cNvPicPr>
                      <a:picLocks noChangeAspect="1" noChangeArrowheads="1"/>
                    </pic:cNvPicPr>
                  </pic:nvPicPr>
                  <pic:blipFill>
                    <a:blip r:embed="rId6227">
                      <a:extLst>
                        <a:ext uri="{28A0092B-C50C-407E-A947-70E740481C1C}"/>
                      </a:extLst>
                    </a:blip>
                    <a:srcRect/>
                    <a:stretch>
                      <a:fillRect/>
                    </a:stretch>
                  </pic:blipFill>
                  <pic:spPr bwMode="auto">
                    <a:xfrm>
                      <a:off x="0" y="0"/>
                      <a:ext cx="5162550" cy="8890"/>
                    </a:xfrm>
                    <a:prstGeom prst="rect">
                      <a:avLst/>
                    </a:prstGeom>
                    <a:noFill/>
                  </pic:spPr>
                </pic:pic>
              </a:graphicData>
            </a:graphic>
          </wp:anchor>
        </w:drawing>
        <w:drawing>
          <wp:anchor simplePos="0" relativeHeight="251657728" behindDoc="1" locked="0" layoutInCell="0" allowOverlap="1">
            <wp:simplePos x="0" y="0"/>
            <wp:positionH relativeFrom="column">
              <wp:posOffset>2089150</wp:posOffset>
            </wp:positionH>
            <wp:positionV relativeFrom="paragraph">
              <wp:posOffset>-1757680</wp:posOffset>
            </wp:positionV>
            <wp:extent cx="5162550" cy="8890"/>
            <wp:wrapNone/>
            <wp:docPr id="6221" name="Picture 6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1"/>
                    <pic:cNvPicPr>
                      <a:picLocks noChangeAspect="1" noChangeArrowheads="1"/>
                    </pic:cNvPicPr>
                  </pic:nvPicPr>
                  <pic:blipFill>
                    <a:blip r:embed="rId6228">
                      <a:extLst>
                        <a:ext uri="{28A0092B-C50C-407E-A947-70E740481C1C}"/>
                      </a:extLst>
                    </a:blip>
                    <a:srcRect/>
                    <a:stretch>
                      <a:fillRect/>
                    </a:stretch>
                  </pic:blipFill>
                  <pic:spPr bwMode="auto">
                    <a:xfrm>
                      <a:off x="0" y="0"/>
                      <a:ext cx="5162550" cy="8890"/>
                    </a:xfrm>
                    <a:prstGeom prst="rect">
                      <a:avLst/>
                    </a:prstGeom>
                    <a:noFill/>
                  </pic:spPr>
                </pic:pic>
              </a:graphicData>
            </a:graphic>
          </wp:anchor>
        </w:drawing>
        <w:drawing>
          <wp:anchor simplePos="0" relativeHeight="251657728" behindDoc="1" locked="0" layoutInCell="0" allowOverlap="1">
            <wp:simplePos x="0" y="0"/>
            <wp:positionH relativeFrom="column">
              <wp:posOffset>2089150</wp:posOffset>
            </wp:positionH>
            <wp:positionV relativeFrom="paragraph">
              <wp:posOffset>-1885950</wp:posOffset>
            </wp:positionV>
            <wp:extent cx="5162550" cy="8890"/>
            <wp:wrapNone/>
            <wp:docPr id="6222" name="Picture 6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2"/>
                    <pic:cNvPicPr>
                      <a:picLocks noChangeAspect="1" noChangeArrowheads="1"/>
                    </pic:cNvPicPr>
                  </pic:nvPicPr>
                  <pic:blipFill>
                    <a:blip r:embed="rId6229">
                      <a:extLst>
                        <a:ext uri="{28A0092B-C50C-407E-A947-70E740481C1C}"/>
                      </a:extLst>
                    </a:blip>
                    <a:srcRect/>
                    <a:stretch>
                      <a:fillRect/>
                    </a:stretch>
                  </pic:blipFill>
                  <pic:spPr bwMode="auto">
                    <a:xfrm>
                      <a:off x="0" y="0"/>
                      <a:ext cx="51625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-2023110</wp:posOffset>
            </wp:positionV>
            <wp:extent cx="7246620" cy="8890"/>
            <wp:wrapNone/>
            <wp:docPr id="6223" name="Picture 6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3"/>
                    <pic:cNvPicPr>
                      <a:picLocks noChangeAspect="1" noChangeArrowheads="1"/>
                    </pic:cNvPicPr>
                  </pic:nvPicPr>
                  <pic:blipFill>
                    <a:blip r:embed="rId6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2089150</wp:posOffset>
            </wp:positionH>
            <wp:positionV relativeFrom="paragraph">
              <wp:posOffset>-2152015</wp:posOffset>
            </wp:positionV>
            <wp:extent cx="5162550" cy="8890"/>
            <wp:wrapNone/>
            <wp:docPr id="6224" name="Picture 6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4"/>
                    <pic:cNvPicPr>
                      <a:picLocks noChangeAspect="1" noChangeArrowheads="1"/>
                    </pic:cNvPicPr>
                  </pic:nvPicPr>
                  <pic:blipFill>
                    <a:blip r:embed="rId6231">
                      <a:extLst>
                        <a:ext uri="{28A0092B-C50C-407E-A947-70E740481C1C}"/>
                      </a:extLst>
                    </a:blip>
                    <a:srcRect/>
                    <a:stretch>
                      <a:fillRect/>
                    </a:stretch>
                  </pic:blipFill>
                  <pic:spPr bwMode="auto">
                    <a:xfrm>
                      <a:off x="0" y="0"/>
                      <a:ext cx="5162550" cy="8890"/>
                    </a:xfrm>
                    <a:prstGeom prst="rect">
                      <a:avLst/>
                    </a:prstGeom>
                    <a:noFill/>
                  </pic:spPr>
                </pic:pic>
              </a:graphicData>
            </a:graphic>
          </wp:anchor>
        </w:drawing>
        <w:drawing>
          <wp:anchor simplePos="0" relativeHeight="251657728" behindDoc="1" locked="0" layoutInCell="0" allowOverlap="1">
            <wp:simplePos x="0" y="0"/>
            <wp:positionH relativeFrom="column">
              <wp:posOffset>2089150</wp:posOffset>
            </wp:positionH>
            <wp:positionV relativeFrom="paragraph">
              <wp:posOffset>-2280285</wp:posOffset>
            </wp:positionV>
            <wp:extent cx="5162550" cy="8890"/>
            <wp:wrapNone/>
            <wp:docPr id="6225" name="Picture 6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5"/>
                    <pic:cNvPicPr>
                      <a:picLocks noChangeAspect="1" noChangeArrowheads="1"/>
                    </pic:cNvPicPr>
                  </pic:nvPicPr>
                  <pic:blipFill>
                    <a:blip r:embed="rId6232">
                      <a:extLst>
                        <a:ext uri="{28A0092B-C50C-407E-A947-70E740481C1C}"/>
                      </a:extLst>
                    </a:blip>
                    <a:srcRect/>
                    <a:stretch>
                      <a:fillRect/>
                    </a:stretch>
                  </pic:blipFill>
                  <pic:spPr bwMode="auto">
                    <a:xfrm>
                      <a:off x="0" y="0"/>
                      <a:ext cx="5162550" cy="8890"/>
                    </a:xfrm>
                    <a:prstGeom prst="rect">
                      <a:avLst/>
                    </a:prstGeom>
                    <a:noFill/>
                  </pic:spPr>
                </pic:pic>
              </a:graphicData>
            </a:graphic>
          </wp:anchor>
        </w:drawing>
        <w:drawing>
          <wp:anchor simplePos="0" relativeHeight="251657728" behindDoc="1" locked="0" layoutInCell="0" allowOverlap="1">
            <wp:simplePos x="0" y="0"/>
            <wp:positionH relativeFrom="column">
              <wp:posOffset>2089150</wp:posOffset>
            </wp:positionH>
            <wp:positionV relativeFrom="paragraph">
              <wp:posOffset>-2409190</wp:posOffset>
            </wp:positionV>
            <wp:extent cx="5162550" cy="8890"/>
            <wp:wrapNone/>
            <wp:docPr id="6226" name="Picture 6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6"/>
                    <pic:cNvPicPr>
                      <a:picLocks noChangeAspect="1" noChangeArrowheads="1"/>
                    </pic:cNvPicPr>
                  </pic:nvPicPr>
                  <pic:blipFill>
                    <a:blip r:embed="rId6233">
                      <a:extLst>
                        <a:ext uri="{28A0092B-C50C-407E-A947-70E740481C1C}"/>
                      </a:extLst>
                    </a:blip>
                    <a:srcRect/>
                    <a:stretch>
                      <a:fillRect/>
                    </a:stretch>
                  </pic:blipFill>
                  <pic:spPr bwMode="auto">
                    <a:xfrm>
                      <a:off x="0" y="0"/>
                      <a:ext cx="51625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-2546350</wp:posOffset>
            </wp:positionV>
            <wp:extent cx="7246620" cy="8890"/>
            <wp:wrapNone/>
            <wp:docPr id="6227" name="Picture 6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7"/>
                    <pic:cNvPicPr>
                      <a:picLocks noChangeAspect="1" noChangeArrowheads="1"/>
                    </pic:cNvPicPr>
                  </pic:nvPicPr>
                  <pic:blipFill>
                    <a:blip r:embed="rId6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2089150</wp:posOffset>
            </wp:positionH>
            <wp:positionV relativeFrom="paragraph">
              <wp:posOffset>-2675255</wp:posOffset>
            </wp:positionV>
            <wp:extent cx="5162550" cy="8890"/>
            <wp:wrapNone/>
            <wp:docPr id="6228" name="Picture 6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8"/>
                    <pic:cNvPicPr>
                      <a:picLocks noChangeAspect="1" noChangeArrowheads="1"/>
                    </pic:cNvPicPr>
                  </pic:nvPicPr>
                  <pic:blipFill>
                    <a:blip r:embed="rId6235">
                      <a:extLst>
                        <a:ext uri="{28A0092B-C50C-407E-A947-70E740481C1C}"/>
                      </a:extLst>
                    </a:blip>
                    <a:srcRect/>
                    <a:stretch>
                      <a:fillRect/>
                    </a:stretch>
                  </pic:blipFill>
                  <pic:spPr bwMode="auto">
                    <a:xfrm>
                      <a:off x="0" y="0"/>
                      <a:ext cx="5162550" cy="8890"/>
                    </a:xfrm>
                    <a:prstGeom prst="rect">
                      <a:avLst/>
                    </a:prstGeom>
                    <a:noFill/>
                  </pic:spPr>
                </pic:pic>
              </a:graphicData>
            </a:graphic>
          </wp:anchor>
        </w:drawing>
        <w:drawing>
          <wp:anchor simplePos="0" relativeHeight="251657728" behindDoc="1" locked="0" layoutInCell="0" allowOverlap="1">
            <wp:simplePos x="0" y="0"/>
            <wp:positionH relativeFrom="column">
              <wp:posOffset>2089150</wp:posOffset>
            </wp:positionH>
            <wp:positionV relativeFrom="paragraph">
              <wp:posOffset>-2803525</wp:posOffset>
            </wp:positionV>
            <wp:extent cx="5162550" cy="8890"/>
            <wp:wrapNone/>
            <wp:docPr id="6229" name="Picture 6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9"/>
                    <pic:cNvPicPr>
                      <a:picLocks noChangeAspect="1" noChangeArrowheads="1"/>
                    </pic:cNvPicPr>
                  </pic:nvPicPr>
                  <pic:blipFill>
                    <a:blip r:embed="rId6236">
                      <a:extLst>
                        <a:ext uri="{28A0092B-C50C-407E-A947-70E740481C1C}"/>
                      </a:extLst>
                    </a:blip>
                    <a:srcRect/>
                    <a:stretch>
                      <a:fillRect/>
                    </a:stretch>
                  </pic:blipFill>
                  <pic:spPr bwMode="auto">
                    <a:xfrm>
                      <a:off x="0" y="0"/>
                      <a:ext cx="5162550" cy="88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color w:val="242B61"/>
        </w:rPr>
        <w:t>Pension Benefits for Fiscal Year 2019</w:t>
      </w:r>
    </w:p>
    <w:p>
      <w:pPr>
        <w:spacing w:after="0" w:line="199"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color w:val="auto"/>
        </w:rPr>
        <w:t>We maintain the following pension plans for our named executive officers and other employees, which provide for lifetime pensions upon retirement, based on years of service:</w:t>
      </w:r>
    </w:p>
    <w:p>
      <w:pPr>
        <w:spacing w:after="0" w:line="169" w:lineRule="exact"/>
        <w:rPr>
          <w:sz w:val="20"/>
          <w:szCs w:val="20"/>
          <w:color w:val="auto"/>
        </w:rPr>
      </w:pPr>
    </w:p>
    <w:p>
      <w:pPr>
        <w:ind w:left="500" w:hanging="168"/>
        <w:spacing w:after="0"/>
        <w:tabs>
          <w:tab w:leader="none" w:pos="500" w:val="left"/>
        </w:tabs>
        <w:numPr>
          <w:ilvl w:val="0"/>
          <w:numId w:val="67"/>
        </w:numPr>
        <w:rPr>
          <w:rFonts w:ascii="Arial" w:cs="Arial" w:eastAsia="Arial" w:hAnsi="Arial"/>
          <w:sz w:val="16"/>
          <w:szCs w:val="16"/>
          <w:b w:val="1"/>
          <w:bCs w:val="1"/>
          <w:color w:val="242B61"/>
        </w:rPr>
      </w:pPr>
      <w:r>
        <w:rPr>
          <w:rFonts w:ascii="Arial" w:cs="Arial" w:eastAsia="Arial" w:hAnsi="Arial"/>
          <w:sz w:val="16"/>
          <w:szCs w:val="16"/>
          <w:color w:val="auto"/>
        </w:rPr>
        <w:t>Schlumberger Technology Corporation Pension Plan (“STC Pension Plan”);</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67"/>
        </w:numPr>
        <w:rPr>
          <w:rFonts w:ascii="Arial" w:cs="Arial" w:eastAsia="Arial" w:hAnsi="Arial"/>
          <w:sz w:val="16"/>
          <w:szCs w:val="16"/>
          <w:b w:val="1"/>
          <w:bCs w:val="1"/>
          <w:color w:val="242B61"/>
        </w:rPr>
      </w:pPr>
      <w:r>
        <w:rPr>
          <w:rFonts w:ascii="Arial" w:cs="Arial" w:eastAsia="Arial" w:hAnsi="Arial"/>
          <w:sz w:val="16"/>
          <w:szCs w:val="16"/>
          <w:color w:val="auto"/>
        </w:rPr>
        <w:t>Schlumberger Technology Corporation Supplementary Benefit Plan (“STC Supplementary Plan”);</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67"/>
        </w:numPr>
        <w:rPr>
          <w:rFonts w:ascii="Arial" w:cs="Arial" w:eastAsia="Arial" w:hAnsi="Arial"/>
          <w:sz w:val="16"/>
          <w:szCs w:val="16"/>
          <w:b w:val="1"/>
          <w:bCs w:val="1"/>
          <w:color w:val="242B61"/>
        </w:rPr>
      </w:pPr>
      <w:r>
        <w:rPr>
          <w:rFonts w:ascii="Arial" w:cs="Arial" w:eastAsia="Arial" w:hAnsi="Arial"/>
          <w:sz w:val="16"/>
          <w:szCs w:val="16"/>
          <w:color w:val="auto"/>
        </w:rPr>
        <w:t>Schlumberger Limited Supplementary Benefit Plan (“SLB Supplementary Plan”);</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67"/>
        </w:numPr>
        <w:rPr>
          <w:rFonts w:ascii="Arial" w:cs="Arial" w:eastAsia="Arial" w:hAnsi="Arial"/>
          <w:sz w:val="16"/>
          <w:szCs w:val="16"/>
          <w:b w:val="1"/>
          <w:bCs w:val="1"/>
          <w:color w:val="242B61"/>
        </w:rPr>
      </w:pPr>
      <w:r>
        <w:rPr>
          <w:rFonts w:ascii="Arial" w:cs="Arial" w:eastAsia="Arial" w:hAnsi="Arial"/>
          <w:sz w:val="16"/>
          <w:szCs w:val="16"/>
          <w:color w:val="auto"/>
        </w:rPr>
        <w:t>Schlumberger Pension Plan for U.S. Taxpayers Employed Abroad (“SLB USAB Pension Plan”); and</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67"/>
        </w:numPr>
        <w:rPr>
          <w:rFonts w:ascii="Arial" w:cs="Arial" w:eastAsia="Arial" w:hAnsi="Arial"/>
          <w:sz w:val="16"/>
          <w:szCs w:val="16"/>
          <w:b w:val="1"/>
          <w:bCs w:val="1"/>
          <w:color w:val="242B61"/>
        </w:rPr>
      </w:pPr>
      <w:r>
        <w:rPr>
          <w:rFonts w:ascii="Arial" w:cs="Arial" w:eastAsia="Arial" w:hAnsi="Arial"/>
          <w:sz w:val="16"/>
          <w:szCs w:val="16"/>
          <w:color w:val="auto"/>
        </w:rPr>
        <w:t>Schlumberger International Staff Pension Plan (“SLB International Staff Pension Plan”).</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and narrative disclosure set forth certain information with respect to pension benefits payable to our named executive officers.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520" w:type="dxa"/>
            <w:vAlign w:val="bottom"/>
          </w:tcPr>
          <w:p>
            <w:pPr>
              <w:jc w:val="right"/>
              <w:ind w:right="499"/>
              <w:spacing w:after="0"/>
              <w:rPr>
                <w:sz w:val="20"/>
                <w:szCs w:val="20"/>
                <w:color w:val="auto"/>
              </w:rPr>
            </w:pPr>
            <w:r>
              <w:rPr>
                <w:rFonts w:ascii="Arial" w:cs="Arial" w:eastAsia="Arial" w:hAnsi="Arial"/>
                <w:sz w:val="16"/>
                <w:szCs w:val="16"/>
                <w:b w:val="1"/>
                <w:bCs w:val="1"/>
                <w:color w:val="242B61"/>
              </w:rPr>
              <w:t>Number of Years</w:t>
            </w:r>
          </w:p>
        </w:tc>
        <w:tc>
          <w:tcPr>
            <w:tcW w:w="2160" w:type="dxa"/>
            <w:vAlign w:val="bottom"/>
          </w:tcPr>
          <w:p>
            <w:pPr>
              <w:jc w:val="right"/>
              <w:ind w:right="419"/>
              <w:spacing w:after="0"/>
              <w:rPr>
                <w:sz w:val="20"/>
                <w:szCs w:val="20"/>
                <w:color w:val="auto"/>
              </w:rPr>
            </w:pPr>
            <w:r>
              <w:rPr>
                <w:rFonts w:ascii="Arial" w:cs="Arial" w:eastAsia="Arial" w:hAnsi="Arial"/>
                <w:sz w:val="16"/>
                <w:szCs w:val="16"/>
                <w:b w:val="1"/>
                <w:bCs w:val="1"/>
                <w:color w:val="242B61"/>
              </w:rPr>
              <w:t>Present Value of</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242B61"/>
              </w:rPr>
              <w:t>Payments</w:t>
            </w:r>
          </w:p>
        </w:tc>
      </w:tr>
      <w:tr>
        <w:trPr>
          <w:trHeight w:val="167"/>
        </w:trPr>
        <w:tc>
          <w:tcPr>
            <w:tcW w:w="17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520" w:type="dxa"/>
            <w:vAlign w:val="bottom"/>
          </w:tcPr>
          <w:p>
            <w:pPr>
              <w:jc w:val="right"/>
              <w:ind w:right="499"/>
              <w:spacing w:after="0" w:line="167" w:lineRule="exact"/>
              <w:rPr>
                <w:sz w:val="20"/>
                <w:szCs w:val="20"/>
                <w:color w:val="auto"/>
              </w:rPr>
            </w:pPr>
            <w:r>
              <w:rPr>
                <w:rFonts w:ascii="Arial" w:cs="Arial" w:eastAsia="Arial" w:hAnsi="Arial"/>
                <w:sz w:val="16"/>
                <w:szCs w:val="16"/>
                <w:b w:val="1"/>
                <w:bCs w:val="1"/>
                <w:color w:val="242B61"/>
              </w:rPr>
              <w:t>of Credited</w:t>
            </w:r>
          </w:p>
        </w:tc>
        <w:tc>
          <w:tcPr>
            <w:tcW w:w="2160" w:type="dxa"/>
            <w:vAlign w:val="bottom"/>
          </w:tcPr>
          <w:p>
            <w:pPr>
              <w:jc w:val="right"/>
              <w:ind w:right="419"/>
              <w:spacing w:after="0" w:line="167" w:lineRule="exact"/>
              <w:rPr>
                <w:sz w:val="20"/>
                <w:szCs w:val="20"/>
                <w:color w:val="auto"/>
              </w:rPr>
            </w:pPr>
            <w:r>
              <w:rPr>
                <w:rFonts w:ascii="Arial" w:cs="Arial" w:eastAsia="Arial" w:hAnsi="Arial"/>
                <w:sz w:val="16"/>
                <w:szCs w:val="16"/>
                <w:b w:val="1"/>
                <w:bCs w:val="1"/>
                <w:color w:val="242B61"/>
              </w:rPr>
              <w:t>Accumulated</w:t>
            </w:r>
          </w:p>
        </w:tc>
        <w:tc>
          <w:tcPr>
            <w:tcW w:w="1300" w:type="dxa"/>
            <w:vAlign w:val="bottom"/>
          </w:tcPr>
          <w:p>
            <w:pPr>
              <w:jc w:val="right"/>
              <w:spacing w:after="0" w:line="167" w:lineRule="exact"/>
              <w:rPr>
                <w:sz w:val="20"/>
                <w:szCs w:val="20"/>
                <w:color w:val="auto"/>
              </w:rPr>
            </w:pPr>
            <w:r>
              <w:rPr>
                <w:rFonts w:ascii="Arial" w:cs="Arial" w:eastAsia="Arial" w:hAnsi="Arial"/>
                <w:sz w:val="16"/>
                <w:szCs w:val="16"/>
                <w:b w:val="1"/>
                <w:bCs w:val="1"/>
                <w:color w:val="242B61"/>
              </w:rPr>
              <w:t>During Last</w:t>
            </w:r>
          </w:p>
        </w:tc>
      </w:tr>
      <w:tr>
        <w:trPr>
          <w:trHeight w:val="230"/>
        </w:trPr>
        <w:tc>
          <w:tcPr>
            <w:tcW w:w="1700" w:type="dxa"/>
            <w:vAlign w:val="bottom"/>
            <w:tcBorders>
              <w:bottom w:val="single" w:sz="8" w:color="242B61"/>
            </w:tcBorders>
          </w:tcPr>
          <w:p>
            <w:pPr>
              <w:ind w:left="60"/>
              <w:spacing w:after="0"/>
              <w:rPr>
                <w:sz w:val="20"/>
                <w:szCs w:val="20"/>
                <w:color w:val="auto"/>
              </w:rPr>
            </w:pPr>
            <w:r>
              <w:rPr>
                <w:rFonts w:ascii="Arial" w:cs="Arial" w:eastAsia="Arial" w:hAnsi="Arial"/>
                <w:sz w:val="16"/>
                <w:szCs w:val="16"/>
                <w:b w:val="1"/>
                <w:bCs w:val="1"/>
                <w:color w:val="242B61"/>
              </w:rPr>
              <w:t>Name</w:t>
            </w:r>
          </w:p>
        </w:tc>
        <w:tc>
          <w:tcPr>
            <w:tcW w:w="3740" w:type="dxa"/>
            <w:vAlign w:val="bottom"/>
            <w:tcBorders>
              <w:bottom w:val="single" w:sz="8" w:color="242B61"/>
            </w:tcBorders>
          </w:tcPr>
          <w:p>
            <w:pPr>
              <w:ind w:left="480"/>
              <w:spacing w:after="0"/>
              <w:rPr>
                <w:sz w:val="20"/>
                <w:szCs w:val="20"/>
                <w:color w:val="auto"/>
              </w:rPr>
            </w:pPr>
            <w:r>
              <w:rPr>
                <w:rFonts w:ascii="Arial" w:cs="Arial" w:eastAsia="Arial" w:hAnsi="Arial"/>
                <w:sz w:val="16"/>
                <w:szCs w:val="16"/>
                <w:b w:val="1"/>
                <w:bCs w:val="1"/>
                <w:color w:val="242B61"/>
              </w:rPr>
              <w:t>Plan Name</w:t>
            </w:r>
          </w:p>
        </w:tc>
        <w:tc>
          <w:tcPr>
            <w:tcW w:w="2520" w:type="dxa"/>
            <w:vAlign w:val="bottom"/>
            <w:tcBorders>
              <w:bottom w:val="single" w:sz="8" w:color="242B61"/>
            </w:tcBorders>
          </w:tcPr>
          <w:p>
            <w:pPr>
              <w:jc w:val="right"/>
              <w:ind w:right="339"/>
              <w:spacing w:after="0" w:line="230" w:lineRule="exact"/>
              <w:rPr>
                <w:sz w:val="20"/>
                <w:szCs w:val="20"/>
                <w:color w:val="auto"/>
              </w:rPr>
            </w:pPr>
            <w:r>
              <w:rPr>
                <w:rFonts w:ascii="Arial" w:cs="Arial" w:eastAsia="Arial" w:hAnsi="Arial"/>
                <w:sz w:val="16"/>
                <w:szCs w:val="16"/>
                <w:b w:val="1"/>
                <w:bCs w:val="1"/>
                <w:color w:val="242B61"/>
              </w:rPr>
              <w:t>Service (#)</w:t>
            </w:r>
            <w:r>
              <w:rPr>
                <w:rFonts w:ascii="Arial" w:cs="Arial" w:eastAsia="Arial" w:hAnsi="Arial"/>
                <w:sz w:val="26"/>
                <w:szCs w:val="26"/>
                <w:color w:val="242B61"/>
                <w:vertAlign w:val="superscript"/>
              </w:rPr>
              <w:t>(1)</w:t>
            </w:r>
          </w:p>
        </w:tc>
        <w:tc>
          <w:tcPr>
            <w:tcW w:w="2160" w:type="dxa"/>
            <w:vAlign w:val="bottom"/>
            <w:tcBorders>
              <w:bottom w:val="single" w:sz="8" w:color="242B61"/>
            </w:tcBorders>
          </w:tcPr>
          <w:p>
            <w:pPr>
              <w:jc w:val="right"/>
              <w:ind w:right="259"/>
              <w:spacing w:after="0" w:line="230" w:lineRule="exact"/>
              <w:rPr>
                <w:sz w:val="20"/>
                <w:szCs w:val="20"/>
                <w:color w:val="auto"/>
              </w:rPr>
            </w:pPr>
            <w:r>
              <w:rPr>
                <w:rFonts w:ascii="Arial" w:cs="Arial" w:eastAsia="Arial" w:hAnsi="Arial"/>
                <w:sz w:val="16"/>
                <w:szCs w:val="16"/>
                <w:b w:val="1"/>
                <w:bCs w:val="1"/>
                <w:color w:val="242B61"/>
              </w:rPr>
              <w:t>Benefits ($)</w:t>
            </w:r>
            <w:r>
              <w:rPr>
                <w:rFonts w:ascii="Arial" w:cs="Arial" w:eastAsia="Arial" w:hAnsi="Arial"/>
                <w:sz w:val="26"/>
                <w:szCs w:val="26"/>
                <w:color w:val="242B61"/>
                <w:vertAlign w:val="superscript"/>
              </w:rPr>
              <w:t>(2)</w:t>
            </w:r>
          </w:p>
        </w:tc>
        <w:tc>
          <w:tcPr>
            <w:tcW w:w="1300" w:type="dxa"/>
            <w:vAlign w:val="bottom"/>
            <w:tcBorders>
              <w:bottom w:val="single" w:sz="8" w:color="242B61"/>
            </w:tcBorders>
          </w:tcPr>
          <w:p>
            <w:pPr>
              <w:jc w:val="right"/>
              <w:spacing w:after="0"/>
              <w:rPr>
                <w:sz w:val="20"/>
                <w:szCs w:val="20"/>
                <w:color w:val="auto"/>
              </w:rPr>
            </w:pPr>
            <w:r>
              <w:rPr>
                <w:rFonts w:ascii="Arial" w:cs="Arial" w:eastAsia="Arial" w:hAnsi="Arial"/>
                <w:sz w:val="16"/>
                <w:szCs w:val="16"/>
                <w:b w:val="1"/>
                <w:bCs w:val="1"/>
                <w:color w:val="242B61"/>
              </w:rPr>
              <w:t>Fiscal Year</w:t>
            </w:r>
          </w:p>
        </w:tc>
      </w:tr>
      <w:tr>
        <w:trPr>
          <w:trHeight w:val="190"/>
        </w:trPr>
        <w:tc>
          <w:tcPr>
            <w:tcW w:w="1700" w:type="dxa"/>
            <w:vAlign w:val="bottom"/>
          </w:tcPr>
          <w:p>
            <w:pPr>
              <w:ind w:left="60"/>
              <w:spacing w:after="0"/>
              <w:rPr>
                <w:sz w:val="20"/>
                <w:szCs w:val="20"/>
                <w:color w:val="auto"/>
              </w:rPr>
            </w:pPr>
            <w:r>
              <w:rPr>
                <w:rFonts w:ascii="Arial" w:cs="Arial" w:eastAsia="Arial" w:hAnsi="Arial"/>
                <w:sz w:val="16"/>
                <w:szCs w:val="16"/>
                <w:color w:val="auto"/>
              </w:rPr>
              <w:t>O. Le Peuch</w:t>
            </w:r>
          </w:p>
        </w:tc>
        <w:tc>
          <w:tcPr>
            <w:tcW w:w="3740" w:type="dxa"/>
            <w:vAlign w:val="bottom"/>
          </w:tcPr>
          <w:p>
            <w:pPr>
              <w:ind w:left="480"/>
              <w:spacing w:after="0"/>
              <w:rPr>
                <w:sz w:val="20"/>
                <w:szCs w:val="20"/>
                <w:color w:val="auto"/>
              </w:rPr>
            </w:pPr>
            <w:r>
              <w:rPr>
                <w:rFonts w:ascii="Arial" w:cs="Arial" w:eastAsia="Arial" w:hAnsi="Arial"/>
                <w:sz w:val="16"/>
                <w:szCs w:val="16"/>
                <w:color w:val="auto"/>
              </w:rPr>
              <w:t>STC Pension Plan</w:t>
            </w:r>
          </w:p>
        </w:tc>
        <w:tc>
          <w:tcPr>
            <w:tcW w:w="2520" w:type="dxa"/>
            <w:vAlign w:val="bottom"/>
          </w:tcPr>
          <w:p>
            <w:pPr>
              <w:jc w:val="right"/>
              <w:ind w:right="499"/>
              <w:spacing w:after="0"/>
              <w:rPr>
                <w:sz w:val="20"/>
                <w:szCs w:val="20"/>
                <w:color w:val="auto"/>
              </w:rPr>
            </w:pPr>
            <w:r>
              <w:rPr>
                <w:rFonts w:ascii="Arial" w:cs="Arial" w:eastAsia="Arial" w:hAnsi="Arial"/>
                <w:sz w:val="16"/>
                <w:szCs w:val="16"/>
                <w:color w:val="auto"/>
              </w:rPr>
              <w:t>9.75</w:t>
            </w:r>
          </w:p>
        </w:tc>
        <w:tc>
          <w:tcPr>
            <w:tcW w:w="2160" w:type="dxa"/>
            <w:vAlign w:val="bottom"/>
          </w:tcPr>
          <w:p>
            <w:pPr>
              <w:jc w:val="right"/>
              <w:ind w:right="419"/>
              <w:spacing w:after="0"/>
              <w:rPr>
                <w:sz w:val="20"/>
                <w:szCs w:val="20"/>
                <w:color w:val="auto"/>
              </w:rPr>
            </w:pPr>
            <w:r>
              <w:rPr>
                <w:rFonts w:ascii="Arial" w:cs="Arial" w:eastAsia="Arial" w:hAnsi="Arial"/>
                <w:sz w:val="16"/>
                <w:szCs w:val="16"/>
                <w:color w:val="auto"/>
              </w:rPr>
              <w:t>745,179</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1700" w:type="dxa"/>
            <w:vAlign w:val="bottom"/>
          </w:tcPr>
          <w:p>
            <w:pPr>
              <w:spacing w:after="0"/>
              <w:rPr>
                <w:sz w:val="17"/>
                <w:szCs w:val="17"/>
                <w:color w:val="auto"/>
              </w:rPr>
            </w:pPr>
          </w:p>
        </w:tc>
        <w:tc>
          <w:tcPr>
            <w:tcW w:w="3740" w:type="dxa"/>
            <w:vAlign w:val="bottom"/>
          </w:tcPr>
          <w:p>
            <w:pPr>
              <w:ind w:left="480"/>
              <w:spacing w:after="0"/>
              <w:rPr>
                <w:sz w:val="20"/>
                <w:szCs w:val="20"/>
                <w:color w:val="auto"/>
              </w:rPr>
            </w:pPr>
            <w:r>
              <w:rPr>
                <w:rFonts w:ascii="Arial" w:cs="Arial" w:eastAsia="Arial" w:hAnsi="Arial"/>
                <w:sz w:val="16"/>
                <w:szCs w:val="16"/>
                <w:color w:val="auto"/>
              </w:rPr>
              <w:t>STC Supplementary Plan</w:t>
            </w:r>
          </w:p>
        </w:tc>
        <w:tc>
          <w:tcPr>
            <w:tcW w:w="2520" w:type="dxa"/>
            <w:vAlign w:val="bottom"/>
          </w:tcPr>
          <w:p>
            <w:pPr>
              <w:jc w:val="right"/>
              <w:ind w:right="499"/>
              <w:spacing w:after="0"/>
              <w:rPr>
                <w:sz w:val="20"/>
                <w:szCs w:val="20"/>
                <w:color w:val="auto"/>
              </w:rPr>
            </w:pPr>
            <w:r>
              <w:rPr>
                <w:rFonts w:ascii="Arial" w:cs="Arial" w:eastAsia="Arial" w:hAnsi="Arial"/>
                <w:sz w:val="16"/>
                <w:szCs w:val="16"/>
                <w:color w:val="auto"/>
              </w:rPr>
              <w:t>7.25</w:t>
            </w:r>
          </w:p>
        </w:tc>
        <w:tc>
          <w:tcPr>
            <w:tcW w:w="2160" w:type="dxa"/>
            <w:vAlign w:val="bottom"/>
          </w:tcPr>
          <w:p>
            <w:pPr>
              <w:jc w:val="right"/>
              <w:ind w:right="419"/>
              <w:spacing w:after="0"/>
              <w:rPr>
                <w:sz w:val="20"/>
                <w:szCs w:val="20"/>
                <w:color w:val="auto"/>
              </w:rPr>
            </w:pPr>
            <w:r>
              <w:rPr>
                <w:rFonts w:ascii="Arial" w:cs="Arial" w:eastAsia="Arial" w:hAnsi="Arial"/>
                <w:sz w:val="16"/>
                <w:szCs w:val="16"/>
                <w:color w:val="auto"/>
              </w:rPr>
              <w:t>1,438,592</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1700" w:type="dxa"/>
            <w:vAlign w:val="bottom"/>
          </w:tcPr>
          <w:p>
            <w:pPr>
              <w:spacing w:after="0"/>
              <w:rPr>
                <w:sz w:val="17"/>
                <w:szCs w:val="17"/>
                <w:color w:val="auto"/>
              </w:rPr>
            </w:pPr>
          </w:p>
        </w:tc>
        <w:tc>
          <w:tcPr>
            <w:tcW w:w="3740" w:type="dxa"/>
            <w:vAlign w:val="bottom"/>
          </w:tcPr>
          <w:p>
            <w:pPr>
              <w:ind w:left="480"/>
              <w:spacing w:after="0"/>
              <w:rPr>
                <w:sz w:val="20"/>
                <w:szCs w:val="20"/>
                <w:color w:val="auto"/>
              </w:rPr>
            </w:pPr>
            <w:r>
              <w:rPr>
                <w:rFonts w:ascii="Arial" w:cs="Arial" w:eastAsia="Arial" w:hAnsi="Arial"/>
                <w:sz w:val="16"/>
                <w:szCs w:val="16"/>
                <w:color w:val="auto"/>
              </w:rPr>
              <w:t>SLB Supplementary Plan</w:t>
            </w:r>
          </w:p>
        </w:tc>
        <w:tc>
          <w:tcPr>
            <w:tcW w:w="2520" w:type="dxa"/>
            <w:vAlign w:val="bottom"/>
          </w:tcPr>
          <w:p>
            <w:pPr>
              <w:jc w:val="right"/>
              <w:ind w:right="499"/>
              <w:spacing w:after="0"/>
              <w:rPr>
                <w:sz w:val="20"/>
                <w:szCs w:val="20"/>
                <w:color w:val="auto"/>
              </w:rPr>
            </w:pPr>
            <w:r>
              <w:rPr>
                <w:rFonts w:ascii="Arial" w:cs="Arial" w:eastAsia="Arial" w:hAnsi="Arial"/>
                <w:sz w:val="16"/>
                <w:szCs w:val="16"/>
                <w:color w:val="auto"/>
              </w:rPr>
              <w:t>1.00</w:t>
            </w:r>
          </w:p>
        </w:tc>
        <w:tc>
          <w:tcPr>
            <w:tcW w:w="2160" w:type="dxa"/>
            <w:vAlign w:val="bottom"/>
          </w:tcPr>
          <w:p>
            <w:pPr>
              <w:jc w:val="right"/>
              <w:ind w:right="419"/>
              <w:spacing w:after="0"/>
              <w:rPr>
                <w:sz w:val="20"/>
                <w:szCs w:val="20"/>
                <w:color w:val="auto"/>
              </w:rPr>
            </w:pPr>
            <w:r>
              <w:rPr>
                <w:rFonts w:ascii="Arial" w:cs="Arial" w:eastAsia="Arial" w:hAnsi="Arial"/>
                <w:sz w:val="16"/>
                <w:szCs w:val="16"/>
                <w:color w:val="auto"/>
              </w:rPr>
              <w:t>396,337</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1700" w:type="dxa"/>
            <w:vAlign w:val="bottom"/>
          </w:tcPr>
          <w:p>
            <w:pPr>
              <w:spacing w:after="0"/>
              <w:rPr>
                <w:sz w:val="17"/>
                <w:szCs w:val="17"/>
                <w:color w:val="auto"/>
              </w:rPr>
            </w:pPr>
          </w:p>
        </w:tc>
        <w:tc>
          <w:tcPr>
            <w:tcW w:w="3740" w:type="dxa"/>
            <w:vAlign w:val="bottom"/>
          </w:tcPr>
          <w:p>
            <w:pPr>
              <w:ind w:left="480"/>
              <w:spacing w:after="0"/>
              <w:rPr>
                <w:sz w:val="20"/>
                <w:szCs w:val="20"/>
                <w:color w:val="auto"/>
              </w:rPr>
            </w:pPr>
            <w:r>
              <w:rPr>
                <w:rFonts w:ascii="Arial" w:cs="Arial" w:eastAsia="Arial" w:hAnsi="Arial"/>
                <w:sz w:val="16"/>
                <w:szCs w:val="16"/>
                <w:color w:val="auto"/>
              </w:rPr>
              <w:t>SLB International Staff Pension Plan</w:t>
            </w:r>
          </w:p>
        </w:tc>
        <w:tc>
          <w:tcPr>
            <w:tcW w:w="2520" w:type="dxa"/>
            <w:vAlign w:val="bottom"/>
          </w:tcPr>
          <w:p>
            <w:pPr>
              <w:jc w:val="right"/>
              <w:ind w:right="499"/>
              <w:spacing w:after="0"/>
              <w:rPr>
                <w:sz w:val="20"/>
                <w:szCs w:val="20"/>
                <w:color w:val="auto"/>
              </w:rPr>
            </w:pPr>
            <w:r>
              <w:rPr>
                <w:rFonts w:ascii="Arial" w:cs="Arial" w:eastAsia="Arial" w:hAnsi="Arial"/>
                <w:sz w:val="16"/>
                <w:szCs w:val="16"/>
                <w:color w:val="auto"/>
              </w:rPr>
              <w:t>6.50</w:t>
            </w:r>
          </w:p>
        </w:tc>
        <w:tc>
          <w:tcPr>
            <w:tcW w:w="2160" w:type="dxa"/>
            <w:vAlign w:val="bottom"/>
          </w:tcPr>
          <w:p>
            <w:pPr>
              <w:jc w:val="right"/>
              <w:ind w:right="419"/>
              <w:spacing w:after="0"/>
              <w:rPr>
                <w:sz w:val="20"/>
                <w:szCs w:val="20"/>
                <w:color w:val="auto"/>
              </w:rPr>
            </w:pPr>
            <w:r>
              <w:rPr>
                <w:rFonts w:ascii="Arial" w:cs="Arial" w:eastAsia="Arial" w:hAnsi="Arial"/>
                <w:sz w:val="16"/>
                <w:szCs w:val="16"/>
                <w:color w:val="auto"/>
              </w:rPr>
              <w:t>2,694,348</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1700" w:type="dxa"/>
            <w:vAlign w:val="bottom"/>
          </w:tcPr>
          <w:p>
            <w:pPr>
              <w:ind w:left="60"/>
              <w:spacing w:after="0"/>
              <w:rPr>
                <w:sz w:val="20"/>
                <w:szCs w:val="20"/>
                <w:color w:val="auto"/>
              </w:rPr>
            </w:pPr>
            <w:r>
              <w:rPr>
                <w:rFonts w:ascii="Arial" w:cs="Arial" w:eastAsia="Arial" w:hAnsi="Arial"/>
                <w:sz w:val="16"/>
                <w:szCs w:val="16"/>
                <w:color w:val="auto"/>
              </w:rPr>
              <w:t>K. Al Mogharbel</w:t>
            </w:r>
          </w:p>
        </w:tc>
        <w:tc>
          <w:tcPr>
            <w:tcW w:w="3740" w:type="dxa"/>
            <w:vAlign w:val="bottom"/>
          </w:tcPr>
          <w:p>
            <w:pPr>
              <w:ind w:left="480"/>
              <w:spacing w:after="0"/>
              <w:rPr>
                <w:sz w:val="20"/>
                <w:szCs w:val="20"/>
                <w:color w:val="auto"/>
              </w:rPr>
            </w:pPr>
            <w:r>
              <w:rPr>
                <w:rFonts w:ascii="Arial" w:cs="Arial" w:eastAsia="Arial" w:hAnsi="Arial"/>
                <w:sz w:val="16"/>
                <w:szCs w:val="16"/>
                <w:color w:val="auto"/>
              </w:rPr>
              <w:t>SLB International Staff Pension Plan</w:t>
            </w:r>
          </w:p>
        </w:tc>
        <w:tc>
          <w:tcPr>
            <w:tcW w:w="2520" w:type="dxa"/>
            <w:vAlign w:val="bottom"/>
          </w:tcPr>
          <w:p>
            <w:pPr>
              <w:jc w:val="right"/>
              <w:ind w:right="499"/>
              <w:spacing w:after="0"/>
              <w:rPr>
                <w:sz w:val="20"/>
                <w:szCs w:val="20"/>
                <w:color w:val="auto"/>
              </w:rPr>
            </w:pPr>
            <w:r>
              <w:rPr>
                <w:rFonts w:ascii="Arial" w:cs="Arial" w:eastAsia="Arial" w:hAnsi="Arial"/>
                <w:sz w:val="16"/>
                <w:szCs w:val="16"/>
                <w:color w:val="auto"/>
              </w:rPr>
              <w:t>16.20</w:t>
            </w:r>
          </w:p>
        </w:tc>
        <w:tc>
          <w:tcPr>
            <w:tcW w:w="2160" w:type="dxa"/>
            <w:vAlign w:val="bottom"/>
          </w:tcPr>
          <w:p>
            <w:pPr>
              <w:jc w:val="right"/>
              <w:ind w:right="419"/>
              <w:spacing w:after="0"/>
              <w:rPr>
                <w:sz w:val="20"/>
                <w:szCs w:val="20"/>
                <w:color w:val="auto"/>
              </w:rPr>
            </w:pPr>
            <w:r>
              <w:rPr>
                <w:rFonts w:ascii="Arial" w:cs="Arial" w:eastAsia="Arial" w:hAnsi="Arial"/>
                <w:sz w:val="16"/>
                <w:szCs w:val="16"/>
                <w:color w:val="auto"/>
              </w:rPr>
              <w:t>1,639,791</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1700" w:type="dxa"/>
            <w:vAlign w:val="bottom"/>
          </w:tcPr>
          <w:p>
            <w:pPr>
              <w:ind w:left="60"/>
              <w:spacing w:after="0"/>
              <w:rPr>
                <w:sz w:val="20"/>
                <w:szCs w:val="20"/>
                <w:color w:val="auto"/>
              </w:rPr>
            </w:pPr>
            <w:r>
              <w:rPr>
                <w:rFonts w:ascii="Arial" w:cs="Arial" w:eastAsia="Arial" w:hAnsi="Arial"/>
                <w:sz w:val="16"/>
                <w:szCs w:val="16"/>
                <w:color w:val="auto"/>
              </w:rPr>
              <w:t>P. Schorn</w:t>
            </w:r>
          </w:p>
        </w:tc>
        <w:tc>
          <w:tcPr>
            <w:tcW w:w="3740" w:type="dxa"/>
            <w:vAlign w:val="bottom"/>
          </w:tcPr>
          <w:p>
            <w:pPr>
              <w:ind w:left="480"/>
              <w:spacing w:after="0"/>
              <w:rPr>
                <w:sz w:val="20"/>
                <w:szCs w:val="20"/>
                <w:color w:val="auto"/>
              </w:rPr>
            </w:pPr>
            <w:r>
              <w:rPr>
                <w:rFonts w:ascii="Arial" w:cs="Arial" w:eastAsia="Arial" w:hAnsi="Arial"/>
                <w:sz w:val="16"/>
                <w:szCs w:val="16"/>
                <w:color w:val="auto"/>
              </w:rPr>
              <w:t>STC Pension Plan</w:t>
            </w:r>
          </w:p>
        </w:tc>
        <w:tc>
          <w:tcPr>
            <w:tcW w:w="2520" w:type="dxa"/>
            <w:vAlign w:val="bottom"/>
          </w:tcPr>
          <w:p>
            <w:pPr>
              <w:jc w:val="right"/>
              <w:ind w:right="499"/>
              <w:spacing w:after="0"/>
              <w:rPr>
                <w:sz w:val="20"/>
                <w:szCs w:val="20"/>
                <w:color w:val="auto"/>
              </w:rPr>
            </w:pPr>
            <w:r>
              <w:rPr>
                <w:rFonts w:ascii="Arial" w:cs="Arial" w:eastAsia="Arial" w:hAnsi="Arial"/>
                <w:sz w:val="16"/>
                <w:szCs w:val="16"/>
                <w:color w:val="auto"/>
              </w:rPr>
              <w:t>10.59</w:t>
            </w:r>
          </w:p>
        </w:tc>
        <w:tc>
          <w:tcPr>
            <w:tcW w:w="2160" w:type="dxa"/>
            <w:vAlign w:val="bottom"/>
          </w:tcPr>
          <w:p>
            <w:pPr>
              <w:jc w:val="right"/>
              <w:ind w:right="419"/>
              <w:spacing w:after="0"/>
              <w:rPr>
                <w:sz w:val="20"/>
                <w:szCs w:val="20"/>
                <w:color w:val="auto"/>
              </w:rPr>
            </w:pPr>
            <w:r>
              <w:rPr>
                <w:rFonts w:ascii="Arial" w:cs="Arial" w:eastAsia="Arial" w:hAnsi="Arial"/>
                <w:sz w:val="16"/>
                <w:szCs w:val="16"/>
                <w:color w:val="auto"/>
              </w:rPr>
              <w:t>699,706</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1700" w:type="dxa"/>
            <w:vAlign w:val="bottom"/>
          </w:tcPr>
          <w:p>
            <w:pPr>
              <w:spacing w:after="0"/>
              <w:rPr>
                <w:sz w:val="17"/>
                <w:szCs w:val="17"/>
                <w:color w:val="auto"/>
              </w:rPr>
            </w:pPr>
          </w:p>
        </w:tc>
        <w:tc>
          <w:tcPr>
            <w:tcW w:w="3740" w:type="dxa"/>
            <w:vAlign w:val="bottom"/>
          </w:tcPr>
          <w:p>
            <w:pPr>
              <w:ind w:left="480"/>
              <w:spacing w:after="0"/>
              <w:rPr>
                <w:sz w:val="20"/>
                <w:szCs w:val="20"/>
                <w:color w:val="auto"/>
              </w:rPr>
            </w:pPr>
            <w:r>
              <w:rPr>
                <w:rFonts w:ascii="Arial" w:cs="Arial" w:eastAsia="Arial" w:hAnsi="Arial"/>
                <w:sz w:val="16"/>
                <w:szCs w:val="16"/>
                <w:color w:val="auto"/>
              </w:rPr>
              <w:t>STC Supplementary Plan</w:t>
            </w:r>
          </w:p>
        </w:tc>
        <w:tc>
          <w:tcPr>
            <w:tcW w:w="2520" w:type="dxa"/>
            <w:vAlign w:val="bottom"/>
          </w:tcPr>
          <w:p>
            <w:pPr>
              <w:jc w:val="right"/>
              <w:ind w:right="499"/>
              <w:spacing w:after="0"/>
              <w:rPr>
                <w:sz w:val="20"/>
                <w:szCs w:val="20"/>
                <w:color w:val="auto"/>
              </w:rPr>
            </w:pPr>
            <w:r>
              <w:rPr>
                <w:rFonts w:ascii="Arial" w:cs="Arial" w:eastAsia="Arial" w:hAnsi="Arial"/>
                <w:sz w:val="16"/>
                <w:szCs w:val="16"/>
                <w:color w:val="auto"/>
              </w:rPr>
              <w:t>8.67</w:t>
            </w:r>
          </w:p>
        </w:tc>
        <w:tc>
          <w:tcPr>
            <w:tcW w:w="2160" w:type="dxa"/>
            <w:vAlign w:val="bottom"/>
          </w:tcPr>
          <w:p>
            <w:pPr>
              <w:jc w:val="right"/>
              <w:ind w:right="419"/>
              <w:spacing w:after="0"/>
              <w:rPr>
                <w:sz w:val="20"/>
                <w:szCs w:val="20"/>
                <w:color w:val="auto"/>
              </w:rPr>
            </w:pPr>
            <w:r>
              <w:rPr>
                <w:rFonts w:ascii="Arial" w:cs="Arial" w:eastAsia="Arial" w:hAnsi="Arial"/>
                <w:sz w:val="16"/>
                <w:szCs w:val="16"/>
                <w:color w:val="auto"/>
              </w:rPr>
              <w:t>1,108,094</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1700" w:type="dxa"/>
            <w:vAlign w:val="bottom"/>
          </w:tcPr>
          <w:p>
            <w:pPr>
              <w:spacing w:after="0"/>
              <w:rPr>
                <w:sz w:val="17"/>
                <w:szCs w:val="17"/>
                <w:color w:val="auto"/>
              </w:rPr>
            </w:pPr>
          </w:p>
        </w:tc>
        <w:tc>
          <w:tcPr>
            <w:tcW w:w="3740" w:type="dxa"/>
            <w:vAlign w:val="bottom"/>
          </w:tcPr>
          <w:p>
            <w:pPr>
              <w:ind w:left="480"/>
              <w:spacing w:after="0"/>
              <w:rPr>
                <w:sz w:val="20"/>
                <w:szCs w:val="20"/>
                <w:color w:val="auto"/>
              </w:rPr>
            </w:pPr>
            <w:r>
              <w:rPr>
                <w:rFonts w:ascii="Arial" w:cs="Arial" w:eastAsia="Arial" w:hAnsi="Arial"/>
                <w:sz w:val="16"/>
                <w:szCs w:val="16"/>
                <w:color w:val="auto"/>
              </w:rPr>
              <w:t>SLB Supplementary Plan</w:t>
            </w:r>
          </w:p>
        </w:tc>
        <w:tc>
          <w:tcPr>
            <w:tcW w:w="2520" w:type="dxa"/>
            <w:vAlign w:val="bottom"/>
          </w:tcPr>
          <w:p>
            <w:pPr>
              <w:jc w:val="right"/>
              <w:ind w:right="499"/>
              <w:spacing w:after="0"/>
              <w:rPr>
                <w:sz w:val="20"/>
                <w:szCs w:val="20"/>
                <w:color w:val="auto"/>
              </w:rPr>
            </w:pPr>
            <w:r>
              <w:rPr>
                <w:rFonts w:ascii="Arial" w:cs="Arial" w:eastAsia="Arial" w:hAnsi="Arial"/>
                <w:sz w:val="16"/>
                <w:szCs w:val="16"/>
                <w:color w:val="auto"/>
              </w:rPr>
              <w:t>4.33</w:t>
            </w:r>
          </w:p>
        </w:tc>
        <w:tc>
          <w:tcPr>
            <w:tcW w:w="2160" w:type="dxa"/>
            <w:vAlign w:val="bottom"/>
          </w:tcPr>
          <w:p>
            <w:pPr>
              <w:jc w:val="right"/>
              <w:ind w:right="419"/>
              <w:spacing w:after="0"/>
              <w:rPr>
                <w:sz w:val="20"/>
                <w:szCs w:val="20"/>
                <w:color w:val="auto"/>
              </w:rPr>
            </w:pPr>
            <w:r>
              <w:rPr>
                <w:rFonts w:ascii="Arial" w:cs="Arial" w:eastAsia="Arial" w:hAnsi="Arial"/>
                <w:sz w:val="16"/>
                <w:szCs w:val="16"/>
                <w:color w:val="auto"/>
              </w:rPr>
              <w:t>2,674,536</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1700" w:type="dxa"/>
            <w:vAlign w:val="bottom"/>
          </w:tcPr>
          <w:p>
            <w:pPr>
              <w:spacing w:after="0"/>
              <w:rPr>
                <w:sz w:val="17"/>
                <w:szCs w:val="17"/>
                <w:color w:val="auto"/>
              </w:rPr>
            </w:pPr>
          </w:p>
        </w:tc>
        <w:tc>
          <w:tcPr>
            <w:tcW w:w="3740" w:type="dxa"/>
            <w:vAlign w:val="bottom"/>
          </w:tcPr>
          <w:p>
            <w:pPr>
              <w:ind w:left="480"/>
              <w:spacing w:after="0"/>
              <w:rPr>
                <w:sz w:val="20"/>
                <w:szCs w:val="20"/>
                <w:color w:val="auto"/>
              </w:rPr>
            </w:pPr>
            <w:r>
              <w:rPr>
                <w:rFonts w:ascii="Arial" w:cs="Arial" w:eastAsia="Arial" w:hAnsi="Arial"/>
                <w:sz w:val="16"/>
                <w:szCs w:val="16"/>
                <w:color w:val="auto"/>
              </w:rPr>
              <w:t>SLB USAB Pension Plan</w:t>
            </w:r>
          </w:p>
        </w:tc>
        <w:tc>
          <w:tcPr>
            <w:tcW w:w="2520" w:type="dxa"/>
            <w:vAlign w:val="bottom"/>
          </w:tcPr>
          <w:p>
            <w:pPr>
              <w:jc w:val="right"/>
              <w:ind w:right="499"/>
              <w:spacing w:after="0"/>
              <w:rPr>
                <w:sz w:val="20"/>
                <w:szCs w:val="20"/>
                <w:color w:val="auto"/>
              </w:rPr>
            </w:pPr>
            <w:r>
              <w:rPr>
                <w:rFonts w:ascii="Arial" w:cs="Arial" w:eastAsia="Arial" w:hAnsi="Arial"/>
                <w:sz w:val="16"/>
                <w:szCs w:val="16"/>
                <w:color w:val="auto"/>
              </w:rPr>
              <w:t>4.33</w:t>
            </w:r>
          </w:p>
        </w:tc>
        <w:tc>
          <w:tcPr>
            <w:tcW w:w="2160" w:type="dxa"/>
            <w:vAlign w:val="bottom"/>
          </w:tcPr>
          <w:p>
            <w:pPr>
              <w:jc w:val="right"/>
              <w:ind w:right="419"/>
              <w:spacing w:after="0"/>
              <w:rPr>
                <w:sz w:val="20"/>
                <w:szCs w:val="20"/>
                <w:color w:val="auto"/>
              </w:rPr>
            </w:pPr>
            <w:r>
              <w:rPr>
                <w:rFonts w:ascii="Arial" w:cs="Arial" w:eastAsia="Arial" w:hAnsi="Arial"/>
                <w:sz w:val="16"/>
                <w:szCs w:val="16"/>
                <w:color w:val="auto"/>
              </w:rPr>
              <w:t>532,775</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1700" w:type="dxa"/>
            <w:vAlign w:val="bottom"/>
          </w:tcPr>
          <w:p>
            <w:pPr>
              <w:spacing w:after="0"/>
              <w:rPr>
                <w:sz w:val="17"/>
                <w:szCs w:val="17"/>
                <w:color w:val="auto"/>
              </w:rPr>
            </w:pPr>
          </w:p>
        </w:tc>
        <w:tc>
          <w:tcPr>
            <w:tcW w:w="3740" w:type="dxa"/>
            <w:vAlign w:val="bottom"/>
          </w:tcPr>
          <w:p>
            <w:pPr>
              <w:ind w:left="480"/>
              <w:spacing w:after="0"/>
              <w:rPr>
                <w:sz w:val="20"/>
                <w:szCs w:val="20"/>
                <w:color w:val="auto"/>
              </w:rPr>
            </w:pPr>
            <w:r>
              <w:rPr>
                <w:rFonts w:ascii="Arial" w:cs="Arial" w:eastAsia="Arial" w:hAnsi="Arial"/>
                <w:sz w:val="16"/>
                <w:szCs w:val="16"/>
                <w:color w:val="auto"/>
              </w:rPr>
              <w:t>SLB International Staff Pension Plan</w:t>
            </w:r>
          </w:p>
        </w:tc>
        <w:tc>
          <w:tcPr>
            <w:tcW w:w="2520" w:type="dxa"/>
            <w:vAlign w:val="bottom"/>
          </w:tcPr>
          <w:p>
            <w:pPr>
              <w:jc w:val="right"/>
              <w:ind w:right="499"/>
              <w:spacing w:after="0"/>
              <w:rPr>
                <w:sz w:val="20"/>
                <w:szCs w:val="20"/>
                <w:color w:val="auto"/>
              </w:rPr>
            </w:pPr>
            <w:r>
              <w:rPr>
                <w:rFonts w:ascii="Arial" w:cs="Arial" w:eastAsia="Arial" w:hAnsi="Arial"/>
                <w:sz w:val="16"/>
                <w:szCs w:val="16"/>
                <w:color w:val="auto"/>
              </w:rPr>
              <w:t>12.50</w:t>
            </w:r>
          </w:p>
        </w:tc>
        <w:tc>
          <w:tcPr>
            <w:tcW w:w="2160" w:type="dxa"/>
            <w:vAlign w:val="bottom"/>
          </w:tcPr>
          <w:p>
            <w:pPr>
              <w:jc w:val="right"/>
              <w:ind w:right="419"/>
              <w:spacing w:after="0"/>
              <w:rPr>
                <w:sz w:val="20"/>
                <w:szCs w:val="20"/>
                <w:color w:val="auto"/>
              </w:rPr>
            </w:pPr>
            <w:r>
              <w:rPr>
                <w:rFonts w:ascii="Arial" w:cs="Arial" w:eastAsia="Arial" w:hAnsi="Arial"/>
                <w:sz w:val="16"/>
                <w:szCs w:val="16"/>
                <w:color w:val="auto"/>
              </w:rPr>
              <w:t>2,336,849</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1700" w:type="dxa"/>
            <w:vAlign w:val="bottom"/>
          </w:tcPr>
          <w:p>
            <w:pPr>
              <w:ind w:left="60"/>
              <w:spacing w:after="0"/>
              <w:rPr>
                <w:sz w:val="20"/>
                <w:szCs w:val="20"/>
                <w:color w:val="auto"/>
              </w:rPr>
            </w:pPr>
            <w:r>
              <w:rPr>
                <w:rFonts w:ascii="Arial" w:cs="Arial" w:eastAsia="Arial" w:hAnsi="Arial"/>
                <w:sz w:val="16"/>
                <w:szCs w:val="16"/>
                <w:color w:val="auto"/>
              </w:rPr>
              <w:t>H. Gharbi</w:t>
            </w:r>
          </w:p>
        </w:tc>
        <w:tc>
          <w:tcPr>
            <w:tcW w:w="3740" w:type="dxa"/>
            <w:vAlign w:val="bottom"/>
          </w:tcPr>
          <w:p>
            <w:pPr>
              <w:ind w:left="480"/>
              <w:spacing w:after="0"/>
              <w:rPr>
                <w:sz w:val="20"/>
                <w:szCs w:val="20"/>
                <w:color w:val="auto"/>
              </w:rPr>
            </w:pPr>
            <w:r>
              <w:rPr>
                <w:rFonts w:ascii="Arial" w:cs="Arial" w:eastAsia="Arial" w:hAnsi="Arial"/>
                <w:sz w:val="16"/>
                <w:szCs w:val="16"/>
                <w:color w:val="auto"/>
              </w:rPr>
              <w:t>STC Pension Plan</w:t>
            </w:r>
          </w:p>
        </w:tc>
        <w:tc>
          <w:tcPr>
            <w:tcW w:w="2520" w:type="dxa"/>
            <w:vAlign w:val="bottom"/>
          </w:tcPr>
          <w:p>
            <w:pPr>
              <w:jc w:val="right"/>
              <w:ind w:right="499"/>
              <w:spacing w:after="0"/>
              <w:rPr>
                <w:sz w:val="20"/>
                <w:szCs w:val="20"/>
                <w:color w:val="auto"/>
              </w:rPr>
            </w:pPr>
            <w:r>
              <w:rPr>
                <w:rFonts w:ascii="Arial" w:cs="Arial" w:eastAsia="Arial" w:hAnsi="Arial"/>
                <w:sz w:val="16"/>
                <w:szCs w:val="16"/>
                <w:color w:val="auto"/>
              </w:rPr>
              <w:t>4.26</w:t>
            </w:r>
          </w:p>
        </w:tc>
        <w:tc>
          <w:tcPr>
            <w:tcW w:w="2160" w:type="dxa"/>
            <w:vAlign w:val="bottom"/>
          </w:tcPr>
          <w:p>
            <w:pPr>
              <w:jc w:val="right"/>
              <w:ind w:right="419"/>
              <w:spacing w:after="0"/>
              <w:rPr>
                <w:sz w:val="20"/>
                <w:szCs w:val="20"/>
                <w:color w:val="auto"/>
              </w:rPr>
            </w:pPr>
            <w:r>
              <w:rPr>
                <w:rFonts w:ascii="Arial" w:cs="Arial" w:eastAsia="Arial" w:hAnsi="Arial"/>
                <w:sz w:val="16"/>
                <w:szCs w:val="16"/>
                <w:color w:val="auto"/>
              </w:rPr>
              <w:t>220,077</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1700" w:type="dxa"/>
            <w:vAlign w:val="bottom"/>
          </w:tcPr>
          <w:p>
            <w:pPr>
              <w:spacing w:after="0"/>
              <w:rPr>
                <w:sz w:val="17"/>
                <w:szCs w:val="17"/>
                <w:color w:val="auto"/>
              </w:rPr>
            </w:pPr>
          </w:p>
        </w:tc>
        <w:tc>
          <w:tcPr>
            <w:tcW w:w="3740" w:type="dxa"/>
            <w:vAlign w:val="bottom"/>
          </w:tcPr>
          <w:p>
            <w:pPr>
              <w:ind w:left="480"/>
              <w:spacing w:after="0"/>
              <w:rPr>
                <w:sz w:val="20"/>
                <w:szCs w:val="20"/>
                <w:color w:val="auto"/>
              </w:rPr>
            </w:pPr>
            <w:r>
              <w:rPr>
                <w:rFonts w:ascii="Arial" w:cs="Arial" w:eastAsia="Arial" w:hAnsi="Arial"/>
                <w:sz w:val="16"/>
                <w:szCs w:val="16"/>
                <w:color w:val="auto"/>
              </w:rPr>
              <w:t>SLB Supplementary Plan</w:t>
            </w:r>
          </w:p>
        </w:tc>
        <w:tc>
          <w:tcPr>
            <w:tcW w:w="2520" w:type="dxa"/>
            <w:vAlign w:val="bottom"/>
          </w:tcPr>
          <w:p>
            <w:pPr>
              <w:jc w:val="right"/>
              <w:ind w:right="499"/>
              <w:spacing w:after="0"/>
              <w:rPr>
                <w:sz w:val="20"/>
                <w:szCs w:val="20"/>
                <w:color w:val="auto"/>
              </w:rPr>
            </w:pPr>
            <w:r>
              <w:rPr>
                <w:rFonts w:ascii="Arial" w:cs="Arial" w:eastAsia="Arial" w:hAnsi="Arial"/>
                <w:sz w:val="16"/>
                <w:szCs w:val="16"/>
                <w:color w:val="auto"/>
              </w:rPr>
              <w:t>1.00</w:t>
            </w:r>
          </w:p>
        </w:tc>
        <w:tc>
          <w:tcPr>
            <w:tcW w:w="2160" w:type="dxa"/>
            <w:vAlign w:val="bottom"/>
          </w:tcPr>
          <w:p>
            <w:pPr>
              <w:jc w:val="right"/>
              <w:ind w:right="419"/>
              <w:spacing w:after="0"/>
              <w:rPr>
                <w:sz w:val="20"/>
                <w:szCs w:val="20"/>
                <w:color w:val="auto"/>
              </w:rPr>
            </w:pPr>
            <w:r>
              <w:rPr>
                <w:rFonts w:ascii="Arial" w:cs="Arial" w:eastAsia="Arial" w:hAnsi="Arial"/>
                <w:sz w:val="16"/>
                <w:szCs w:val="16"/>
                <w:color w:val="auto"/>
              </w:rPr>
              <w:t>224,828</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1700" w:type="dxa"/>
            <w:vAlign w:val="bottom"/>
          </w:tcPr>
          <w:p>
            <w:pPr>
              <w:spacing w:after="0"/>
              <w:rPr>
                <w:sz w:val="17"/>
                <w:szCs w:val="17"/>
                <w:color w:val="auto"/>
              </w:rPr>
            </w:pPr>
          </w:p>
        </w:tc>
        <w:tc>
          <w:tcPr>
            <w:tcW w:w="3740" w:type="dxa"/>
            <w:vAlign w:val="bottom"/>
          </w:tcPr>
          <w:p>
            <w:pPr>
              <w:ind w:left="480"/>
              <w:spacing w:after="0"/>
              <w:rPr>
                <w:sz w:val="20"/>
                <w:szCs w:val="20"/>
                <w:color w:val="auto"/>
              </w:rPr>
            </w:pPr>
            <w:r>
              <w:rPr>
                <w:rFonts w:ascii="Arial" w:cs="Arial" w:eastAsia="Arial" w:hAnsi="Arial"/>
                <w:sz w:val="16"/>
                <w:szCs w:val="16"/>
                <w:color w:val="auto"/>
              </w:rPr>
              <w:t>SLB International Staff Pension Plan</w:t>
            </w:r>
          </w:p>
        </w:tc>
        <w:tc>
          <w:tcPr>
            <w:tcW w:w="2520" w:type="dxa"/>
            <w:vAlign w:val="bottom"/>
          </w:tcPr>
          <w:p>
            <w:pPr>
              <w:jc w:val="right"/>
              <w:ind w:right="499"/>
              <w:spacing w:after="0"/>
              <w:rPr>
                <w:sz w:val="20"/>
                <w:szCs w:val="20"/>
                <w:color w:val="auto"/>
              </w:rPr>
            </w:pPr>
            <w:r>
              <w:rPr>
                <w:rFonts w:ascii="Arial" w:cs="Arial" w:eastAsia="Arial" w:hAnsi="Arial"/>
                <w:sz w:val="16"/>
                <w:szCs w:val="16"/>
                <w:color w:val="auto"/>
              </w:rPr>
              <w:t>9.80</w:t>
            </w:r>
          </w:p>
        </w:tc>
        <w:tc>
          <w:tcPr>
            <w:tcW w:w="2160" w:type="dxa"/>
            <w:vAlign w:val="bottom"/>
          </w:tcPr>
          <w:p>
            <w:pPr>
              <w:jc w:val="right"/>
              <w:ind w:right="419"/>
              <w:spacing w:after="0"/>
              <w:rPr>
                <w:sz w:val="20"/>
                <w:szCs w:val="20"/>
                <w:color w:val="auto"/>
              </w:rPr>
            </w:pPr>
            <w:r>
              <w:rPr>
                <w:rFonts w:ascii="Arial" w:cs="Arial" w:eastAsia="Arial" w:hAnsi="Arial"/>
                <w:sz w:val="16"/>
                <w:szCs w:val="16"/>
                <w:color w:val="auto"/>
              </w:rPr>
              <w:t>1,452,778</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1700" w:type="dxa"/>
            <w:vAlign w:val="bottom"/>
          </w:tcPr>
          <w:p>
            <w:pPr>
              <w:ind w:left="60"/>
              <w:spacing w:after="0"/>
              <w:rPr>
                <w:sz w:val="20"/>
                <w:szCs w:val="20"/>
                <w:color w:val="auto"/>
              </w:rPr>
            </w:pPr>
            <w:r>
              <w:rPr>
                <w:rFonts w:ascii="Arial" w:cs="Arial" w:eastAsia="Arial" w:hAnsi="Arial"/>
                <w:sz w:val="16"/>
                <w:szCs w:val="16"/>
                <w:color w:val="auto"/>
              </w:rPr>
              <w:t>P. Kibsgaard</w:t>
            </w:r>
          </w:p>
        </w:tc>
        <w:tc>
          <w:tcPr>
            <w:tcW w:w="3740" w:type="dxa"/>
            <w:vAlign w:val="bottom"/>
          </w:tcPr>
          <w:p>
            <w:pPr>
              <w:ind w:left="480"/>
              <w:spacing w:after="0"/>
              <w:rPr>
                <w:sz w:val="20"/>
                <w:szCs w:val="20"/>
                <w:color w:val="auto"/>
              </w:rPr>
            </w:pPr>
            <w:r>
              <w:rPr>
                <w:rFonts w:ascii="Arial" w:cs="Arial" w:eastAsia="Arial" w:hAnsi="Arial"/>
                <w:sz w:val="16"/>
                <w:szCs w:val="16"/>
                <w:color w:val="auto"/>
              </w:rPr>
              <w:t>STC Pension Plan</w:t>
            </w:r>
          </w:p>
        </w:tc>
        <w:tc>
          <w:tcPr>
            <w:tcW w:w="2520" w:type="dxa"/>
            <w:vAlign w:val="bottom"/>
          </w:tcPr>
          <w:p>
            <w:pPr>
              <w:jc w:val="right"/>
              <w:ind w:right="499"/>
              <w:spacing w:after="0"/>
              <w:rPr>
                <w:sz w:val="20"/>
                <w:szCs w:val="20"/>
                <w:color w:val="auto"/>
              </w:rPr>
            </w:pPr>
            <w:r>
              <w:rPr>
                <w:rFonts w:ascii="Arial" w:cs="Arial" w:eastAsia="Arial" w:hAnsi="Arial"/>
                <w:sz w:val="16"/>
                <w:szCs w:val="16"/>
                <w:color w:val="auto"/>
              </w:rPr>
              <w:t>16.75</w:t>
            </w:r>
          </w:p>
        </w:tc>
        <w:tc>
          <w:tcPr>
            <w:tcW w:w="2160" w:type="dxa"/>
            <w:vAlign w:val="bottom"/>
          </w:tcPr>
          <w:p>
            <w:pPr>
              <w:jc w:val="right"/>
              <w:ind w:right="419"/>
              <w:spacing w:after="0"/>
              <w:rPr>
                <w:sz w:val="20"/>
                <w:szCs w:val="20"/>
                <w:color w:val="auto"/>
              </w:rPr>
            </w:pPr>
            <w:r>
              <w:rPr>
                <w:rFonts w:ascii="Arial" w:cs="Arial" w:eastAsia="Arial" w:hAnsi="Arial"/>
                <w:sz w:val="16"/>
                <w:szCs w:val="16"/>
                <w:color w:val="auto"/>
              </w:rPr>
              <w:t>1,117,624</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1700" w:type="dxa"/>
            <w:vAlign w:val="bottom"/>
          </w:tcPr>
          <w:p>
            <w:pPr>
              <w:spacing w:after="0"/>
              <w:rPr>
                <w:sz w:val="17"/>
                <w:szCs w:val="17"/>
                <w:color w:val="auto"/>
              </w:rPr>
            </w:pPr>
          </w:p>
        </w:tc>
        <w:tc>
          <w:tcPr>
            <w:tcW w:w="3740" w:type="dxa"/>
            <w:vAlign w:val="bottom"/>
          </w:tcPr>
          <w:p>
            <w:pPr>
              <w:ind w:left="480"/>
              <w:spacing w:after="0"/>
              <w:rPr>
                <w:sz w:val="20"/>
                <w:szCs w:val="20"/>
                <w:color w:val="auto"/>
              </w:rPr>
            </w:pPr>
            <w:r>
              <w:rPr>
                <w:rFonts w:ascii="Arial" w:cs="Arial" w:eastAsia="Arial" w:hAnsi="Arial"/>
                <w:sz w:val="16"/>
                <w:szCs w:val="16"/>
                <w:color w:val="auto"/>
              </w:rPr>
              <w:t>STC Supplementary Plan</w:t>
            </w:r>
          </w:p>
        </w:tc>
        <w:tc>
          <w:tcPr>
            <w:tcW w:w="2520" w:type="dxa"/>
            <w:vAlign w:val="bottom"/>
          </w:tcPr>
          <w:p>
            <w:pPr>
              <w:jc w:val="right"/>
              <w:ind w:right="499"/>
              <w:spacing w:after="0"/>
              <w:rPr>
                <w:sz w:val="20"/>
                <w:szCs w:val="20"/>
                <w:color w:val="auto"/>
              </w:rPr>
            </w:pPr>
            <w:r>
              <w:rPr>
                <w:rFonts w:ascii="Arial" w:cs="Arial" w:eastAsia="Arial" w:hAnsi="Arial"/>
                <w:sz w:val="16"/>
                <w:szCs w:val="16"/>
                <w:color w:val="auto"/>
              </w:rPr>
              <w:t>4.25</w:t>
            </w:r>
          </w:p>
        </w:tc>
        <w:tc>
          <w:tcPr>
            <w:tcW w:w="2160" w:type="dxa"/>
            <w:vAlign w:val="bottom"/>
          </w:tcPr>
          <w:p>
            <w:pPr>
              <w:jc w:val="right"/>
              <w:ind w:right="419"/>
              <w:spacing w:after="0"/>
              <w:rPr>
                <w:sz w:val="20"/>
                <w:szCs w:val="20"/>
                <w:color w:val="auto"/>
              </w:rPr>
            </w:pPr>
            <w:r>
              <w:rPr>
                <w:rFonts w:ascii="Arial" w:cs="Arial" w:eastAsia="Arial" w:hAnsi="Arial"/>
                <w:sz w:val="16"/>
                <w:szCs w:val="16"/>
                <w:color w:val="auto"/>
              </w:rPr>
              <w:t>422,435</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1700" w:type="dxa"/>
            <w:vAlign w:val="bottom"/>
          </w:tcPr>
          <w:p>
            <w:pPr>
              <w:spacing w:after="0"/>
              <w:rPr>
                <w:sz w:val="17"/>
                <w:szCs w:val="17"/>
                <w:color w:val="auto"/>
              </w:rPr>
            </w:pPr>
          </w:p>
        </w:tc>
        <w:tc>
          <w:tcPr>
            <w:tcW w:w="3740" w:type="dxa"/>
            <w:vAlign w:val="bottom"/>
          </w:tcPr>
          <w:p>
            <w:pPr>
              <w:ind w:left="480"/>
              <w:spacing w:after="0"/>
              <w:rPr>
                <w:sz w:val="20"/>
                <w:szCs w:val="20"/>
                <w:color w:val="auto"/>
              </w:rPr>
            </w:pPr>
            <w:r>
              <w:rPr>
                <w:rFonts w:ascii="Arial" w:cs="Arial" w:eastAsia="Arial" w:hAnsi="Arial"/>
                <w:sz w:val="16"/>
                <w:szCs w:val="16"/>
                <w:color w:val="auto"/>
              </w:rPr>
              <w:t>SLB Supplementary Plan</w:t>
            </w:r>
          </w:p>
        </w:tc>
        <w:tc>
          <w:tcPr>
            <w:tcW w:w="2520" w:type="dxa"/>
            <w:vAlign w:val="bottom"/>
          </w:tcPr>
          <w:p>
            <w:pPr>
              <w:jc w:val="right"/>
              <w:ind w:right="499"/>
              <w:spacing w:after="0"/>
              <w:rPr>
                <w:sz w:val="20"/>
                <w:szCs w:val="20"/>
                <w:color w:val="auto"/>
              </w:rPr>
            </w:pPr>
            <w:r>
              <w:rPr>
                <w:rFonts w:ascii="Arial" w:cs="Arial" w:eastAsia="Arial" w:hAnsi="Arial"/>
                <w:sz w:val="16"/>
                <w:szCs w:val="16"/>
                <w:color w:val="auto"/>
              </w:rPr>
              <w:t>11.75</w:t>
            </w:r>
          </w:p>
        </w:tc>
        <w:tc>
          <w:tcPr>
            <w:tcW w:w="2160" w:type="dxa"/>
            <w:vAlign w:val="bottom"/>
          </w:tcPr>
          <w:p>
            <w:pPr>
              <w:jc w:val="right"/>
              <w:ind w:right="419"/>
              <w:spacing w:after="0"/>
              <w:rPr>
                <w:sz w:val="20"/>
                <w:szCs w:val="20"/>
                <w:color w:val="auto"/>
              </w:rPr>
            </w:pPr>
            <w:r>
              <w:rPr>
                <w:rFonts w:ascii="Arial" w:cs="Arial" w:eastAsia="Arial" w:hAnsi="Arial"/>
                <w:sz w:val="16"/>
                <w:szCs w:val="16"/>
                <w:color w:val="auto"/>
              </w:rPr>
              <w:t>11,677,957</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1700" w:type="dxa"/>
            <w:vAlign w:val="bottom"/>
          </w:tcPr>
          <w:p>
            <w:pPr>
              <w:spacing w:after="0"/>
              <w:rPr>
                <w:sz w:val="17"/>
                <w:szCs w:val="17"/>
                <w:color w:val="auto"/>
              </w:rPr>
            </w:pPr>
          </w:p>
        </w:tc>
        <w:tc>
          <w:tcPr>
            <w:tcW w:w="3740" w:type="dxa"/>
            <w:vAlign w:val="bottom"/>
          </w:tcPr>
          <w:p>
            <w:pPr>
              <w:ind w:left="480"/>
              <w:spacing w:after="0"/>
              <w:rPr>
                <w:sz w:val="20"/>
                <w:szCs w:val="20"/>
                <w:color w:val="auto"/>
              </w:rPr>
            </w:pPr>
            <w:r>
              <w:rPr>
                <w:rFonts w:ascii="Arial" w:cs="Arial" w:eastAsia="Arial" w:hAnsi="Arial"/>
                <w:sz w:val="16"/>
                <w:szCs w:val="16"/>
                <w:color w:val="auto"/>
              </w:rPr>
              <w:t>SLB International Staff Pension Plan</w:t>
            </w:r>
          </w:p>
        </w:tc>
        <w:tc>
          <w:tcPr>
            <w:tcW w:w="2520" w:type="dxa"/>
            <w:vAlign w:val="bottom"/>
          </w:tcPr>
          <w:p>
            <w:pPr>
              <w:jc w:val="right"/>
              <w:ind w:right="499"/>
              <w:spacing w:after="0"/>
              <w:rPr>
                <w:sz w:val="20"/>
                <w:szCs w:val="20"/>
                <w:color w:val="auto"/>
              </w:rPr>
            </w:pPr>
            <w:r>
              <w:rPr>
                <w:rFonts w:ascii="Arial" w:cs="Arial" w:eastAsia="Arial" w:hAnsi="Arial"/>
                <w:sz w:val="16"/>
                <w:szCs w:val="16"/>
                <w:color w:val="auto"/>
              </w:rPr>
              <w:t>3.20</w:t>
            </w:r>
          </w:p>
        </w:tc>
        <w:tc>
          <w:tcPr>
            <w:tcW w:w="2160" w:type="dxa"/>
            <w:vAlign w:val="bottom"/>
          </w:tcPr>
          <w:p>
            <w:pPr>
              <w:jc w:val="right"/>
              <w:ind w:right="419"/>
              <w:spacing w:after="0"/>
              <w:rPr>
                <w:sz w:val="20"/>
                <w:szCs w:val="20"/>
                <w:color w:val="auto"/>
              </w:rPr>
            </w:pPr>
            <w:r>
              <w:rPr>
                <w:rFonts w:ascii="Arial" w:cs="Arial" w:eastAsia="Arial" w:hAnsi="Arial"/>
                <w:sz w:val="16"/>
                <w:szCs w:val="16"/>
                <w:color w:val="auto"/>
              </w:rPr>
              <w:t>393,540</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1700" w:type="dxa"/>
            <w:vAlign w:val="bottom"/>
          </w:tcPr>
          <w:p>
            <w:pPr>
              <w:ind w:left="60"/>
              <w:spacing w:after="0"/>
              <w:rPr>
                <w:sz w:val="20"/>
                <w:szCs w:val="20"/>
                <w:color w:val="auto"/>
              </w:rPr>
            </w:pPr>
            <w:r>
              <w:rPr>
                <w:rFonts w:ascii="Arial" w:cs="Arial" w:eastAsia="Arial" w:hAnsi="Arial"/>
                <w:sz w:val="16"/>
                <w:szCs w:val="16"/>
                <w:color w:val="auto"/>
              </w:rPr>
              <w:t>S. Ayat</w:t>
            </w:r>
          </w:p>
        </w:tc>
        <w:tc>
          <w:tcPr>
            <w:tcW w:w="3740" w:type="dxa"/>
            <w:vAlign w:val="bottom"/>
          </w:tcPr>
          <w:p>
            <w:pPr>
              <w:ind w:left="480"/>
              <w:spacing w:after="0"/>
              <w:rPr>
                <w:sz w:val="20"/>
                <w:szCs w:val="20"/>
                <w:color w:val="auto"/>
              </w:rPr>
            </w:pPr>
            <w:r>
              <w:rPr>
                <w:rFonts w:ascii="Arial" w:cs="Arial" w:eastAsia="Arial" w:hAnsi="Arial"/>
                <w:sz w:val="16"/>
                <w:szCs w:val="16"/>
                <w:color w:val="auto"/>
              </w:rPr>
              <w:t>STC Pension Plan</w:t>
            </w:r>
          </w:p>
        </w:tc>
        <w:tc>
          <w:tcPr>
            <w:tcW w:w="2520" w:type="dxa"/>
            <w:vAlign w:val="bottom"/>
          </w:tcPr>
          <w:p>
            <w:pPr>
              <w:jc w:val="right"/>
              <w:ind w:right="499"/>
              <w:spacing w:after="0"/>
              <w:rPr>
                <w:sz w:val="20"/>
                <w:szCs w:val="20"/>
                <w:color w:val="auto"/>
              </w:rPr>
            </w:pPr>
            <w:r>
              <w:rPr>
                <w:rFonts w:ascii="Arial" w:cs="Arial" w:eastAsia="Arial" w:hAnsi="Arial"/>
                <w:sz w:val="16"/>
                <w:szCs w:val="16"/>
                <w:color w:val="auto"/>
              </w:rPr>
              <w:t>14.00</w:t>
            </w:r>
          </w:p>
        </w:tc>
        <w:tc>
          <w:tcPr>
            <w:tcW w:w="2160" w:type="dxa"/>
            <w:vAlign w:val="bottom"/>
          </w:tcPr>
          <w:p>
            <w:pPr>
              <w:jc w:val="right"/>
              <w:ind w:right="419"/>
              <w:spacing w:after="0"/>
              <w:rPr>
                <w:sz w:val="20"/>
                <w:szCs w:val="20"/>
                <w:color w:val="auto"/>
              </w:rPr>
            </w:pPr>
            <w:r>
              <w:rPr>
                <w:rFonts w:ascii="Arial" w:cs="Arial" w:eastAsia="Arial" w:hAnsi="Arial"/>
                <w:sz w:val="16"/>
                <w:szCs w:val="16"/>
                <w:color w:val="auto"/>
              </w:rPr>
              <w:t>1,058,240</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1700" w:type="dxa"/>
            <w:vAlign w:val="bottom"/>
          </w:tcPr>
          <w:p>
            <w:pPr>
              <w:spacing w:after="0"/>
              <w:rPr>
                <w:sz w:val="17"/>
                <w:szCs w:val="17"/>
                <w:color w:val="auto"/>
              </w:rPr>
            </w:pPr>
          </w:p>
        </w:tc>
        <w:tc>
          <w:tcPr>
            <w:tcW w:w="3740" w:type="dxa"/>
            <w:vAlign w:val="bottom"/>
          </w:tcPr>
          <w:p>
            <w:pPr>
              <w:ind w:left="480"/>
              <w:spacing w:after="0"/>
              <w:rPr>
                <w:sz w:val="20"/>
                <w:szCs w:val="20"/>
                <w:color w:val="auto"/>
              </w:rPr>
            </w:pPr>
            <w:r>
              <w:rPr>
                <w:rFonts w:ascii="Arial" w:cs="Arial" w:eastAsia="Arial" w:hAnsi="Arial"/>
                <w:sz w:val="16"/>
                <w:szCs w:val="16"/>
                <w:color w:val="auto"/>
              </w:rPr>
              <w:t>STC Supplementary Plan</w:t>
            </w:r>
          </w:p>
        </w:tc>
        <w:tc>
          <w:tcPr>
            <w:tcW w:w="2520" w:type="dxa"/>
            <w:vAlign w:val="bottom"/>
          </w:tcPr>
          <w:p>
            <w:pPr>
              <w:jc w:val="right"/>
              <w:ind w:right="499"/>
              <w:spacing w:after="0"/>
              <w:rPr>
                <w:sz w:val="20"/>
                <w:szCs w:val="20"/>
                <w:color w:val="auto"/>
              </w:rPr>
            </w:pPr>
            <w:r>
              <w:rPr>
                <w:rFonts w:ascii="Arial" w:cs="Arial" w:eastAsia="Arial" w:hAnsi="Arial"/>
                <w:sz w:val="16"/>
                <w:szCs w:val="16"/>
                <w:color w:val="auto"/>
              </w:rPr>
              <w:t>0.50</w:t>
            </w:r>
          </w:p>
        </w:tc>
        <w:tc>
          <w:tcPr>
            <w:tcW w:w="2160" w:type="dxa"/>
            <w:vAlign w:val="bottom"/>
          </w:tcPr>
          <w:p>
            <w:pPr>
              <w:jc w:val="right"/>
              <w:ind w:right="419"/>
              <w:spacing w:after="0"/>
              <w:rPr>
                <w:sz w:val="20"/>
                <w:szCs w:val="20"/>
                <w:color w:val="auto"/>
              </w:rPr>
            </w:pPr>
            <w:r>
              <w:rPr>
                <w:rFonts w:ascii="Arial" w:cs="Arial" w:eastAsia="Arial" w:hAnsi="Arial"/>
                <w:sz w:val="16"/>
                <w:szCs w:val="16"/>
                <w:color w:val="auto"/>
              </w:rPr>
              <w:t>5,297</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1700" w:type="dxa"/>
            <w:vAlign w:val="bottom"/>
          </w:tcPr>
          <w:p>
            <w:pPr>
              <w:spacing w:after="0"/>
              <w:rPr>
                <w:sz w:val="17"/>
                <w:szCs w:val="17"/>
                <w:color w:val="auto"/>
              </w:rPr>
            </w:pPr>
          </w:p>
        </w:tc>
        <w:tc>
          <w:tcPr>
            <w:tcW w:w="3740" w:type="dxa"/>
            <w:vAlign w:val="bottom"/>
          </w:tcPr>
          <w:p>
            <w:pPr>
              <w:ind w:left="480"/>
              <w:spacing w:after="0"/>
              <w:rPr>
                <w:sz w:val="20"/>
                <w:szCs w:val="20"/>
                <w:color w:val="auto"/>
              </w:rPr>
            </w:pPr>
            <w:r>
              <w:rPr>
                <w:rFonts w:ascii="Arial" w:cs="Arial" w:eastAsia="Arial" w:hAnsi="Arial"/>
                <w:sz w:val="16"/>
                <w:szCs w:val="16"/>
                <w:color w:val="auto"/>
              </w:rPr>
              <w:t>SLB Supplementary Plan</w:t>
            </w:r>
          </w:p>
        </w:tc>
        <w:tc>
          <w:tcPr>
            <w:tcW w:w="2520" w:type="dxa"/>
            <w:vAlign w:val="bottom"/>
          </w:tcPr>
          <w:p>
            <w:pPr>
              <w:jc w:val="right"/>
              <w:ind w:right="499"/>
              <w:spacing w:after="0"/>
              <w:rPr>
                <w:sz w:val="20"/>
                <w:szCs w:val="20"/>
                <w:color w:val="auto"/>
              </w:rPr>
            </w:pPr>
            <w:r>
              <w:rPr>
                <w:rFonts w:ascii="Arial" w:cs="Arial" w:eastAsia="Arial" w:hAnsi="Arial"/>
                <w:sz w:val="16"/>
                <w:szCs w:val="16"/>
                <w:color w:val="auto"/>
              </w:rPr>
              <w:t>13.25</w:t>
            </w:r>
          </w:p>
        </w:tc>
        <w:tc>
          <w:tcPr>
            <w:tcW w:w="2160" w:type="dxa"/>
            <w:vAlign w:val="bottom"/>
          </w:tcPr>
          <w:p>
            <w:pPr>
              <w:jc w:val="right"/>
              <w:ind w:right="419"/>
              <w:spacing w:after="0"/>
              <w:rPr>
                <w:sz w:val="20"/>
                <w:szCs w:val="20"/>
                <w:color w:val="auto"/>
              </w:rPr>
            </w:pPr>
            <w:r>
              <w:rPr>
                <w:rFonts w:ascii="Arial" w:cs="Arial" w:eastAsia="Arial" w:hAnsi="Arial"/>
                <w:sz w:val="16"/>
                <w:szCs w:val="16"/>
                <w:color w:val="auto"/>
              </w:rPr>
              <w:t>5,694,314</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2"/>
        </w:trPr>
        <w:tc>
          <w:tcPr>
            <w:tcW w:w="1700" w:type="dxa"/>
            <w:vAlign w:val="bottom"/>
            <w:tcBorders>
              <w:bottom w:val="single" w:sz="8" w:color="242B61"/>
            </w:tcBorders>
          </w:tcPr>
          <w:p>
            <w:pPr>
              <w:spacing w:after="0"/>
              <w:rPr>
                <w:sz w:val="17"/>
                <w:szCs w:val="17"/>
                <w:color w:val="auto"/>
              </w:rPr>
            </w:pPr>
          </w:p>
        </w:tc>
        <w:tc>
          <w:tcPr>
            <w:tcW w:w="3740" w:type="dxa"/>
            <w:vAlign w:val="bottom"/>
            <w:tcBorders>
              <w:bottom w:val="single" w:sz="8" w:color="242B61"/>
            </w:tcBorders>
          </w:tcPr>
          <w:p>
            <w:pPr>
              <w:ind w:left="480"/>
              <w:spacing w:after="0"/>
              <w:rPr>
                <w:sz w:val="20"/>
                <w:szCs w:val="20"/>
                <w:color w:val="auto"/>
              </w:rPr>
            </w:pPr>
            <w:r>
              <w:rPr>
                <w:rFonts w:ascii="Arial" w:cs="Arial" w:eastAsia="Arial" w:hAnsi="Arial"/>
                <w:sz w:val="16"/>
                <w:szCs w:val="16"/>
                <w:color w:val="auto"/>
              </w:rPr>
              <w:t>SLB International Staff Pension Plan</w:t>
            </w:r>
          </w:p>
        </w:tc>
        <w:tc>
          <w:tcPr>
            <w:tcW w:w="2520" w:type="dxa"/>
            <w:vAlign w:val="bottom"/>
            <w:tcBorders>
              <w:bottom w:val="single" w:sz="8" w:color="242B61"/>
            </w:tcBorders>
          </w:tcPr>
          <w:p>
            <w:pPr>
              <w:jc w:val="right"/>
              <w:ind w:right="499"/>
              <w:spacing w:after="0"/>
              <w:rPr>
                <w:sz w:val="20"/>
                <w:szCs w:val="20"/>
                <w:color w:val="auto"/>
              </w:rPr>
            </w:pPr>
            <w:r>
              <w:rPr>
                <w:rFonts w:ascii="Arial" w:cs="Arial" w:eastAsia="Arial" w:hAnsi="Arial"/>
                <w:sz w:val="16"/>
                <w:szCs w:val="16"/>
                <w:color w:val="auto"/>
              </w:rPr>
              <w:t>10.60</w:t>
            </w:r>
          </w:p>
        </w:tc>
        <w:tc>
          <w:tcPr>
            <w:tcW w:w="2160" w:type="dxa"/>
            <w:vAlign w:val="bottom"/>
            <w:tcBorders>
              <w:bottom w:val="single" w:sz="8" w:color="242B61"/>
            </w:tcBorders>
          </w:tcPr>
          <w:p>
            <w:pPr>
              <w:jc w:val="right"/>
              <w:ind w:right="419"/>
              <w:spacing w:after="0"/>
              <w:rPr>
                <w:sz w:val="20"/>
                <w:szCs w:val="20"/>
                <w:color w:val="auto"/>
              </w:rPr>
            </w:pPr>
            <w:r>
              <w:rPr>
                <w:rFonts w:ascii="Arial" w:cs="Arial" w:eastAsia="Arial" w:hAnsi="Arial"/>
                <w:sz w:val="16"/>
                <w:szCs w:val="16"/>
                <w:color w:val="auto"/>
              </w:rPr>
              <w:t>846,759</w:t>
            </w:r>
          </w:p>
        </w:tc>
        <w:tc>
          <w:tcPr>
            <w:tcW w:w="1300" w:type="dxa"/>
            <w:vAlign w:val="bottom"/>
            <w:tcBorders>
              <w:bottom w:val="single" w:sz="8" w:color="242B61"/>
            </w:tcBorders>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-145415</wp:posOffset>
            </wp:positionV>
            <wp:extent cx="5900420" cy="8890"/>
            <wp:wrapNone/>
            <wp:docPr id="6230" name="Picture 6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0"/>
                    <pic:cNvPicPr>
                      <a:picLocks noChangeAspect="1" noChangeArrowheads="1"/>
                    </pic:cNvPicPr>
                  </pic:nvPicPr>
                  <pic:blipFill>
                    <a:blip r:embed="rId6237">
                      <a:extLst>
                        <a:ext uri="{28A0092B-C50C-407E-A947-70E740481C1C}"/>
                      </a:extLst>
                    </a:blip>
                    <a:srcRect/>
                    <a:stretch>
                      <a:fillRect/>
                    </a:stretch>
                  </pic:blipFill>
                  <pic:spPr bwMode="auto">
                    <a:xfrm>
                      <a:off x="0" y="0"/>
                      <a:ext cx="5900420" cy="8890"/>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-273685</wp:posOffset>
            </wp:positionV>
            <wp:extent cx="5900420" cy="8890"/>
            <wp:wrapNone/>
            <wp:docPr id="6231" name="Picture 6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1"/>
                    <pic:cNvPicPr>
                      <a:picLocks noChangeAspect="1" noChangeArrowheads="1"/>
                    </pic:cNvPicPr>
                  </pic:nvPicPr>
                  <pic:blipFill>
                    <a:blip r:embed="rId6238">
                      <a:extLst>
                        <a:ext uri="{28A0092B-C50C-407E-A947-70E740481C1C}"/>
                      </a:extLst>
                    </a:blip>
                    <a:srcRect/>
                    <a:stretch>
                      <a:fillRect/>
                    </a:stretch>
                  </pic:blipFill>
                  <pic:spPr bwMode="auto">
                    <a:xfrm>
                      <a:off x="0" y="0"/>
                      <a:ext cx="5900420" cy="8890"/>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-402590</wp:posOffset>
            </wp:positionV>
            <wp:extent cx="5900420" cy="8890"/>
            <wp:wrapNone/>
            <wp:docPr id="6232" name="Picture 6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2"/>
                    <pic:cNvPicPr>
                      <a:picLocks noChangeAspect="1" noChangeArrowheads="1"/>
                    </pic:cNvPicPr>
                  </pic:nvPicPr>
                  <pic:blipFill>
                    <a:blip r:embed="rId6239">
                      <a:extLst>
                        <a:ext uri="{28A0092B-C50C-407E-A947-70E740481C1C}"/>
                      </a:extLst>
                    </a:blip>
                    <a:srcRect/>
                    <a:stretch>
                      <a:fillRect/>
                    </a:stretch>
                  </pic:blipFill>
                  <pic:spPr bwMode="auto">
                    <a:xfrm>
                      <a:off x="0" y="0"/>
                      <a:ext cx="59004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246620" cy="8890"/>
            <wp:wrapNone/>
            <wp:docPr id="6233" name="Picture 6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3"/>
                    <pic:cNvPicPr>
                      <a:picLocks noChangeAspect="1" noChangeArrowheads="1"/>
                    </pic:cNvPicPr>
                  </pic:nvPicPr>
                  <pic:blipFill>
                    <a:blip r:embed="rId6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-659765</wp:posOffset>
            </wp:positionV>
            <wp:extent cx="5900420" cy="8890"/>
            <wp:wrapNone/>
            <wp:docPr id="6234" name="Picture 6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4"/>
                    <pic:cNvPicPr>
                      <a:picLocks noChangeAspect="1" noChangeArrowheads="1"/>
                    </pic:cNvPicPr>
                  </pic:nvPicPr>
                  <pic:blipFill>
                    <a:blip r:embed="rId6241">
                      <a:extLst>
                        <a:ext uri="{28A0092B-C50C-407E-A947-70E740481C1C}"/>
                      </a:extLst>
                    </a:blip>
                    <a:srcRect/>
                    <a:stretch>
                      <a:fillRect/>
                    </a:stretch>
                  </pic:blipFill>
                  <pic:spPr bwMode="auto">
                    <a:xfrm>
                      <a:off x="0" y="0"/>
                      <a:ext cx="5900420" cy="8890"/>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-788035</wp:posOffset>
            </wp:positionV>
            <wp:extent cx="5900420" cy="8890"/>
            <wp:wrapNone/>
            <wp:docPr id="6235" name="Picture 6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5"/>
                    <pic:cNvPicPr>
                      <a:picLocks noChangeAspect="1" noChangeArrowheads="1"/>
                    </pic:cNvPicPr>
                  </pic:nvPicPr>
                  <pic:blipFill>
                    <a:blip r:embed="rId6242">
                      <a:extLst>
                        <a:ext uri="{28A0092B-C50C-407E-A947-70E740481C1C}"/>
                      </a:extLst>
                    </a:blip>
                    <a:srcRect/>
                    <a:stretch>
                      <a:fillRect/>
                    </a:stretch>
                  </pic:blipFill>
                  <pic:spPr bwMode="auto">
                    <a:xfrm>
                      <a:off x="0" y="0"/>
                      <a:ext cx="5900420" cy="8890"/>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-916940</wp:posOffset>
            </wp:positionV>
            <wp:extent cx="5900420" cy="8890"/>
            <wp:wrapNone/>
            <wp:docPr id="6236" name="Picture 6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6"/>
                    <pic:cNvPicPr>
                      <a:picLocks noChangeAspect="1" noChangeArrowheads="1"/>
                    </pic:cNvPicPr>
                  </pic:nvPicPr>
                  <pic:blipFill>
                    <a:blip r:embed="rId6243">
                      <a:extLst>
                        <a:ext uri="{28A0092B-C50C-407E-A947-70E740481C1C}"/>
                      </a:extLst>
                    </a:blip>
                    <a:srcRect/>
                    <a:stretch>
                      <a:fillRect/>
                    </a:stretch>
                  </pic:blipFill>
                  <pic:spPr bwMode="auto">
                    <a:xfrm>
                      <a:off x="0" y="0"/>
                      <a:ext cx="59004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-1045845</wp:posOffset>
            </wp:positionV>
            <wp:extent cx="7246620" cy="8890"/>
            <wp:wrapNone/>
            <wp:docPr id="6237" name="Picture 6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7"/>
                    <pic:cNvPicPr>
                      <a:picLocks noChangeAspect="1" noChangeArrowheads="1"/>
                    </pic:cNvPicPr>
                  </pic:nvPicPr>
                  <pic:blipFill>
                    <a:blip r:embed="rId6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-1174115</wp:posOffset>
            </wp:positionV>
            <wp:extent cx="5900420" cy="8890"/>
            <wp:wrapNone/>
            <wp:docPr id="6238" name="Picture 6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8"/>
                    <pic:cNvPicPr>
                      <a:picLocks noChangeAspect="1" noChangeArrowheads="1"/>
                    </pic:cNvPicPr>
                  </pic:nvPicPr>
                  <pic:blipFill>
                    <a:blip r:embed="rId6245">
                      <a:extLst>
                        <a:ext uri="{28A0092B-C50C-407E-A947-70E740481C1C}"/>
                      </a:extLst>
                    </a:blip>
                    <a:srcRect/>
                    <a:stretch>
                      <a:fillRect/>
                    </a:stretch>
                  </pic:blipFill>
                  <pic:spPr bwMode="auto">
                    <a:xfrm>
                      <a:off x="0" y="0"/>
                      <a:ext cx="5900420" cy="8890"/>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-1303020</wp:posOffset>
            </wp:positionV>
            <wp:extent cx="5900420" cy="8890"/>
            <wp:wrapNone/>
            <wp:docPr id="6239" name="Picture 6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9"/>
                    <pic:cNvPicPr>
                      <a:picLocks noChangeAspect="1" noChangeArrowheads="1"/>
                    </pic:cNvPicPr>
                  </pic:nvPicPr>
                  <pic:blipFill>
                    <a:blip r:embed="rId6246">
                      <a:extLst>
                        <a:ext uri="{28A0092B-C50C-407E-A947-70E740481C1C}"/>
                      </a:extLst>
                    </a:blip>
                    <a:srcRect/>
                    <a:stretch>
                      <a:fillRect/>
                    </a:stretch>
                  </pic:blipFill>
                  <pic:spPr bwMode="auto">
                    <a:xfrm>
                      <a:off x="0" y="0"/>
                      <a:ext cx="59004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-1431290</wp:posOffset>
            </wp:positionV>
            <wp:extent cx="7246620" cy="8890"/>
            <wp:wrapNone/>
            <wp:docPr id="6240" name="Picture 6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0"/>
                    <pic:cNvPicPr>
                      <a:picLocks noChangeAspect="1" noChangeArrowheads="1"/>
                    </pic:cNvPicPr>
                  </pic:nvPicPr>
                  <pic:blipFill>
                    <a:blip r:embed="rId62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-1560195</wp:posOffset>
            </wp:positionV>
            <wp:extent cx="5900420" cy="8890"/>
            <wp:wrapNone/>
            <wp:docPr id="6241" name="Picture 6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1"/>
                    <pic:cNvPicPr>
                      <a:picLocks noChangeAspect="1" noChangeArrowheads="1"/>
                    </pic:cNvPicPr>
                  </pic:nvPicPr>
                  <pic:blipFill>
                    <a:blip r:embed="rId6248">
                      <a:extLst>
                        <a:ext uri="{28A0092B-C50C-407E-A947-70E740481C1C}"/>
                      </a:extLst>
                    </a:blip>
                    <a:srcRect/>
                    <a:stretch>
                      <a:fillRect/>
                    </a:stretch>
                  </pic:blipFill>
                  <pic:spPr bwMode="auto">
                    <a:xfrm>
                      <a:off x="0" y="0"/>
                      <a:ext cx="5900420" cy="8890"/>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-1689100</wp:posOffset>
            </wp:positionV>
            <wp:extent cx="5900420" cy="8890"/>
            <wp:wrapNone/>
            <wp:docPr id="6242" name="Picture 6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2"/>
                    <pic:cNvPicPr>
                      <a:picLocks noChangeAspect="1" noChangeArrowheads="1"/>
                    </pic:cNvPicPr>
                  </pic:nvPicPr>
                  <pic:blipFill>
                    <a:blip r:embed="rId6249">
                      <a:extLst>
                        <a:ext uri="{28A0092B-C50C-407E-A947-70E740481C1C}"/>
                      </a:extLst>
                    </a:blip>
                    <a:srcRect/>
                    <a:stretch>
                      <a:fillRect/>
                    </a:stretch>
                  </pic:blipFill>
                  <pic:spPr bwMode="auto">
                    <a:xfrm>
                      <a:off x="0" y="0"/>
                      <a:ext cx="5900420" cy="8890"/>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-1817370</wp:posOffset>
            </wp:positionV>
            <wp:extent cx="5900420" cy="8890"/>
            <wp:wrapNone/>
            <wp:docPr id="6243" name="Picture 6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3"/>
                    <pic:cNvPicPr>
                      <a:picLocks noChangeAspect="1" noChangeArrowheads="1"/>
                    </pic:cNvPicPr>
                  </pic:nvPicPr>
                  <pic:blipFill>
                    <a:blip r:embed="rId6250">
                      <a:extLst>
                        <a:ext uri="{28A0092B-C50C-407E-A947-70E740481C1C}"/>
                      </a:extLst>
                    </a:blip>
                    <a:srcRect/>
                    <a:stretch>
                      <a:fillRect/>
                    </a:stretch>
                  </pic:blipFill>
                  <pic:spPr bwMode="auto">
                    <a:xfrm>
                      <a:off x="0" y="0"/>
                      <a:ext cx="5900420" cy="8890"/>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-1946275</wp:posOffset>
            </wp:positionV>
            <wp:extent cx="5900420" cy="8890"/>
            <wp:wrapNone/>
            <wp:docPr id="6244" name="Picture 6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4"/>
                    <pic:cNvPicPr>
                      <a:picLocks noChangeAspect="1" noChangeArrowheads="1"/>
                    </pic:cNvPicPr>
                  </pic:nvPicPr>
                  <pic:blipFill>
                    <a:blip r:embed="rId6251">
                      <a:extLst>
                        <a:ext uri="{28A0092B-C50C-407E-A947-70E740481C1C}"/>
                      </a:extLst>
                    </a:blip>
                    <a:srcRect/>
                    <a:stretch>
                      <a:fillRect/>
                    </a:stretch>
                  </pic:blipFill>
                  <pic:spPr bwMode="auto">
                    <a:xfrm>
                      <a:off x="0" y="0"/>
                      <a:ext cx="59004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-2074545</wp:posOffset>
            </wp:positionV>
            <wp:extent cx="7246620" cy="8890"/>
            <wp:wrapNone/>
            <wp:docPr id="6245" name="Picture 6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5"/>
                    <pic:cNvPicPr>
                      <a:picLocks noChangeAspect="1" noChangeArrowheads="1"/>
                    </pic:cNvPicPr>
                  </pic:nvPicPr>
                  <pic:blipFill>
                    <a:blip r:embed="rId6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-2203450</wp:posOffset>
            </wp:positionV>
            <wp:extent cx="7246620" cy="8890"/>
            <wp:wrapNone/>
            <wp:docPr id="6246" name="Picture 6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6"/>
                    <pic:cNvPicPr>
                      <a:picLocks noChangeAspect="1" noChangeArrowheads="1"/>
                    </pic:cNvPicPr>
                  </pic:nvPicPr>
                  <pic:blipFill>
                    <a:blip r:embed="rId6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-2331720</wp:posOffset>
            </wp:positionV>
            <wp:extent cx="5900420" cy="8890"/>
            <wp:wrapNone/>
            <wp:docPr id="6247" name="Picture 6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7"/>
                    <pic:cNvPicPr>
                      <a:picLocks noChangeAspect="1" noChangeArrowheads="1"/>
                    </pic:cNvPicPr>
                  </pic:nvPicPr>
                  <pic:blipFill>
                    <a:blip r:embed="rId6254">
                      <a:extLst>
                        <a:ext uri="{28A0092B-C50C-407E-A947-70E740481C1C}"/>
                      </a:extLst>
                    </a:blip>
                    <a:srcRect/>
                    <a:stretch>
                      <a:fillRect/>
                    </a:stretch>
                  </pic:blipFill>
                  <pic:spPr bwMode="auto">
                    <a:xfrm>
                      <a:off x="0" y="0"/>
                      <a:ext cx="5900420" cy="8890"/>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-2460625</wp:posOffset>
            </wp:positionV>
            <wp:extent cx="5900420" cy="8890"/>
            <wp:wrapNone/>
            <wp:docPr id="6248" name="Picture 6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8"/>
                    <pic:cNvPicPr>
                      <a:picLocks noChangeAspect="1" noChangeArrowheads="1"/>
                    </pic:cNvPicPr>
                  </pic:nvPicPr>
                  <pic:blipFill>
                    <a:blip r:embed="rId6255">
                      <a:extLst>
                        <a:ext uri="{28A0092B-C50C-407E-A947-70E740481C1C}"/>
                      </a:extLst>
                    </a:blip>
                    <a:srcRect/>
                    <a:stretch>
                      <a:fillRect/>
                    </a:stretch>
                  </pic:blipFill>
                  <pic:spPr bwMode="auto">
                    <a:xfrm>
                      <a:off x="0" y="0"/>
                      <a:ext cx="5900420" cy="8890"/>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-2589530</wp:posOffset>
            </wp:positionV>
            <wp:extent cx="5900420" cy="8890"/>
            <wp:wrapNone/>
            <wp:docPr id="6249" name="Picture 6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9"/>
                    <pic:cNvPicPr>
                      <a:picLocks noChangeAspect="1" noChangeArrowheads="1"/>
                    </pic:cNvPicPr>
                  </pic:nvPicPr>
                  <pic:blipFill>
                    <a:blip r:embed="rId6256">
                      <a:extLst>
                        <a:ext uri="{28A0092B-C50C-407E-A947-70E740481C1C}"/>
                      </a:extLst>
                    </a:blip>
                    <a:srcRect/>
                    <a:stretch>
                      <a:fillRect/>
                    </a:stretch>
                  </pic:blipFill>
                  <pic:spPr bwMode="auto">
                    <a:xfrm>
                      <a:off x="0" y="0"/>
                      <a:ext cx="5900420" cy="8890"/>
                    </a:xfrm>
                    <a:prstGeom prst="rect">
                      <a:avLst/>
                    </a:prstGeom>
                    <a:noFill/>
                  </pic:spPr>
                </pic:pic>
              </a:graphicData>
            </a:graphic>
          </wp:anchor>
        </w:drawing>
      </w:r>
    </w:p>
    <w:p>
      <w:pPr>
        <w:spacing w:after="0" w:line="39" w:lineRule="exact"/>
        <w:rPr>
          <w:sz w:val="20"/>
          <w:szCs w:val="20"/>
          <w:color w:val="auto"/>
        </w:rPr>
      </w:pPr>
    </w:p>
    <w:p>
      <w:pPr>
        <w:ind w:left="340" w:hanging="332"/>
        <w:spacing w:after="0" w:line="258" w:lineRule="auto"/>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We do not grant and do not expect to grant extra years of credited service to our named executive officers under the pension plans. The “Number of Years of Credited Service” column reflects each named executive officer’s actual years of service as a participant in each plan.</w:t>
      </w:r>
    </w:p>
    <w:p>
      <w:pPr>
        <w:spacing w:after="0" w:line="32" w:lineRule="exact"/>
        <w:rPr>
          <w:rFonts w:ascii="Arial" w:cs="Arial" w:eastAsia="Arial" w:hAnsi="Arial"/>
          <w:sz w:val="14"/>
          <w:szCs w:val="14"/>
          <w:color w:val="auto"/>
        </w:rPr>
      </w:pPr>
    </w:p>
    <w:p>
      <w:pPr>
        <w:jc w:val="both"/>
        <w:ind w:left="340" w:hanging="332"/>
        <w:spacing w:after="0" w:line="245" w:lineRule="auto"/>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present value of accumulated benefits is calculated using the Pri-2012 with SSA’s 2019 Generational Scale Mortality Table and a discount rate of 3.30% at December 31, 2019. Retirement in each case is assumed to be the earlier of normal retirement age or December 31, 2019 if the named executive officer is employed after normal retirement age, or, as to our U.S. plans, the date that the sum of the named executive officer’s age plus years of service has reached, or is expected to reach, 85, but not before the named executive officer reaches age 55. Additional assumptions that we use in calculating the present value of accumulated benefits are incorporated herein by reference to Note 17, “Pension and other Benefit Plans” to the Consolidated Financial Statements contained in our Annual Report on Form 10-K for the year ended December 31, 2019.</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56</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color w:val="242B61"/>
        </w:rPr>
        <w:t>Tax-Qualified Pension Plans</w:t>
      </w:r>
    </w:p>
    <w:p>
      <w:pPr>
        <w:spacing w:after="0" w:line="199"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The STC Pension Plan and the SLB USAB Pension Plan are U.S. tax-qualified pension plans. The SLB USAB Pension Plan, the material terms of which are described below, has similar, but not identical, terms to the STC Pension Plan. Employees may participate in any one of these plans during the course of their careers with Schlumberger, in which case they become entitled to a pension from each such plan based upon the benefits accrued during the years of service related to such plan. These plans are funded through cash contributions made by the Company and its subsidiaries based on actuarial valuations and regulatory requirements. Benefits under these plans are based on an employee’s admissible compensation (generally base salary and cash incentive) for each year in which an employee participates in the plan, and the employee’s length of service with Schlumberger.</w:t>
      </w:r>
    </w:p>
    <w:p>
      <w:pPr>
        <w:spacing w:after="0" w:line="178"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Since January 1, 1989, the benefit earned under the STC Pension Plan has been 1.5% of admissible compensation for service prior to the employee’s completion of 15 years of active service and 2% of admissible compensation for service after completion of 15 years of active service. Since 2009, the benefit earned under the SLB USAB Pension Plan has been 3.5% of admissible compensation for all service. Normal retirement under these plans is at age 65; however, early retirement with a reduced benefit is possible at age 55 or as early as age 50 with 20 years of service. Mr. Schorn and Mr. Kibsgaard are eligible for early retirement with a reduced pension. Additionally, under the “rule of 85,” an employee or executive officer who terminates employment after age 55 and whose combined age and service is 85 or more, is eligible for retirement with an unreduced pension. Mr. Le Peuch and Mr. Ayat are eligible for retirement with an unreduced pension under the rule of 85. The benefits are usually paid as a lifetime annuity.</w:t>
      </w:r>
    </w:p>
    <w:p>
      <w:pPr>
        <w:spacing w:after="0" w:line="18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In 2004, we amended the STC Pension Plan to generally provide that employees hired on or after October 1, 2004 would not be eligible to participate. Newly-hired employees are eligible to participate in an enhanced defined contribution plan, which provides a Company contribution, depending on an employee’s 401(k) contribution and the profitability of the Company in a given year.</w:t>
      </w:r>
    </w:p>
    <w:p>
      <w:pPr>
        <w:spacing w:after="0" w:line="296" w:lineRule="exact"/>
        <w:rPr>
          <w:sz w:val="20"/>
          <w:szCs w:val="20"/>
          <w:color w:val="auto"/>
        </w:rPr>
      </w:pPr>
    </w:p>
    <w:p>
      <w:pPr>
        <w:spacing w:after="0"/>
        <w:rPr>
          <w:sz w:val="20"/>
          <w:szCs w:val="20"/>
          <w:color w:val="auto"/>
        </w:rPr>
      </w:pPr>
      <w:r>
        <w:rPr>
          <w:rFonts w:ascii="Arial" w:cs="Arial" w:eastAsia="Arial" w:hAnsi="Arial"/>
          <w:sz w:val="25"/>
          <w:szCs w:val="25"/>
          <w:color w:val="242B61"/>
        </w:rPr>
        <w:t>Schlumberger Supplementary Benefit Plans—Nonqualified Pension</w:t>
      </w:r>
    </w:p>
    <w:p>
      <w:pPr>
        <w:spacing w:after="0" w:line="19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 SLB Supplementary Plan and the STC Supplementary Plan each provide non-tax-qualified pension benefits. Each of these plans, which have substantially identical terms, provides an eligible employee with benefits equal to the benefits that the employee is unable to receive under the applicable qualified pension plan due to the Internal Revenue Code limits on (i) annual compensation that can be taken into account under qualified plans and (ii) annual benefits that can be provided under qualified plans.</w:t>
      </w:r>
    </w:p>
    <w:p>
      <w:pPr>
        <w:spacing w:after="0" w:line="176"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The retirement age under nonqualified pension plans is the same as under the tax-qualified pension plans. These benefits are subject to forfeiture if the employee leaves the Company or its subsidiaries before the age of 50 with five years of service, engages in certain dishonest acts or has violated a confidentiality arrangement involving the Company or its affiliates. Mr. Le Peuch and Mr. Ayat are eligible for retirement with an unreduced pension under the rule of 85, described above. Nonqualified plan reduced benefits are paid to an employee upon separation from service, provided the employee has attained the age of 55, or if earlier, the age of 50 with 20 years of service. Payment is made as a joint and survivor annuity, if married; otherwise, payment is made as a life-only annuity. Payment to key employees is delayed six months following separation from service. These nonqualified plan benefits are payable in cash from the Company’s general assets and are intended to qualify as “excess benefit plans” exempt from certain requirements of Title I of the Employee Retirement Income Security Act of 1974 (ERISA).</w:t>
      </w:r>
    </w:p>
    <w:p>
      <w:pPr>
        <w:spacing w:after="0" w:line="302" w:lineRule="exact"/>
        <w:rPr>
          <w:sz w:val="20"/>
          <w:szCs w:val="20"/>
          <w:color w:val="auto"/>
        </w:rPr>
      </w:pPr>
    </w:p>
    <w:p>
      <w:pPr>
        <w:spacing w:after="0"/>
        <w:rPr>
          <w:sz w:val="20"/>
          <w:szCs w:val="20"/>
          <w:color w:val="auto"/>
        </w:rPr>
      </w:pPr>
      <w:r>
        <w:rPr>
          <w:rFonts w:ascii="Arial" w:cs="Arial" w:eastAsia="Arial" w:hAnsi="Arial"/>
          <w:sz w:val="25"/>
          <w:szCs w:val="25"/>
          <w:color w:val="242B61"/>
        </w:rPr>
        <w:t>International Staff Pension Plan</w:t>
      </w:r>
    </w:p>
    <w:p>
      <w:pPr>
        <w:spacing w:after="0" w:line="199"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Recognizing the need to maintain a high degree of mobility for certain of the Company’s employees who otherwise would be unable to accumulate any meaningful pension because they are required to work in many different countries, the Company maintains the SLB International Staff Pension Plan for such employees. All of the Company’s named executive officers have either been in the SLB International Staff Plan at some time during their career prior to becoming an executive officer or are in the plan because of their current assignment. This plan provides for a lifetime annuity upon retirement based on a specified number of years of service. The plan is funded through cash contributions made by the Company or its subsidiaries, along with mandatory contributions by employees.</w:t>
      </w:r>
    </w:p>
    <w:p>
      <w:pPr>
        <w:spacing w:after="0" w:line="369"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Prior to January 2010, benefits under this plan were based on a participant’s admissible compensation (base salary, geographical or rotational coefficient, as applicable, and cash incentive) for each year in which the employee participated in the plan and the employee’s length of service. The benefit earned up to December 31, 2009 is 2.4% of admissible compensation prior to completion of 15 years of service, and 3.2% of admissible compensation for each year of service after 15 years. Following the completion of 20 years of service, the benefit earned with respect to the first 15 years of service is increased to 3.2%. Benefits are payable upon normal retirement age, at or after age 55, or upon early retirement with a reduction, at or after age 50 with 20 years of service. Mr. Le Peuch and Mr. Ayat are eligible for normal retirement with no reduction. Mr. Schorn and Mr. Kibsgaard are eligible for early retirement with a reduced pension.</w:t>
      </w:r>
    </w:p>
    <w:p>
      <w:pPr>
        <w:spacing w:after="0" w:line="367"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Since January 1, 2010, the benefit earned has been equal to 3.5% of admissible compensation regardless of an employee’s years of service. Benefits earned on or after this date are payable upon normal retirement age, at or after age 60, or upon early retirement with a reduction, at or after age 55.</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57</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29"/>
          <w:szCs w:val="29"/>
          <w:color w:val="242B61"/>
        </w:rPr>
        <w:t>Nonqualified Deferred Compensation for Fiscal Year 2019</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and narrative disclosure set forth certain information with respect to nonqualified deferred compensation payable to the NEOs.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680" w:type="dxa"/>
            <w:vAlign w:val="bottom"/>
          </w:tcPr>
          <w:p>
            <w:pPr>
              <w:jc w:val="right"/>
              <w:ind w:right="219"/>
              <w:spacing w:after="0"/>
              <w:rPr>
                <w:sz w:val="20"/>
                <w:szCs w:val="20"/>
                <w:color w:val="auto"/>
              </w:rPr>
            </w:pPr>
            <w:r>
              <w:rPr>
                <w:rFonts w:ascii="Arial" w:cs="Arial" w:eastAsia="Arial" w:hAnsi="Arial"/>
                <w:sz w:val="16"/>
                <w:szCs w:val="16"/>
                <w:b w:val="1"/>
                <w:bCs w:val="1"/>
                <w:color w:val="242B61"/>
              </w:rPr>
              <w:t>Executive</w:t>
            </w:r>
          </w:p>
        </w:tc>
        <w:tc>
          <w:tcPr>
            <w:tcW w:w="1580" w:type="dxa"/>
            <w:vAlign w:val="bottom"/>
          </w:tcPr>
          <w:p>
            <w:pPr>
              <w:jc w:val="right"/>
              <w:ind w:right="319"/>
              <w:spacing w:after="0"/>
              <w:rPr>
                <w:sz w:val="20"/>
                <w:szCs w:val="20"/>
                <w:color w:val="auto"/>
              </w:rPr>
            </w:pPr>
            <w:r>
              <w:rPr>
                <w:rFonts w:ascii="Arial" w:cs="Arial" w:eastAsia="Arial" w:hAnsi="Arial"/>
                <w:sz w:val="16"/>
                <w:szCs w:val="16"/>
                <w:b w:val="1"/>
                <w:bCs w:val="1"/>
                <w:color w:val="242B61"/>
              </w:rPr>
              <w:t>Company</w:t>
            </w: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242B61"/>
              </w:rPr>
              <w:t>Aggregate</w:t>
            </w: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242B61"/>
              </w:rPr>
              <w:t>Aggregate</w:t>
            </w:r>
          </w:p>
        </w:tc>
        <w:tc>
          <w:tcPr>
            <w:tcW w:w="1240" w:type="dxa"/>
            <w:vAlign w:val="bottom"/>
          </w:tcPr>
          <w:p>
            <w:pPr>
              <w:jc w:val="right"/>
              <w:ind w:right="179"/>
              <w:spacing w:after="0"/>
              <w:rPr>
                <w:sz w:val="20"/>
                <w:szCs w:val="20"/>
                <w:color w:val="auto"/>
              </w:rPr>
            </w:pPr>
            <w:r>
              <w:rPr>
                <w:rFonts w:ascii="Arial" w:cs="Arial" w:eastAsia="Arial" w:hAnsi="Arial"/>
                <w:sz w:val="16"/>
                <w:szCs w:val="16"/>
                <w:b w:val="1"/>
                <w:bCs w:val="1"/>
                <w:color w:val="242B61"/>
              </w:rPr>
              <w:t>Aggregate</w:t>
            </w:r>
          </w:p>
        </w:tc>
      </w:tr>
      <w:tr>
        <w:trPr>
          <w:trHeight w:val="189"/>
        </w:trPr>
        <w:tc>
          <w:tcPr>
            <w:tcW w:w="16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680" w:type="dxa"/>
            <w:vAlign w:val="bottom"/>
          </w:tcPr>
          <w:p>
            <w:pPr>
              <w:jc w:val="right"/>
              <w:ind w:right="219"/>
              <w:spacing w:after="0"/>
              <w:rPr>
                <w:sz w:val="20"/>
                <w:szCs w:val="20"/>
                <w:color w:val="auto"/>
              </w:rPr>
            </w:pPr>
            <w:r>
              <w:rPr>
                <w:rFonts w:ascii="Arial" w:cs="Arial" w:eastAsia="Arial" w:hAnsi="Arial"/>
                <w:sz w:val="16"/>
                <w:szCs w:val="16"/>
                <w:b w:val="1"/>
                <w:bCs w:val="1"/>
                <w:color w:val="242B61"/>
              </w:rPr>
              <w:t>Contributions</w:t>
            </w:r>
          </w:p>
        </w:tc>
        <w:tc>
          <w:tcPr>
            <w:tcW w:w="1580" w:type="dxa"/>
            <w:vAlign w:val="bottom"/>
          </w:tcPr>
          <w:p>
            <w:pPr>
              <w:jc w:val="right"/>
              <w:ind w:right="319"/>
              <w:spacing w:after="0"/>
              <w:rPr>
                <w:sz w:val="20"/>
                <w:szCs w:val="20"/>
                <w:color w:val="auto"/>
              </w:rPr>
            </w:pPr>
            <w:r>
              <w:rPr>
                <w:rFonts w:ascii="Arial" w:cs="Arial" w:eastAsia="Arial" w:hAnsi="Arial"/>
                <w:sz w:val="16"/>
                <w:szCs w:val="16"/>
                <w:b w:val="1"/>
                <w:bCs w:val="1"/>
                <w:color w:val="242B61"/>
              </w:rPr>
              <w:t>Contributions</w:t>
            </w: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242B61"/>
              </w:rPr>
              <w:t>Earnings</w:t>
            </w: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242B61"/>
              </w:rPr>
              <w:t>Withdrawals/</w:t>
            </w:r>
          </w:p>
        </w:tc>
        <w:tc>
          <w:tcPr>
            <w:tcW w:w="1240" w:type="dxa"/>
            <w:vAlign w:val="bottom"/>
          </w:tcPr>
          <w:p>
            <w:pPr>
              <w:jc w:val="right"/>
              <w:ind w:right="139"/>
              <w:spacing w:after="0"/>
              <w:rPr>
                <w:sz w:val="20"/>
                <w:szCs w:val="20"/>
                <w:color w:val="auto"/>
              </w:rPr>
            </w:pPr>
            <w:r>
              <w:rPr>
                <w:rFonts w:ascii="Arial" w:cs="Arial" w:eastAsia="Arial" w:hAnsi="Arial"/>
                <w:sz w:val="16"/>
                <w:szCs w:val="16"/>
                <w:b w:val="1"/>
                <w:bCs w:val="1"/>
                <w:color w:val="242B61"/>
              </w:rPr>
              <w:t>Balance at</w:t>
            </w:r>
          </w:p>
        </w:tc>
      </w:tr>
      <w:tr>
        <w:trPr>
          <w:trHeight w:val="180"/>
        </w:trPr>
        <w:tc>
          <w:tcPr>
            <w:tcW w:w="16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680" w:type="dxa"/>
            <w:vAlign w:val="bottom"/>
          </w:tcPr>
          <w:p>
            <w:pPr>
              <w:jc w:val="right"/>
              <w:ind w:right="219"/>
              <w:spacing w:after="0" w:line="181" w:lineRule="exact"/>
              <w:rPr>
                <w:sz w:val="20"/>
                <w:szCs w:val="20"/>
                <w:color w:val="auto"/>
              </w:rPr>
            </w:pPr>
            <w:r>
              <w:rPr>
                <w:rFonts w:ascii="Arial" w:cs="Arial" w:eastAsia="Arial" w:hAnsi="Arial"/>
                <w:sz w:val="16"/>
                <w:szCs w:val="16"/>
                <w:b w:val="1"/>
                <w:bCs w:val="1"/>
                <w:color w:val="242B61"/>
              </w:rPr>
              <w:t>in Last FY</w:t>
            </w:r>
          </w:p>
        </w:tc>
        <w:tc>
          <w:tcPr>
            <w:tcW w:w="1580" w:type="dxa"/>
            <w:vAlign w:val="bottom"/>
          </w:tcPr>
          <w:p>
            <w:pPr>
              <w:jc w:val="right"/>
              <w:ind w:right="319"/>
              <w:spacing w:after="0" w:line="181" w:lineRule="exact"/>
              <w:rPr>
                <w:sz w:val="20"/>
                <w:szCs w:val="20"/>
                <w:color w:val="auto"/>
              </w:rPr>
            </w:pPr>
            <w:r>
              <w:rPr>
                <w:rFonts w:ascii="Arial" w:cs="Arial" w:eastAsia="Arial" w:hAnsi="Arial"/>
                <w:sz w:val="16"/>
                <w:szCs w:val="16"/>
                <w:b w:val="1"/>
                <w:bCs w:val="1"/>
                <w:color w:val="242B61"/>
              </w:rPr>
              <w:t>in Last FY</w:t>
            </w:r>
          </w:p>
        </w:tc>
        <w:tc>
          <w:tcPr>
            <w:tcW w:w="1140" w:type="dxa"/>
            <w:vAlign w:val="bottom"/>
          </w:tcPr>
          <w:p>
            <w:pPr>
              <w:jc w:val="right"/>
              <w:ind w:right="39"/>
              <w:spacing w:after="0" w:line="181" w:lineRule="exact"/>
              <w:rPr>
                <w:sz w:val="20"/>
                <w:szCs w:val="20"/>
                <w:color w:val="auto"/>
              </w:rPr>
            </w:pPr>
            <w:r>
              <w:rPr>
                <w:rFonts w:ascii="Arial" w:cs="Arial" w:eastAsia="Arial" w:hAnsi="Arial"/>
                <w:sz w:val="16"/>
                <w:szCs w:val="16"/>
                <w:b w:val="1"/>
                <w:bCs w:val="1"/>
                <w:color w:val="242B61"/>
              </w:rPr>
              <w:t>in Last FY</w:t>
            </w:r>
          </w:p>
        </w:tc>
        <w:tc>
          <w:tcPr>
            <w:tcW w:w="1300" w:type="dxa"/>
            <w:vAlign w:val="bottom"/>
          </w:tcPr>
          <w:p>
            <w:pPr>
              <w:jc w:val="right"/>
              <w:ind w:right="119"/>
              <w:spacing w:after="0" w:line="181" w:lineRule="exact"/>
              <w:rPr>
                <w:sz w:val="20"/>
                <w:szCs w:val="20"/>
                <w:color w:val="auto"/>
              </w:rPr>
            </w:pPr>
            <w:r>
              <w:rPr>
                <w:rFonts w:ascii="Arial" w:cs="Arial" w:eastAsia="Arial" w:hAnsi="Arial"/>
                <w:sz w:val="16"/>
                <w:szCs w:val="16"/>
                <w:b w:val="1"/>
                <w:bCs w:val="1"/>
                <w:color w:val="242B61"/>
              </w:rPr>
              <w:t>Distributions</w:t>
            </w:r>
          </w:p>
        </w:tc>
        <w:tc>
          <w:tcPr>
            <w:tcW w:w="1240" w:type="dxa"/>
            <w:vAlign w:val="bottom"/>
          </w:tcPr>
          <w:p>
            <w:pPr>
              <w:jc w:val="right"/>
              <w:ind w:right="139"/>
              <w:spacing w:after="0" w:line="181" w:lineRule="exact"/>
              <w:rPr>
                <w:sz w:val="20"/>
                <w:szCs w:val="20"/>
                <w:color w:val="auto"/>
              </w:rPr>
            </w:pPr>
            <w:r>
              <w:rPr>
                <w:rFonts w:ascii="Arial" w:cs="Arial" w:eastAsia="Arial" w:hAnsi="Arial"/>
                <w:sz w:val="16"/>
                <w:szCs w:val="16"/>
                <w:b w:val="1"/>
                <w:bCs w:val="1"/>
                <w:color w:val="242B61"/>
              </w:rPr>
              <w:t>Last FYE</w:t>
            </w:r>
          </w:p>
        </w:tc>
      </w:tr>
      <w:tr>
        <w:trPr>
          <w:trHeight w:val="230"/>
        </w:trPr>
        <w:tc>
          <w:tcPr>
            <w:tcW w:w="1600" w:type="dxa"/>
            <w:vAlign w:val="bottom"/>
            <w:tcBorders>
              <w:bottom w:val="single" w:sz="8" w:color="242B61"/>
            </w:tcBorders>
          </w:tcPr>
          <w:p>
            <w:pPr>
              <w:ind w:left="60"/>
              <w:spacing w:after="0"/>
              <w:rPr>
                <w:sz w:val="20"/>
                <w:szCs w:val="20"/>
                <w:color w:val="auto"/>
              </w:rPr>
            </w:pPr>
            <w:r>
              <w:rPr>
                <w:rFonts w:ascii="Arial" w:cs="Arial" w:eastAsia="Arial" w:hAnsi="Arial"/>
                <w:sz w:val="16"/>
                <w:szCs w:val="16"/>
                <w:b w:val="1"/>
                <w:bCs w:val="1"/>
                <w:color w:val="242B61"/>
              </w:rPr>
              <w:t>Name</w:t>
            </w:r>
          </w:p>
        </w:tc>
        <w:tc>
          <w:tcPr>
            <w:tcW w:w="2880" w:type="dxa"/>
            <w:vAlign w:val="bottom"/>
            <w:tcBorders>
              <w:bottom w:val="single" w:sz="8" w:color="242B61"/>
            </w:tcBorders>
          </w:tcPr>
          <w:p>
            <w:pPr>
              <w:ind w:left="380"/>
              <w:spacing w:after="0"/>
              <w:rPr>
                <w:sz w:val="20"/>
                <w:szCs w:val="20"/>
                <w:color w:val="auto"/>
              </w:rPr>
            </w:pPr>
            <w:r>
              <w:rPr>
                <w:rFonts w:ascii="Arial" w:cs="Arial" w:eastAsia="Arial" w:hAnsi="Arial"/>
                <w:sz w:val="16"/>
                <w:szCs w:val="16"/>
                <w:b w:val="1"/>
                <w:bCs w:val="1"/>
                <w:color w:val="242B61"/>
              </w:rPr>
              <w:t>Plan Name</w:t>
            </w:r>
          </w:p>
        </w:tc>
        <w:tc>
          <w:tcPr>
            <w:tcW w:w="1680" w:type="dxa"/>
            <w:vAlign w:val="bottom"/>
            <w:tcBorders>
              <w:bottom w:val="single" w:sz="8" w:color="242B61"/>
            </w:tcBorders>
          </w:tcPr>
          <w:p>
            <w:pPr>
              <w:jc w:val="right"/>
              <w:ind w:right="59"/>
              <w:spacing w:after="0" w:line="230" w:lineRule="exact"/>
              <w:rPr>
                <w:sz w:val="20"/>
                <w:szCs w:val="20"/>
                <w:color w:val="auto"/>
              </w:rPr>
            </w:pPr>
            <w:r>
              <w:rPr>
                <w:rFonts w:ascii="Arial" w:cs="Arial" w:eastAsia="Arial" w:hAnsi="Arial"/>
                <w:sz w:val="16"/>
                <w:szCs w:val="16"/>
                <w:b w:val="1"/>
                <w:bCs w:val="1"/>
                <w:color w:val="242B61"/>
              </w:rPr>
              <w:t>($)</w:t>
            </w:r>
            <w:r>
              <w:rPr>
                <w:rFonts w:ascii="Arial" w:cs="Arial" w:eastAsia="Arial" w:hAnsi="Arial"/>
                <w:sz w:val="26"/>
                <w:szCs w:val="26"/>
                <w:color w:val="242B61"/>
                <w:vertAlign w:val="superscript"/>
              </w:rPr>
              <w:t>(1)</w:t>
            </w:r>
          </w:p>
        </w:tc>
        <w:tc>
          <w:tcPr>
            <w:tcW w:w="1580" w:type="dxa"/>
            <w:vAlign w:val="bottom"/>
            <w:tcBorders>
              <w:bottom w:val="single" w:sz="8" w:color="242B61"/>
            </w:tcBorders>
          </w:tcPr>
          <w:p>
            <w:pPr>
              <w:jc w:val="right"/>
              <w:ind w:right="159"/>
              <w:spacing w:after="0" w:line="230" w:lineRule="exact"/>
              <w:rPr>
                <w:sz w:val="20"/>
                <w:szCs w:val="20"/>
                <w:color w:val="auto"/>
              </w:rPr>
            </w:pPr>
            <w:r>
              <w:rPr>
                <w:rFonts w:ascii="Arial" w:cs="Arial" w:eastAsia="Arial" w:hAnsi="Arial"/>
                <w:sz w:val="16"/>
                <w:szCs w:val="16"/>
                <w:b w:val="1"/>
                <w:bCs w:val="1"/>
                <w:color w:val="242B61"/>
              </w:rPr>
              <w:t>($)</w:t>
            </w:r>
            <w:r>
              <w:rPr>
                <w:rFonts w:ascii="Arial" w:cs="Arial" w:eastAsia="Arial" w:hAnsi="Arial"/>
                <w:sz w:val="26"/>
                <w:szCs w:val="26"/>
                <w:color w:val="242B61"/>
                <w:vertAlign w:val="superscript"/>
              </w:rPr>
              <w:t>(2)</w:t>
            </w:r>
          </w:p>
        </w:tc>
        <w:tc>
          <w:tcPr>
            <w:tcW w:w="1140" w:type="dxa"/>
            <w:vAlign w:val="bottom"/>
            <w:tcBorders>
              <w:bottom w:val="single" w:sz="8" w:color="242B61"/>
            </w:tcBorders>
          </w:tcPr>
          <w:p>
            <w:pPr>
              <w:jc w:val="right"/>
              <w:ind w:right="39"/>
              <w:spacing w:after="0"/>
              <w:rPr>
                <w:sz w:val="20"/>
                <w:szCs w:val="20"/>
                <w:color w:val="auto"/>
              </w:rPr>
            </w:pPr>
            <w:r>
              <w:rPr>
                <w:rFonts w:ascii="Arial" w:cs="Arial" w:eastAsia="Arial" w:hAnsi="Arial"/>
                <w:sz w:val="16"/>
                <w:szCs w:val="16"/>
                <w:b w:val="1"/>
                <w:bCs w:val="1"/>
                <w:color w:val="242B61"/>
              </w:rPr>
              <w:t>($)</w:t>
            </w:r>
          </w:p>
        </w:tc>
        <w:tc>
          <w:tcPr>
            <w:tcW w:w="1300" w:type="dxa"/>
            <w:vAlign w:val="bottom"/>
            <w:tcBorders>
              <w:bottom w:val="single" w:sz="8" w:color="242B61"/>
            </w:tcBorders>
          </w:tcPr>
          <w:p>
            <w:pPr>
              <w:jc w:val="right"/>
              <w:ind w:right="119"/>
              <w:spacing w:after="0"/>
              <w:rPr>
                <w:sz w:val="20"/>
                <w:szCs w:val="20"/>
                <w:color w:val="auto"/>
              </w:rPr>
            </w:pPr>
            <w:r>
              <w:rPr>
                <w:rFonts w:ascii="Arial" w:cs="Arial" w:eastAsia="Arial" w:hAnsi="Arial"/>
                <w:sz w:val="16"/>
                <w:szCs w:val="16"/>
                <w:b w:val="1"/>
                <w:bCs w:val="1"/>
                <w:color w:val="242B61"/>
              </w:rPr>
              <w:t>($)</w:t>
            </w:r>
          </w:p>
        </w:tc>
        <w:tc>
          <w:tcPr>
            <w:tcW w:w="1240" w:type="dxa"/>
            <w:vAlign w:val="bottom"/>
            <w:tcBorders>
              <w:bottom w:val="single" w:sz="8" w:color="242B61"/>
            </w:tcBorders>
          </w:tcPr>
          <w:p>
            <w:pPr>
              <w:jc w:val="right"/>
              <w:spacing w:after="0" w:line="230" w:lineRule="exact"/>
              <w:rPr>
                <w:sz w:val="20"/>
                <w:szCs w:val="20"/>
                <w:color w:val="auto"/>
              </w:rPr>
            </w:pPr>
            <w:r>
              <w:rPr>
                <w:rFonts w:ascii="Arial" w:cs="Arial" w:eastAsia="Arial" w:hAnsi="Arial"/>
                <w:sz w:val="16"/>
                <w:szCs w:val="16"/>
                <w:b w:val="1"/>
                <w:bCs w:val="1"/>
                <w:color w:val="242B61"/>
              </w:rPr>
              <w:t>($)</w:t>
            </w:r>
            <w:r>
              <w:rPr>
                <w:rFonts w:ascii="Arial" w:cs="Arial" w:eastAsia="Arial" w:hAnsi="Arial"/>
                <w:sz w:val="26"/>
                <w:szCs w:val="26"/>
                <w:color w:val="242B61"/>
                <w:vertAlign w:val="superscript"/>
              </w:rPr>
              <w:t>(3)</w:t>
            </w:r>
          </w:p>
        </w:tc>
      </w:tr>
      <w:tr>
        <w:trPr>
          <w:trHeight w:val="190"/>
        </w:trPr>
        <w:tc>
          <w:tcPr>
            <w:tcW w:w="1600" w:type="dxa"/>
            <w:vAlign w:val="bottom"/>
          </w:tcPr>
          <w:p>
            <w:pPr>
              <w:ind w:left="60"/>
              <w:spacing w:after="0"/>
              <w:rPr>
                <w:sz w:val="20"/>
                <w:szCs w:val="20"/>
                <w:color w:val="auto"/>
              </w:rPr>
            </w:pPr>
            <w:r>
              <w:rPr>
                <w:rFonts w:ascii="Arial" w:cs="Arial" w:eastAsia="Arial" w:hAnsi="Arial"/>
                <w:sz w:val="16"/>
                <w:szCs w:val="16"/>
                <w:color w:val="auto"/>
              </w:rPr>
              <w:t>O. Le Peuch</w:t>
            </w:r>
          </w:p>
        </w:tc>
        <w:tc>
          <w:tcPr>
            <w:tcW w:w="2880" w:type="dxa"/>
            <w:vAlign w:val="bottom"/>
          </w:tcPr>
          <w:p>
            <w:pPr>
              <w:ind w:left="380"/>
              <w:spacing w:after="0"/>
              <w:rPr>
                <w:sz w:val="20"/>
                <w:szCs w:val="20"/>
                <w:color w:val="auto"/>
              </w:rPr>
            </w:pPr>
            <w:r>
              <w:rPr>
                <w:rFonts w:ascii="Arial" w:cs="Arial" w:eastAsia="Arial" w:hAnsi="Arial"/>
                <w:sz w:val="16"/>
                <w:szCs w:val="16"/>
                <w:color w:val="auto"/>
              </w:rPr>
              <w:t>SLB Supplementary Plan</w:t>
            </w:r>
          </w:p>
        </w:tc>
        <w:tc>
          <w:tcPr>
            <w:tcW w:w="16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15,716</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94,286</w:t>
            </w:r>
          </w:p>
        </w:tc>
      </w:tr>
      <w:tr>
        <w:trPr>
          <w:trHeight w:val="203"/>
        </w:trPr>
        <w:tc>
          <w:tcPr>
            <w:tcW w:w="1600" w:type="dxa"/>
            <w:vAlign w:val="bottom"/>
          </w:tcPr>
          <w:p>
            <w:pPr>
              <w:spacing w:after="0"/>
              <w:rPr>
                <w:sz w:val="17"/>
                <w:szCs w:val="17"/>
                <w:color w:val="auto"/>
              </w:rPr>
            </w:pPr>
          </w:p>
        </w:tc>
        <w:tc>
          <w:tcPr>
            <w:tcW w:w="2880" w:type="dxa"/>
            <w:vAlign w:val="bottom"/>
          </w:tcPr>
          <w:p>
            <w:pPr>
              <w:ind w:left="380"/>
              <w:spacing w:after="0"/>
              <w:rPr>
                <w:sz w:val="20"/>
                <w:szCs w:val="20"/>
                <w:color w:val="auto"/>
              </w:rPr>
            </w:pPr>
            <w:r>
              <w:rPr>
                <w:rFonts w:ascii="Arial" w:cs="Arial" w:eastAsia="Arial" w:hAnsi="Arial"/>
                <w:sz w:val="16"/>
                <w:szCs w:val="16"/>
                <w:color w:val="auto"/>
              </w:rPr>
              <w:t>SLB Restoration Savings Plan</w:t>
            </w:r>
          </w:p>
        </w:tc>
        <w:tc>
          <w:tcPr>
            <w:tcW w:w="1680" w:type="dxa"/>
            <w:vAlign w:val="bottom"/>
          </w:tcPr>
          <w:p>
            <w:pPr>
              <w:jc w:val="right"/>
              <w:ind w:right="219"/>
              <w:spacing w:after="0"/>
              <w:rPr>
                <w:sz w:val="20"/>
                <w:szCs w:val="20"/>
                <w:color w:val="auto"/>
              </w:rPr>
            </w:pPr>
            <w:r>
              <w:rPr>
                <w:rFonts w:ascii="Arial" w:cs="Arial" w:eastAsia="Arial" w:hAnsi="Arial"/>
                <w:sz w:val="16"/>
                <w:szCs w:val="16"/>
                <w:color w:val="auto"/>
              </w:rPr>
              <w:t>334,918</w:t>
            </w:r>
          </w:p>
        </w:tc>
        <w:tc>
          <w:tcPr>
            <w:tcW w:w="1580" w:type="dxa"/>
            <w:vAlign w:val="bottom"/>
          </w:tcPr>
          <w:p>
            <w:pPr>
              <w:jc w:val="right"/>
              <w:ind w:right="319"/>
              <w:spacing w:after="0"/>
              <w:rPr>
                <w:sz w:val="20"/>
                <w:szCs w:val="20"/>
                <w:color w:val="auto"/>
              </w:rPr>
            </w:pPr>
            <w:r>
              <w:rPr>
                <w:rFonts w:ascii="Arial" w:cs="Arial" w:eastAsia="Arial" w:hAnsi="Arial"/>
                <w:sz w:val="16"/>
                <w:szCs w:val="16"/>
                <w:color w:val="auto"/>
              </w:rPr>
              <w:t>33,492</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72,150</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1,120,588</w:t>
            </w:r>
          </w:p>
        </w:tc>
      </w:tr>
      <w:tr>
        <w:trPr>
          <w:trHeight w:val="203"/>
        </w:trPr>
        <w:tc>
          <w:tcPr>
            <w:tcW w:w="1600" w:type="dxa"/>
            <w:vAlign w:val="bottom"/>
          </w:tcPr>
          <w:p>
            <w:pPr>
              <w:spacing w:after="0"/>
              <w:rPr>
                <w:sz w:val="17"/>
                <w:szCs w:val="17"/>
                <w:color w:val="auto"/>
              </w:rPr>
            </w:pPr>
          </w:p>
        </w:tc>
        <w:tc>
          <w:tcPr>
            <w:tcW w:w="2880" w:type="dxa"/>
            <w:vAlign w:val="bottom"/>
          </w:tcPr>
          <w:p>
            <w:pPr>
              <w:ind w:left="380"/>
              <w:spacing w:after="0"/>
              <w:rPr>
                <w:sz w:val="20"/>
                <w:szCs w:val="20"/>
                <w:color w:val="auto"/>
              </w:rPr>
            </w:pPr>
            <w:r>
              <w:rPr>
                <w:rFonts w:ascii="Arial" w:cs="Arial" w:eastAsia="Arial" w:hAnsi="Arial"/>
                <w:sz w:val="16"/>
                <w:szCs w:val="16"/>
                <w:color w:val="auto"/>
              </w:rPr>
              <w:t>International Staff Plan</w:t>
            </w:r>
          </w:p>
        </w:tc>
        <w:tc>
          <w:tcPr>
            <w:tcW w:w="16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234,904</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1,306,540</w:t>
            </w:r>
          </w:p>
        </w:tc>
      </w:tr>
      <w:tr>
        <w:trPr>
          <w:trHeight w:val="203"/>
        </w:trPr>
        <w:tc>
          <w:tcPr>
            <w:tcW w:w="1600" w:type="dxa"/>
            <w:vAlign w:val="bottom"/>
          </w:tcPr>
          <w:p>
            <w:pPr>
              <w:ind w:left="60"/>
              <w:spacing w:after="0"/>
              <w:rPr>
                <w:sz w:val="20"/>
                <w:szCs w:val="20"/>
                <w:color w:val="auto"/>
              </w:rPr>
            </w:pPr>
            <w:r>
              <w:rPr>
                <w:rFonts w:ascii="Arial" w:cs="Arial" w:eastAsia="Arial" w:hAnsi="Arial"/>
                <w:sz w:val="16"/>
                <w:szCs w:val="16"/>
                <w:color w:val="auto"/>
              </w:rPr>
              <w:t>K. Al Mogharbel</w:t>
            </w:r>
          </w:p>
        </w:tc>
        <w:tc>
          <w:tcPr>
            <w:tcW w:w="2880" w:type="dxa"/>
            <w:vAlign w:val="bottom"/>
          </w:tcPr>
          <w:p>
            <w:pPr>
              <w:ind w:left="380"/>
              <w:spacing w:after="0"/>
              <w:rPr>
                <w:sz w:val="20"/>
                <w:szCs w:val="20"/>
                <w:color w:val="auto"/>
              </w:rPr>
            </w:pPr>
            <w:r>
              <w:rPr>
                <w:rFonts w:ascii="Arial" w:cs="Arial" w:eastAsia="Arial" w:hAnsi="Arial"/>
                <w:sz w:val="16"/>
                <w:szCs w:val="16"/>
                <w:color w:val="auto"/>
              </w:rPr>
              <w:t>SLB Supplementary Plan</w:t>
            </w:r>
          </w:p>
        </w:tc>
        <w:tc>
          <w:tcPr>
            <w:tcW w:w="16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28,266</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148,433</w:t>
            </w:r>
          </w:p>
        </w:tc>
      </w:tr>
      <w:tr>
        <w:trPr>
          <w:trHeight w:val="203"/>
        </w:trPr>
        <w:tc>
          <w:tcPr>
            <w:tcW w:w="1600" w:type="dxa"/>
            <w:vAlign w:val="bottom"/>
          </w:tcPr>
          <w:p>
            <w:pPr>
              <w:spacing w:after="0"/>
              <w:rPr>
                <w:sz w:val="17"/>
                <w:szCs w:val="17"/>
                <w:color w:val="auto"/>
              </w:rPr>
            </w:pPr>
          </w:p>
        </w:tc>
        <w:tc>
          <w:tcPr>
            <w:tcW w:w="2880" w:type="dxa"/>
            <w:vAlign w:val="bottom"/>
          </w:tcPr>
          <w:p>
            <w:pPr>
              <w:ind w:left="380"/>
              <w:spacing w:after="0"/>
              <w:rPr>
                <w:sz w:val="20"/>
                <w:szCs w:val="20"/>
                <w:color w:val="auto"/>
              </w:rPr>
            </w:pPr>
            <w:r>
              <w:rPr>
                <w:rFonts w:ascii="Arial" w:cs="Arial" w:eastAsia="Arial" w:hAnsi="Arial"/>
                <w:sz w:val="16"/>
                <w:szCs w:val="16"/>
                <w:color w:val="auto"/>
              </w:rPr>
              <w:t>SLB Restoration Savings Plan</w:t>
            </w:r>
          </w:p>
        </w:tc>
        <w:tc>
          <w:tcPr>
            <w:tcW w:w="1680" w:type="dxa"/>
            <w:vAlign w:val="bottom"/>
          </w:tcPr>
          <w:p>
            <w:pPr>
              <w:jc w:val="right"/>
              <w:ind w:right="219"/>
              <w:spacing w:after="0"/>
              <w:rPr>
                <w:sz w:val="20"/>
                <w:szCs w:val="20"/>
                <w:color w:val="auto"/>
              </w:rPr>
            </w:pPr>
            <w:r>
              <w:rPr>
                <w:rFonts w:ascii="Arial" w:cs="Arial" w:eastAsia="Arial" w:hAnsi="Arial"/>
                <w:sz w:val="16"/>
                <w:szCs w:val="16"/>
                <w:color w:val="auto"/>
              </w:rPr>
              <w:t>232,119</w:t>
            </w:r>
          </w:p>
        </w:tc>
        <w:tc>
          <w:tcPr>
            <w:tcW w:w="1580" w:type="dxa"/>
            <w:vAlign w:val="bottom"/>
          </w:tcPr>
          <w:p>
            <w:pPr>
              <w:jc w:val="right"/>
              <w:ind w:right="319"/>
              <w:spacing w:after="0"/>
              <w:rPr>
                <w:sz w:val="20"/>
                <w:szCs w:val="20"/>
                <w:color w:val="auto"/>
              </w:rPr>
            </w:pPr>
            <w:r>
              <w:rPr>
                <w:rFonts w:ascii="Arial" w:cs="Arial" w:eastAsia="Arial" w:hAnsi="Arial"/>
                <w:sz w:val="16"/>
                <w:szCs w:val="16"/>
                <w:color w:val="auto"/>
              </w:rPr>
              <w:t>55,709</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117,308</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1,564,125</w:t>
            </w:r>
          </w:p>
        </w:tc>
      </w:tr>
      <w:tr>
        <w:trPr>
          <w:trHeight w:val="203"/>
        </w:trPr>
        <w:tc>
          <w:tcPr>
            <w:tcW w:w="1600" w:type="dxa"/>
            <w:vAlign w:val="bottom"/>
          </w:tcPr>
          <w:p>
            <w:pPr>
              <w:spacing w:after="0"/>
              <w:rPr>
                <w:sz w:val="17"/>
                <w:szCs w:val="17"/>
                <w:color w:val="auto"/>
              </w:rPr>
            </w:pPr>
          </w:p>
        </w:tc>
        <w:tc>
          <w:tcPr>
            <w:tcW w:w="2880" w:type="dxa"/>
            <w:vAlign w:val="bottom"/>
          </w:tcPr>
          <w:p>
            <w:pPr>
              <w:ind w:left="380"/>
              <w:spacing w:after="0"/>
              <w:rPr>
                <w:sz w:val="20"/>
                <w:szCs w:val="20"/>
                <w:color w:val="auto"/>
              </w:rPr>
            </w:pPr>
            <w:r>
              <w:rPr>
                <w:rFonts w:ascii="Arial" w:cs="Arial" w:eastAsia="Arial" w:hAnsi="Arial"/>
                <w:sz w:val="16"/>
                <w:szCs w:val="16"/>
                <w:color w:val="auto"/>
              </w:rPr>
              <w:t>International Staff Plan</w:t>
            </w:r>
          </w:p>
        </w:tc>
        <w:tc>
          <w:tcPr>
            <w:tcW w:w="16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117,805</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655,235</w:t>
            </w:r>
          </w:p>
        </w:tc>
      </w:tr>
      <w:tr>
        <w:trPr>
          <w:trHeight w:val="203"/>
        </w:trPr>
        <w:tc>
          <w:tcPr>
            <w:tcW w:w="1600" w:type="dxa"/>
            <w:vAlign w:val="bottom"/>
          </w:tcPr>
          <w:p>
            <w:pPr>
              <w:ind w:left="60"/>
              <w:spacing w:after="0"/>
              <w:rPr>
                <w:sz w:val="20"/>
                <w:szCs w:val="20"/>
                <w:color w:val="auto"/>
              </w:rPr>
            </w:pPr>
            <w:r>
              <w:rPr>
                <w:rFonts w:ascii="Arial" w:cs="Arial" w:eastAsia="Arial" w:hAnsi="Arial"/>
                <w:sz w:val="16"/>
                <w:szCs w:val="16"/>
                <w:color w:val="auto"/>
              </w:rPr>
              <w:t>P. Schorn</w:t>
            </w:r>
          </w:p>
        </w:tc>
        <w:tc>
          <w:tcPr>
            <w:tcW w:w="2880" w:type="dxa"/>
            <w:vAlign w:val="bottom"/>
          </w:tcPr>
          <w:p>
            <w:pPr>
              <w:ind w:left="380"/>
              <w:spacing w:after="0"/>
              <w:rPr>
                <w:sz w:val="20"/>
                <w:szCs w:val="20"/>
                <w:color w:val="auto"/>
              </w:rPr>
            </w:pPr>
            <w:r>
              <w:rPr>
                <w:rFonts w:ascii="Arial" w:cs="Arial" w:eastAsia="Arial" w:hAnsi="Arial"/>
                <w:sz w:val="16"/>
                <w:szCs w:val="16"/>
                <w:color w:val="auto"/>
              </w:rPr>
              <w:t>STC Supplementary Plan</w:t>
            </w:r>
          </w:p>
        </w:tc>
        <w:tc>
          <w:tcPr>
            <w:tcW w:w="16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62,007</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502,515</w:t>
            </w:r>
          </w:p>
        </w:tc>
      </w:tr>
      <w:tr>
        <w:trPr>
          <w:trHeight w:val="203"/>
        </w:trPr>
        <w:tc>
          <w:tcPr>
            <w:tcW w:w="1600" w:type="dxa"/>
            <w:vAlign w:val="bottom"/>
          </w:tcPr>
          <w:p>
            <w:pPr>
              <w:spacing w:after="0"/>
              <w:rPr>
                <w:sz w:val="17"/>
                <w:szCs w:val="17"/>
                <w:color w:val="auto"/>
              </w:rPr>
            </w:pPr>
          </w:p>
        </w:tc>
        <w:tc>
          <w:tcPr>
            <w:tcW w:w="2880" w:type="dxa"/>
            <w:vAlign w:val="bottom"/>
          </w:tcPr>
          <w:p>
            <w:pPr>
              <w:ind w:left="380"/>
              <w:spacing w:after="0"/>
              <w:rPr>
                <w:sz w:val="20"/>
                <w:szCs w:val="20"/>
                <w:color w:val="auto"/>
              </w:rPr>
            </w:pPr>
            <w:r>
              <w:rPr>
                <w:rFonts w:ascii="Arial" w:cs="Arial" w:eastAsia="Arial" w:hAnsi="Arial"/>
                <w:sz w:val="16"/>
                <w:szCs w:val="16"/>
                <w:color w:val="auto"/>
              </w:rPr>
              <w:t>STC Restoration Savings Plan</w:t>
            </w:r>
          </w:p>
        </w:tc>
        <w:tc>
          <w:tcPr>
            <w:tcW w:w="16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88,049</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896,511</w:t>
            </w:r>
          </w:p>
        </w:tc>
      </w:tr>
      <w:tr>
        <w:trPr>
          <w:trHeight w:val="203"/>
        </w:trPr>
        <w:tc>
          <w:tcPr>
            <w:tcW w:w="1600" w:type="dxa"/>
            <w:vAlign w:val="bottom"/>
          </w:tcPr>
          <w:p>
            <w:pPr>
              <w:spacing w:after="0"/>
              <w:rPr>
                <w:sz w:val="17"/>
                <w:szCs w:val="17"/>
                <w:color w:val="auto"/>
              </w:rPr>
            </w:pPr>
          </w:p>
        </w:tc>
        <w:tc>
          <w:tcPr>
            <w:tcW w:w="2880" w:type="dxa"/>
            <w:vAlign w:val="bottom"/>
          </w:tcPr>
          <w:p>
            <w:pPr>
              <w:ind w:left="380"/>
              <w:spacing w:after="0"/>
              <w:rPr>
                <w:sz w:val="20"/>
                <w:szCs w:val="20"/>
                <w:color w:val="auto"/>
              </w:rPr>
            </w:pPr>
            <w:r>
              <w:rPr>
                <w:rFonts w:ascii="Arial" w:cs="Arial" w:eastAsia="Arial" w:hAnsi="Arial"/>
                <w:sz w:val="16"/>
                <w:szCs w:val="16"/>
                <w:color w:val="auto"/>
              </w:rPr>
              <w:t>International Staff Plan</w:t>
            </w:r>
          </w:p>
        </w:tc>
        <w:tc>
          <w:tcPr>
            <w:tcW w:w="16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58,482</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325,275</w:t>
            </w:r>
          </w:p>
        </w:tc>
      </w:tr>
      <w:tr>
        <w:trPr>
          <w:trHeight w:val="203"/>
        </w:trPr>
        <w:tc>
          <w:tcPr>
            <w:tcW w:w="1600" w:type="dxa"/>
            <w:vAlign w:val="bottom"/>
          </w:tcPr>
          <w:p>
            <w:pPr>
              <w:ind w:left="60"/>
              <w:spacing w:after="0"/>
              <w:rPr>
                <w:sz w:val="20"/>
                <w:szCs w:val="20"/>
                <w:color w:val="auto"/>
              </w:rPr>
            </w:pPr>
            <w:r>
              <w:rPr>
                <w:rFonts w:ascii="Arial" w:cs="Arial" w:eastAsia="Arial" w:hAnsi="Arial"/>
                <w:sz w:val="16"/>
                <w:szCs w:val="16"/>
                <w:color w:val="auto"/>
              </w:rPr>
              <w:t>H. Gharbi</w:t>
            </w:r>
          </w:p>
        </w:tc>
        <w:tc>
          <w:tcPr>
            <w:tcW w:w="2880" w:type="dxa"/>
            <w:vAlign w:val="bottom"/>
          </w:tcPr>
          <w:p>
            <w:pPr>
              <w:ind w:left="380"/>
              <w:spacing w:after="0"/>
              <w:rPr>
                <w:sz w:val="20"/>
                <w:szCs w:val="20"/>
                <w:color w:val="auto"/>
              </w:rPr>
            </w:pPr>
            <w:r>
              <w:rPr>
                <w:rFonts w:ascii="Arial" w:cs="Arial" w:eastAsia="Arial" w:hAnsi="Arial"/>
                <w:sz w:val="16"/>
                <w:szCs w:val="16"/>
                <w:color w:val="auto"/>
              </w:rPr>
              <w:t>SLB Restoration Savings Plan</w:t>
            </w:r>
          </w:p>
        </w:tc>
        <w:tc>
          <w:tcPr>
            <w:tcW w:w="1680" w:type="dxa"/>
            <w:vAlign w:val="bottom"/>
          </w:tcPr>
          <w:p>
            <w:pPr>
              <w:jc w:val="right"/>
              <w:ind w:right="219"/>
              <w:spacing w:after="0"/>
              <w:rPr>
                <w:sz w:val="20"/>
                <w:szCs w:val="20"/>
                <w:color w:val="auto"/>
              </w:rPr>
            </w:pPr>
            <w:r>
              <w:rPr>
                <w:rFonts w:ascii="Arial" w:cs="Arial" w:eastAsia="Arial" w:hAnsi="Arial"/>
                <w:sz w:val="16"/>
                <w:szCs w:val="16"/>
                <w:color w:val="auto"/>
              </w:rPr>
              <w:t>42,161</w:t>
            </w:r>
          </w:p>
        </w:tc>
        <w:tc>
          <w:tcPr>
            <w:tcW w:w="1580" w:type="dxa"/>
            <w:vAlign w:val="bottom"/>
          </w:tcPr>
          <w:p>
            <w:pPr>
              <w:jc w:val="right"/>
              <w:ind w:right="319"/>
              <w:spacing w:after="0"/>
              <w:rPr>
                <w:sz w:val="20"/>
                <w:szCs w:val="20"/>
                <w:color w:val="auto"/>
              </w:rPr>
            </w:pPr>
            <w:r>
              <w:rPr>
                <w:rFonts w:ascii="Arial" w:cs="Arial" w:eastAsia="Arial" w:hAnsi="Arial"/>
                <w:sz w:val="16"/>
                <w:szCs w:val="16"/>
                <w:color w:val="auto"/>
              </w:rPr>
              <w:t>21,081</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25,547</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67,709</w:t>
            </w:r>
          </w:p>
        </w:tc>
      </w:tr>
      <w:tr>
        <w:trPr>
          <w:trHeight w:val="203"/>
        </w:trPr>
        <w:tc>
          <w:tcPr>
            <w:tcW w:w="1600" w:type="dxa"/>
            <w:vAlign w:val="bottom"/>
          </w:tcPr>
          <w:p>
            <w:pPr>
              <w:spacing w:after="0"/>
              <w:rPr>
                <w:sz w:val="17"/>
                <w:szCs w:val="17"/>
                <w:color w:val="auto"/>
              </w:rPr>
            </w:pPr>
          </w:p>
        </w:tc>
        <w:tc>
          <w:tcPr>
            <w:tcW w:w="2880" w:type="dxa"/>
            <w:vAlign w:val="bottom"/>
          </w:tcPr>
          <w:p>
            <w:pPr>
              <w:ind w:left="380"/>
              <w:spacing w:after="0"/>
              <w:rPr>
                <w:sz w:val="20"/>
                <w:szCs w:val="20"/>
                <w:color w:val="auto"/>
              </w:rPr>
            </w:pPr>
            <w:r>
              <w:rPr>
                <w:rFonts w:ascii="Arial" w:cs="Arial" w:eastAsia="Arial" w:hAnsi="Arial"/>
                <w:sz w:val="16"/>
                <w:szCs w:val="16"/>
                <w:color w:val="auto"/>
              </w:rPr>
              <w:t>International Staff Plan</w:t>
            </w:r>
          </w:p>
        </w:tc>
        <w:tc>
          <w:tcPr>
            <w:tcW w:w="16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111,401</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619,614</w:t>
            </w:r>
          </w:p>
        </w:tc>
      </w:tr>
      <w:tr>
        <w:trPr>
          <w:trHeight w:val="203"/>
        </w:trPr>
        <w:tc>
          <w:tcPr>
            <w:tcW w:w="1600" w:type="dxa"/>
            <w:vAlign w:val="bottom"/>
          </w:tcPr>
          <w:p>
            <w:pPr>
              <w:ind w:left="60"/>
              <w:spacing w:after="0"/>
              <w:rPr>
                <w:sz w:val="20"/>
                <w:szCs w:val="20"/>
                <w:color w:val="auto"/>
              </w:rPr>
            </w:pPr>
            <w:r>
              <w:rPr>
                <w:rFonts w:ascii="Arial" w:cs="Arial" w:eastAsia="Arial" w:hAnsi="Arial"/>
                <w:sz w:val="16"/>
                <w:szCs w:val="16"/>
                <w:color w:val="auto"/>
              </w:rPr>
              <w:t>P. Kibsgaard</w:t>
            </w:r>
          </w:p>
        </w:tc>
        <w:tc>
          <w:tcPr>
            <w:tcW w:w="2880" w:type="dxa"/>
            <w:vAlign w:val="bottom"/>
          </w:tcPr>
          <w:p>
            <w:pPr>
              <w:ind w:left="380"/>
              <w:spacing w:after="0"/>
              <w:rPr>
                <w:sz w:val="20"/>
                <w:szCs w:val="20"/>
                <w:color w:val="auto"/>
              </w:rPr>
            </w:pPr>
            <w:r>
              <w:rPr>
                <w:rFonts w:ascii="Arial" w:cs="Arial" w:eastAsia="Arial" w:hAnsi="Arial"/>
                <w:sz w:val="16"/>
                <w:szCs w:val="16"/>
                <w:color w:val="auto"/>
              </w:rPr>
              <w:t>SLB Supplementary Plan</w:t>
            </w:r>
          </w:p>
        </w:tc>
        <w:tc>
          <w:tcPr>
            <w:tcW w:w="16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234,845</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1,408,930</w:t>
            </w:r>
          </w:p>
        </w:tc>
      </w:tr>
      <w:tr>
        <w:trPr>
          <w:trHeight w:val="203"/>
        </w:trPr>
        <w:tc>
          <w:tcPr>
            <w:tcW w:w="1600" w:type="dxa"/>
            <w:vAlign w:val="bottom"/>
          </w:tcPr>
          <w:p>
            <w:pPr>
              <w:spacing w:after="0"/>
              <w:rPr>
                <w:sz w:val="17"/>
                <w:szCs w:val="17"/>
                <w:color w:val="auto"/>
              </w:rPr>
            </w:pPr>
          </w:p>
        </w:tc>
        <w:tc>
          <w:tcPr>
            <w:tcW w:w="2880" w:type="dxa"/>
            <w:vAlign w:val="bottom"/>
          </w:tcPr>
          <w:p>
            <w:pPr>
              <w:ind w:left="380"/>
              <w:spacing w:after="0"/>
              <w:rPr>
                <w:sz w:val="20"/>
                <w:szCs w:val="20"/>
                <w:color w:val="auto"/>
              </w:rPr>
            </w:pPr>
            <w:r>
              <w:rPr>
                <w:rFonts w:ascii="Arial" w:cs="Arial" w:eastAsia="Arial" w:hAnsi="Arial"/>
                <w:sz w:val="16"/>
                <w:szCs w:val="16"/>
                <w:color w:val="auto"/>
              </w:rPr>
              <w:t>SLB Restoration Savings Plan</w:t>
            </w:r>
          </w:p>
        </w:tc>
        <w:tc>
          <w:tcPr>
            <w:tcW w:w="16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4,227</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95,630</w:t>
            </w:r>
          </w:p>
        </w:tc>
      </w:tr>
      <w:tr>
        <w:trPr>
          <w:trHeight w:val="203"/>
        </w:trPr>
        <w:tc>
          <w:tcPr>
            <w:tcW w:w="1600" w:type="dxa"/>
            <w:vAlign w:val="bottom"/>
          </w:tcPr>
          <w:p>
            <w:pPr>
              <w:spacing w:after="0"/>
              <w:rPr>
                <w:sz w:val="17"/>
                <w:szCs w:val="17"/>
                <w:color w:val="auto"/>
              </w:rPr>
            </w:pPr>
          </w:p>
        </w:tc>
        <w:tc>
          <w:tcPr>
            <w:tcW w:w="2880" w:type="dxa"/>
            <w:vAlign w:val="bottom"/>
          </w:tcPr>
          <w:p>
            <w:pPr>
              <w:ind w:left="380"/>
              <w:spacing w:after="0"/>
              <w:rPr>
                <w:sz w:val="20"/>
                <w:szCs w:val="20"/>
                <w:color w:val="auto"/>
              </w:rPr>
            </w:pPr>
            <w:r>
              <w:rPr>
                <w:rFonts w:ascii="Arial" w:cs="Arial" w:eastAsia="Arial" w:hAnsi="Arial"/>
                <w:sz w:val="16"/>
                <w:szCs w:val="16"/>
                <w:color w:val="auto"/>
              </w:rPr>
              <w:t>International Staff Plan</w:t>
            </w:r>
          </w:p>
        </w:tc>
        <w:tc>
          <w:tcPr>
            <w:tcW w:w="16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30,736</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170,952</w:t>
            </w:r>
          </w:p>
        </w:tc>
      </w:tr>
      <w:tr>
        <w:trPr>
          <w:trHeight w:val="203"/>
        </w:trPr>
        <w:tc>
          <w:tcPr>
            <w:tcW w:w="1600" w:type="dxa"/>
            <w:vAlign w:val="bottom"/>
          </w:tcPr>
          <w:p>
            <w:pPr>
              <w:ind w:left="60"/>
              <w:spacing w:after="0"/>
              <w:rPr>
                <w:sz w:val="20"/>
                <w:szCs w:val="20"/>
                <w:color w:val="auto"/>
              </w:rPr>
            </w:pPr>
            <w:r>
              <w:rPr>
                <w:rFonts w:ascii="Arial" w:cs="Arial" w:eastAsia="Arial" w:hAnsi="Arial"/>
                <w:sz w:val="16"/>
                <w:szCs w:val="16"/>
                <w:color w:val="auto"/>
              </w:rPr>
              <w:t>S. Ayat</w:t>
            </w:r>
          </w:p>
        </w:tc>
        <w:tc>
          <w:tcPr>
            <w:tcW w:w="2880" w:type="dxa"/>
            <w:vAlign w:val="bottom"/>
          </w:tcPr>
          <w:p>
            <w:pPr>
              <w:ind w:left="380"/>
              <w:spacing w:after="0"/>
              <w:rPr>
                <w:sz w:val="20"/>
                <w:szCs w:val="20"/>
                <w:color w:val="auto"/>
              </w:rPr>
            </w:pPr>
            <w:r>
              <w:rPr>
                <w:rFonts w:ascii="Arial" w:cs="Arial" w:eastAsia="Arial" w:hAnsi="Arial"/>
                <w:sz w:val="16"/>
                <w:szCs w:val="16"/>
                <w:color w:val="auto"/>
              </w:rPr>
              <w:t>SLB Supplementary Plan</w:t>
            </w:r>
          </w:p>
        </w:tc>
        <w:tc>
          <w:tcPr>
            <w:tcW w:w="16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108,305</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784,897</w:t>
            </w:r>
          </w:p>
        </w:tc>
      </w:tr>
      <w:tr>
        <w:trPr>
          <w:trHeight w:val="203"/>
        </w:trPr>
        <w:tc>
          <w:tcPr>
            <w:tcW w:w="1600" w:type="dxa"/>
            <w:vAlign w:val="bottom"/>
          </w:tcPr>
          <w:p>
            <w:pPr>
              <w:spacing w:after="0"/>
              <w:rPr>
                <w:sz w:val="17"/>
                <w:szCs w:val="17"/>
                <w:color w:val="auto"/>
              </w:rPr>
            </w:pPr>
          </w:p>
        </w:tc>
        <w:tc>
          <w:tcPr>
            <w:tcW w:w="2880" w:type="dxa"/>
            <w:vAlign w:val="bottom"/>
          </w:tcPr>
          <w:p>
            <w:pPr>
              <w:ind w:left="380"/>
              <w:spacing w:after="0"/>
              <w:rPr>
                <w:sz w:val="20"/>
                <w:szCs w:val="20"/>
                <w:color w:val="auto"/>
              </w:rPr>
            </w:pPr>
            <w:r>
              <w:rPr>
                <w:rFonts w:ascii="Arial" w:cs="Arial" w:eastAsia="Arial" w:hAnsi="Arial"/>
                <w:sz w:val="16"/>
                <w:szCs w:val="16"/>
                <w:color w:val="auto"/>
              </w:rPr>
              <w:t>SLB Restoration Savings Plan</w:t>
            </w:r>
          </w:p>
        </w:tc>
        <w:tc>
          <w:tcPr>
            <w:tcW w:w="1680" w:type="dxa"/>
            <w:vAlign w:val="bottom"/>
          </w:tcPr>
          <w:p>
            <w:pPr>
              <w:jc w:val="right"/>
              <w:ind w:right="219"/>
              <w:spacing w:after="0"/>
              <w:rPr>
                <w:sz w:val="20"/>
                <w:szCs w:val="20"/>
                <w:color w:val="auto"/>
              </w:rPr>
            </w:pPr>
            <w:r>
              <w:rPr>
                <w:rFonts w:ascii="Arial" w:cs="Arial" w:eastAsia="Arial" w:hAnsi="Arial"/>
                <w:sz w:val="16"/>
                <w:szCs w:val="16"/>
                <w:color w:val="auto"/>
              </w:rPr>
              <w:t>323,430</w:t>
            </w:r>
          </w:p>
        </w:tc>
        <w:tc>
          <w:tcPr>
            <w:tcW w:w="1580" w:type="dxa"/>
            <w:vAlign w:val="bottom"/>
          </w:tcPr>
          <w:p>
            <w:pPr>
              <w:jc w:val="right"/>
              <w:ind w:right="319"/>
              <w:spacing w:after="0"/>
              <w:rPr>
                <w:sz w:val="20"/>
                <w:szCs w:val="20"/>
                <w:color w:val="auto"/>
              </w:rPr>
            </w:pPr>
            <w:r>
              <w:rPr>
                <w:rFonts w:ascii="Arial" w:cs="Arial" w:eastAsia="Arial" w:hAnsi="Arial"/>
                <w:sz w:val="16"/>
                <w:szCs w:val="16"/>
                <w:color w:val="auto"/>
              </w:rPr>
              <w:t>32,343</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460,804</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3,606,106</w:t>
            </w:r>
          </w:p>
        </w:tc>
      </w:tr>
      <w:tr>
        <w:trPr>
          <w:trHeight w:val="202"/>
        </w:trPr>
        <w:tc>
          <w:tcPr>
            <w:tcW w:w="1600" w:type="dxa"/>
            <w:vAlign w:val="bottom"/>
            <w:tcBorders>
              <w:bottom w:val="single" w:sz="8" w:color="242B61"/>
            </w:tcBorders>
          </w:tcPr>
          <w:p>
            <w:pPr>
              <w:spacing w:after="0"/>
              <w:rPr>
                <w:sz w:val="17"/>
                <w:szCs w:val="17"/>
                <w:color w:val="auto"/>
              </w:rPr>
            </w:pPr>
          </w:p>
        </w:tc>
        <w:tc>
          <w:tcPr>
            <w:tcW w:w="2880" w:type="dxa"/>
            <w:vAlign w:val="bottom"/>
            <w:tcBorders>
              <w:bottom w:val="single" w:sz="8" w:color="242B61"/>
            </w:tcBorders>
          </w:tcPr>
          <w:p>
            <w:pPr>
              <w:ind w:left="380"/>
              <w:spacing w:after="0"/>
              <w:rPr>
                <w:sz w:val="20"/>
                <w:szCs w:val="20"/>
                <w:color w:val="auto"/>
              </w:rPr>
            </w:pPr>
            <w:r>
              <w:rPr>
                <w:rFonts w:ascii="Arial" w:cs="Arial" w:eastAsia="Arial" w:hAnsi="Arial"/>
                <w:sz w:val="16"/>
                <w:szCs w:val="16"/>
                <w:color w:val="auto"/>
              </w:rPr>
              <w:t>International Staff Plan</w:t>
            </w:r>
          </w:p>
        </w:tc>
        <w:tc>
          <w:tcPr>
            <w:tcW w:w="1680" w:type="dxa"/>
            <w:vAlign w:val="bottom"/>
            <w:tcBorders>
              <w:bottom w:val="single" w:sz="8" w:color="242B61"/>
            </w:tcBorders>
          </w:tcPr>
          <w:p>
            <w:pPr>
              <w:jc w:val="right"/>
              <w:ind w:right="21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242B61"/>
            </w:tcBorders>
          </w:tcPr>
          <w:p>
            <w:pPr>
              <w:jc w:val="right"/>
              <w:ind w:right="3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242B61"/>
            </w:tcBorders>
          </w:tcPr>
          <w:p>
            <w:pPr>
              <w:jc w:val="right"/>
              <w:ind w:right="39"/>
              <w:spacing w:after="0"/>
              <w:rPr>
                <w:sz w:val="20"/>
                <w:szCs w:val="20"/>
                <w:color w:val="auto"/>
              </w:rPr>
            </w:pPr>
            <w:r>
              <w:rPr>
                <w:rFonts w:ascii="Arial" w:cs="Arial" w:eastAsia="Arial" w:hAnsi="Arial"/>
                <w:sz w:val="16"/>
                <w:szCs w:val="16"/>
                <w:color w:val="auto"/>
              </w:rPr>
              <w:t>345,260</w:t>
            </w:r>
          </w:p>
        </w:tc>
        <w:tc>
          <w:tcPr>
            <w:tcW w:w="1300" w:type="dxa"/>
            <w:vAlign w:val="bottom"/>
            <w:tcBorders>
              <w:bottom w:val="single" w:sz="8" w:color="242B61"/>
            </w:tcBorders>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242B61"/>
            </w:tcBorders>
          </w:tcPr>
          <w:p>
            <w:pPr>
              <w:jc w:val="right"/>
              <w:ind w:right="139"/>
              <w:spacing w:after="0"/>
              <w:rPr>
                <w:sz w:val="20"/>
                <w:szCs w:val="20"/>
                <w:color w:val="auto"/>
              </w:rPr>
            </w:pPr>
            <w:r>
              <w:rPr>
                <w:rFonts w:ascii="Arial" w:cs="Arial" w:eastAsia="Arial" w:hAnsi="Arial"/>
                <w:sz w:val="16"/>
                <w:szCs w:val="16"/>
                <w:color w:val="auto"/>
              </w:rPr>
              <w:t>1,953,421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-145415</wp:posOffset>
            </wp:positionV>
            <wp:extent cx="6028690" cy="8890"/>
            <wp:wrapNone/>
            <wp:docPr id="6250" name="Picture 6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0"/>
                    <pic:cNvPicPr>
                      <a:picLocks noChangeAspect="1" noChangeArrowheads="1"/>
                    </pic:cNvPicPr>
                  </pic:nvPicPr>
                  <pic:blipFill>
                    <a:blip r:embed="rId6257">
                      <a:extLst>
                        <a:ext uri="{28A0092B-C50C-407E-A947-70E740481C1C}"/>
                      </a:extLst>
                    </a:blip>
                    <a:srcRect/>
                    <a:stretch>
                      <a:fillRect/>
                    </a:stretch>
                  </pic:blipFill>
                  <pic:spPr bwMode="auto">
                    <a:xfrm>
                      <a:off x="0" y="0"/>
                      <a:ext cx="6028690" cy="889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-273685</wp:posOffset>
            </wp:positionV>
            <wp:extent cx="6028690" cy="8890"/>
            <wp:wrapNone/>
            <wp:docPr id="6251" name="Picture 6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1"/>
                    <pic:cNvPicPr>
                      <a:picLocks noChangeAspect="1" noChangeArrowheads="1"/>
                    </pic:cNvPicPr>
                  </pic:nvPicPr>
                  <pic:blipFill>
                    <a:blip r:embed="rId6258">
                      <a:extLst>
                        <a:ext uri="{28A0092B-C50C-407E-A947-70E740481C1C}"/>
                      </a:extLst>
                    </a:blip>
                    <a:srcRect/>
                    <a:stretch>
                      <a:fillRect/>
                    </a:stretch>
                  </pic:blipFill>
                  <pic:spPr bwMode="auto">
                    <a:xfrm>
                      <a:off x="0" y="0"/>
                      <a:ext cx="6028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-402590</wp:posOffset>
            </wp:positionV>
            <wp:extent cx="7246620" cy="8890"/>
            <wp:wrapNone/>
            <wp:docPr id="6252" name="Picture 6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2"/>
                    <pic:cNvPicPr>
                      <a:picLocks noChangeAspect="1" noChangeArrowheads="1"/>
                    </pic:cNvPicPr>
                  </pic:nvPicPr>
                  <pic:blipFill>
                    <a:blip r:embed="rId625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-530860</wp:posOffset>
            </wp:positionV>
            <wp:extent cx="6028690" cy="8890"/>
            <wp:wrapNone/>
            <wp:docPr id="6253" name="Picture 6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3"/>
                    <pic:cNvPicPr>
                      <a:picLocks noChangeAspect="1" noChangeArrowheads="1"/>
                    </pic:cNvPicPr>
                  </pic:nvPicPr>
                  <pic:blipFill>
                    <a:blip r:embed="rId6260">
                      <a:extLst>
                        <a:ext uri="{28A0092B-C50C-407E-A947-70E740481C1C}"/>
                      </a:extLst>
                    </a:blip>
                    <a:srcRect/>
                    <a:stretch>
                      <a:fillRect/>
                    </a:stretch>
                  </pic:blipFill>
                  <pic:spPr bwMode="auto">
                    <a:xfrm>
                      <a:off x="0" y="0"/>
                      <a:ext cx="6028690" cy="889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-659765</wp:posOffset>
            </wp:positionV>
            <wp:extent cx="6028690" cy="8890"/>
            <wp:wrapNone/>
            <wp:docPr id="6254" name="Picture 6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4"/>
                    <pic:cNvPicPr>
                      <a:picLocks noChangeAspect="1" noChangeArrowheads="1"/>
                    </pic:cNvPicPr>
                  </pic:nvPicPr>
                  <pic:blipFill>
                    <a:blip r:embed="rId6261">
                      <a:extLst>
                        <a:ext uri="{28A0092B-C50C-407E-A947-70E740481C1C}"/>
                      </a:extLst>
                    </a:blip>
                    <a:srcRect/>
                    <a:stretch>
                      <a:fillRect/>
                    </a:stretch>
                  </pic:blipFill>
                  <pic:spPr bwMode="auto">
                    <a:xfrm>
                      <a:off x="0" y="0"/>
                      <a:ext cx="6028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-788035</wp:posOffset>
            </wp:positionV>
            <wp:extent cx="7246620" cy="8890"/>
            <wp:wrapNone/>
            <wp:docPr id="6255" name="Picture 6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5"/>
                    <pic:cNvPicPr>
                      <a:picLocks noChangeAspect="1" noChangeArrowheads="1"/>
                    </pic:cNvPicPr>
                  </pic:nvPicPr>
                  <pic:blipFill>
                    <a:blip r:embed="rId6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-916940</wp:posOffset>
            </wp:positionV>
            <wp:extent cx="6028690" cy="8890"/>
            <wp:wrapNone/>
            <wp:docPr id="6256" name="Picture 6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6"/>
                    <pic:cNvPicPr>
                      <a:picLocks noChangeAspect="1" noChangeArrowheads="1"/>
                    </pic:cNvPicPr>
                  </pic:nvPicPr>
                  <pic:blipFill>
                    <a:blip r:embed="rId6263">
                      <a:extLst>
                        <a:ext uri="{28A0092B-C50C-407E-A947-70E740481C1C}"/>
                      </a:extLst>
                    </a:blip>
                    <a:srcRect/>
                    <a:stretch>
                      <a:fillRect/>
                    </a:stretch>
                  </pic:blipFill>
                  <pic:spPr bwMode="auto">
                    <a:xfrm>
                      <a:off x="0" y="0"/>
                      <a:ext cx="6028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-1045845</wp:posOffset>
            </wp:positionV>
            <wp:extent cx="7246620" cy="8890"/>
            <wp:wrapNone/>
            <wp:docPr id="6257" name="Picture 6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7"/>
                    <pic:cNvPicPr>
                      <a:picLocks noChangeAspect="1" noChangeArrowheads="1"/>
                    </pic:cNvPicPr>
                  </pic:nvPicPr>
                  <pic:blipFill>
                    <a:blip r:embed="rId626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-1174115</wp:posOffset>
            </wp:positionV>
            <wp:extent cx="6028690" cy="8890"/>
            <wp:wrapNone/>
            <wp:docPr id="6258" name="Picture 6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8"/>
                    <pic:cNvPicPr>
                      <a:picLocks noChangeAspect="1" noChangeArrowheads="1"/>
                    </pic:cNvPicPr>
                  </pic:nvPicPr>
                  <pic:blipFill>
                    <a:blip r:embed="rId6265">
                      <a:extLst>
                        <a:ext uri="{28A0092B-C50C-407E-A947-70E740481C1C}"/>
                      </a:extLst>
                    </a:blip>
                    <a:srcRect/>
                    <a:stretch>
                      <a:fillRect/>
                    </a:stretch>
                  </pic:blipFill>
                  <pic:spPr bwMode="auto">
                    <a:xfrm>
                      <a:off x="0" y="0"/>
                      <a:ext cx="6028690" cy="889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-1303020</wp:posOffset>
            </wp:positionV>
            <wp:extent cx="6028690" cy="8890"/>
            <wp:wrapNone/>
            <wp:docPr id="6259" name="Picture 6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9"/>
                    <pic:cNvPicPr>
                      <a:picLocks noChangeAspect="1" noChangeArrowheads="1"/>
                    </pic:cNvPicPr>
                  </pic:nvPicPr>
                  <pic:blipFill>
                    <a:blip r:embed="rId6266">
                      <a:extLst>
                        <a:ext uri="{28A0092B-C50C-407E-A947-70E740481C1C}"/>
                      </a:extLst>
                    </a:blip>
                    <a:srcRect/>
                    <a:stretch>
                      <a:fillRect/>
                    </a:stretch>
                  </pic:blipFill>
                  <pic:spPr bwMode="auto">
                    <a:xfrm>
                      <a:off x="0" y="0"/>
                      <a:ext cx="6028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-1431290</wp:posOffset>
            </wp:positionV>
            <wp:extent cx="7246620" cy="8890"/>
            <wp:wrapNone/>
            <wp:docPr id="6260" name="Picture 6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0"/>
                    <pic:cNvPicPr>
                      <a:picLocks noChangeAspect="1" noChangeArrowheads="1"/>
                    </pic:cNvPicPr>
                  </pic:nvPicPr>
                  <pic:blipFill>
                    <a:blip r:embed="rId6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-1560195</wp:posOffset>
            </wp:positionV>
            <wp:extent cx="6028690" cy="8890"/>
            <wp:wrapNone/>
            <wp:docPr id="6261" name="Picture 6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1"/>
                    <pic:cNvPicPr>
                      <a:picLocks noChangeAspect="1" noChangeArrowheads="1"/>
                    </pic:cNvPicPr>
                  </pic:nvPicPr>
                  <pic:blipFill>
                    <a:blip r:embed="rId6268">
                      <a:extLst>
                        <a:ext uri="{28A0092B-C50C-407E-A947-70E740481C1C}"/>
                      </a:extLst>
                    </a:blip>
                    <a:srcRect/>
                    <a:stretch>
                      <a:fillRect/>
                    </a:stretch>
                  </pic:blipFill>
                  <pic:spPr bwMode="auto">
                    <a:xfrm>
                      <a:off x="0" y="0"/>
                      <a:ext cx="6028690" cy="889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-1689100</wp:posOffset>
            </wp:positionV>
            <wp:extent cx="6028690" cy="8890"/>
            <wp:wrapNone/>
            <wp:docPr id="6262" name="Picture 6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2"/>
                    <pic:cNvPicPr>
                      <a:picLocks noChangeAspect="1" noChangeArrowheads="1"/>
                    </pic:cNvPicPr>
                  </pic:nvPicPr>
                  <pic:blipFill>
                    <a:blip r:embed="rId6269">
                      <a:extLst>
                        <a:ext uri="{28A0092B-C50C-407E-A947-70E740481C1C}"/>
                      </a:extLst>
                    </a:blip>
                    <a:srcRect/>
                    <a:stretch>
                      <a:fillRect/>
                    </a:stretch>
                  </pic:blipFill>
                  <pic:spPr bwMode="auto">
                    <a:xfrm>
                      <a:off x="0" y="0"/>
                      <a:ext cx="6028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-1817370</wp:posOffset>
            </wp:positionV>
            <wp:extent cx="7246620" cy="8890"/>
            <wp:wrapNone/>
            <wp:docPr id="6263" name="Picture 6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3"/>
                    <pic:cNvPicPr>
                      <a:picLocks noChangeAspect="1" noChangeArrowheads="1"/>
                    </pic:cNvPicPr>
                  </pic:nvPicPr>
                  <pic:blipFill>
                    <a:blip r:embed="rId6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-1946275</wp:posOffset>
            </wp:positionV>
            <wp:extent cx="6028690" cy="8890"/>
            <wp:wrapNone/>
            <wp:docPr id="6264" name="Picture 6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4"/>
                    <pic:cNvPicPr>
                      <a:picLocks noChangeAspect="1" noChangeArrowheads="1"/>
                    </pic:cNvPicPr>
                  </pic:nvPicPr>
                  <pic:blipFill>
                    <a:blip r:embed="rId6271">
                      <a:extLst>
                        <a:ext uri="{28A0092B-C50C-407E-A947-70E740481C1C}"/>
                      </a:extLst>
                    </a:blip>
                    <a:srcRect/>
                    <a:stretch>
                      <a:fillRect/>
                    </a:stretch>
                  </pic:blipFill>
                  <pic:spPr bwMode="auto">
                    <a:xfrm>
                      <a:off x="0" y="0"/>
                      <a:ext cx="6028690" cy="889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-2074545</wp:posOffset>
            </wp:positionV>
            <wp:extent cx="6028690" cy="8890"/>
            <wp:wrapNone/>
            <wp:docPr id="6265" name="Picture 6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5"/>
                    <pic:cNvPicPr>
                      <a:picLocks noChangeAspect="1" noChangeArrowheads="1"/>
                    </pic:cNvPicPr>
                  </pic:nvPicPr>
                  <pic:blipFill>
                    <a:blip r:embed="rId6272">
                      <a:extLst>
                        <a:ext uri="{28A0092B-C50C-407E-A947-70E740481C1C}"/>
                      </a:extLst>
                    </a:blip>
                    <a:srcRect/>
                    <a:stretch>
                      <a:fillRect/>
                    </a:stretch>
                  </pic:blipFill>
                  <pic:spPr bwMode="auto">
                    <a:xfrm>
                      <a:off x="0" y="0"/>
                      <a:ext cx="6028690" cy="8890"/>
                    </a:xfrm>
                    <a:prstGeom prst="rect">
                      <a:avLst/>
                    </a:prstGeom>
                    <a:noFill/>
                  </pic:spPr>
                </pic:pic>
              </a:graphicData>
            </a:graphic>
          </wp:anchor>
        </w:drawing>
      </w:r>
    </w:p>
    <w:p>
      <w:pPr>
        <w:spacing w:after="0" w:line="39" w:lineRule="exact"/>
        <w:rPr>
          <w:sz w:val="20"/>
          <w:szCs w:val="20"/>
          <w:color w:val="auto"/>
        </w:rPr>
      </w:pPr>
    </w:p>
    <w:p>
      <w:pPr>
        <w:jc w:val="both"/>
        <w:ind w:left="340" w:hanging="332"/>
        <w:spacing w:after="0" w:line="250" w:lineRule="auto"/>
        <w:tabs>
          <w:tab w:leader="none" w:pos="3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amounts reported in the “Executive Contributions in Last FY” column represent elective contributions of a portion of a named executive officer’s base salary and non-equity incentive plan compensation to the SLB Restoration Savings Plan or STC Restoration Savings Plan (which amounts are also included as 2019 “Salary” and 2019 “Non-Equity Incentive Plan Compensation” in the Summary Compensation Table).</w:t>
      </w:r>
    </w:p>
    <w:p>
      <w:pPr>
        <w:spacing w:after="0" w:line="37" w:lineRule="exact"/>
        <w:rPr>
          <w:rFonts w:ascii="Arial" w:cs="Arial" w:eastAsia="Arial" w:hAnsi="Arial"/>
          <w:sz w:val="14"/>
          <w:szCs w:val="14"/>
          <w:color w:val="auto"/>
        </w:rPr>
      </w:pPr>
    </w:p>
    <w:p>
      <w:pPr>
        <w:jc w:val="both"/>
        <w:ind w:left="340" w:hanging="332"/>
        <w:spacing w:after="0" w:line="250" w:lineRule="auto"/>
        <w:tabs>
          <w:tab w:leader="none" w:pos="3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amounts reported in the “Company Contributions in Last FY” column represent Schlumberger’s contributions to each named executive officer’s SLB Supplementary Plan, SLB Restoration Savings Plan, STC Supplementary Plan, STC Restoration Savings Plan and International Staff Plan accounts, as applicable, which amounts are also reported as 2019 “All Other Compensation” in the Summary Compensation Table.</w:t>
      </w:r>
    </w:p>
    <w:p>
      <w:pPr>
        <w:spacing w:after="0" w:line="37" w:lineRule="exact"/>
        <w:rPr>
          <w:rFonts w:ascii="Arial" w:cs="Arial" w:eastAsia="Arial" w:hAnsi="Arial"/>
          <w:sz w:val="14"/>
          <w:szCs w:val="14"/>
          <w:color w:val="auto"/>
        </w:rPr>
      </w:pPr>
    </w:p>
    <w:p>
      <w:pPr>
        <w:jc w:val="both"/>
        <w:ind w:left="340" w:hanging="332"/>
        <w:spacing w:after="0" w:line="250" w:lineRule="auto"/>
        <w:tabs>
          <w:tab w:leader="none" w:pos="3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amounts reported in the “Aggregate Balance at Last FYE” column represent balances from the SLB Restoration Savings Plan, the STC Restoration Savings Plan, the STC Supplementary Plan, the SLB Supplementary Plan and the International Staff Plan, and include various amounts previously reported in the Summary Compensation Table as All Other Compensation.</w:t>
      </w:r>
    </w:p>
    <w:p>
      <w:pPr>
        <w:spacing w:after="0" w:line="290" w:lineRule="exact"/>
        <w:rPr>
          <w:sz w:val="20"/>
          <w:szCs w:val="20"/>
          <w:color w:val="auto"/>
        </w:rPr>
      </w:pPr>
    </w:p>
    <w:p>
      <w:pPr>
        <w:spacing w:after="0"/>
        <w:rPr>
          <w:sz w:val="20"/>
          <w:szCs w:val="20"/>
          <w:color w:val="auto"/>
        </w:rPr>
      </w:pPr>
      <w:r>
        <w:rPr>
          <w:rFonts w:ascii="Arial" w:cs="Arial" w:eastAsia="Arial" w:hAnsi="Arial"/>
          <w:sz w:val="25"/>
          <w:szCs w:val="25"/>
          <w:color w:val="242B61"/>
        </w:rPr>
        <w:t>SLB Supplementary Benefit Plan—Non-Qualified Profit Sharing</w:t>
      </w:r>
    </w:p>
    <w:p>
      <w:pPr>
        <w:spacing w:after="0" w:line="19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SLB Supplementary Plan provides certain non-tax-qualified defined contribution benefits for eligible employees, including named executive officers. Schlumberger Technology Corporation, an indirect wholly-owned subsidiary of Schlumberger Limited, maintains the STC Supplementary Plan with substantially identical terms.</w:t>
      </w:r>
    </w:p>
    <w:p>
      <w:pPr>
        <w:spacing w:after="0" w:line="174"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The SLB Supplementary Plan and the STC Supplementary Plan provide an eligible employee with discretionary Company profit sharing contributions that are not permissible under the applicable tax-qualified plan due to Internal Revenue Code limits on (1) annual compensation that can be taken into account under the qualified plan and (2) annual benefits that can be provided under the qualified plan. These nonqualified plan benefits are credited with earnings and losses as if they were invested in the qualified plan, with the same employee investment elections as the qualified plan. An employee forfeits all rights under the non-qualified plans if the employee terminates employment before completing four years of service, engages in certain dishonest acts or has violated a confidentiality arrangement involving the Company or its affiliates. These nonqualified plan benefits are paid in a lump-sum payment following the end of the year in which the employee terminates active service, or the employee can elect to receive payment in installments of five or ten years following the termination of service. If the employee dies before full payment of these benefits, the unpaid benefits are paid in a lump sum to the beneficiaries designated under the applicable qualified plan. Payment to key employees is delayed six months following separation from service.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58</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color w:val="242B61"/>
        </w:rPr>
        <w:t>SLB Restoration Savings Plan</w:t>
      </w:r>
    </w:p>
    <w:p>
      <w:pPr>
        <w:spacing w:after="0" w:line="19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The SLB Restoration Savings Plan, a non-qualified deferred compensation plan, provides certain defined contribution benefits for the named executive officers and other eligible employees. The SLB Restoration Savings Plan allows an eligible employee to defer compensation (and receive an associated employer match) that the employee cannot defer under the applicable tax-qualified plan because of Internal Revenue Code limits on the amount of compensation that can be taken into account. Schlumberger Technology Corporation maintains the STC Restoration Savings Plan with substantially identical terms.</w:t>
      </w:r>
    </w:p>
    <w:p>
      <w:pPr>
        <w:spacing w:after="0" w:line="368"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An eligible employee may elect in advance to defer a percentage (from 1% to 50%) of his or her compensation (generally base salary and cash incentive) over the Internal Revenue Code annual compensation limits. The election cannot be changed during the year. The Company makes an annual matching contribution with respect to each employee’s deferrals for a year, if the employee is still employed by the Company or an affiliate on the last day of the year. For employees who participate in a Schlumberger pension plan, the amount of the matching contribution is equal to one-half of the first 6% deferred by the employee in profitable years. For employees who do not participate in a Schlumberger pension plan, the matching contribution is 100% of the first 6% deferred by the employee. The match is made each payroll period and is not contingent on profitability of the Company. Employees’ accounts are credited with earnings, calculated to mirror the earnings of the relevant funds under the Schlumberger Master Profit Sharing Trust as chosen by the employee. If the employee is eligible for the SLB Savings and Profit Sharing Plan, matching contributions and related earnings vest based on the employee’s years of service,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60" w:type="dxa"/>
            <w:vAlign w:val="bottom"/>
            <w:tcBorders>
              <w:top w:val="single" w:sz="8" w:color="242B61"/>
            </w:tcBorders>
          </w:tcPr>
          <w:p>
            <w:pPr>
              <w:ind w:left="60"/>
              <w:spacing w:after="0" w:line="176" w:lineRule="exact"/>
              <w:rPr>
                <w:sz w:val="20"/>
                <w:szCs w:val="20"/>
                <w:color w:val="auto"/>
              </w:rPr>
            </w:pPr>
            <w:r>
              <w:rPr>
                <w:rFonts w:ascii="Arial" w:cs="Arial" w:eastAsia="Arial" w:hAnsi="Arial"/>
                <w:sz w:val="16"/>
                <w:szCs w:val="16"/>
                <w:color w:val="auto"/>
              </w:rPr>
              <w:t>2 years</w:t>
            </w:r>
          </w:p>
        </w:tc>
        <w:tc>
          <w:tcPr>
            <w:tcW w:w="5960" w:type="dxa"/>
            <w:vAlign w:val="bottom"/>
            <w:tcBorders>
              <w:top w:val="single" w:sz="8" w:color="242B61"/>
            </w:tcBorders>
          </w:tcPr>
          <w:p>
            <w:pPr>
              <w:jc w:val="right"/>
              <w:spacing w:after="0" w:line="176" w:lineRule="exact"/>
              <w:rPr>
                <w:sz w:val="20"/>
                <w:szCs w:val="20"/>
                <w:color w:val="auto"/>
              </w:rPr>
            </w:pPr>
            <w:r>
              <w:rPr>
                <w:rFonts w:ascii="Arial" w:cs="Arial" w:eastAsia="Arial" w:hAnsi="Arial"/>
                <w:sz w:val="16"/>
                <w:szCs w:val="16"/>
                <w:color w:val="auto"/>
              </w:rPr>
              <w:t>33 ⅓% vested</w:t>
            </w:r>
          </w:p>
        </w:tc>
      </w:tr>
      <w:tr>
        <w:trPr>
          <w:trHeight w:val="244"/>
        </w:trPr>
        <w:tc>
          <w:tcPr>
            <w:tcW w:w="5460" w:type="dxa"/>
            <w:vAlign w:val="bottom"/>
          </w:tcPr>
          <w:p>
            <w:pPr>
              <w:ind w:left="60"/>
              <w:spacing w:after="0"/>
              <w:rPr>
                <w:sz w:val="20"/>
                <w:szCs w:val="20"/>
                <w:color w:val="auto"/>
              </w:rPr>
            </w:pPr>
            <w:r>
              <w:rPr>
                <w:rFonts w:ascii="Arial" w:cs="Arial" w:eastAsia="Arial" w:hAnsi="Arial"/>
                <w:sz w:val="16"/>
                <w:szCs w:val="16"/>
                <w:color w:val="auto"/>
              </w:rPr>
              <w:t>3 years</w:t>
            </w:r>
          </w:p>
        </w:tc>
        <w:tc>
          <w:tcPr>
            <w:tcW w:w="5960" w:type="dxa"/>
            <w:vAlign w:val="bottom"/>
          </w:tcPr>
          <w:p>
            <w:pPr>
              <w:jc w:val="right"/>
              <w:spacing w:after="0"/>
              <w:rPr>
                <w:sz w:val="20"/>
                <w:szCs w:val="20"/>
                <w:color w:val="auto"/>
              </w:rPr>
            </w:pPr>
            <w:r>
              <w:rPr>
                <w:rFonts w:ascii="Arial" w:cs="Arial" w:eastAsia="Arial" w:hAnsi="Arial"/>
                <w:sz w:val="16"/>
                <w:szCs w:val="16"/>
                <w:color w:val="auto"/>
              </w:rPr>
              <w:t>66 ⅔% vested</w:t>
            </w:r>
          </w:p>
        </w:tc>
      </w:tr>
      <w:tr>
        <w:trPr>
          <w:trHeight w:val="194"/>
        </w:trPr>
        <w:tc>
          <w:tcPr>
            <w:tcW w:w="5460" w:type="dxa"/>
            <w:vAlign w:val="bottom"/>
            <w:tcBorders>
              <w:bottom w:val="single" w:sz="8" w:color="242B61"/>
            </w:tcBorders>
          </w:tcPr>
          <w:p>
            <w:pPr>
              <w:ind w:left="60"/>
              <w:spacing w:after="0"/>
              <w:rPr>
                <w:sz w:val="20"/>
                <w:szCs w:val="20"/>
                <w:color w:val="auto"/>
              </w:rPr>
            </w:pPr>
            <w:r>
              <w:rPr>
                <w:rFonts w:ascii="Arial" w:cs="Arial" w:eastAsia="Arial" w:hAnsi="Arial"/>
                <w:sz w:val="16"/>
                <w:szCs w:val="16"/>
                <w:color w:val="auto"/>
              </w:rPr>
              <w:t>4 years</w:t>
            </w:r>
          </w:p>
        </w:tc>
        <w:tc>
          <w:tcPr>
            <w:tcW w:w="5960" w:type="dxa"/>
            <w:vAlign w:val="bottom"/>
            <w:tcBorders>
              <w:bottom w:val="single" w:sz="8" w:color="242B61"/>
            </w:tcBorders>
          </w:tcPr>
          <w:p>
            <w:pPr>
              <w:jc w:val="right"/>
              <w:spacing w:after="0"/>
              <w:rPr>
                <w:sz w:val="20"/>
                <w:szCs w:val="20"/>
                <w:color w:val="auto"/>
              </w:rPr>
            </w:pPr>
            <w:r>
              <w:rPr>
                <w:rFonts w:ascii="Arial" w:cs="Arial" w:eastAsia="Arial" w:hAnsi="Arial"/>
                <w:sz w:val="16"/>
                <w:szCs w:val="16"/>
                <w:color w:val="auto"/>
              </w:rPr>
              <w:t>100% vested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8890"/>
            <wp:wrapNone/>
            <wp:docPr id="6266" name="Picture 6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6"/>
                    <pic:cNvPicPr>
                      <a:picLocks noChangeAspect="1" noChangeArrowheads="1"/>
                    </pic:cNvPicPr>
                  </pic:nvPicPr>
                  <pic:blipFill>
                    <a:blip r:embed="rId6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8890"/>
            <wp:wrapNone/>
            <wp:docPr id="6267" name="Picture 6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7"/>
                    <pic:cNvPicPr>
                      <a:picLocks noChangeAspect="1" noChangeArrowheads="1"/>
                    </pic:cNvPicPr>
                  </pic:nvPicPr>
                  <pic:blipFill>
                    <a:blip r:embed="rId6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1" w:lineRule="exact"/>
        <w:rPr>
          <w:sz w:val="20"/>
          <w:szCs w:val="20"/>
          <w:color w:val="auto"/>
        </w:rPr>
      </w:pPr>
    </w:p>
    <w:p>
      <w:pPr>
        <w:ind w:right="140" w:firstLine="324"/>
        <w:spacing w:after="0" w:line="260" w:lineRule="auto"/>
        <w:rPr>
          <w:sz w:val="20"/>
          <w:szCs w:val="20"/>
          <w:color w:val="auto"/>
        </w:rPr>
      </w:pPr>
      <w:r>
        <w:rPr>
          <w:rFonts w:ascii="Arial" w:cs="Arial" w:eastAsia="Arial" w:hAnsi="Arial"/>
          <w:sz w:val="16"/>
          <w:szCs w:val="16"/>
          <w:color w:val="auto"/>
        </w:rPr>
        <w:t>If the employee is eligible for the SLB Savings and Profit Sharing Plan for U.S. Taxpayers Employed Abroad, matching contributions and related earnings vest based on the employee’s years of service,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20" w:type="dxa"/>
            <w:vAlign w:val="bottom"/>
            <w:tcBorders>
              <w:top w:val="single" w:sz="8" w:color="242B61"/>
            </w:tcBorders>
          </w:tcPr>
          <w:p>
            <w:pPr>
              <w:ind w:left="60"/>
              <w:spacing w:after="0"/>
              <w:rPr>
                <w:sz w:val="20"/>
                <w:szCs w:val="20"/>
                <w:color w:val="auto"/>
              </w:rPr>
            </w:pPr>
            <w:r>
              <w:rPr>
                <w:rFonts w:ascii="Arial" w:cs="Arial" w:eastAsia="Arial" w:hAnsi="Arial"/>
                <w:sz w:val="16"/>
                <w:szCs w:val="16"/>
                <w:color w:val="auto"/>
              </w:rPr>
              <w:t>2 years</w:t>
            </w:r>
          </w:p>
        </w:tc>
        <w:tc>
          <w:tcPr>
            <w:tcW w:w="5900" w:type="dxa"/>
            <w:vAlign w:val="bottom"/>
            <w:tcBorders>
              <w:top w:val="single" w:sz="8" w:color="242B61"/>
            </w:tcBorders>
          </w:tcPr>
          <w:p>
            <w:pPr>
              <w:jc w:val="right"/>
              <w:spacing w:after="0"/>
              <w:rPr>
                <w:sz w:val="20"/>
                <w:szCs w:val="20"/>
                <w:color w:val="auto"/>
              </w:rPr>
            </w:pPr>
            <w:r>
              <w:rPr>
                <w:rFonts w:ascii="Arial" w:cs="Arial" w:eastAsia="Arial" w:hAnsi="Arial"/>
                <w:sz w:val="16"/>
                <w:szCs w:val="16"/>
                <w:color w:val="auto"/>
              </w:rPr>
              <w:t>20% vested</w:t>
            </w:r>
          </w:p>
        </w:tc>
      </w:tr>
      <w:tr>
        <w:trPr>
          <w:trHeight w:val="203"/>
        </w:trPr>
        <w:tc>
          <w:tcPr>
            <w:tcW w:w="5520" w:type="dxa"/>
            <w:vAlign w:val="bottom"/>
          </w:tcPr>
          <w:p>
            <w:pPr>
              <w:ind w:left="60"/>
              <w:spacing w:after="0"/>
              <w:rPr>
                <w:sz w:val="20"/>
                <w:szCs w:val="20"/>
                <w:color w:val="auto"/>
              </w:rPr>
            </w:pPr>
            <w:r>
              <w:rPr>
                <w:rFonts w:ascii="Arial" w:cs="Arial" w:eastAsia="Arial" w:hAnsi="Arial"/>
                <w:sz w:val="16"/>
                <w:szCs w:val="16"/>
                <w:color w:val="auto"/>
              </w:rPr>
              <w:t>3 years</w:t>
            </w:r>
          </w:p>
        </w:tc>
        <w:tc>
          <w:tcPr>
            <w:tcW w:w="5900" w:type="dxa"/>
            <w:vAlign w:val="bottom"/>
          </w:tcPr>
          <w:p>
            <w:pPr>
              <w:jc w:val="right"/>
              <w:spacing w:after="0"/>
              <w:rPr>
                <w:sz w:val="20"/>
                <w:szCs w:val="20"/>
                <w:color w:val="auto"/>
              </w:rPr>
            </w:pPr>
            <w:r>
              <w:rPr>
                <w:rFonts w:ascii="Arial" w:cs="Arial" w:eastAsia="Arial" w:hAnsi="Arial"/>
                <w:sz w:val="16"/>
                <w:szCs w:val="16"/>
                <w:color w:val="auto"/>
              </w:rPr>
              <w:t>40% vested</w:t>
            </w:r>
          </w:p>
        </w:tc>
      </w:tr>
      <w:tr>
        <w:trPr>
          <w:trHeight w:val="203"/>
        </w:trPr>
        <w:tc>
          <w:tcPr>
            <w:tcW w:w="5520" w:type="dxa"/>
            <w:vAlign w:val="bottom"/>
          </w:tcPr>
          <w:p>
            <w:pPr>
              <w:ind w:left="60"/>
              <w:spacing w:after="0"/>
              <w:rPr>
                <w:sz w:val="20"/>
                <w:szCs w:val="20"/>
                <w:color w:val="auto"/>
              </w:rPr>
            </w:pPr>
            <w:r>
              <w:rPr>
                <w:rFonts w:ascii="Arial" w:cs="Arial" w:eastAsia="Arial" w:hAnsi="Arial"/>
                <w:sz w:val="16"/>
                <w:szCs w:val="16"/>
                <w:color w:val="auto"/>
              </w:rPr>
              <w:t>4 years</w:t>
            </w:r>
          </w:p>
        </w:tc>
        <w:tc>
          <w:tcPr>
            <w:tcW w:w="5900" w:type="dxa"/>
            <w:vAlign w:val="bottom"/>
          </w:tcPr>
          <w:p>
            <w:pPr>
              <w:jc w:val="right"/>
              <w:spacing w:after="0"/>
              <w:rPr>
                <w:sz w:val="20"/>
                <w:szCs w:val="20"/>
                <w:color w:val="auto"/>
              </w:rPr>
            </w:pPr>
            <w:r>
              <w:rPr>
                <w:rFonts w:ascii="Arial" w:cs="Arial" w:eastAsia="Arial" w:hAnsi="Arial"/>
                <w:sz w:val="16"/>
                <w:szCs w:val="16"/>
                <w:color w:val="auto"/>
              </w:rPr>
              <w:t>60% vested</w:t>
            </w:r>
          </w:p>
        </w:tc>
      </w:tr>
      <w:tr>
        <w:trPr>
          <w:trHeight w:val="203"/>
        </w:trPr>
        <w:tc>
          <w:tcPr>
            <w:tcW w:w="5520" w:type="dxa"/>
            <w:vAlign w:val="bottom"/>
          </w:tcPr>
          <w:p>
            <w:pPr>
              <w:ind w:left="60"/>
              <w:spacing w:after="0"/>
              <w:rPr>
                <w:sz w:val="20"/>
                <w:szCs w:val="20"/>
                <w:color w:val="auto"/>
              </w:rPr>
            </w:pPr>
            <w:r>
              <w:rPr>
                <w:rFonts w:ascii="Arial" w:cs="Arial" w:eastAsia="Arial" w:hAnsi="Arial"/>
                <w:sz w:val="16"/>
                <w:szCs w:val="16"/>
                <w:color w:val="auto"/>
              </w:rPr>
              <w:t>5 years</w:t>
            </w:r>
          </w:p>
        </w:tc>
        <w:tc>
          <w:tcPr>
            <w:tcW w:w="5900" w:type="dxa"/>
            <w:vAlign w:val="bottom"/>
          </w:tcPr>
          <w:p>
            <w:pPr>
              <w:jc w:val="right"/>
              <w:spacing w:after="0"/>
              <w:rPr>
                <w:sz w:val="20"/>
                <w:szCs w:val="20"/>
                <w:color w:val="auto"/>
              </w:rPr>
            </w:pPr>
            <w:r>
              <w:rPr>
                <w:rFonts w:ascii="Arial" w:cs="Arial" w:eastAsia="Arial" w:hAnsi="Arial"/>
                <w:sz w:val="16"/>
                <w:szCs w:val="16"/>
                <w:color w:val="auto"/>
              </w:rPr>
              <w:t>80% vested</w:t>
            </w:r>
          </w:p>
        </w:tc>
      </w:tr>
      <w:tr>
        <w:trPr>
          <w:trHeight w:val="202"/>
        </w:trPr>
        <w:tc>
          <w:tcPr>
            <w:tcW w:w="5520" w:type="dxa"/>
            <w:vAlign w:val="bottom"/>
            <w:tcBorders>
              <w:bottom w:val="single" w:sz="8" w:color="242B61"/>
            </w:tcBorders>
          </w:tcPr>
          <w:p>
            <w:pPr>
              <w:ind w:left="60"/>
              <w:spacing w:after="0"/>
              <w:rPr>
                <w:sz w:val="20"/>
                <w:szCs w:val="20"/>
                <w:color w:val="auto"/>
              </w:rPr>
            </w:pPr>
            <w:r>
              <w:rPr>
                <w:rFonts w:ascii="Arial" w:cs="Arial" w:eastAsia="Arial" w:hAnsi="Arial"/>
                <w:sz w:val="16"/>
                <w:szCs w:val="16"/>
                <w:color w:val="auto"/>
              </w:rPr>
              <w:t>6 years</w:t>
            </w:r>
          </w:p>
        </w:tc>
        <w:tc>
          <w:tcPr>
            <w:tcW w:w="5900" w:type="dxa"/>
            <w:vAlign w:val="bottom"/>
            <w:tcBorders>
              <w:bottom w:val="single" w:sz="8" w:color="242B61"/>
            </w:tcBorders>
          </w:tcPr>
          <w:p>
            <w:pPr>
              <w:jc w:val="right"/>
              <w:spacing w:after="0"/>
              <w:rPr>
                <w:sz w:val="20"/>
                <w:szCs w:val="20"/>
                <w:color w:val="auto"/>
              </w:rPr>
            </w:pPr>
            <w:r>
              <w:rPr>
                <w:rFonts w:ascii="Arial" w:cs="Arial" w:eastAsia="Arial" w:hAnsi="Arial"/>
                <w:sz w:val="16"/>
                <w:szCs w:val="16"/>
                <w:color w:val="auto"/>
              </w:rPr>
              <w:t>100% vested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8890"/>
            <wp:wrapNone/>
            <wp:docPr id="6268" name="Picture 6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8"/>
                    <pic:cNvPicPr>
                      <a:picLocks noChangeAspect="1" noChangeArrowheads="1"/>
                    </pic:cNvPicPr>
                  </pic:nvPicPr>
                  <pic:blipFill>
                    <a:blip r:embed="rId62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8890"/>
            <wp:wrapNone/>
            <wp:docPr id="6269" name="Picture 6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9"/>
                    <pic:cNvPicPr>
                      <a:picLocks noChangeAspect="1" noChangeArrowheads="1"/>
                    </pic:cNvPicPr>
                  </pic:nvPicPr>
                  <pic:blipFill>
                    <a:blip r:embed="rId6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-402590</wp:posOffset>
            </wp:positionV>
            <wp:extent cx="7246620" cy="8890"/>
            <wp:wrapNone/>
            <wp:docPr id="6270" name="Picture 6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0"/>
                    <pic:cNvPicPr>
                      <a:picLocks noChangeAspect="1" noChangeArrowheads="1"/>
                    </pic:cNvPicPr>
                  </pic:nvPicPr>
                  <pic:blipFill>
                    <a:blip r:embed="rId627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246620" cy="8890"/>
            <wp:wrapNone/>
            <wp:docPr id="6271" name="Picture 6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1"/>
                    <pic:cNvPicPr>
                      <a:picLocks noChangeAspect="1" noChangeArrowheads="1"/>
                    </pic:cNvPicPr>
                  </pic:nvPicPr>
                  <pic:blipFill>
                    <a:blip r:embed="rId6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8" w:lineRule="exact"/>
        <w:rPr>
          <w:sz w:val="20"/>
          <w:szCs w:val="20"/>
          <w:color w:val="auto"/>
        </w:rPr>
      </w:pPr>
    </w:p>
    <w:p>
      <w:pPr>
        <w:jc w:val="both"/>
        <w:ind w:firstLine="324"/>
        <w:spacing w:after="0" w:line="227" w:lineRule="auto"/>
        <w:rPr>
          <w:sz w:val="20"/>
          <w:szCs w:val="20"/>
          <w:color w:val="auto"/>
        </w:rPr>
      </w:pPr>
      <w:r>
        <w:rPr>
          <w:rFonts w:ascii="Arial" w:cs="Arial" w:eastAsia="Arial" w:hAnsi="Arial"/>
          <w:sz w:val="16"/>
          <w:szCs w:val="16"/>
          <w:color w:val="auto"/>
        </w:rPr>
        <w:t>An employee’s account fully vests on his or her death, his or her 60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birthday or plan termination. An employee’s vested account balance is paid in a single lump sum (subject to tax withholding) following the participant’s death, qualifying disability, retirement or other qualifying termination of employment or, subject to certain limitations, the employee can elect to receive payment in installments of five or ten years following the termination of employment. However, an employee forfeits all benefits under the plan if a determination is made that the employee has engaged in certain dishonest acts or violated a confidentiality arrangement involving Schlumberger or its affiliates. Payment to key employees is delayed six months following separation from service.</w:t>
      </w:r>
    </w:p>
    <w:p>
      <w:pPr>
        <w:spacing w:after="0" w:line="309" w:lineRule="exact"/>
        <w:rPr>
          <w:sz w:val="20"/>
          <w:szCs w:val="20"/>
          <w:color w:val="auto"/>
        </w:rPr>
      </w:pPr>
    </w:p>
    <w:p>
      <w:pPr>
        <w:spacing w:after="0"/>
        <w:rPr>
          <w:sz w:val="20"/>
          <w:szCs w:val="20"/>
          <w:color w:val="auto"/>
        </w:rPr>
      </w:pPr>
      <w:r>
        <w:rPr>
          <w:rFonts w:ascii="Arial" w:cs="Arial" w:eastAsia="Arial" w:hAnsi="Arial"/>
          <w:sz w:val="25"/>
          <w:szCs w:val="25"/>
          <w:color w:val="242B61"/>
        </w:rPr>
        <w:t>SLB International Staff Profit-Sharing Plan</w:t>
      </w:r>
    </w:p>
    <w:p>
      <w:pPr>
        <w:spacing w:after="0" w:line="199"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Schlumberger maintains the SLB International Staff Profit-Sharing Plan, which provides for an annual employer contribution based on admissible compensation (base salary, geographical or rotational coefficient, as applicable, and cash incentive). Amounts allocated to the participants’ accounts share in investment gains and/or losses of the trust fund and are generally distributed in a lump sum upon the satisfaction of certain conditions on termination of employment. Benefits earned under the SLB International Staff Profit-Sharing Plan will be forfeited upon a determination by the SLB International Staff Profit-Sharing Plan’s administrator that the employee’s separation from service was due to circumstances of fraud or misconduct detrimental to the Company, an affiliate or any customer.</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9"/>
          <w:szCs w:val="29"/>
          <w:color w:val="242B61"/>
        </w:rPr>
        <w:t>Pay Ratio of CEO to Median Employee</w:t>
      </w:r>
    </w:p>
    <w:p>
      <w:pPr>
        <w:spacing w:after="0" w:line="19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In accordance with SEC rules, we are providing the ratio of the total compensation of Mr. Kibsgaard, our former CEO, to the annual total compensation of our median employee. Based on the methodology described below, our former CEO’s total compensation for the full year 2019 was 313 times that of our median employee.</w:t>
      </w:r>
    </w:p>
    <w:p>
      <w:pPr>
        <w:spacing w:after="0" w:line="174"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We had two CEOs during 2019. For purposes of the CEO pay ratio calculation, we used the total compensation paid to Mr. Kibsgaard, our CEO on October 1, 2017, our median employee identification date, for the full year 2019. Pursuant to Mr. Kibsgaard’s agreement with the Company as described in “Compensation Discussion and Analysis—Agreements with Former NEOs” on page 42, Mr. Kibsgaard’s compensation with respect to the five-month period following his retirement was consistent with his compensation for the seven-month period in 2019 in which he served as CEO; therefore, we determined that Mr. Kibsgaard’s annualized 2019 compensation equaled his actual total compensation for the full year 2019 as reported in the “Total” column of our 2019 Summary Compensation Table included in this proxy statement: $22,247,160.</w:t>
      </w:r>
    </w:p>
    <w:p>
      <w:pPr>
        <w:spacing w:after="0" w:line="17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In 2019, we used the same median employee identified for purposes of our 2018 CEO pay ratio disclosure, as permitted under SEC rules, because we believe the changes to our employee population and compensation arrangements in 2019 have not significantly impacted our pay ratio disclosure. Our 2019 and 2018 median employee was in the same pay grade and in a similar position to the median employee that we had identified as of October 1, 2017, but was not the same employee as was used in 2017, because the 2017 median employee was promoted in 2018.</w:t>
      </w:r>
    </w:p>
    <w:p>
      <w:pPr>
        <w:spacing w:after="0" w:line="17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As in 2018, our median employee for 2019 was a full-time, salaried employee working in Colombia as a Field Engineer. We calculated all of the elements of that employee’s compensation for 2019 in accordance with the requirements of Item 402(c)(2)(x) of Regulation S-K. We then converted the total compensation of the median employee using a blended exchange rate representing the average exchange rate from January 1, 2019 to December 31, 2019, resulting in an exchange rate of 3,293 Colombian Pesos to each U.S. dollar. The resulting 2019 total compensation of our median employee was $71,021.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59</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The pay ratio set forth above is a reasonable estimate calculated in a manner consistent with SEC rules based on our human resources systems of record and the methodology described above. Because the SEC rules for identifying the median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may not be comparable to the pay ratio that we report above, as other companies may have different employment and compensation practices, different types of workforce, and operate in different countries, and may use different methodologies, exclusions, estimates and assumptions in calculating their own pay ratios.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9"/>
          <w:szCs w:val="29"/>
          <w:color w:val="242B61"/>
        </w:rPr>
        <w:t>Potential Payments Upon Termination or Change in Control for Fiscal Year 2019</w:t>
      </w:r>
    </w:p>
    <w:p>
      <w:pPr>
        <w:spacing w:after="0" w:line="320" w:lineRule="exact"/>
        <w:rPr>
          <w:sz w:val="20"/>
          <w:szCs w:val="20"/>
          <w:color w:val="auto"/>
        </w:rPr>
      </w:pPr>
    </w:p>
    <w:p>
      <w:pPr>
        <w:spacing w:after="0"/>
        <w:rPr>
          <w:sz w:val="20"/>
          <w:szCs w:val="20"/>
          <w:color w:val="auto"/>
        </w:rPr>
      </w:pPr>
      <w:r>
        <w:rPr>
          <w:rFonts w:ascii="Arial" w:cs="Arial" w:eastAsia="Arial" w:hAnsi="Arial"/>
          <w:sz w:val="25"/>
          <w:szCs w:val="25"/>
          <w:color w:val="242B61"/>
        </w:rPr>
        <w:t>No Additional Payments Upon Termination or Change in Control</w:t>
      </w:r>
    </w:p>
    <w:p>
      <w:pPr>
        <w:spacing w:after="0" w:line="19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Our named executive officers generally receive the same benefits as our other employees. As is the case with other compensation arrangements, any differences are generally due to local (country-specific) requirements. In line with this practice, our currently serving named executive officers do not have employment agreements, “golden parachutes” or change in control agreements. The Company’s executive officers serve at the will of the Board, which enables the Company to terminate their employment using judgment as to the terms of any severance arrangement and based on specific circumstances at the time they cease being executive officers.</w:t>
      </w:r>
    </w:p>
    <w:p>
      <w:pPr>
        <w:spacing w:after="0" w:line="176"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All employees who receive equity awards, including our NEOs, are subject to the same terms and conditions in the event of a termination or change in control, except for certain stock options that were assumed in connection with our acquisition of Cameron, none of which are held by the NEOs.</w:t>
      </w:r>
    </w:p>
    <w:p>
      <w:pPr>
        <w:spacing w:after="0" w:line="290" w:lineRule="exact"/>
        <w:rPr>
          <w:sz w:val="20"/>
          <w:szCs w:val="20"/>
          <w:color w:val="auto"/>
        </w:rPr>
      </w:pPr>
    </w:p>
    <w:p>
      <w:pPr>
        <w:spacing w:after="0"/>
        <w:rPr>
          <w:sz w:val="20"/>
          <w:szCs w:val="20"/>
          <w:color w:val="auto"/>
        </w:rPr>
      </w:pPr>
      <w:r>
        <w:rPr>
          <w:rFonts w:ascii="Arial" w:cs="Arial" w:eastAsia="Arial" w:hAnsi="Arial"/>
          <w:sz w:val="25"/>
          <w:szCs w:val="25"/>
          <w:color w:val="242B61"/>
        </w:rPr>
        <w:t>Termination of Employment</w:t>
      </w:r>
    </w:p>
    <w:p>
      <w:pPr>
        <w:spacing w:after="0" w:line="294" w:lineRule="exact"/>
        <w:rPr>
          <w:sz w:val="20"/>
          <w:szCs w:val="20"/>
          <w:color w:val="auto"/>
        </w:rPr>
      </w:pPr>
    </w:p>
    <w:p>
      <w:pPr>
        <w:spacing w:after="0"/>
        <w:rPr>
          <w:sz w:val="20"/>
          <w:szCs w:val="20"/>
          <w:color w:val="auto"/>
        </w:rPr>
      </w:pPr>
      <w:r>
        <w:rPr>
          <w:rFonts w:ascii="Arial" w:cs="Arial" w:eastAsia="Arial" w:hAnsi="Arial"/>
          <w:sz w:val="25"/>
          <w:szCs w:val="25"/>
          <w:i w:val="1"/>
          <w:iCs w:val="1"/>
          <w:color w:val="242B61"/>
        </w:rPr>
        <w:t>Stock Options</w:t>
      </w:r>
    </w:p>
    <w:p>
      <w:pPr>
        <w:spacing w:after="0" w:line="22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This section summarizes the consequences for NEOs and other employees under our omnibus incentive plans and standard form of stock option award agreement in the event an option holder’s employment terminates.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tcBorders>
              <w:bottom w:val="single" w:sz="8" w:color="242B61"/>
            </w:tcBorders>
          </w:tcPr>
          <w:p>
            <w:pPr>
              <w:ind w:left="60"/>
              <w:spacing w:after="0"/>
              <w:rPr>
                <w:sz w:val="20"/>
                <w:szCs w:val="20"/>
                <w:color w:val="auto"/>
              </w:rPr>
            </w:pPr>
            <w:r>
              <w:rPr>
                <w:rFonts w:ascii="Arial" w:cs="Arial" w:eastAsia="Arial" w:hAnsi="Arial"/>
                <w:sz w:val="16"/>
                <w:szCs w:val="16"/>
                <w:b w:val="1"/>
                <w:bCs w:val="1"/>
                <w:color w:val="242B61"/>
              </w:rPr>
              <w:t>Reason for Termination of Employment</w:t>
            </w:r>
          </w:p>
        </w:tc>
        <w:tc>
          <w:tcPr>
            <w:tcW w:w="2220" w:type="dxa"/>
            <w:vAlign w:val="bottom"/>
            <w:tcBorders>
              <w:bottom w:val="single" w:sz="8" w:color="242B61"/>
            </w:tcBorders>
          </w:tcPr>
          <w:p>
            <w:pPr>
              <w:ind w:left="400"/>
              <w:spacing w:after="0"/>
              <w:rPr>
                <w:sz w:val="20"/>
                <w:szCs w:val="20"/>
                <w:color w:val="auto"/>
              </w:rPr>
            </w:pPr>
            <w:r>
              <w:rPr>
                <w:rFonts w:ascii="Arial" w:cs="Arial" w:eastAsia="Arial" w:hAnsi="Arial"/>
                <w:sz w:val="16"/>
                <w:szCs w:val="16"/>
                <w:b w:val="1"/>
                <w:bCs w:val="1"/>
                <w:color w:val="242B61"/>
              </w:rPr>
              <w:t>Vesting</w:t>
            </w:r>
          </w:p>
        </w:tc>
        <w:tc>
          <w:tcPr>
            <w:tcW w:w="4900" w:type="dxa"/>
            <w:vAlign w:val="bottom"/>
            <w:tcBorders>
              <w:bottom w:val="single" w:sz="8" w:color="242B61"/>
            </w:tcBorders>
          </w:tcPr>
          <w:p>
            <w:pPr>
              <w:ind w:left="340"/>
              <w:spacing w:after="0"/>
              <w:rPr>
                <w:sz w:val="20"/>
                <w:szCs w:val="20"/>
                <w:color w:val="auto"/>
              </w:rPr>
            </w:pPr>
            <w:r>
              <w:rPr>
                <w:rFonts w:ascii="Arial" w:cs="Arial" w:eastAsia="Arial" w:hAnsi="Arial"/>
                <w:sz w:val="16"/>
                <w:szCs w:val="16"/>
                <w:b w:val="1"/>
                <w:bCs w:val="1"/>
                <w:color w:val="242B61"/>
              </w:rPr>
              <w:t>Post-Employment Exercise Period</w:t>
            </w:r>
          </w:p>
        </w:tc>
      </w:tr>
      <w:tr>
        <w:trPr>
          <w:trHeight w:val="238"/>
        </w:trPr>
        <w:tc>
          <w:tcPr>
            <w:tcW w:w="4300" w:type="dxa"/>
            <w:vAlign w:val="bottom"/>
          </w:tcPr>
          <w:p>
            <w:pPr>
              <w:ind w:left="60"/>
              <w:spacing w:after="0"/>
              <w:rPr>
                <w:sz w:val="20"/>
                <w:szCs w:val="20"/>
                <w:color w:val="auto"/>
              </w:rPr>
            </w:pPr>
            <w:r>
              <w:rPr>
                <w:rFonts w:ascii="Arial" w:cs="Arial" w:eastAsia="Arial" w:hAnsi="Arial"/>
                <w:sz w:val="16"/>
                <w:szCs w:val="16"/>
                <w:color w:val="auto"/>
              </w:rPr>
              <w:t>Voluntary termination with consent of the Company or</w:t>
            </w:r>
          </w:p>
        </w:tc>
        <w:tc>
          <w:tcPr>
            <w:tcW w:w="2220" w:type="dxa"/>
            <w:vAlign w:val="bottom"/>
          </w:tcPr>
          <w:p>
            <w:pPr>
              <w:ind w:left="400"/>
              <w:spacing w:after="0"/>
              <w:rPr>
                <w:sz w:val="20"/>
                <w:szCs w:val="20"/>
                <w:color w:val="auto"/>
              </w:rPr>
            </w:pPr>
            <w:r>
              <w:rPr>
                <w:rFonts w:ascii="Arial" w:cs="Arial" w:eastAsia="Arial" w:hAnsi="Arial"/>
                <w:sz w:val="16"/>
                <w:szCs w:val="16"/>
                <w:color w:val="auto"/>
              </w:rPr>
              <w:t>No additional vesting</w:t>
            </w:r>
          </w:p>
        </w:tc>
        <w:tc>
          <w:tcPr>
            <w:tcW w:w="4900" w:type="dxa"/>
            <w:vAlign w:val="bottom"/>
          </w:tcPr>
          <w:p>
            <w:pPr>
              <w:ind w:left="340"/>
              <w:spacing w:after="0"/>
              <w:rPr>
                <w:sz w:val="20"/>
                <w:szCs w:val="20"/>
                <w:color w:val="auto"/>
              </w:rPr>
            </w:pPr>
            <w:r>
              <w:rPr>
                <w:rFonts w:ascii="Arial" w:cs="Arial" w:eastAsia="Arial" w:hAnsi="Arial"/>
                <w:sz w:val="16"/>
                <w:szCs w:val="16"/>
                <w:color w:val="auto"/>
              </w:rPr>
              <w:t>Exercisable (to the extent exercisable at termination) at any</w:t>
            </w:r>
          </w:p>
        </w:tc>
      </w:tr>
      <w:tr>
        <w:trPr>
          <w:trHeight w:val="195"/>
        </w:trPr>
        <w:tc>
          <w:tcPr>
            <w:tcW w:w="4300" w:type="dxa"/>
            <w:vAlign w:val="bottom"/>
          </w:tcPr>
          <w:p>
            <w:pPr>
              <w:ind w:left="60"/>
              <w:spacing w:after="0"/>
              <w:rPr>
                <w:sz w:val="20"/>
                <w:szCs w:val="20"/>
                <w:color w:val="auto"/>
              </w:rPr>
            </w:pPr>
            <w:r>
              <w:rPr>
                <w:rFonts w:ascii="Arial" w:cs="Arial" w:eastAsia="Arial" w:hAnsi="Arial"/>
                <w:sz w:val="16"/>
                <w:szCs w:val="16"/>
                <w:color w:val="auto"/>
              </w:rPr>
              <w:t>termination by the Company other than for cause</w:t>
            </w:r>
          </w:p>
        </w:tc>
        <w:tc>
          <w:tcPr>
            <w:tcW w:w="2220" w:type="dxa"/>
            <w:vAlign w:val="bottom"/>
          </w:tcPr>
          <w:p>
            <w:pPr>
              <w:spacing w:after="0"/>
              <w:rPr>
                <w:sz w:val="16"/>
                <w:szCs w:val="16"/>
                <w:color w:val="auto"/>
              </w:rPr>
            </w:pPr>
          </w:p>
        </w:tc>
        <w:tc>
          <w:tcPr>
            <w:tcW w:w="4900" w:type="dxa"/>
            <w:vAlign w:val="bottom"/>
          </w:tcPr>
          <w:p>
            <w:pPr>
              <w:ind w:left="340"/>
              <w:spacing w:after="0"/>
              <w:rPr>
                <w:sz w:val="20"/>
                <w:szCs w:val="20"/>
                <w:color w:val="auto"/>
              </w:rPr>
            </w:pPr>
            <w:r>
              <w:rPr>
                <w:rFonts w:ascii="Arial" w:cs="Arial" w:eastAsia="Arial" w:hAnsi="Arial"/>
                <w:sz w:val="16"/>
                <w:szCs w:val="16"/>
                <w:color w:val="auto"/>
              </w:rPr>
              <w:t>time within three months after termination.</w:t>
            </w:r>
          </w:p>
        </w:tc>
      </w:tr>
      <w:tr>
        <w:trPr>
          <w:trHeight w:val="257"/>
        </w:trPr>
        <w:tc>
          <w:tcPr>
            <w:tcW w:w="4300" w:type="dxa"/>
            <w:vAlign w:val="bottom"/>
          </w:tcPr>
          <w:p>
            <w:pPr>
              <w:ind w:left="60"/>
              <w:spacing w:after="0"/>
              <w:rPr>
                <w:sz w:val="20"/>
                <w:szCs w:val="20"/>
                <w:color w:val="auto"/>
              </w:rPr>
            </w:pPr>
            <w:r>
              <w:rPr>
                <w:rFonts w:ascii="Arial" w:cs="Arial" w:eastAsia="Arial" w:hAnsi="Arial"/>
                <w:sz w:val="16"/>
                <w:szCs w:val="16"/>
                <w:color w:val="auto"/>
              </w:rPr>
              <w:t>Termination by the Company for cause</w:t>
            </w:r>
          </w:p>
        </w:tc>
        <w:tc>
          <w:tcPr>
            <w:tcW w:w="2220" w:type="dxa"/>
            <w:vAlign w:val="bottom"/>
          </w:tcPr>
          <w:p>
            <w:pPr>
              <w:ind w:left="400"/>
              <w:spacing w:after="0"/>
              <w:rPr>
                <w:sz w:val="20"/>
                <w:szCs w:val="20"/>
                <w:color w:val="auto"/>
              </w:rPr>
            </w:pPr>
            <w:r>
              <w:rPr>
                <w:rFonts w:ascii="Arial" w:cs="Arial" w:eastAsia="Arial" w:hAnsi="Arial"/>
                <w:sz w:val="16"/>
                <w:szCs w:val="16"/>
                <w:color w:val="auto"/>
              </w:rPr>
              <w:t>None</w:t>
            </w:r>
          </w:p>
        </w:tc>
        <w:tc>
          <w:tcPr>
            <w:tcW w:w="4900" w:type="dxa"/>
            <w:vAlign w:val="bottom"/>
          </w:tcPr>
          <w:p>
            <w:pPr>
              <w:ind w:left="340"/>
              <w:spacing w:after="0"/>
              <w:rPr>
                <w:sz w:val="20"/>
                <w:szCs w:val="20"/>
                <w:color w:val="auto"/>
              </w:rPr>
            </w:pPr>
            <w:r>
              <w:rPr>
                <w:rFonts w:ascii="Arial" w:cs="Arial" w:eastAsia="Arial" w:hAnsi="Arial"/>
                <w:sz w:val="16"/>
                <w:szCs w:val="16"/>
                <w:color w:val="auto"/>
              </w:rPr>
              <w:t>Vested and unvested options forfeited immediately.</w:t>
            </w:r>
          </w:p>
        </w:tc>
      </w:tr>
      <w:tr>
        <w:trPr>
          <w:trHeight w:val="251"/>
        </w:trPr>
        <w:tc>
          <w:tcPr>
            <w:tcW w:w="4300" w:type="dxa"/>
            <w:vAlign w:val="bottom"/>
          </w:tcPr>
          <w:p>
            <w:pPr>
              <w:ind w:left="60"/>
              <w:spacing w:after="0"/>
              <w:rPr>
                <w:sz w:val="20"/>
                <w:szCs w:val="20"/>
                <w:color w:val="auto"/>
              </w:rPr>
            </w:pPr>
            <w:r>
              <w:rPr>
                <w:rFonts w:ascii="Arial" w:cs="Arial" w:eastAsia="Arial" w:hAnsi="Arial"/>
                <w:sz w:val="16"/>
                <w:szCs w:val="16"/>
                <w:color w:val="auto"/>
              </w:rPr>
              <w:t>Disability</w:t>
            </w:r>
          </w:p>
        </w:tc>
        <w:tc>
          <w:tcPr>
            <w:tcW w:w="2220" w:type="dxa"/>
            <w:vAlign w:val="bottom"/>
          </w:tcPr>
          <w:p>
            <w:pPr>
              <w:ind w:left="400"/>
              <w:spacing w:after="0"/>
              <w:rPr>
                <w:sz w:val="20"/>
                <w:szCs w:val="20"/>
                <w:color w:val="auto"/>
              </w:rPr>
            </w:pPr>
            <w:r>
              <w:rPr>
                <w:rFonts w:ascii="Arial" w:cs="Arial" w:eastAsia="Arial" w:hAnsi="Arial"/>
                <w:sz w:val="16"/>
                <w:szCs w:val="16"/>
                <w:color w:val="auto"/>
              </w:rPr>
              <w:t>Full vesting</w:t>
            </w:r>
          </w:p>
        </w:tc>
        <w:tc>
          <w:tcPr>
            <w:tcW w:w="4900" w:type="dxa"/>
            <w:vAlign w:val="bottom"/>
          </w:tcPr>
          <w:p>
            <w:pPr>
              <w:ind w:left="340"/>
              <w:spacing w:after="0"/>
              <w:rPr>
                <w:sz w:val="20"/>
                <w:szCs w:val="20"/>
                <w:color w:val="auto"/>
              </w:rPr>
            </w:pPr>
            <w:r>
              <w:rPr>
                <w:rFonts w:ascii="Arial" w:cs="Arial" w:eastAsia="Arial" w:hAnsi="Arial"/>
                <w:sz w:val="16"/>
                <w:szCs w:val="16"/>
                <w:color w:val="auto"/>
              </w:rPr>
              <w:t>Exercisable at any time during the 60-month period after</w:t>
            </w:r>
          </w:p>
        </w:tc>
      </w:tr>
      <w:tr>
        <w:trPr>
          <w:trHeight w:val="189"/>
        </w:trPr>
        <w:tc>
          <w:tcPr>
            <w:tcW w:w="43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900" w:type="dxa"/>
            <w:vAlign w:val="bottom"/>
          </w:tcPr>
          <w:p>
            <w:pPr>
              <w:ind w:left="340"/>
              <w:spacing w:after="0"/>
              <w:rPr>
                <w:sz w:val="20"/>
                <w:szCs w:val="20"/>
                <w:color w:val="auto"/>
              </w:rPr>
            </w:pPr>
            <w:r>
              <w:rPr>
                <w:rFonts w:ascii="Arial" w:cs="Arial" w:eastAsia="Arial" w:hAnsi="Arial"/>
                <w:sz w:val="16"/>
                <w:szCs w:val="16"/>
                <w:color w:val="auto"/>
              </w:rPr>
              <w:t>termination due to disability or during the remainder of the</w:t>
            </w:r>
          </w:p>
        </w:tc>
      </w:tr>
      <w:tr>
        <w:trPr>
          <w:trHeight w:val="195"/>
        </w:trPr>
        <w:tc>
          <w:tcPr>
            <w:tcW w:w="43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900" w:type="dxa"/>
            <w:vAlign w:val="bottom"/>
          </w:tcPr>
          <w:p>
            <w:pPr>
              <w:ind w:left="340"/>
              <w:spacing w:after="0"/>
              <w:rPr>
                <w:sz w:val="20"/>
                <w:szCs w:val="20"/>
                <w:color w:val="auto"/>
              </w:rPr>
            </w:pPr>
            <w:r>
              <w:rPr>
                <w:rFonts w:ascii="Arial" w:cs="Arial" w:eastAsia="Arial" w:hAnsi="Arial"/>
                <w:sz w:val="16"/>
                <w:szCs w:val="16"/>
                <w:color w:val="auto"/>
              </w:rPr>
              <w:t>option period, whichever is shorter.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6272" name="Picture 6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2"/>
                    <pic:cNvPicPr>
                      <a:picLocks noChangeAspect="1" noChangeArrowheads="1"/>
                    </pic:cNvPicPr>
                  </pic:nvPicPr>
                  <pic:blipFill>
                    <a:blip r:embed="rId627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-407035</wp:posOffset>
            </wp:positionV>
            <wp:extent cx="7246620" cy="8890"/>
            <wp:wrapNone/>
            <wp:docPr id="6273" name="Picture 6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3"/>
                    <pic:cNvPicPr>
                      <a:picLocks noChangeAspect="1" noChangeArrowheads="1"/>
                    </pic:cNvPicPr>
                  </pic:nvPicPr>
                  <pic:blipFill>
                    <a:blip r:embed="rId6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-570230</wp:posOffset>
            </wp:positionV>
            <wp:extent cx="7246620" cy="8890"/>
            <wp:wrapNone/>
            <wp:docPr id="6274" name="Picture 6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4"/>
                    <pic:cNvPicPr>
                      <a:picLocks noChangeAspect="1" noChangeArrowheads="1"/>
                    </pic:cNvPicPr>
                  </pic:nvPicPr>
                  <pic:blipFill>
                    <a:blip r:embed="rId62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p>
      <w:pPr>
        <w:spacing w:after="0" w:line="62" w:lineRule="exact"/>
        <w:rPr>
          <w:sz w:val="20"/>
          <w:szCs w:val="20"/>
          <w:color w:val="auto"/>
        </w:rPr>
      </w:pPr>
    </w:p>
    <w:p>
      <w:pPr>
        <w:ind w:left="60" w:right="40"/>
        <w:spacing w:after="0" w:line="260" w:lineRule="auto"/>
        <w:rPr>
          <w:sz w:val="20"/>
          <w:szCs w:val="20"/>
          <w:color w:val="auto"/>
        </w:rPr>
      </w:pPr>
      <w:r>
        <w:rPr>
          <w:rFonts w:ascii="Arial" w:cs="Arial" w:eastAsia="Arial" w:hAnsi="Arial"/>
          <w:sz w:val="16"/>
          <w:szCs w:val="16"/>
          <w:color w:val="auto"/>
        </w:rPr>
        <w:t>Retirement (as defined in the applicable plan or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8890" cy="8890"/>
            <wp:wrapNone/>
            <wp:docPr id="6275" name="Picture 6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5"/>
                    <pic:cNvPicPr>
                      <a:picLocks noChangeAspect="1" noChangeArrowheads="1"/>
                    </pic:cNvPicPr>
                  </pic:nvPicPr>
                  <pic:blipFill>
                    <a:blip r:embed="rId6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226060</wp:posOffset>
            </wp:positionV>
            <wp:extent cx="8890" cy="8890"/>
            <wp:wrapNone/>
            <wp:docPr id="6276" name="Picture 6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6"/>
                    <pic:cNvPicPr>
                      <a:picLocks noChangeAspect="1" noChangeArrowheads="1"/>
                    </pic:cNvPicPr>
                  </pic:nvPicPr>
                  <pic:blipFill>
                    <a:blip r:embed="rId6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226060</wp:posOffset>
            </wp:positionV>
            <wp:extent cx="8890" cy="8890"/>
            <wp:wrapNone/>
            <wp:docPr id="6277" name="Picture 6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7"/>
                    <pic:cNvPicPr>
                      <a:picLocks noChangeAspect="1" noChangeArrowheads="1"/>
                    </pic:cNvPicPr>
                  </pic:nvPicPr>
                  <pic:blipFill>
                    <a:blip r:embed="rId6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226060</wp:posOffset>
            </wp:positionV>
            <wp:extent cx="8890" cy="8890"/>
            <wp:wrapNone/>
            <wp:docPr id="6278" name="Picture 6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8"/>
                    <pic:cNvPicPr>
                      <a:picLocks noChangeAspect="1" noChangeArrowheads="1"/>
                    </pic:cNvPicPr>
                  </pic:nvPicPr>
                  <pic:blipFill>
                    <a:blip r:embed="rId6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226060</wp:posOffset>
            </wp:positionV>
            <wp:extent cx="8890" cy="8890"/>
            <wp:wrapNone/>
            <wp:docPr id="6279" name="Picture 6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9"/>
                    <pic:cNvPicPr>
                      <a:picLocks noChangeAspect="1" noChangeArrowheads="1"/>
                    </pic:cNvPicPr>
                  </pic:nvPicPr>
                  <pic:blipFill>
                    <a:blip r:embed="rId6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226060</wp:posOffset>
            </wp:positionV>
            <wp:extent cx="8890" cy="8890"/>
            <wp:wrapNone/>
            <wp:docPr id="6280" name="Picture 6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0"/>
                    <pic:cNvPicPr>
                      <a:picLocks noChangeAspect="1" noChangeArrowheads="1"/>
                    </pic:cNvPicPr>
                  </pic:nvPicPr>
                  <pic:blipFill>
                    <a:blip r:embed="rId6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226060</wp:posOffset>
            </wp:positionV>
            <wp:extent cx="8890" cy="8890"/>
            <wp:wrapNone/>
            <wp:docPr id="6281" name="Picture 6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1"/>
                    <pic:cNvPicPr>
                      <a:picLocks noChangeAspect="1" noChangeArrowheads="1"/>
                    </pic:cNvPicPr>
                  </pic:nvPicPr>
                  <pic:blipFill>
                    <a:blip r:embed="rId6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226060</wp:posOffset>
            </wp:positionV>
            <wp:extent cx="8890" cy="8890"/>
            <wp:wrapNone/>
            <wp:docPr id="6282" name="Picture 6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2"/>
                    <pic:cNvPicPr>
                      <a:picLocks noChangeAspect="1" noChangeArrowheads="1"/>
                    </pic:cNvPicPr>
                  </pic:nvPicPr>
                  <pic:blipFill>
                    <a:blip r:embed="rId6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226060</wp:posOffset>
            </wp:positionV>
            <wp:extent cx="8890" cy="8890"/>
            <wp:wrapNone/>
            <wp:docPr id="6283" name="Picture 6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3"/>
                    <pic:cNvPicPr>
                      <a:picLocks noChangeAspect="1" noChangeArrowheads="1"/>
                    </pic:cNvPicPr>
                  </pic:nvPicPr>
                  <pic:blipFill>
                    <a:blip r:embed="rId6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226060</wp:posOffset>
            </wp:positionV>
            <wp:extent cx="8890" cy="8890"/>
            <wp:wrapNone/>
            <wp:docPr id="6284" name="Picture 6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4"/>
                    <pic:cNvPicPr>
                      <a:picLocks noChangeAspect="1" noChangeArrowheads="1"/>
                    </pic:cNvPicPr>
                  </pic:nvPicPr>
                  <pic:blipFill>
                    <a:blip r:embed="rId6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226060</wp:posOffset>
            </wp:positionV>
            <wp:extent cx="8890" cy="8890"/>
            <wp:wrapNone/>
            <wp:docPr id="6285" name="Picture 6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5"/>
                    <pic:cNvPicPr>
                      <a:picLocks noChangeAspect="1" noChangeArrowheads="1"/>
                    </pic:cNvPicPr>
                  </pic:nvPicPr>
                  <pic:blipFill>
                    <a:blip r:embed="rId6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226060</wp:posOffset>
            </wp:positionV>
            <wp:extent cx="8890" cy="8890"/>
            <wp:wrapNone/>
            <wp:docPr id="6286" name="Picture 6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6"/>
                    <pic:cNvPicPr>
                      <a:picLocks noChangeAspect="1" noChangeArrowheads="1"/>
                    </pic:cNvPicPr>
                  </pic:nvPicPr>
                  <pic:blipFill>
                    <a:blip r:embed="rId6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226060</wp:posOffset>
            </wp:positionV>
            <wp:extent cx="8890" cy="8890"/>
            <wp:wrapNone/>
            <wp:docPr id="6287" name="Picture 6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7"/>
                    <pic:cNvPicPr>
                      <a:picLocks noChangeAspect="1" noChangeArrowheads="1"/>
                    </pic:cNvPicPr>
                  </pic:nvPicPr>
                  <pic:blipFill>
                    <a:blip r:embed="rId6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226060</wp:posOffset>
            </wp:positionV>
            <wp:extent cx="8890" cy="8890"/>
            <wp:wrapNone/>
            <wp:docPr id="6288" name="Picture 6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8"/>
                    <pic:cNvPicPr>
                      <a:picLocks noChangeAspect="1" noChangeArrowheads="1"/>
                    </pic:cNvPicPr>
                  </pic:nvPicPr>
                  <pic:blipFill>
                    <a:blip r:embed="rId6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226060</wp:posOffset>
            </wp:positionV>
            <wp:extent cx="8890" cy="8890"/>
            <wp:wrapNone/>
            <wp:docPr id="6289" name="Picture 6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9"/>
                    <pic:cNvPicPr>
                      <a:picLocks noChangeAspect="1" noChangeArrowheads="1"/>
                    </pic:cNvPicPr>
                  </pic:nvPicPr>
                  <pic:blipFill>
                    <a:blip r:embed="rId6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226060</wp:posOffset>
            </wp:positionV>
            <wp:extent cx="8890" cy="8890"/>
            <wp:wrapNone/>
            <wp:docPr id="6290" name="Picture 6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0"/>
                    <pic:cNvPicPr>
                      <a:picLocks noChangeAspect="1" noChangeArrowheads="1"/>
                    </pic:cNvPicPr>
                  </pic:nvPicPr>
                  <pic:blipFill>
                    <a:blip r:embed="rId6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226060</wp:posOffset>
            </wp:positionV>
            <wp:extent cx="8890" cy="8890"/>
            <wp:wrapNone/>
            <wp:docPr id="6291" name="Picture 6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1"/>
                    <pic:cNvPicPr>
                      <a:picLocks noChangeAspect="1" noChangeArrowheads="1"/>
                    </pic:cNvPicPr>
                  </pic:nvPicPr>
                  <pic:blipFill>
                    <a:blip r:embed="rId6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226060</wp:posOffset>
            </wp:positionV>
            <wp:extent cx="8890" cy="8890"/>
            <wp:wrapNone/>
            <wp:docPr id="6292" name="Picture 6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2"/>
                    <pic:cNvPicPr>
                      <a:picLocks noChangeAspect="1" noChangeArrowheads="1"/>
                    </pic:cNvPicPr>
                  </pic:nvPicPr>
                  <pic:blipFill>
                    <a:blip r:embed="rId6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226060</wp:posOffset>
            </wp:positionV>
            <wp:extent cx="8890" cy="8890"/>
            <wp:wrapNone/>
            <wp:docPr id="6293" name="Picture 6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3"/>
                    <pic:cNvPicPr>
                      <a:picLocks noChangeAspect="1" noChangeArrowheads="1"/>
                    </pic:cNvPicPr>
                  </pic:nvPicPr>
                  <pic:blipFill>
                    <a:blip r:embed="rId6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226060</wp:posOffset>
            </wp:positionV>
            <wp:extent cx="8890" cy="8890"/>
            <wp:wrapNone/>
            <wp:docPr id="6294" name="Picture 6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4"/>
                    <pic:cNvPicPr>
                      <a:picLocks noChangeAspect="1" noChangeArrowheads="1"/>
                    </pic:cNvPicPr>
                  </pic:nvPicPr>
                  <pic:blipFill>
                    <a:blip r:embed="rId6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226060</wp:posOffset>
            </wp:positionV>
            <wp:extent cx="8890" cy="8890"/>
            <wp:wrapNone/>
            <wp:docPr id="6295" name="Picture 6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5"/>
                    <pic:cNvPicPr>
                      <a:picLocks noChangeAspect="1" noChangeArrowheads="1"/>
                    </pic:cNvPicPr>
                  </pic:nvPicPr>
                  <pic:blipFill>
                    <a:blip r:embed="rId6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226060</wp:posOffset>
            </wp:positionV>
            <wp:extent cx="8890" cy="8890"/>
            <wp:wrapNone/>
            <wp:docPr id="6296" name="Picture 6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6"/>
                    <pic:cNvPicPr>
                      <a:picLocks noChangeAspect="1" noChangeArrowheads="1"/>
                    </pic:cNvPicPr>
                  </pic:nvPicPr>
                  <pic:blipFill>
                    <a:blip r:embed="rId6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226060</wp:posOffset>
            </wp:positionV>
            <wp:extent cx="8890" cy="8890"/>
            <wp:wrapNone/>
            <wp:docPr id="6297" name="Picture 6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7"/>
                    <pic:cNvPicPr>
                      <a:picLocks noChangeAspect="1" noChangeArrowheads="1"/>
                    </pic:cNvPicPr>
                  </pic:nvPicPr>
                  <pic:blipFill>
                    <a:blip r:embed="rId6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226060</wp:posOffset>
            </wp:positionV>
            <wp:extent cx="8890" cy="8890"/>
            <wp:wrapNone/>
            <wp:docPr id="6298" name="Picture 6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8"/>
                    <pic:cNvPicPr>
                      <a:picLocks noChangeAspect="1" noChangeArrowheads="1"/>
                    </pic:cNvPicPr>
                  </pic:nvPicPr>
                  <pic:blipFill>
                    <a:blip r:embed="rId6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226060</wp:posOffset>
            </wp:positionV>
            <wp:extent cx="8890" cy="8890"/>
            <wp:wrapNone/>
            <wp:docPr id="6299" name="Picture 6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9"/>
                    <pic:cNvPicPr>
                      <a:picLocks noChangeAspect="1" noChangeArrowheads="1"/>
                    </pic:cNvPicPr>
                  </pic:nvPicPr>
                  <pic:blipFill>
                    <a:blip r:embed="rId6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226060</wp:posOffset>
            </wp:positionV>
            <wp:extent cx="8890" cy="8890"/>
            <wp:wrapNone/>
            <wp:docPr id="6300" name="Picture 6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0"/>
                    <pic:cNvPicPr>
                      <a:picLocks noChangeAspect="1" noChangeArrowheads="1"/>
                    </pic:cNvPicPr>
                  </pic:nvPicPr>
                  <pic:blipFill>
                    <a:blip r:embed="rId6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226060</wp:posOffset>
            </wp:positionV>
            <wp:extent cx="8890" cy="8890"/>
            <wp:wrapNone/>
            <wp:docPr id="6301" name="Picture 6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1"/>
                    <pic:cNvPicPr>
                      <a:picLocks noChangeAspect="1" noChangeArrowheads="1"/>
                    </pic:cNvPicPr>
                  </pic:nvPicPr>
                  <pic:blipFill>
                    <a:blip r:embed="rId6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226060</wp:posOffset>
            </wp:positionV>
            <wp:extent cx="8890" cy="8890"/>
            <wp:wrapNone/>
            <wp:docPr id="6302" name="Picture 6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2"/>
                    <pic:cNvPicPr>
                      <a:picLocks noChangeAspect="1" noChangeArrowheads="1"/>
                    </pic:cNvPicPr>
                  </pic:nvPicPr>
                  <pic:blipFill>
                    <a:blip r:embed="rId6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226060</wp:posOffset>
            </wp:positionV>
            <wp:extent cx="8890" cy="8890"/>
            <wp:wrapNone/>
            <wp:docPr id="6303" name="Picture 6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3"/>
                    <pic:cNvPicPr>
                      <a:picLocks noChangeAspect="1" noChangeArrowheads="1"/>
                    </pic:cNvPicPr>
                  </pic:nvPicPr>
                  <pic:blipFill>
                    <a:blip r:embed="rId6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226060</wp:posOffset>
            </wp:positionV>
            <wp:extent cx="8890" cy="8890"/>
            <wp:wrapNone/>
            <wp:docPr id="6304" name="Picture 6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4"/>
                    <pic:cNvPicPr>
                      <a:picLocks noChangeAspect="1" noChangeArrowheads="1"/>
                    </pic:cNvPicPr>
                  </pic:nvPicPr>
                  <pic:blipFill>
                    <a:blip r:embed="rId6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226060</wp:posOffset>
            </wp:positionV>
            <wp:extent cx="8890" cy="8890"/>
            <wp:wrapNone/>
            <wp:docPr id="6305" name="Picture 6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5"/>
                    <pic:cNvPicPr>
                      <a:picLocks noChangeAspect="1" noChangeArrowheads="1"/>
                    </pic:cNvPicPr>
                  </pic:nvPicPr>
                  <pic:blipFill>
                    <a:blip r:embed="rId6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226060</wp:posOffset>
            </wp:positionV>
            <wp:extent cx="8890" cy="8890"/>
            <wp:wrapNone/>
            <wp:docPr id="6306" name="Picture 6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6"/>
                    <pic:cNvPicPr>
                      <a:picLocks noChangeAspect="1" noChangeArrowheads="1"/>
                    </pic:cNvPicPr>
                  </pic:nvPicPr>
                  <pic:blipFill>
                    <a:blip r:embed="rId6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226060</wp:posOffset>
            </wp:positionV>
            <wp:extent cx="8890" cy="8890"/>
            <wp:wrapNone/>
            <wp:docPr id="6307" name="Picture 6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7"/>
                    <pic:cNvPicPr>
                      <a:picLocks noChangeAspect="1" noChangeArrowheads="1"/>
                    </pic:cNvPicPr>
                  </pic:nvPicPr>
                  <pic:blipFill>
                    <a:blip r:embed="rId6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226060</wp:posOffset>
            </wp:positionV>
            <wp:extent cx="8890" cy="8890"/>
            <wp:wrapNone/>
            <wp:docPr id="6308" name="Picture 6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8"/>
                    <pic:cNvPicPr>
                      <a:picLocks noChangeAspect="1" noChangeArrowheads="1"/>
                    </pic:cNvPicPr>
                  </pic:nvPicPr>
                  <pic:blipFill>
                    <a:blip r:embed="rId6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226060</wp:posOffset>
            </wp:positionV>
            <wp:extent cx="8890" cy="8890"/>
            <wp:wrapNone/>
            <wp:docPr id="6309" name="Picture 6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9"/>
                    <pic:cNvPicPr>
                      <a:picLocks noChangeAspect="1" noChangeArrowheads="1"/>
                    </pic:cNvPicPr>
                  </pic:nvPicPr>
                  <pic:blipFill>
                    <a:blip r:embed="rId6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226060</wp:posOffset>
            </wp:positionV>
            <wp:extent cx="8890" cy="8890"/>
            <wp:wrapNone/>
            <wp:docPr id="6310" name="Picture 6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0"/>
                    <pic:cNvPicPr>
                      <a:picLocks noChangeAspect="1" noChangeArrowheads="1"/>
                    </pic:cNvPicPr>
                  </pic:nvPicPr>
                  <pic:blipFill>
                    <a:blip r:embed="rId6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226060</wp:posOffset>
            </wp:positionV>
            <wp:extent cx="8890" cy="8890"/>
            <wp:wrapNone/>
            <wp:docPr id="6311" name="Picture 6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1"/>
                    <pic:cNvPicPr>
                      <a:picLocks noChangeAspect="1" noChangeArrowheads="1"/>
                    </pic:cNvPicPr>
                  </pic:nvPicPr>
                  <pic:blipFill>
                    <a:blip r:embed="rId6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226060</wp:posOffset>
            </wp:positionV>
            <wp:extent cx="8890" cy="8890"/>
            <wp:wrapNone/>
            <wp:docPr id="6312" name="Picture 6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2"/>
                    <pic:cNvPicPr>
                      <a:picLocks noChangeAspect="1" noChangeArrowheads="1"/>
                    </pic:cNvPicPr>
                  </pic:nvPicPr>
                  <pic:blipFill>
                    <a:blip r:embed="rId6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226060</wp:posOffset>
            </wp:positionV>
            <wp:extent cx="8890" cy="8890"/>
            <wp:wrapNone/>
            <wp:docPr id="6313" name="Picture 6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3"/>
                    <pic:cNvPicPr>
                      <a:picLocks noChangeAspect="1" noChangeArrowheads="1"/>
                    </pic:cNvPicPr>
                  </pic:nvPicPr>
                  <pic:blipFill>
                    <a:blip r:embed="rId6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226060</wp:posOffset>
            </wp:positionV>
            <wp:extent cx="8890" cy="8890"/>
            <wp:wrapNone/>
            <wp:docPr id="6314" name="Picture 6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4"/>
                    <pic:cNvPicPr>
                      <a:picLocks noChangeAspect="1" noChangeArrowheads="1"/>
                    </pic:cNvPicPr>
                  </pic:nvPicPr>
                  <pic:blipFill>
                    <a:blip r:embed="rId6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226060</wp:posOffset>
            </wp:positionV>
            <wp:extent cx="8890" cy="8890"/>
            <wp:wrapNone/>
            <wp:docPr id="6315" name="Picture 6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5"/>
                    <pic:cNvPicPr>
                      <a:picLocks noChangeAspect="1" noChangeArrowheads="1"/>
                    </pic:cNvPicPr>
                  </pic:nvPicPr>
                  <pic:blipFill>
                    <a:blip r:embed="rId6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226060</wp:posOffset>
            </wp:positionV>
            <wp:extent cx="8890" cy="8890"/>
            <wp:wrapNone/>
            <wp:docPr id="6316" name="Picture 6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6"/>
                    <pic:cNvPicPr>
                      <a:picLocks noChangeAspect="1" noChangeArrowheads="1"/>
                    </pic:cNvPicPr>
                  </pic:nvPicPr>
                  <pic:blipFill>
                    <a:blip r:embed="rId6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226060</wp:posOffset>
            </wp:positionV>
            <wp:extent cx="8890" cy="8890"/>
            <wp:wrapNone/>
            <wp:docPr id="6317" name="Picture 6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7"/>
                    <pic:cNvPicPr>
                      <a:picLocks noChangeAspect="1" noChangeArrowheads="1"/>
                    </pic:cNvPicPr>
                  </pic:nvPicPr>
                  <pic:blipFill>
                    <a:blip r:embed="rId6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226060</wp:posOffset>
            </wp:positionV>
            <wp:extent cx="8890" cy="8890"/>
            <wp:wrapNone/>
            <wp:docPr id="6318" name="Picture 6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8"/>
                    <pic:cNvPicPr>
                      <a:picLocks noChangeAspect="1" noChangeArrowheads="1"/>
                    </pic:cNvPicPr>
                  </pic:nvPicPr>
                  <pic:blipFill>
                    <a:blip r:embed="rId6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226060</wp:posOffset>
            </wp:positionV>
            <wp:extent cx="8890" cy="8890"/>
            <wp:wrapNone/>
            <wp:docPr id="6319" name="Picture 6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9"/>
                    <pic:cNvPicPr>
                      <a:picLocks noChangeAspect="1" noChangeArrowheads="1"/>
                    </pic:cNvPicPr>
                  </pic:nvPicPr>
                  <pic:blipFill>
                    <a:blip r:embed="rId6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226060</wp:posOffset>
            </wp:positionV>
            <wp:extent cx="8890" cy="8890"/>
            <wp:wrapNone/>
            <wp:docPr id="6320" name="Picture 6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0"/>
                    <pic:cNvPicPr>
                      <a:picLocks noChangeAspect="1" noChangeArrowheads="1"/>
                    </pic:cNvPicPr>
                  </pic:nvPicPr>
                  <pic:blipFill>
                    <a:blip r:embed="rId6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226060</wp:posOffset>
            </wp:positionV>
            <wp:extent cx="8890" cy="8890"/>
            <wp:wrapNone/>
            <wp:docPr id="6321" name="Picture 6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1"/>
                    <pic:cNvPicPr>
                      <a:picLocks noChangeAspect="1" noChangeArrowheads="1"/>
                    </pic:cNvPicPr>
                  </pic:nvPicPr>
                  <pic:blipFill>
                    <a:blip r:embed="rId6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226060</wp:posOffset>
            </wp:positionV>
            <wp:extent cx="8890" cy="8890"/>
            <wp:wrapNone/>
            <wp:docPr id="6322" name="Picture 6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2"/>
                    <pic:cNvPicPr>
                      <a:picLocks noChangeAspect="1" noChangeArrowheads="1"/>
                    </pic:cNvPicPr>
                  </pic:nvPicPr>
                  <pic:blipFill>
                    <a:blip r:embed="rId6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226060</wp:posOffset>
            </wp:positionV>
            <wp:extent cx="8890" cy="8890"/>
            <wp:wrapNone/>
            <wp:docPr id="6323" name="Picture 6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3"/>
                    <pic:cNvPicPr>
                      <a:picLocks noChangeAspect="1" noChangeArrowheads="1"/>
                    </pic:cNvPicPr>
                  </pic:nvPicPr>
                  <pic:blipFill>
                    <a:blip r:embed="rId6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226060</wp:posOffset>
            </wp:positionV>
            <wp:extent cx="8890" cy="8890"/>
            <wp:wrapNone/>
            <wp:docPr id="6324" name="Picture 6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4"/>
                    <pic:cNvPicPr>
                      <a:picLocks noChangeAspect="1" noChangeArrowheads="1"/>
                    </pic:cNvPicPr>
                  </pic:nvPicPr>
                  <pic:blipFill>
                    <a:blip r:embed="rId6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226060</wp:posOffset>
            </wp:positionV>
            <wp:extent cx="8890" cy="8890"/>
            <wp:wrapNone/>
            <wp:docPr id="6325" name="Picture 6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5"/>
                    <pic:cNvPicPr>
                      <a:picLocks noChangeAspect="1" noChangeArrowheads="1"/>
                    </pic:cNvPicPr>
                  </pic:nvPicPr>
                  <pic:blipFill>
                    <a:blip r:embed="rId6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226060</wp:posOffset>
            </wp:positionV>
            <wp:extent cx="8890" cy="8890"/>
            <wp:wrapNone/>
            <wp:docPr id="6326" name="Picture 6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6"/>
                    <pic:cNvPicPr>
                      <a:picLocks noChangeAspect="1" noChangeArrowheads="1"/>
                    </pic:cNvPicPr>
                  </pic:nvPicPr>
                  <pic:blipFill>
                    <a:blip r:embed="rId6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226060</wp:posOffset>
            </wp:positionV>
            <wp:extent cx="8890" cy="8890"/>
            <wp:wrapNone/>
            <wp:docPr id="6327" name="Picture 6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7"/>
                    <pic:cNvPicPr>
                      <a:picLocks noChangeAspect="1" noChangeArrowheads="1"/>
                    </pic:cNvPicPr>
                  </pic:nvPicPr>
                  <pic:blipFill>
                    <a:blip r:embed="rId6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226060</wp:posOffset>
            </wp:positionV>
            <wp:extent cx="8890" cy="8890"/>
            <wp:wrapNone/>
            <wp:docPr id="6328" name="Picture 6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8"/>
                    <pic:cNvPicPr>
                      <a:picLocks noChangeAspect="1" noChangeArrowheads="1"/>
                    </pic:cNvPicPr>
                  </pic:nvPicPr>
                  <pic:blipFill>
                    <a:blip r:embed="rId6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226060</wp:posOffset>
            </wp:positionV>
            <wp:extent cx="8890" cy="8890"/>
            <wp:wrapNone/>
            <wp:docPr id="6329" name="Picture 6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9"/>
                    <pic:cNvPicPr>
                      <a:picLocks noChangeAspect="1" noChangeArrowheads="1"/>
                    </pic:cNvPicPr>
                  </pic:nvPicPr>
                  <pic:blipFill>
                    <a:blip r:embed="rId6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226060</wp:posOffset>
            </wp:positionV>
            <wp:extent cx="8890" cy="8890"/>
            <wp:wrapNone/>
            <wp:docPr id="6330" name="Picture 6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0"/>
                    <pic:cNvPicPr>
                      <a:picLocks noChangeAspect="1" noChangeArrowheads="1"/>
                    </pic:cNvPicPr>
                  </pic:nvPicPr>
                  <pic:blipFill>
                    <a:blip r:embed="rId6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226060</wp:posOffset>
            </wp:positionV>
            <wp:extent cx="8890" cy="8890"/>
            <wp:wrapNone/>
            <wp:docPr id="6331" name="Picture 6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1"/>
                    <pic:cNvPicPr>
                      <a:picLocks noChangeAspect="1" noChangeArrowheads="1"/>
                    </pic:cNvPicPr>
                  </pic:nvPicPr>
                  <pic:blipFill>
                    <a:blip r:embed="rId6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226060</wp:posOffset>
            </wp:positionV>
            <wp:extent cx="8890" cy="8890"/>
            <wp:wrapNone/>
            <wp:docPr id="6332" name="Picture 6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2"/>
                    <pic:cNvPicPr>
                      <a:picLocks noChangeAspect="1" noChangeArrowheads="1"/>
                    </pic:cNvPicPr>
                  </pic:nvPicPr>
                  <pic:blipFill>
                    <a:blip r:embed="rId6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226060</wp:posOffset>
            </wp:positionV>
            <wp:extent cx="8890" cy="8890"/>
            <wp:wrapNone/>
            <wp:docPr id="6333" name="Picture 6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3"/>
                    <pic:cNvPicPr>
                      <a:picLocks noChangeAspect="1" noChangeArrowheads="1"/>
                    </pic:cNvPicPr>
                  </pic:nvPicPr>
                  <pic:blipFill>
                    <a:blip r:embed="rId6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226060</wp:posOffset>
            </wp:positionV>
            <wp:extent cx="8890" cy="8890"/>
            <wp:wrapNone/>
            <wp:docPr id="6334" name="Picture 6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4"/>
                    <pic:cNvPicPr>
                      <a:picLocks noChangeAspect="1" noChangeArrowheads="1"/>
                    </pic:cNvPicPr>
                  </pic:nvPicPr>
                  <pic:blipFill>
                    <a:blip r:embed="rId6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226060</wp:posOffset>
            </wp:positionV>
            <wp:extent cx="8890" cy="8890"/>
            <wp:wrapNone/>
            <wp:docPr id="6335" name="Picture 6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5"/>
                    <pic:cNvPicPr>
                      <a:picLocks noChangeAspect="1" noChangeArrowheads="1"/>
                    </pic:cNvPicPr>
                  </pic:nvPicPr>
                  <pic:blipFill>
                    <a:blip r:embed="rId6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226060</wp:posOffset>
            </wp:positionV>
            <wp:extent cx="8890" cy="8890"/>
            <wp:wrapNone/>
            <wp:docPr id="6336" name="Picture 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6"/>
                    <pic:cNvPicPr>
                      <a:picLocks noChangeAspect="1" noChangeArrowheads="1"/>
                    </pic:cNvPicPr>
                  </pic:nvPicPr>
                  <pic:blipFill>
                    <a:blip r:embed="rId6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226060</wp:posOffset>
            </wp:positionV>
            <wp:extent cx="8890" cy="8890"/>
            <wp:wrapNone/>
            <wp:docPr id="6337" name="Picture 6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7"/>
                    <pic:cNvPicPr>
                      <a:picLocks noChangeAspect="1" noChangeArrowheads="1"/>
                    </pic:cNvPicPr>
                  </pic:nvPicPr>
                  <pic:blipFill>
                    <a:blip r:embed="rId6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226060</wp:posOffset>
            </wp:positionV>
            <wp:extent cx="8890" cy="8890"/>
            <wp:wrapNone/>
            <wp:docPr id="6338" name="Picture 6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8"/>
                    <pic:cNvPicPr>
                      <a:picLocks noChangeAspect="1" noChangeArrowheads="1"/>
                    </pic:cNvPicPr>
                  </pic:nvPicPr>
                  <pic:blipFill>
                    <a:blip r:embed="rId6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226060</wp:posOffset>
            </wp:positionV>
            <wp:extent cx="8890" cy="8890"/>
            <wp:wrapNone/>
            <wp:docPr id="6339" name="Picture 6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9"/>
                    <pic:cNvPicPr>
                      <a:picLocks noChangeAspect="1" noChangeArrowheads="1"/>
                    </pic:cNvPicPr>
                  </pic:nvPicPr>
                  <pic:blipFill>
                    <a:blip r:embed="rId6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226060</wp:posOffset>
            </wp:positionV>
            <wp:extent cx="8890" cy="8890"/>
            <wp:wrapNone/>
            <wp:docPr id="6340" name="Picture 6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0"/>
                    <pic:cNvPicPr>
                      <a:picLocks noChangeAspect="1" noChangeArrowheads="1"/>
                    </pic:cNvPicPr>
                  </pic:nvPicPr>
                  <pic:blipFill>
                    <a:blip r:embed="rId6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226060</wp:posOffset>
            </wp:positionV>
            <wp:extent cx="8890" cy="8890"/>
            <wp:wrapNone/>
            <wp:docPr id="6341" name="Picture 6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1"/>
                    <pic:cNvPicPr>
                      <a:picLocks noChangeAspect="1" noChangeArrowheads="1"/>
                    </pic:cNvPicPr>
                  </pic:nvPicPr>
                  <pic:blipFill>
                    <a:blip r:embed="rId6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226060</wp:posOffset>
            </wp:positionV>
            <wp:extent cx="8890" cy="8890"/>
            <wp:wrapNone/>
            <wp:docPr id="6342" name="Picture 6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2"/>
                    <pic:cNvPicPr>
                      <a:picLocks noChangeAspect="1" noChangeArrowheads="1"/>
                    </pic:cNvPicPr>
                  </pic:nvPicPr>
                  <pic:blipFill>
                    <a:blip r:embed="rId6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226060</wp:posOffset>
            </wp:positionV>
            <wp:extent cx="8890" cy="8890"/>
            <wp:wrapNone/>
            <wp:docPr id="6343" name="Picture 6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3"/>
                    <pic:cNvPicPr>
                      <a:picLocks noChangeAspect="1" noChangeArrowheads="1"/>
                    </pic:cNvPicPr>
                  </pic:nvPicPr>
                  <pic:blipFill>
                    <a:blip r:embed="rId6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226060</wp:posOffset>
            </wp:positionV>
            <wp:extent cx="8890" cy="8890"/>
            <wp:wrapNone/>
            <wp:docPr id="6344" name="Picture 6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4"/>
                    <pic:cNvPicPr>
                      <a:picLocks noChangeAspect="1" noChangeArrowheads="1"/>
                    </pic:cNvPicPr>
                  </pic:nvPicPr>
                  <pic:blipFill>
                    <a:blip r:embed="rId6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226060</wp:posOffset>
            </wp:positionV>
            <wp:extent cx="8890" cy="8890"/>
            <wp:wrapNone/>
            <wp:docPr id="6345" name="Picture 6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5"/>
                    <pic:cNvPicPr>
                      <a:picLocks noChangeAspect="1" noChangeArrowheads="1"/>
                    </pic:cNvPicPr>
                  </pic:nvPicPr>
                  <pic:blipFill>
                    <a:blip r:embed="rId6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226060</wp:posOffset>
            </wp:positionV>
            <wp:extent cx="8890" cy="8890"/>
            <wp:wrapNone/>
            <wp:docPr id="6346" name="Picture 6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6"/>
                    <pic:cNvPicPr>
                      <a:picLocks noChangeAspect="1" noChangeArrowheads="1"/>
                    </pic:cNvPicPr>
                  </pic:nvPicPr>
                  <pic:blipFill>
                    <a:blip r:embed="rId6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226060</wp:posOffset>
            </wp:positionV>
            <wp:extent cx="8890" cy="8890"/>
            <wp:wrapNone/>
            <wp:docPr id="6347" name="Picture 6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7"/>
                    <pic:cNvPicPr>
                      <a:picLocks noChangeAspect="1" noChangeArrowheads="1"/>
                    </pic:cNvPicPr>
                  </pic:nvPicPr>
                  <pic:blipFill>
                    <a:blip r:embed="rId6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226060</wp:posOffset>
            </wp:positionV>
            <wp:extent cx="8890" cy="8890"/>
            <wp:wrapNone/>
            <wp:docPr id="6348" name="Picture 6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8"/>
                    <pic:cNvPicPr>
                      <a:picLocks noChangeAspect="1" noChangeArrowheads="1"/>
                    </pic:cNvPicPr>
                  </pic:nvPicPr>
                  <pic:blipFill>
                    <a:blip r:embed="rId6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226060</wp:posOffset>
            </wp:positionV>
            <wp:extent cx="8890" cy="8890"/>
            <wp:wrapNone/>
            <wp:docPr id="6349" name="Picture 6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9"/>
                    <pic:cNvPicPr>
                      <a:picLocks noChangeAspect="1" noChangeArrowheads="1"/>
                    </pic:cNvPicPr>
                  </pic:nvPicPr>
                  <pic:blipFill>
                    <a:blip r:embed="rId6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226060</wp:posOffset>
            </wp:positionV>
            <wp:extent cx="8890" cy="8890"/>
            <wp:wrapNone/>
            <wp:docPr id="6350" name="Picture 6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0"/>
                    <pic:cNvPicPr>
                      <a:picLocks noChangeAspect="1" noChangeArrowheads="1"/>
                    </pic:cNvPicPr>
                  </pic:nvPicPr>
                  <pic:blipFill>
                    <a:blip r:embed="rId6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226060</wp:posOffset>
            </wp:positionV>
            <wp:extent cx="8890" cy="8890"/>
            <wp:wrapNone/>
            <wp:docPr id="6351" name="Picture 6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1"/>
                    <pic:cNvPicPr>
                      <a:picLocks noChangeAspect="1" noChangeArrowheads="1"/>
                    </pic:cNvPicPr>
                  </pic:nvPicPr>
                  <pic:blipFill>
                    <a:blip r:embed="rId6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226060</wp:posOffset>
            </wp:positionV>
            <wp:extent cx="8890" cy="8890"/>
            <wp:wrapNone/>
            <wp:docPr id="6352" name="Picture 6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2"/>
                    <pic:cNvPicPr>
                      <a:picLocks noChangeAspect="1" noChangeArrowheads="1"/>
                    </pic:cNvPicPr>
                  </pic:nvPicPr>
                  <pic:blipFill>
                    <a:blip r:embed="rId6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226060</wp:posOffset>
            </wp:positionV>
            <wp:extent cx="8890" cy="8890"/>
            <wp:wrapNone/>
            <wp:docPr id="6353" name="Picture 6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3"/>
                    <pic:cNvPicPr>
                      <a:picLocks noChangeAspect="1" noChangeArrowheads="1"/>
                    </pic:cNvPicPr>
                  </pic:nvPicPr>
                  <pic:blipFill>
                    <a:blip r:embed="rId6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226060</wp:posOffset>
            </wp:positionV>
            <wp:extent cx="8890" cy="8890"/>
            <wp:wrapNone/>
            <wp:docPr id="6354" name="Picture 6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4"/>
                    <pic:cNvPicPr>
                      <a:picLocks noChangeAspect="1" noChangeArrowheads="1"/>
                    </pic:cNvPicPr>
                  </pic:nvPicPr>
                  <pic:blipFill>
                    <a:blip r:embed="rId6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226060</wp:posOffset>
            </wp:positionV>
            <wp:extent cx="8890" cy="8890"/>
            <wp:wrapNone/>
            <wp:docPr id="6355" name="Picture 6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5"/>
                    <pic:cNvPicPr>
                      <a:picLocks noChangeAspect="1" noChangeArrowheads="1"/>
                    </pic:cNvPicPr>
                  </pic:nvPicPr>
                  <pic:blipFill>
                    <a:blip r:embed="rId6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226060</wp:posOffset>
            </wp:positionV>
            <wp:extent cx="8890" cy="8890"/>
            <wp:wrapNone/>
            <wp:docPr id="6356" name="Picture 6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6"/>
                    <pic:cNvPicPr>
                      <a:picLocks noChangeAspect="1" noChangeArrowheads="1"/>
                    </pic:cNvPicPr>
                  </pic:nvPicPr>
                  <pic:blipFill>
                    <a:blip r:embed="rId6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226060</wp:posOffset>
            </wp:positionV>
            <wp:extent cx="8890" cy="8890"/>
            <wp:wrapNone/>
            <wp:docPr id="6357" name="Picture 6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7"/>
                    <pic:cNvPicPr>
                      <a:picLocks noChangeAspect="1" noChangeArrowheads="1"/>
                    </pic:cNvPicPr>
                  </pic:nvPicPr>
                  <pic:blipFill>
                    <a:blip r:embed="rId6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226060</wp:posOffset>
            </wp:positionV>
            <wp:extent cx="8890" cy="8890"/>
            <wp:wrapNone/>
            <wp:docPr id="6358" name="Picture 6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8"/>
                    <pic:cNvPicPr>
                      <a:picLocks noChangeAspect="1" noChangeArrowheads="1"/>
                    </pic:cNvPicPr>
                  </pic:nvPicPr>
                  <pic:blipFill>
                    <a:blip r:embed="rId6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226060</wp:posOffset>
            </wp:positionV>
            <wp:extent cx="8890" cy="8890"/>
            <wp:wrapNone/>
            <wp:docPr id="6359" name="Picture 6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9"/>
                    <pic:cNvPicPr>
                      <a:picLocks noChangeAspect="1" noChangeArrowheads="1"/>
                    </pic:cNvPicPr>
                  </pic:nvPicPr>
                  <pic:blipFill>
                    <a:blip r:embed="rId6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226060</wp:posOffset>
            </wp:positionV>
            <wp:extent cx="8890" cy="8890"/>
            <wp:wrapNone/>
            <wp:docPr id="6360" name="Picture 6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0"/>
                    <pic:cNvPicPr>
                      <a:picLocks noChangeAspect="1" noChangeArrowheads="1"/>
                    </pic:cNvPicPr>
                  </pic:nvPicPr>
                  <pic:blipFill>
                    <a:blip r:embed="rId6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226060</wp:posOffset>
            </wp:positionV>
            <wp:extent cx="8890" cy="8890"/>
            <wp:wrapNone/>
            <wp:docPr id="6361" name="Picture 6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1"/>
                    <pic:cNvPicPr>
                      <a:picLocks noChangeAspect="1" noChangeArrowheads="1"/>
                    </pic:cNvPicPr>
                  </pic:nvPicPr>
                  <pic:blipFill>
                    <a:blip r:embed="rId6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226060</wp:posOffset>
            </wp:positionV>
            <wp:extent cx="8890" cy="8890"/>
            <wp:wrapNone/>
            <wp:docPr id="6362" name="Picture 6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2"/>
                    <pic:cNvPicPr>
                      <a:picLocks noChangeAspect="1" noChangeArrowheads="1"/>
                    </pic:cNvPicPr>
                  </pic:nvPicPr>
                  <pic:blipFill>
                    <a:blip r:embed="rId6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226060</wp:posOffset>
            </wp:positionV>
            <wp:extent cx="8890" cy="8890"/>
            <wp:wrapNone/>
            <wp:docPr id="6363" name="Picture 6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3"/>
                    <pic:cNvPicPr>
                      <a:picLocks noChangeAspect="1" noChangeArrowheads="1"/>
                    </pic:cNvPicPr>
                  </pic:nvPicPr>
                  <pic:blipFill>
                    <a:blip r:embed="rId6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226060</wp:posOffset>
            </wp:positionV>
            <wp:extent cx="8890" cy="8890"/>
            <wp:wrapNone/>
            <wp:docPr id="6364" name="Picture 6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4"/>
                    <pic:cNvPicPr>
                      <a:picLocks noChangeAspect="1" noChangeArrowheads="1"/>
                    </pic:cNvPicPr>
                  </pic:nvPicPr>
                  <pic:blipFill>
                    <a:blip r:embed="rId6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226060</wp:posOffset>
            </wp:positionV>
            <wp:extent cx="8890" cy="8890"/>
            <wp:wrapNone/>
            <wp:docPr id="6365" name="Picture 6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5"/>
                    <pic:cNvPicPr>
                      <a:picLocks noChangeAspect="1" noChangeArrowheads="1"/>
                    </pic:cNvPicPr>
                  </pic:nvPicPr>
                  <pic:blipFill>
                    <a:blip r:embed="rId6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226060</wp:posOffset>
            </wp:positionV>
            <wp:extent cx="8890" cy="8890"/>
            <wp:wrapNone/>
            <wp:docPr id="6366" name="Picture 6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6"/>
                    <pic:cNvPicPr>
                      <a:picLocks noChangeAspect="1" noChangeArrowheads="1"/>
                    </pic:cNvPicPr>
                  </pic:nvPicPr>
                  <pic:blipFill>
                    <a:blip r:embed="rId6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226060</wp:posOffset>
            </wp:positionV>
            <wp:extent cx="8890" cy="8890"/>
            <wp:wrapNone/>
            <wp:docPr id="6367" name="Picture 6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7"/>
                    <pic:cNvPicPr>
                      <a:picLocks noChangeAspect="1" noChangeArrowheads="1"/>
                    </pic:cNvPicPr>
                  </pic:nvPicPr>
                  <pic:blipFill>
                    <a:blip r:embed="rId6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226060</wp:posOffset>
            </wp:positionV>
            <wp:extent cx="8890" cy="8890"/>
            <wp:wrapNone/>
            <wp:docPr id="6368" name="Picture 6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8"/>
                    <pic:cNvPicPr>
                      <a:picLocks noChangeAspect="1" noChangeArrowheads="1"/>
                    </pic:cNvPicPr>
                  </pic:nvPicPr>
                  <pic:blipFill>
                    <a:blip r:embed="rId6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226060</wp:posOffset>
            </wp:positionV>
            <wp:extent cx="8890" cy="8890"/>
            <wp:wrapNone/>
            <wp:docPr id="6369" name="Picture 6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9"/>
                    <pic:cNvPicPr>
                      <a:picLocks noChangeAspect="1" noChangeArrowheads="1"/>
                    </pic:cNvPicPr>
                  </pic:nvPicPr>
                  <pic:blipFill>
                    <a:blip r:embed="rId6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226060</wp:posOffset>
            </wp:positionV>
            <wp:extent cx="8890" cy="8890"/>
            <wp:wrapNone/>
            <wp:docPr id="6370" name="Picture 6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0"/>
                    <pic:cNvPicPr>
                      <a:picLocks noChangeAspect="1" noChangeArrowheads="1"/>
                    </pic:cNvPicPr>
                  </pic:nvPicPr>
                  <pic:blipFill>
                    <a:blip r:embed="rId6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226060</wp:posOffset>
            </wp:positionV>
            <wp:extent cx="8890" cy="8890"/>
            <wp:wrapNone/>
            <wp:docPr id="6371" name="Picture 6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1"/>
                    <pic:cNvPicPr>
                      <a:picLocks noChangeAspect="1" noChangeArrowheads="1"/>
                    </pic:cNvPicPr>
                  </pic:nvPicPr>
                  <pic:blipFill>
                    <a:blip r:embed="rId6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226060</wp:posOffset>
            </wp:positionV>
            <wp:extent cx="8890" cy="8890"/>
            <wp:wrapNone/>
            <wp:docPr id="6372" name="Picture 6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2"/>
                    <pic:cNvPicPr>
                      <a:picLocks noChangeAspect="1" noChangeArrowheads="1"/>
                    </pic:cNvPicPr>
                  </pic:nvPicPr>
                  <pic:blipFill>
                    <a:blip r:embed="rId6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226060</wp:posOffset>
            </wp:positionV>
            <wp:extent cx="8890" cy="8890"/>
            <wp:wrapNone/>
            <wp:docPr id="6373" name="Picture 6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3"/>
                    <pic:cNvPicPr>
                      <a:picLocks noChangeAspect="1" noChangeArrowheads="1"/>
                    </pic:cNvPicPr>
                  </pic:nvPicPr>
                  <pic:blipFill>
                    <a:blip r:embed="rId6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226060</wp:posOffset>
            </wp:positionV>
            <wp:extent cx="8890" cy="8890"/>
            <wp:wrapNone/>
            <wp:docPr id="6374" name="Picture 6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4"/>
                    <pic:cNvPicPr>
                      <a:picLocks noChangeAspect="1" noChangeArrowheads="1"/>
                    </pic:cNvPicPr>
                  </pic:nvPicPr>
                  <pic:blipFill>
                    <a:blip r:embed="rId6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226060</wp:posOffset>
            </wp:positionV>
            <wp:extent cx="8890" cy="8890"/>
            <wp:wrapNone/>
            <wp:docPr id="6375" name="Picture 6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5"/>
                    <pic:cNvPicPr>
                      <a:picLocks noChangeAspect="1" noChangeArrowheads="1"/>
                    </pic:cNvPicPr>
                  </pic:nvPicPr>
                  <pic:blipFill>
                    <a:blip r:embed="rId6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226060</wp:posOffset>
            </wp:positionV>
            <wp:extent cx="8890" cy="8890"/>
            <wp:wrapNone/>
            <wp:docPr id="6376" name="Picture 6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6"/>
                    <pic:cNvPicPr>
                      <a:picLocks noChangeAspect="1" noChangeArrowheads="1"/>
                    </pic:cNvPicPr>
                  </pic:nvPicPr>
                  <pic:blipFill>
                    <a:blip r:embed="rId6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226060</wp:posOffset>
            </wp:positionV>
            <wp:extent cx="8890" cy="8890"/>
            <wp:wrapNone/>
            <wp:docPr id="6377" name="Picture 6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7"/>
                    <pic:cNvPicPr>
                      <a:picLocks noChangeAspect="1" noChangeArrowheads="1"/>
                    </pic:cNvPicPr>
                  </pic:nvPicPr>
                  <pic:blipFill>
                    <a:blip r:embed="rId6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226060</wp:posOffset>
            </wp:positionV>
            <wp:extent cx="8890" cy="8890"/>
            <wp:wrapNone/>
            <wp:docPr id="6378" name="Picture 6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8"/>
                    <pic:cNvPicPr>
                      <a:picLocks noChangeAspect="1" noChangeArrowheads="1"/>
                    </pic:cNvPicPr>
                  </pic:nvPicPr>
                  <pic:blipFill>
                    <a:blip r:embed="rId6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226060</wp:posOffset>
            </wp:positionV>
            <wp:extent cx="8890" cy="8890"/>
            <wp:wrapNone/>
            <wp:docPr id="6379" name="Picture 6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9"/>
                    <pic:cNvPicPr>
                      <a:picLocks noChangeAspect="1" noChangeArrowheads="1"/>
                    </pic:cNvPicPr>
                  </pic:nvPicPr>
                  <pic:blipFill>
                    <a:blip r:embed="rId6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226060</wp:posOffset>
            </wp:positionV>
            <wp:extent cx="8890" cy="8890"/>
            <wp:wrapNone/>
            <wp:docPr id="6380" name="Picture 6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0"/>
                    <pic:cNvPicPr>
                      <a:picLocks noChangeAspect="1" noChangeArrowheads="1"/>
                    </pic:cNvPicPr>
                  </pic:nvPicPr>
                  <pic:blipFill>
                    <a:blip r:embed="rId6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226060</wp:posOffset>
            </wp:positionV>
            <wp:extent cx="8890" cy="8890"/>
            <wp:wrapNone/>
            <wp:docPr id="6381" name="Picture 6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1"/>
                    <pic:cNvPicPr>
                      <a:picLocks noChangeAspect="1" noChangeArrowheads="1"/>
                    </pic:cNvPicPr>
                  </pic:nvPicPr>
                  <pic:blipFill>
                    <a:blip r:embed="rId6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226060</wp:posOffset>
            </wp:positionV>
            <wp:extent cx="8890" cy="8890"/>
            <wp:wrapNone/>
            <wp:docPr id="6382" name="Picture 6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2"/>
                    <pic:cNvPicPr>
                      <a:picLocks noChangeAspect="1" noChangeArrowheads="1"/>
                    </pic:cNvPicPr>
                  </pic:nvPicPr>
                  <pic:blipFill>
                    <a:blip r:embed="rId6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226060</wp:posOffset>
            </wp:positionV>
            <wp:extent cx="8890" cy="8890"/>
            <wp:wrapNone/>
            <wp:docPr id="6383" name="Picture 6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3"/>
                    <pic:cNvPicPr>
                      <a:picLocks noChangeAspect="1" noChangeArrowheads="1"/>
                    </pic:cNvPicPr>
                  </pic:nvPicPr>
                  <pic:blipFill>
                    <a:blip r:embed="rId6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226060</wp:posOffset>
            </wp:positionV>
            <wp:extent cx="8890" cy="8890"/>
            <wp:wrapNone/>
            <wp:docPr id="6384" name="Picture 6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4"/>
                    <pic:cNvPicPr>
                      <a:picLocks noChangeAspect="1" noChangeArrowheads="1"/>
                    </pic:cNvPicPr>
                  </pic:nvPicPr>
                  <pic:blipFill>
                    <a:blip r:embed="rId6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226060</wp:posOffset>
            </wp:positionV>
            <wp:extent cx="8890" cy="8890"/>
            <wp:wrapNone/>
            <wp:docPr id="6385" name="Picture 6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5"/>
                    <pic:cNvPicPr>
                      <a:picLocks noChangeAspect="1" noChangeArrowheads="1"/>
                    </pic:cNvPicPr>
                  </pic:nvPicPr>
                  <pic:blipFill>
                    <a:blip r:embed="rId6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226060</wp:posOffset>
            </wp:positionV>
            <wp:extent cx="8890" cy="8890"/>
            <wp:wrapNone/>
            <wp:docPr id="6386" name="Picture 6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6"/>
                    <pic:cNvPicPr>
                      <a:picLocks noChangeAspect="1" noChangeArrowheads="1"/>
                    </pic:cNvPicPr>
                  </pic:nvPicPr>
                  <pic:blipFill>
                    <a:blip r:embed="rId6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226060</wp:posOffset>
            </wp:positionV>
            <wp:extent cx="8890" cy="8890"/>
            <wp:wrapNone/>
            <wp:docPr id="6387" name="Picture 6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7"/>
                    <pic:cNvPicPr>
                      <a:picLocks noChangeAspect="1" noChangeArrowheads="1"/>
                    </pic:cNvPicPr>
                  </pic:nvPicPr>
                  <pic:blipFill>
                    <a:blip r:embed="rId6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226060</wp:posOffset>
            </wp:positionV>
            <wp:extent cx="8890" cy="8890"/>
            <wp:wrapNone/>
            <wp:docPr id="6388" name="Picture 6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8"/>
                    <pic:cNvPicPr>
                      <a:picLocks noChangeAspect="1" noChangeArrowheads="1"/>
                    </pic:cNvPicPr>
                  </pic:nvPicPr>
                  <pic:blipFill>
                    <a:blip r:embed="rId6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226060</wp:posOffset>
            </wp:positionV>
            <wp:extent cx="8890" cy="8890"/>
            <wp:wrapNone/>
            <wp:docPr id="6389" name="Picture 6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9"/>
                    <pic:cNvPicPr>
                      <a:picLocks noChangeAspect="1" noChangeArrowheads="1"/>
                    </pic:cNvPicPr>
                  </pic:nvPicPr>
                  <pic:blipFill>
                    <a:blip r:embed="rId6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226060</wp:posOffset>
            </wp:positionV>
            <wp:extent cx="8890" cy="8890"/>
            <wp:wrapNone/>
            <wp:docPr id="6390" name="Picture 6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0"/>
                    <pic:cNvPicPr>
                      <a:picLocks noChangeAspect="1" noChangeArrowheads="1"/>
                    </pic:cNvPicPr>
                  </pic:nvPicPr>
                  <pic:blipFill>
                    <a:blip r:embed="rId6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226060</wp:posOffset>
            </wp:positionV>
            <wp:extent cx="8890" cy="8890"/>
            <wp:wrapNone/>
            <wp:docPr id="6391" name="Picture 6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1"/>
                    <pic:cNvPicPr>
                      <a:picLocks noChangeAspect="1" noChangeArrowheads="1"/>
                    </pic:cNvPicPr>
                  </pic:nvPicPr>
                  <pic:blipFill>
                    <a:blip r:embed="rId6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226060</wp:posOffset>
            </wp:positionV>
            <wp:extent cx="8890" cy="8890"/>
            <wp:wrapNone/>
            <wp:docPr id="6392" name="Picture 6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2"/>
                    <pic:cNvPicPr>
                      <a:picLocks noChangeAspect="1" noChangeArrowheads="1"/>
                    </pic:cNvPicPr>
                  </pic:nvPicPr>
                  <pic:blipFill>
                    <a:blip r:embed="rId6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226060</wp:posOffset>
            </wp:positionV>
            <wp:extent cx="8890" cy="8890"/>
            <wp:wrapNone/>
            <wp:docPr id="6393" name="Picture 6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3"/>
                    <pic:cNvPicPr>
                      <a:picLocks noChangeAspect="1" noChangeArrowheads="1"/>
                    </pic:cNvPicPr>
                  </pic:nvPicPr>
                  <pic:blipFill>
                    <a:blip r:embed="rId6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226060</wp:posOffset>
            </wp:positionV>
            <wp:extent cx="8890" cy="8890"/>
            <wp:wrapNone/>
            <wp:docPr id="6394" name="Picture 6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4"/>
                    <pic:cNvPicPr>
                      <a:picLocks noChangeAspect="1" noChangeArrowheads="1"/>
                    </pic:cNvPicPr>
                  </pic:nvPicPr>
                  <pic:blipFill>
                    <a:blip r:embed="rId6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226060</wp:posOffset>
            </wp:positionV>
            <wp:extent cx="8890" cy="8890"/>
            <wp:wrapNone/>
            <wp:docPr id="6395" name="Picture 6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5"/>
                    <pic:cNvPicPr>
                      <a:picLocks noChangeAspect="1" noChangeArrowheads="1"/>
                    </pic:cNvPicPr>
                  </pic:nvPicPr>
                  <pic:blipFill>
                    <a:blip r:embed="rId6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226060</wp:posOffset>
            </wp:positionV>
            <wp:extent cx="8890" cy="8890"/>
            <wp:wrapNone/>
            <wp:docPr id="6396" name="Picture 6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6"/>
                    <pic:cNvPicPr>
                      <a:picLocks noChangeAspect="1" noChangeArrowheads="1"/>
                    </pic:cNvPicPr>
                  </pic:nvPicPr>
                  <pic:blipFill>
                    <a:blip r:embed="rId6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226060</wp:posOffset>
            </wp:positionV>
            <wp:extent cx="8890" cy="8890"/>
            <wp:wrapNone/>
            <wp:docPr id="6397" name="Picture 6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7"/>
                    <pic:cNvPicPr>
                      <a:picLocks noChangeAspect="1" noChangeArrowheads="1"/>
                    </pic:cNvPicPr>
                  </pic:nvPicPr>
                  <pic:blipFill>
                    <a:blip r:embed="rId6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226060</wp:posOffset>
            </wp:positionV>
            <wp:extent cx="8890" cy="8890"/>
            <wp:wrapNone/>
            <wp:docPr id="6398" name="Picture 6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8"/>
                    <pic:cNvPicPr>
                      <a:picLocks noChangeAspect="1" noChangeArrowheads="1"/>
                    </pic:cNvPicPr>
                  </pic:nvPicPr>
                  <pic:blipFill>
                    <a:blip r:embed="rId6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226060</wp:posOffset>
            </wp:positionV>
            <wp:extent cx="8890" cy="8890"/>
            <wp:wrapNone/>
            <wp:docPr id="6399" name="Picture 6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9"/>
                    <pic:cNvPicPr>
                      <a:picLocks noChangeAspect="1" noChangeArrowheads="1"/>
                    </pic:cNvPicPr>
                  </pic:nvPicPr>
                  <pic:blipFill>
                    <a:blip r:embed="rId6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226060</wp:posOffset>
            </wp:positionV>
            <wp:extent cx="8890" cy="8890"/>
            <wp:wrapNone/>
            <wp:docPr id="6400" name="Picture 6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0"/>
                    <pic:cNvPicPr>
                      <a:picLocks noChangeAspect="1" noChangeArrowheads="1"/>
                    </pic:cNvPicPr>
                  </pic:nvPicPr>
                  <pic:blipFill>
                    <a:blip r:embed="rId6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226060</wp:posOffset>
            </wp:positionV>
            <wp:extent cx="8890" cy="8890"/>
            <wp:wrapNone/>
            <wp:docPr id="6401" name="Picture 6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1"/>
                    <pic:cNvPicPr>
                      <a:picLocks noChangeAspect="1" noChangeArrowheads="1"/>
                    </pic:cNvPicPr>
                  </pic:nvPicPr>
                  <pic:blipFill>
                    <a:blip r:embed="rId6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226060</wp:posOffset>
            </wp:positionV>
            <wp:extent cx="8890" cy="8890"/>
            <wp:wrapNone/>
            <wp:docPr id="6402" name="Picture 6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2"/>
                    <pic:cNvPicPr>
                      <a:picLocks noChangeAspect="1" noChangeArrowheads="1"/>
                    </pic:cNvPicPr>
                  </pic:nvPicPr>
                  <pic:blipFill>
                    <a:blip r:embed="rId6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226060</wp:posOffset>
            </wp:positionV>
            <wp:extent cx="8890" cy="8890"/>
            <wp:wrapNone/>
            <wp:docPr id="6403" name="Picture 6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3"/>
                    <pic:cNvPicPr>
                      <a:picLocks noChangeAspect="1" noChangeArrowheads="1"/>
                    </pic:cNvPicPr>
                  </pic:nvPicPr>
                  <pic:blipFill>
                    <a:blip r:embed="rId6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226060</wp:posOffset>
            </wp:positionV>
            <wp:extent cx="8890" cy="8890"/>
            <wp:wrapNone/>
            <wp:docPr id="6404" name="Picture 6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4"/>
                    <pic:cNvPicPr>
                      <a:picLocks noChangeAspect="1" noChangeArrowheads="1"/>
                    </pic:cNvPicPr>
                  </pic:nvPicPr>
                  <pic:blipFill>
                    <a:blip r:embed="rId6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226060</wp:posOffset>
            </wp:positionV>
            <wp:extent cx="8890" cy="8890"/>
            <wp:wrapNone/>
            <wp:docPr id="6405" name="Picture 6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5"/>
                    <pic:cNvPicPr>
                      <a:picLocks noChangeAspect="1" noChangeArrowheads="1"/>
                    </pic:cNvPicPr>
                  </pic:nvPicPr>
                  <pic:blipFill>
                    <a:blip r:embed="rId6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226060</wp:posOffset>
            </wp:positionV>
            <wp:extent cx="8890" cy="8890"/>
            <wp:wrapNone/>
            <wp:docPr id="6406" name="Picture 6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6"/>
                    <pic:cNvPicPr>
                      <a:picLocks noChangeAspect="1" noChangeArrowheads="1"/>
                    </pic:cNvPicPr>
                  </pic:nvPicPr>
                  <pic:blipFill>
                    <a:blip r:embed="rId6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226060</wp:posOffset>
            </wp:positionV>
            <wp:extent cx="8890" cy="8890"/>
            <wp:wrapNone/>
            <wp:docPr id="6407" name="Picture 6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7"/>
                    <pic:cNvPicPr>
                      <a:picLocks noChangeAspect="1" noChangeArrowheads="1"/>
                    </pic:cNvPicPr>
                  </pic:nvPicPr>
                  <pic:blipFill>
                    <a:blip r:embed="rId6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226060</wp:posOffset>
            </wp:positionV>
            <wp:extent cx="8890" cy="8890"/>
            <wp:wrapNone/>
            <wp:docPr id="6408" name="Picture 6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8"/>
                    <pic:cNvPicPr>
                      <a:picLocks noChangeAspect="1" noChangeArrowheads="1"/>
                    </pic:cNvPicPr>
                  </pic:nvPicPr>
                  <pic:blipFill>
                    <a:blip r:embed="rId6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226060</wp:posOffset>
            </wp:positionV>
            <wp:extent cx="8890" cy="8890"/>
            <wp:wrapNone/>
            <wp:docPr id="6409" name="Picture 6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9"/>
                    <pic:cNvPicPr>
                      <a:picLocks noChangeAspect="1" noChangeArrowheads="1"/>
                    </pic:cNvPicPr>
                  </pic:nvPicPr>
                  <pic:blipFill>
                    <a:blip r:embed="rId6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226060</wp:posOffset>
            </wp:positionV>
            <wp:extent cx="8890" cy="8890"/>
            <wp:wrapNone/>
            <wp:docPr id="6410" name="Picture 6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0"/>
                    <pic:cNvPicPr>
                      <a:picLocks noChangeAspect="1" noChangeArrowheads="1"/>
                    </pic:cNvPicPr>
                  </pic:nvPicPr>
                  <pic:blipFill>
                    <a:blip r:embed="rId6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226060</wp:posOffset>
            </wp:positionV>
            <wp:extent cx="8890" cy="8890"/>
            <wp:wrapNone/>
            <wp:docPr id="6411" name="Picture 6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1"/>
                    <pic:cNvPicPr>
                      <a:picLocks noChangeAspect="1" noChangeArrowheads="1"/>
                    </pic:cNvPicPr>
                  </pic:nvPicPr>
                  <pic:blipFill>
                    <a:blip r:embed="rId6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226060</wp:posOffset>
            </wp:positionV>
            <wp:extent cx="8890" cy="8890"/>
            <wp:wrapNone/>
            <wp:docPr id="6412" name="Picture 6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2"/>
                    <pic:cNvPicPr>
                      <a:picLocks noChangeAspect="1" noChangeArrowheads="1"/>
                    </pic:cNvPicPr>
                  </pic:nvPicPr>
                  <pic:blipFill>
                    <a:blip r:embed="rId6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226060</wp:posOffset>
            </wp:positionV>
            <wp:extent cx="8890" cy="8890"/>
            <wp:wrapNone/>
            <wp:docPr id="6413" name="Picture 6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3"/>
                    <pic:cNvPicPr>
                      <a:picLocks noChangeAspect="1" noChangeArrowheads="1"/>
                    </pic:cNvPicPr>
                  </pic:nvPicPr>
                  <pic:blipFill>
                    <a:blip r:embed="rId6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226060</wp:posOffset>
            </wp:positionV>
            <wp:extent cx="8890" cy="8890"/>
            <wp:wrapNone/>
            <wp:docPr id="6414" name="Picture 6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4"/>
                    <pic:cNvPicPr>
                      <a:picLocks noChangeAspect="1" noChangeArrowheads="1"/>
                    </pic:cNvPicPr>
                  </pic:nvPicPr>
                  <pic:blipFill>
                    <a:blip r:embed="rId6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226060</wp:posOffset>
            </wp:positionV>
            <wp:extent cx="8890" cy="8890"/>
            <wp:wrapNone/>
            <wp:docPr id="6415" name="Picture 6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5"/>
                    <pic:cNvPicPr>
                      <a:picLocks noChangeAspect="1" noChangeArrowheads="1"/>
                    </pic:cNvPicPr>
                  </pic:nvPicPr>
                  <pic:blipFill>
                    <a:blip r:embed="rId6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226060</wp:posOffset>
            </wp:positionV>
            <wp:extent cx="8890" cy="8890"/>
            <wp:wrapNone/>
            <wp:docPr id="6416" name="Picture 6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6"/>
                    <pic:cNvPicPr>
                      <a:picLocks noChangeAspect="1" noChangeArrowheads="1"/>
                    </pic:cNvPicPr>
                  </pic:nvPicPr>
                  <pic:blipFill>
                    <a:blip r:embed="rId6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226060</wp:posOffset>
            </wp:positionV>
            <wp:extent cx="8890" cy="8890"/>
            <wp:wrapNone/>
            <wp:docPr id="6417" name="Picture 6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7"/>
                    <pic:cNvPicPr>
                      <a:picLocks noChangeAspect="1" noChangeArrowheads="1"/>
                    </pic:cNvPicPr>
                  </pic:nvPicPr>
                  <pic:blipFill>
                    <a:blip r:embed="rId6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226060</wp:posOffset>
            </wp:positionV>
            <wp:extent cx="8890" cy="8890"/>
            <wp:wrapNone/>
            <wp:docPr id="6418" name="Picture 6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8"/>
                    <pic:cNvPicPr>
                      <a:picLocks noChangeAspect="1" noChangeArrowheads="1"/>
                    </pic:cNvPicPr>
                  </pic:nvPicPr>
                  <pic:blipFill>
                    <a:blip r:embed="rId6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226060</wp:posOffset>
            </wp:positionV>
            <wp:extent cx="8890" cy="8890"/>
            <wp:wrapNone/>
            <wp:docPr id="6419" name="Picture 6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9"/>
                    <pic:cNvPicPr>
                      <a:picLocks noChangeAspect="1" noChangeArrowheads="1"/>
                    </pic:cNvPicPr>
                  </pic:nvPicPr>
                  <pic:blipFill>
                    <a:blip r:embed="rId6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226060</wp:posOffset>
            </wp:positionV>
            <wp:extent cx="8890" cy="8890"/>
            <wp:wrapNone/>
            <wp:docPr id="6420" name="Picture 6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0"/>
                    <pic:cNvPicPr>
                      <a:picLocks noChangeAspect="1" noChangeArrowheads="1"/>
                    </pic:cNvPicPr>
                  </pic:nvPicPr>
                  <pic:blipFill>
                    <a:blip r:embed="rId6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226060</wp:posOffset>
            </wp:positionV>
            <wp:extent cx="8890" cy="8890"/>
            <wp:wrapNone/>
            <wp:docPr id="6421" name="Picture 6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1"/>
                    <pic:cNvPicPr>
                      <a:picLocks noChangeAspect="1" noChangeArrowheads="1"/>
                    </pic:cNvPicPr>
                  </pic:nvPicPr>
                  <pic:blipFill>
                    <a:blip r:embed="rId6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226060</wp:posOffset>
            </wp:positionV>
            <wp:extent cx="8890" cy="8890"/>
            <wp:wrapNone/>
            <wp:docPr id="6422" name="Picture 6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2"/>
                    <pic:cNvPicPr>
                      <a:picLocks noChangeAspect="1" noChangeArrowheads="1"/>
                    </pic:cNvPicPr>
                  </pic:nvPicPr>
                  <pic:blipFill>
                    <a:blip r:embed="rId6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226060</wp:posOffset>
            </wp:positionV>
            <wp:extent cx="8890" cy="8890"/>
            <wp:wrapNone/>
            <wp:docPr id="6423" name="Picture 6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3"/>
                    <pic:cNvPicPr>
                      <a:picLocks noChangeAspect="1" noChangeArrowheads="1"/>
                    </pic:cNvPicPr>
                  </pic:nvPicPr>
                  <pic:blipFill>
                    <a:blip r:embed="rId6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226060</wp:posOffset>
            </wp:positionV>
            <wp:extent cx="8890" cy="8890"/>
            <wp:wrapNone/>
            <wp:docPr id="6424" name="Picture 6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4"/>
                    <pic:cNvPicPr>
                      <a:picLocks noChangeAspect="1" noChangeArrowheads="1"/>
                    </pic:cNvPicPr>
                  </pic:nvPicPr>
                  <pic:blipFill>
                    <a:blip r:embed="rId6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226060</wp:posOffset>
            </wp:positionV>
            <wp:extent cx="8890" cy="8890"/>
            <wp:wrapNone/>
            <wp:docPr id="6425" name="Picture 6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5"/>
                    <pic:cNvPicPr>
                      <a:picLocks noChangeAspect="1" noChangeArrowheads="1"/>
                    </pic:cNvPicPr>
                  </pic:nvPicPr>
                  <pic:blipFill>
                    <a:blip r:embed="rId6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226060</wp:posOffset>
            </wp:positionV>
            <wp:extent cx="8890" cy="8890"/>
            <wp:wrapNone/>
            <wp:docPr id="6426" name="Picture 6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6"/>
                    <pic:cNvPicPr>
                      <a:picLocks noChangeAspect="1" noChangeArrowheads="1"/>
                    </pic:cNvPicPr>
                  </pic:nvPicPr>
                  <pic:blipFill>
                    <a:blip r:embed="rId6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226060</wp:posOffset>
            </wp:positionV>
            <wp:extent cx="8890" cy="8890"/>
            <wp:wrapNone/>
            <wp:docPr id="6427" name="Picture 6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7"/>
                    <pic:cNvPicPr>
                      <a:picLocks noChangeAspect="1" noChangeArrowheads="1"/>
                    </pic:cNvPicPr>
                  </pic:nvPicPr>
                  <pic:blipFill>
                    <a:blip r:embed="rId6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226060</wp:posOffset>
            </wp:positionV>
            <wp:extent cx="8890" cy="8890"/>
            <wp:wrapNone/>
            <wp:docPr id="6428" name="Picture 6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8"/>
                    <pic:cNvPicPr>
                      <a:picLocks noChangeAspect="1" noChangeArrowheads="1"/>
                    </pic:cNvPicPr>
                  </pic:nvPicPr>
                  <pic:blipFill>
                    <a:blip r:embed="rId6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226060</wp:posOffset>
            </wp:positionV>
            <wp:extent cx="8890" cy="8890"/>
            <wp:wrapNone/>
            <wp:docPr id="6429" name="Picture 6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9"/>
                    <pic:cNvPicPr>
                      <a:picLocks noChangeAspect="1" noChangeArrowheads="1"/>
                    </pic:cNvPicPr>
                  </pic:nvPicPr>
                  <pic:blipFill>
                    <a:blip r:embed="rId6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226060</wp:posOffset>
            </wp:positionV>
            <wp:extent cx="8890" cy="8890"/>
            <wp:wrapNone/>
            <wp:docPr id="6430" name="Picture 6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0"/>
                    <pic:cNvPicPr>
                      <a:picLocks noChangeAspect="1" noChangeArrowheads="1"/>
                    </pic:cNvPicPr>
                  </pic:nvPicPr>
                  <pic:blipFill>
                    <a:blip r:embed="rId6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226060</wp:posOffset>
            </wp:positionV>
            <wp:extent cx="8890" cy="8890"/>
            <wp:wrapNone/>
            <wp:docPr id="6431" name="Picture 6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1"/>
                    <pic:cNvPicPr>
                      <a:picLocks noChangeAspect="1" noChangeArrowheads="1"/>
                    </pic:cNvPicPr>
                  </pic:nvPicPr>
                  <pic:blipFill>
                    <a:blip r:embed="rId6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226060</wp:posOffset>
            </wp:positionV>
            <wp:extent cx="8890" cy="8890"/>
            <wp:wrapNone/>
            <wp:docPr id="6432" name="Picture 6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2"/>
                    <pic:cNvPicPr>
                      <a:picLocks noChangeAspect="1" noChangeArrowheads="1"/>
                    </pic:cNvPicPr>
                  </pic:nvPicPr>
                  <pic:blipFill>
                    <a:blip r:embed="rId6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226060</wp:posOffset>
            </wp:positionV>
            <wp:extent cx="8890" cy="8890"/>
            <wp:wrapNone/>
            <wp:docPr id="6433" name="Picture 6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3"/>
                    <pic:cNvPicPr>
                      <a:picLocks noChangeAspect="1" noChangeArrowheads="1"/>
                    </pic:cNvPicPr>
                  </pic:nvPicPr>
                  <pic:blipFill>
                    <a:blip r:embed="rId6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226060</wp:posOffset>
            </wp:positionV>
            <wp:extent cx="8890" cy="8890"/>
            <wp:wrapNone/>
            <wp:docPr id="6434" name="Picture 6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4"/>
                    <pic:cNvPicPr>
                      <a:picLocks noChangeAspect="1" noChangeArrowheads="1"/>
                    </pic:cNvPicPr>
                  </pic:nvPicPr>
                  <pic:blipFill>
                    <a:blip r:embed="rId6441">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Effective for grants after April 1, 2015, continued vesting as if still employed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-8890</wp:posOffset>
            </wp:positionV>
            <wp:extent cx="1517650" cy="8890"/>
            <wp:wrapNone/>
            <wp:docPr id="6435" name="Picture 6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5"/>
                    <pic:cNvPicPr>
                      <a:picLocks noChangeAspect="1" noChangeArrowheads="1"/>
                    </pic:cNvPicPr>
                  </pic:nvPicPr>
                  <pic:blipFill>
                    <a:blip r:embed="rId644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Effective for grants on or after April 1, 2015, exercisable for 10 years from the original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226060</wp:posOffset>
            </wp:positionV>
            <wp:extent cx="2975610" cy="8890"/>
            <wp:wrapNone/>
            <wp:docPr id="6436" name="Picture 6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6"/>
                    <pic:cNvPicPr>
                      <a:picLocks noChangeAspect="1" noChangeArrowheads="1"/>
                    </pic:cNvPicPr>
                  </pic:nvPicPr>
                  <pic:blipFill>
                    <a:blip r:embed="rId6443">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425" w:lineRule="exact"/>
        <w:rPr>
          <w:sz w:val="20"/>
          <w:szCs w:val="20"/>
          <w:color w:val="auto"/>
        </w:rPr>
      </w:pPr>
    </w:p>
    <w:p>
      <w:pPr>
        <w:sectPr>
          <w:pgSz w:w="11900" w:h="16838" w:orient="portrait"/>
          <w:cols w:equalWidth="0" w:num="3">
            <w:col w:w="3980" w:space="720"/>
            <w:col w:w="1880" w:space="280"/>
            <w:col w:w="4560"/>
          </w:cols>
          <w:pgMar w:left="240" w:top="234" w:right="2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4580" w:type="dxa"/>
            <w:vAlign w:val="bottom"/>
            <w:gridSpan w:val="2"/>
          </w:tcPr>
          <w:p>
            <w:pPr>
              <w:ind w:left="60"/>
              <w:spacing w:after="0"/>
              <w:rPr>
                <w:sz w:val="20"/>
                <w:szCs w:val="20"/>
                <w:color w:val="auto"/>
              </w:rPr>
            </w:pPr>
            <w:r>
              <w:rPr>
                <w:rFonts w:ascii="Arial" w:cs="Arial" w:eastAsia="Arial" w:hAnsi="Arial"/>
                <w:sz w:val="16"/>
                <w:szCs w:val="16"/>
                <w:color w:val="auto"/>
              </w:rPr>
              <w:t>Special Retirement (or Retirement for grants prior to April 1,</w:t>
            </w:r>
          </w:p>
        </w:tc>
        <w:tc>
          <w:tcPr>
            <w:tcW w:w="1940" w:type="dxa"/>
            <w:vAlign w:val="bottom"/>
          </w:tcPr>
          <w:p>
            <w:pPr>
              <w:ind w:left="120"/>
              <w:spacing w:after="0"/>
              <w:rPr>
                <w:sz w:val="20"/>
                <w:szCs w:val="20"/>
                <w:color w:val="auto"/>
              </w:rPr>
            </w:pPr>
            <w:r>
              <w:rPr>
                <w:rFonts w:ascii="Arial" w:cs="Arial" w:eastAsia="Arial" w:hAnsi="Arial"/>
                <w:sz w:val="16"/>
                <w:szCs w:val="16"/>
                <w:color w:val="auto"/>
              </w:rPr>
              <w:t>No additional vesting</w:t>
            </w:r>
          </w:p>
        </w:tc>
        <w:tc>
          <w:tcPr>
            <w:tcW w:w="4660" w:type="dxa"/>
            <w:vAlign w:val="bottom"/>
            <w:gridSpan w:val="3"/>
          </w:tcPr>
          <w:p>
            <w:pPr>
              <w:ind w:left="340"/>
              <w:spacing w:after="0"/>
              <w:rPr>
                <w:sz w:val="20"/>
                <w:szCs w:val="20"/>
                <w:color w:val="auto"/>
              </w:rPr>
            </w:pPr>
            <w:r>
              <w:rPr>
                <w:rFonts w:ascii="Arial" w:cs="Arial" w:eastAsia="Arial" w:hAnsi="Arial"/>
                <w:sz w:val="16"/>
                <w:szCs w:val="16"/>
                <w:color w:val="auto"/>
              </w:rPr>
              <w:t>Exercisable (to the extent exercisable at termination) at any</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gridSpan w:val="2"/>
          </w:tcPr>
          <w:p>
            <w:pPr>
              <w:ind w:left="60"/>
              <w:spacing w:after="0"/>
              <w:rPr>
                <w:sz w:val="20"/>
                <w:szCs w:val="20"/>
                <w:color w:val="auto"/>
              </w:rPr>
            </w:pPr>
            <w:r>
              <w:rPr>
                <w:rFonts w:ascii="Arial" w:cs="Arial" w:eastAsia="Arial" w:hAnsi="Arial"/>
                <w:sz w:val="16"/>
                <w:szCs w:val="16"/>
                <w:color w:val="auto"/>
              </w:rPr>
              <w:t>2015, in each case as defined in the applicable plan or award</w:t>
            </w:r>
          </w:p>
        </w:tc>
        <w:tc>
          <w:tcPr>
            <w:tcW w:w="1940" w:type="dxa"/>
            <w:vAlign w:val="bottom"/>
          </w:tcPr>
          <w:p>
            <w:pPr>
              <w:spacing w:after="0"/>
              <w:rPr>
                <w:sz w:val="16"/>
                <w:szCs w:val="16"/>
                <w:color w:val="auto"/>
              </w:rPr>
            </w:pPr>
          </w:p>
        </w:tc>
        <w:tc>
          <w:tcPr>
            <w:tcW w:w="4660" w:type="dxa"/>
            <w:vAlign w:val="bottom"/>
            <w:gridSpan w:val="3"/>
          </w:tcPr>
          <w:p>
            <w:pPr>
              <w:ind w:left="340"/>
              <w:spacing w:after="0"/>
              <w:rPr>
                <w:sz w:val="20"/>
                <w:szCs w:val="20"/>
                <w:color w:val="auto"/>
              </w:rPr>
            </w:pPr>
            <w:r>
              <w:rPr>
                <w:rFonts w:ascii="Arial" w:cs="Arial" w:eastAsia="Arial" w:hAnsi="Arial"/>
                <w:sz w:val="16"/>
                <w:szCs w:val="16"/>
                <w:color w:val="auto"/>
              </w:rPr>
              <w:t>time during the 60-month period after termination due to</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gridSpan w:val="2"/>
          </w:tcPr>
          <w:p>
            <w:pPr>
              <w:ind w:left="60"/>
              <w:spacing w:after="0"/>
              <w:rPr>
                <w:sz w:val="20"/>
                <w:szCs w:val="20"/>
                <w:color w:val="auto"/>
              </w:rPr>
            </w:pPr>
            <w:r>
              <w:rPr>
                <w:rFonts w:ascii="Arial" w:cs="Arial" w:eastAsia="Arial" w:hAnsi="Arial"/>
                <w:sz w:val="16"/>
                <w:szCs w:val="16"/>
                <w:color w:val="auto"/>
              </w:rPr>
              <w:t>agreement)</w:t>
            </w:r>
          </w:p>
        </w:tc>
        <w:tc>
          <w:tcPr>
            <w:tcW w:w="1940" w:type="dxa"/>
            <w:vAlign w:val="bottom"/>
          </w:tcPr>
          <w:p>
            <w:pPr>
              <w:spacing w:after="0"/>
              <w:rPr>
                <w:sz w:val="16"/>
                <w:szCs w:val="16"/>
                <w:color w:val="auto"/>
              </w:rPr>
            </w:pPr>
          </w:p>
        </w:tc>
        <w:tc>
          <w:tcPr>
            <w:tcW w:w="4660" w:type="dxa"/>
            <w:vAlign w:val="bottom"/>
            <w:gridSpan w:val="3"/>
          </w:tcPr>
          <w:p>
            <w:pPr>
              <w:ind w:left="340"/>
              <w:spacing w:after="0"/>
              <w:rPr>
                <w:sz w:val="20"/>
                <w:szCs w:val="20"/>
                <w:color w:val="auto"/>
              </w:rPr>
            </w:pPr>
            <w:r>
              <w:rPr>
                <w:rFonts w:ascii="Arial" w:cs="Arial" w:eastAsia="Arial" w:hAnsi="Arial"/>
                <w:sz w:val="16"/>
                <w:szCs w:val="16"/>
                <w:color w:val="auto"/>
              </w:rPr>
              <w:t>retirement or during the remainder of the option period,</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660" w:type="dxa"/>
            <w:vAlign w:val="bottom"/>
            <w:gridSpan w:val="3"/>
          </w:tcPr>
          <w:p>
            <w:pPr>
              <w:ind w:left="340"/>
              <w:spacing w:after="0"/>
              <w:rPr>
                <w:sz w:val="20"/>
                <w:szCs w:val="20"/>
                <w:color w:val="auto"/>
              </w:rPr>
            </w:pPr>
            <w:r>
              <w:rPr>
                <w:rFonts w:ascii="Arial" w:cs="Arial" w:eastAsia="Arial" w:hAnsi="Arial"/>
                <w:sz w:val="16"/>
                <w:szCs w:val="16"/>
                <w:color w:val="auto"/>
              </w:rPr>
              <w:t>whichever is shorter.</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580" w:type="dxa"/>
            <w:vAlign w:val="bottom"/>
            <w:gridSpan w:val="2"/>
          </w:tcPr>
          <w:p>
            <w:pPr>
              <w:ind w:left="60"/>
              <w:spacing w:after="0"/>
              <w:rPr>
                <w:sz w:val="20"/>
                <w:szCs w:val="20"/>
                <w:color w:val="auto"/>
              </w:rPr>
            </w:pPr>
            <w:r>
              <w:rPr>
                <w:rFonts w:ascii="Arial" w:cs="Arial" w:eastAsia="Arial" w:hAnsi="Arial"/>
                <w:sz w:val="16"/>
                <w:szCs w:val="16"/>
                <w:color w:val="auto"/>
              </w:rPr>
              <w:t>Death</w:t>
            </w:r>
          </w:p>
        </w:tc>
        <w:tc>
          <w:tcPr>
            <w:tcW w:w="1940" w:type="dxa"/>
            <w:vAlign w:val="bottom"/>
          </w:tcPr>
          <w:p>
            <w:pPr>
              <w:ind w:left="120"/>
              <w:spacing w:after="0"/>
              <w:rPr>
                <w:sz w:val="20"/>
                <w:szCs w:val="20"/>
                <w:color w:val="auto"/>
              </w:rPr>
            </w:pPr>
            <w:r>
              <w:rPr>
                <w:rFonts w:ascii="Arial" w:cs="Arial" w:eastAsia="Arial" w:hAnsi="Arial"/>
                <w:sz w:val="16"/>
                <w:szCs w:val="16"/>
                <w:color w:val="auto"/>
              </w:rPr>
              <w:t>Full vesting</w:t>
            </w:r>
          </w:p>
        </w:tc>
        <w:tc>
          <w:tcPr>
            <w:tcW w:w="4660" w:type="dxa"/>
            <w:vAlign w:val="bottom"/>
            <w:gridSpan w:val="3"/>
          </w:tcPr>
          <w:p>
            <w:pPr>
              <w:ind w:left="340"/>
              <w:spacing w:after="0"/>
              <w:rPr>
                <w:sz w:val="20"/>
                <w:szCs w:val="20"/>
                <w:color w:val="auto"/>
              </w:rPr>
            </w:pPr>
            <w:r>
              <w:rPr>
                <w:rFonts w:ascii="Arial" w:cs="Arial" w:eastAsia="Arial" w:hAnsi="Arial"/>
                <w:sz w:val="16"/>
                <w:szCs w:val="16"/>
                <w:color w:val="auto"/>
              </w:rPr>
              <w:t>Exercisable at any time during the 60-month period after</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900" w:type="dxa"/>
            <w:vAlign w:val="bottom"/>
            <w:gridSpan w:val="4"/>
          </w:tcPr>
          <w:p>
            <w:pPr>
              <w:ind w:left="340"/>
              <w:spacing w:after="0"/>
              <w:rPr>
                <w:sz w:val="20"/>
                <w:szCs w:val="20"/>
                <w:color w:val="auto"/>
              </w:rPr>
            </w:pPr>
            <w:r>
              <w:rPr>
                <w:rFonts w:ascii="Arial" w:cs="Arial" w:eastAsia="Arial" w:hAnsi="Arial"/>
                <w:sz w:val="16"/>
                <w:szCs w:val="16"/>
                <w:color w:val="auto"/>
              </w:rPr>
              <w:t>termination due to death or during the remainder of the option</w:t>
            </w:r>
          </w:p>
        </w:tc>
        <w:tc>
          <w:tcPr>
            <w:tcW w:w="0" w:type="dxa"/>
            <w:vAlign w:val="bottom"/>
          </w:tcPr>
          <w:p>
            <w:pPr>
              <w:spacing w:after="0"/>
              <w:rPr>
                <w:sz w:val="1"/>
                <w:szCs w:val="1"/>
                <w:color w:val="auto"/>
              </w:rPr>
            </w:pPr>
          </w:p>
        </w:tc>
      </w:tr>
      <w:tr>
        <w:trPr>
          <w:trHeight w:val="194"/>
        </w:trPr>
        <w:tc>
          <w:tcPr>
            <w:tcW w:w="3720" w:type="dxa"/>
            <w:vAlign w:val="bottom"/>
            <w:tcBorders>
              <w:bottom w:val="single" w:sz="8" w:color="242B61"/>
            </w:tcBorders>
          </w:tcPr>
          <w:p>
            <w:pPr>
              <w:spacing w:after="0"/>
              <w:rPr>
                <w:sz w:val="16"/>
                <w:szCs w:val="16"/>
                <w:color w:val="auto"/>
              </w:rPr>
            </w:pPr>
          </w:p>
        </w:tc>
        <w:tc>
          <w:tcPr>
            <w:tcW w:w="860" w:type="dxa"/>
            <w:vAlign w:val="bottom"/>
            <w:tcBorders>
              <w:bottom w:val="single" w:sz="8" w:color="242B61"/>
            </w:tcBorders>
          </w:tcPr>
          <w:p>
            <w:pPr>
              <w:spacing w:after="0"/>
              <w:rPr>
                <w:sz w:val="16"/>
                <w:szCs w:val="16"/>
                <w:color w:val="auto"/>
              </w:rPr>
            </w:pPr>
          </w:p>
        </w:tc>
        <w:tc>
          <w:tcPr>
            <w:tcW w:w="1940" w:type="dxa"/>
            <w:vAlign w:val="bottom"/>
            <w:tcBorders>
              <w:bottom w:val="single" w:sz="8" w:color="242B61"/>
            </w:tcBorders>
          </w:tcPr>
          <w:p>
            <w:pPr>
              <w:spacing w:after="0"/>
              <w:rPr>
                <w:sz w:val="16"/>
                <w:szCs w:val="16"/>
                <w:color w:val="auto"/>
              </w:rPr>
            </w:pPr>
          </w:p>
        </w:tc>
        <w:tc>
          <w:tcPr>
            <w:tcW w:w="4660" w:type="dxa"/>
            <w:vAlign w:val="bottom"/>
            <w:tcBorders>
              <w:bottom w:val="single" w:sz="8" w:color="242B61"/>
            </w:tcBorders>
            <w:gridSpan w:val="3"/>
          </w:tcPr>
          <w:p>
            <w:pPr>
              <w:ind w:left="340"/>
              <w:spacing w:after="0"/>
              <w:rPr>
                <w:sz w:val="20"/>
                <w:szCs w:val="20"/>
                <w:color w:val="auto"/>
              </w:rPr>
            </w:pPr>
            <w:r>
              <w:rPr>
                <w:rFonts w:ascii="Arial" w:cs="Arial" w:eastAsia="Arial" w:hAnsi="Arial"/>
                <w:sz w:val="16"/>
                <w:szCs w:val="16"/>
                <w:color w:val="auto"/>
              </w:rPr>
              <w:t>period, whichever is shorter.</w:t>
            </w:r>
          </w:p>
        </w:tc>
        <w:tc>
          <w:tcPr>
            <w:tcW w:w="240" w:type="dxa"/>
            <w:vAlign w:val="bottom"/>
            <w:tcBorders>
              <w:bottom w:val="single" w:sz="8" w:color="242B61"/>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auto"/>
            </w:tcBorders>
          </w:tcPr>
          <w:p>
            <w:pPr>
              <w:spacing w:after="0"/>
              <w:rPr>
                <w:sz w:val="23"/>
                <w:szCs w:val="23"/>
                <w:color w:val="auto"/>
              </w:rPr>
            </w:pPr>
          </w:p>
        </w:tc>
        <w:tc>
          <w:tcPr>
            <w:tcW w:w="3760" w:type="dxa"/>
            <w:vAlign w:val="bottom"/>
            <w:gridSpan w:val="3"/>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vMerge w:val="restart"/>
          </w:tcPr>
          <w:p>
            <w:pPr>
              <w:spacing w:after="0"/>
              <w:rPr>
                <w:sz w:val="23"/>
                <w:szCs w:val="23"/>
                <w:color w:val="auto"/>
              </w:rPr>
            </w:pPr>
          </w:p>
        </w:tc>
        <w:tc>
          <w:tcPr>
            <w:tcW w:w="120" w:type="dxa"/>
            <w:vAlign w:val="bottom"/>
            <w:vMerge w:val="restart"/>
          </w:tcPr>
          <w:p>
            <w:pPr>
              <w:spacing w:after="0"/>
              <w:rPr>
                <w:sz w:val="23"/>
                <w:szCs w:val="23"/>
                <w:color w:val="auto"/>
              </w:rPr>
            </w:pPr>
          </w:p>
        </w:tc>
        <w:tc>
          <w:tcPr>
            <w:tcW w:w="2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60</w:t>
            </w:r>
          </w:p>
        </w:tc>
        <w:tc>
          <w:tcPr>
            <w:tcW w:w="0" w:type="dxa"/>
            <w:vAlign w:val="bottom"/>
          </w:tcPr>
          <w:p>
            <w:pPr>
              <w:spacing w:after="0"/>
              <w:rPr>
                <w:sz w:val="1"/>
                <w:szCs w:val="1"/>
                <w:color w:val="auto"/>
              </w:rPr>
            </w:pPr>
          </w:p>
        </w:tc>
      </w:tr>
      <w:tr>
        <w:trPr>
          <w:trHeight w:val="25"/>
        </w:trPr>
        <w:tc>
          <w:tcPr>
            <w:tcW w:w="3720" w:type="dxa"/>
            <w:vAlign w:val="bottom"/>
          </w:tcPr>
          <w:p>
            <w:pPr>
              <w:spacing w:after="0" w:line="20" w:lineRule="exact"/>
              <w:rPr>
                <w:sz w:val="1"/>
                <w:szCs w:val="1"/>
                <w:color w:val="auto"/>
              </w:rPr>
            </w:pPr>
          </w:p>
        </w:tc>
        <w:tc>
          <w:tcPr>
            <w:tcW w:w="3760" w:type="dxa"/>
            <w:vAlign w:val="bottom"/>
            <w:gridSpan w:val="3"/>
            <w:vMerge w:val="continue"/>
          </w:tcPr>
          <w:p>
            <w:pPr>
              <w:spacing w:after="0" w:line="20" w:lineRule="exact"/>
              <w:rPr>
                <w:sz w:val="1"/>
                <w:szCs w:val="1"/>
                <w:color w:val="auto"/>
              </w:rPr>
            </w:pPr>
          </w:p>
        </w:tc>
        <w:tc>
          <w:tcPr>
            <w:tcW w:w="3580" w:type="dxa"/>
            <w:vAlign w:val="bottom"/>
            <w:tcBorders>
              <w:bottom w:val="single" w:sz="8" w:color="auto"/>
            </w:tcBorders>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tcPr>
          <w:p>
            <w:pPr>
              <w:spacing w:after="0"/>
              <w:rPr>
                <w:sz w:val="4"/>
                <w:szCs w:val="4"/>
                <w:color w:val="auto"/>
              </w:rPr>
            </w:pPr>
          </w:p>
        </w:tc>
        <w:tc>
          <w:tcPr>
            <w:tcW w:w="3760" w:type="dxa"/>
            <w:vAlign w:val="bottom"/>
            <w:gridSpan w:val="3"/>
            <w:vMerge w:val="continue"/>
          </w:tcPr>
          <w:p>
            <w:pPr>
              <w:spacing w:after="0"/>
              <w:rPr>
                <w:sz w:val="4"/>
                <w:szCs w:val="4"/>
                <w:color w:val="auto"/>
              </w:rPr>
            </w:pPr>
          </w:p>
        </w:tc>
        <w:tc>
          <w:tcPr>
            <w:tcW w:w="358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860" w:type="dxa"/>
            <w:vAlign w:val="bottom"/>
            <w:tcBorders>
              <w:bottom w:val="single" w:sz="8" w:color="C0C0C0"/>
            </w:tcBorders>
          </w:tcPr>
          <w:p>
            <w:pPr>
              <w:spacing w:after="0"/>
              <w:rPr>
                <w:sz w:val="23"/>
                <w:szCs w:val="23"/>
                <w:color w:val="auto"/>
              </w:rPr>
            </w:pPr>
          </w:p>
        </w:tc>
        <w:tc>
          <w:tcPr>
            <w:tcW w:w="1940" w:type="dxa"/>
            <w:vAlign w:val="bottom"/>
            <w:tcBorders>
              <w:bottom w:val="single" w:sz="8" w:color="C0C0C0"/>
            </w:tcBorders>
          </w:tcPr>
          <w:p>
            <w:pPr>
              <w:spacing w:after="0"/>
              <w:rPr>
                <w:sz w:val="23"/>
                <w:szCs w:val="23"/>
                <w:color w:val="auto"/>
              </w:rPr>
            </w:pPr>
          </w:p>
        </w:tc>
        <w:tc>
          <w:tcPr>
            <w:tcW w:w="9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120" w:type="dxa"/>
            <w:vAlign w:val="bottom"/>
            <w:tcBorders>
              <w:bottom w:val="single" w:sz="8" w:color="C0C0C0"/>
            </w:tcBorders>
          </w:tcPr>
          <w:p>
            <w:pPr>
              <w:spacing w:after="0"/>
              <w:rPr>
                <w:sz w:val="23"/>
                <w:szCs w:val="23"/>
                <w:color w:val="auto"/>
              </w:rPr>
            </w:pPr>
          </w:p>
        </w:tc>
        <w:tc>
          <w:tcPr>
            <w:tcW w:w="24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-848360</wp:posOffset>
            </wp:positionV>
            <wp:extent cx="7246620" cy="8890"/>
            <wp:wrapNone/>
            <wp:docPr id="6437" name="Picture 6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7"/>
                    <pic:cNvPicPr>
                      <a:picLocks noChangeAspect="1" noChangeArrowheads="1"/>
                    </pic:cNvPicPr>
                  </pic:nvPicPr>
                  <pic:blipFill>
                    <a:blip r:embed="rId64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type w:val="continuous"/>
        </w:sectPr>
      </w:pPr>
    </w:p>
    <w:bookmarkStart w:id="64" w:name="page65"/>
    <w:bookmarkEnd w:id="6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Notwithstanding the vesting and exercisability provisions described above, an option holder may forfeit his or her right to exercise stock options, and may have certain prior option exercises rescinded, if he or she engages in “detrimental activity” within one year after termination of employment (or five years after termination of employment in the event of retirement or disability).</w:t>
      </w:r>
    </w:p>
    <w:p>
      <w:pPr>
        <w:spacing w:after="0" w:line="17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If an option holder dies following termination of employment, but during the period in which he or she would otherwise be able to exercise the option, then the person entitled under the option holder’s will or by the applicable laws of descent and distribution will be entitled to exercise an outstanding option until the earlier of (i) 60 months following the date of his or her termination of employment or (ii) the expiration of the original term. Death following termination of employment will not result in any additional vesting, so that the option will be exercisable to the extent provided in the matrix above based on the circumstances of his or her termination of employment.</w:t>
      </w:r>
    </w:p>
    <w:p>
      <w:pPr>
        <w:spacing w:after="0" w:line="271" w:lineRule="exact"/>
        <w:rPr>
          <w:sz w:val="20"/>
          <w:szCs w:val="20"/>
          <w:color w:val="auto"/>
        </w:rPr>
      </w:pPr>
    </w:p>
    <w:p>
      <w:pPr>
        <w:spacing w:after="0"/>
        <w:rPr>
          <w:sz w:val="20"/>
          <w:szCs w:val="20"/>
          <w:color w:val="auto"/>
        </w:rPr>
      </w:pPr>
      <w:r>
        <w:rPr>
          <w:rFonts w:ascii="Arial" w:cs="Arial" w:eastAsia="Arial" w:hAnsi="Arial"/>
          <w:sz w:val="25"/>
          <w:szCs w:val="25"/>
          <w:i w:val="1"/>
          <w:iCs w:val="1"/>
          <w:color w:val="242B61"/>
        </w:rPr>
        <w:t>PSUs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This section summarizes the consequences for NEOs holding PSUs granted under the Company’s 2010 Omnibus Stock Incentive Plan, 2013 Omnibus Stock Incentive Plan and 2017 Omnibus Stock Incentive Plan and subject to the Company’s standard form of ROCE PSU award or FCF Conversion PSU award, as applicable, in the event the PSU holder’s employment terminates.</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2019 and 2020 FCF Conversion PSUs; ROCE PSUs</w:t>
      </w:r>
    </w:p>
    <w:p>
      <w:pPr>
        <w:spacing w:after="0" w:line="21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FCF Conversion PSUs granted in 2019 and 2020 and all ROCE PSUs are treated as follows upon the holder’s termination of employment with the Company and its subsidiaries prior to the vesting date (i.e., the third anniversary of the grant date).</w:t>
      </w:r>
    </w:p>
    <w:p>
      <w:pPr>
        <w:spacing w:after="0" w:line="169" w:lineRule="exact"/>
        <w:rPr>
          <w:sz w:val="20"/>
          <w:szCs w:val="20"/>
          <w:color w:val="auto"/>
        </w:rPr>
      </w:pPr>
    </w:p>
    <w:p>
      <w:pPr>
        <w:ind w:left="500" w:hanging="168"/>
        <w:spacing w:after="0"/>
        <w:tabs>
          <w:tab w:leader="none" w:pos="500" w:val="left"/>
        </w:tabs>
        <w:numPr>
          <w:ilvl w:val="0"/>
          <w:numId w:val="70"/>
        </w:numPr>
        <w:rPr>
          <w:rFonts w:ascii="Arial" w:cs="Arial" w:eastAsia="Arial" w:hAnsi="Arial"/>
          <w:sz w:val="16"/>
          <w:szCs w:val="16"/>
          <w:b w:val="1"/>
          <w:bCs w:val="1"/>
          <w:color w:val="242B61"/>
        </w:rPr>
      </w:pPr>
      <w:r>
        <w:rPr>
          <w:rFonts w:ascii="Arial" w:cs="Arial" w:eastAsia="Arial" w:hAnsi="Arial"/>
          <w:sz w:val="16"/>
          <w:szCs w:val="16"/>
          <w:color w:val="auto"/>
        </w:rPr>
        <w:t>If the holder’s employment terminates on account of disability or death, the target number of PSUs will immediately vest.</w:t>
      </w:r>
    </w:p>
    <w:p>
      <w:pPr>
        <w:spacing w:after="0" w:line="86" w:lineRule="exact"/>
        <w:rPr>
          <w:rFonts w:ascii="Arial" w:cs="Arial" w:eastAsia="Arial" w:hAnsi="Arial"/>
          <w:sz w:val="16"/>
          <w:szCs w:val="16"/>
          <w:b w:val="1"/>
          <w:bCs w:val="1"/>
          <w:color w:val="242B61"/>
        </w:rPr>
      </w:pPr>
    </w:p>
    <w:p>
      <w:pPr>
        <w:ind w:left="500" w:right="20" w:hanging="168"/>
        <w:spacing w:after="0" w:line="260" w:lineRule="auto"/>
        <w:tabs>
          <w:tab w:leader="none" w:pos="500" w:val="left"/>
        </w:tabs>
        <w:numPr>
          <w:ilvl w:val="0"/>
          <w:numId w:val="70"/>
        </w:numPr>
        <w:rPr>
          <w:rFonts w:ascii="Arial" w:cs="Arial" w:eastAsia="Arial" w:hAnsi="Arial"/>
          <w:sz w:val="16"/>
          <w:szCs w:val="16"/>
          <w:b w:val="1"/>
          <w:bCs w:val="1"/>
          <w:color w:val="242B61"/>
        </w:rPr>
      </w:pPr>
      <w:r>
        <w:rPr>
          <w:rFonts w:ascii="Arial" w:cs="Arial" w:eastAsia="Arial" w:hAnsi="Arial"/>
          <w:sz w:val="16"/>
          <w:szCs w:val="16"/>
          <w:color w:val="auto"/>
        </w:rPr>
        <w:t>If the holder’s employment terminates on account of retirement or, with Compensation Committee approval, early retirement or special retirement, the holder will vest on the regularly-scheduled vesting date with the number of PSUs determined as if the holder’s employment had not been terminated.</w:t>
      </w:r>
    </w:p>
    <w:p>
      <w:pPr>
        <w:spacing w:after="0" w:line="60" w:lineRule="exact"/>
        <w:rPr>
          <w:rFonts w:ascii="Arial" w:cs="Arial" w:eastAsia="Arial" w:hAnsi="Arial"/>
          <w:sz w:val="16"/>
          <w:szCs w:val="16"/>
          <w:b w:val="1"/>
          <w:bCs w:val="1"/>
          <w:color w:val="242B61"/>
        </w:rPr>
      </w:pPr>
    </w:p>
    <w:p>
      <w:pPr>
        <w:ind w:left="500" w:hanging="168"/>
        <w:spacing w:after="0" w:line="260" w:lineRule="auto"/>
        <w:tabs>
          <w:tab w:leader="none" w:pos="500" w:val="left"/>
        </w:tabs>
        <w:numPr>
          <w:ilvl w:val="0"/>
          <w:numId w:val="70"/>
        </w:numPr>
        <w:rPr>
          <w:rFonts w:ascii="Arial" w:cs="Arial" w:eastAsia="Arial" w:hAnsi="Arial"/>
          <w:sz w:val="16"/>
          <w:szCs w:val="16"/>
          <w:b w:val="1"/>
          <w:bCs w:val="1"/>
          <w:color w:val="242B61"/>
        </w:rPr>
      </w:pPr>
      <w:r>
        <w:rPr>
          <w:rFonts w:ascii="Arial" w:cs="Arial" w:eastAsia="Arial" w:hAnsi="Arial"/>
          <w:sz w:val="16"/>
          <w:szCs w:val="16"/>
          <w:color w:val="auto"/>
        </w:rPr>
        <w:t>If an individual terminates employment for another reason, no additional vesting is provided and the individual will automatically forfeit all outstanding PSUs without any additional consideration on the part of the Company.</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242B61"/>
        </w:rPr>
        <w:t>2017 and 2018 FCF Conversion PSUs</w:t>
      </w:r>
    </w:p>
    <w:p>
      <w:pPr>
        <w:spacing w:after="0" w:line="21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FCF Conversion PSUs granted in 2017 and 2018 are treated as follows upon the holder’s termination of employment with the Company and its subsidiaries prior to the conversion date (the second anniversary of the grant date, when such FCF Conversion PSUs are converted, if at all, into shares of restricted stock based on performance) or the vesting date (the first anniversary of the date that restricted shares are received following the conversion date).</w:t>
      </w:r>
    </w:p>
    <w:p>
      <w:pPr>
        <w:spacing w:after="0" w:line="174" w:lineRule="exact"/>
        <w:rPr>
          <w:sz w:val="20"/>
          <w:szCs w:val="20"/>
          <w:color w:val="auto"/>
        </w:rPr>
      </w:pPr>
    </w:p>
    <w:p>
      <w:pPr>
        <w:jc w:val="both"/>
        <w:ind w:left="500" w:hanging="168"/>
        <w:spacing w:after="0" w:line="253" w:lineRule="auto"/>
        <w:tabs>
          <w:tab w:leader="none" w:pos="500" w:val="left"/>
        </w:tabs>
        <w:numPr>
          <w:ilvl w:val="0"/>
          <w:numId w:val="71"/>
        </w:numPr>
        <w:rPr>
          <w:rFonts w:ascii="Arial" w:cs="Arial" w:eastAsia="Arial" w:hAnsi="Arial"/>
          <w:sz w:val="16"/>
          <w:szCs w:val="16"/>
          <w:b w:val="1"/>
          <w:bCs w:val="1"/>
          <w:color w:val="242B61"/>
        </w:rPr>
      </w:pPr>
      <w:r>
        <w:rPr>
          <w:rFonts w:ascii="Arial" w:cs="Arial" w:eastAsia="Arial" w:hAnsi="Arial"/>
          <w:sz w:val="16"/>
          <w:szCs w:val="16"/>
          <w:color w:val="auto"/>
        </w:rPr>
        <w:t>If the holder’s employment terminates on account of disability or death: (i) prior to the conversion date, the target number of FCF Conversion PSUs will immediately convert into shares of common stock and such shares will not be subject to any transfer restrictions or (ii) after the conversion date but prior to the vesting date, the restricted shares will immediately vest.</w:t>
      </w:r>
    </w:p>
    <w:p>
      <w:pPr>
        <w:spacing w:after="0" w:line="66" w:lineRule="exact"/>
        <w:rPr>
          <w:rFonts w:ascii="Arial" w:cs="Arial" w:eastAsia="Arial" w:hAnsi="Arial"/>
          <w:sz w:val="16"/>
          <w:szCs w:val="16"/>
          <w:b w:val="1"/>
          <w:bCs w:val="1"/>
          <w:color w:val="242B61"/>
        </w:rPr>
      </w:pPr>
    </w:p>
    <w:p>
      <w:pPr>
        <w:jc w:val="both"/>
        <w:ind w:left="500" w:hanging="168"/>
        <w:spacing w:after="0" w:line="250" w:lineRule="auto"/>
        <w:tabs>
          <w:tab w:leader="none" w:pos="500" w:val="left"/>
        </w:tabs>
        <w:numPr>
          <w:ilvl w:val="0"/>
          <w:numId w:val="71"/>
        </w:numPr>
        <w:rPr>
          <w:rFonts w:ascii="Arial" w:cs="Arial" w:eastAsia="Arial" w:hAnsi="Arial"/>
          <w:sz w:val="16"/>
          <w:szCs w:val="16"/>
          <w:b w:val="1"/>
          <w:bCs w:val="1"/>
          <w:color w:val="242B61"/>
        </w:rPr>
      </w:pPr>
      <w:r>
        <w:rPr>
          <w:rFonts w:ascii="Arial" w:cs="Arial" w:eastAsia="Arial" w:hAnsi="Arial"/>
          <w:sz w:val="16"/>
          <w:szCs w:val="16"/>
          <w:color w:val="auto"/>
        </w:rPr>
        <w:t>If the holder’s employment terminates on account of retirement or, with Compensation Committee approval, early retirement or special retirement: (i) prior to the conversion date, the FCF Conversion PSUs will convert into restricted stock on the regularly-scheduled conversion date with the number of FCF Conversion PSUs determined as if the holder’s employment had not been terminated and the restricted stock will be subject to further transfer restrictions until the normal vesting date, or (ii) after the conversion date and before the vesting date, the restricted shares will not be forfeited but will continue to be subject to transfer restrictions until the normal vesting date as if the holder’s employment had not been terminated.</w:t>
      </w:r>
    </w:p>
    <w:p>
      <w:pPr>
        <w:spacing w:after="0" w:line="68" w:lineRule="exact"/>
        <w:rPr>
          <w:rFonts w:ascii="Arial" w:cs="Arial" w:eastAsia="Arial" w:hAnsi="Arial"/>
          <w:sz w:val="16"/>
          <w:szCs w:val="16"/>
          <w:b w:val="1"/>
          <w:bCs w:val="1"/>
          <w:color w:val="242B61"/>
        </w:rPr>
      </w:pPr>
    </w:p>
    <w:p>
      <w:pPr>
        <w:jc w:val="both"/>
        <w:ind w:left="500" w:hanging="168"/>
        <w:spacing w:after="0" w:line="258" w:lineRule="auto"/>
        <w:tabs>
          <w:tab w:leader="none" w:pos="500" w:val="left"/>
        </w:tabs>
        <w:numPr>
          <w:ilvl w:val="0"/>
          <w:numId w:val="71"/>
        </w:numPr>
        <w:rPr>
          <w:rFonts w:ascii="Arial" w:cs="Arial" w:eastAsia="Arial" w:hAnsi="Arial"/>
          <w:sz w:val="16"/>
          <w:szCs w:val="16"/>
          <w:b w:val="1"/>
          <w:bCs w:val="1"/>
          <w:color w:val="242B61"/>
        </w:rPr>
      </w:pPr>
      <w:r>
        <w:rPr>
          <w:rFonts w:ascii="Arial" w:cs="Arial" w:eastAsia="Arial" w:hAnsi="Arial"/>
          <w:sz w:val="16"/>
          <w:szCs w:val="16"/>
          <w:color w:val="auto"/>
        </w:rPr>
        <w:t>If an individual terminates employment for another reason, no additional vesting is provided and the individual will automatically forfeit all outstanding FCF Conversion PSUs or restricted shares received on conversion of FCF Conversion PSUs without any additional consideration on the part of the Company.</w:t>
      </w:r>
    </w:p>
    <w:p>
      <w:pPr>
        <w:spacing w:after="0" w:line="361"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color w:val="auto"/>
        </w:rPr>
        <w:t>For these purposes,“retirement,” “early retirement,” “special retirement” and “disability” have the meanings assigned to such terms in the applicable award agreements.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61</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color w:val="242B61"/>
        </w:rPr>
        <w:t>Change in Control</w:t>
      </w:r>
    </w:p>
    <w:p>
      <w:pPr>
        <w:spacing w:after="0" w:line="294" w:lineRule="exact"/>
        <w:rPr>
          <w:sz w:val="20"/>
          <w:szCs w:val="20"/>
          <w:color w:val="auto"/>
        </w:rPr>
      </w:pPr>
    </w:p>
    <w:p>
      <w:pPr>
        <w:spacing w:after="0"/>
        <w:rPr>
          <w:sz w:val="20"/>
          <w:szCs w:val="20"/>
          <w:color w:val="auto"/>
        </w:rPr>
      </w:pPr>
      <w:r>
        <w:rPr>
          <w:rFonts w:ascii="Arial" w:cs="Arial" w:eastAsia="Arial" w:hAnsi="Arial"/>
          <w:sz w:val="25"/>
          <w:szCs w:val="25"/>
          <w:i w:val="1"/>
          <w:iCs w:val="1"/>
          <w:color w:val="242B61"/>
        </w:rPr>
        <w:t>Stock Options</w:t>
      </w:r>
    </w:p>
    <w:p>
      <w:pPr>
        <w:spacing w:after="0" w:line="239"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Pursuant to Schlumberger’s omnibus incentive plans and standard form of stock option award agreement (other than awards issued under the 2010 Omnibus Stock Incentive Plan, the 2013 Omnibus Stock Incentive Plan and the 2017 Omnibus Stock Incentive Plan), in the event of any reorganization, merger or consolidation wherein Schlumberger is not the surviving corporation, or upon the liquidation or dissolution of Schlumberger, all outstanding stock option awards will, unless alternate provisions are made by Schlumberger in connection with the reorganization, merger or consolidation for the assumption of such awards, become fully exercisable and vested, and all holders will be permitted to exercise their options for 30 days prior to the cancellation of the awards as of the effective date of such event. Under our 2010 Omnibus Stock Incentive Plan, our 2013 Omnibus Stock Incentive Plan and 2017 Omnibus Stock Incentive Plan, the Compensation Committee retains the discretion to adjust outstanding awards in the event of corporate transactions and outstanding options may be, but are not required to be, accelerated upon such a transaction.</w:t>
      </w:r>
    </w:p>
    <w:p>
      <w:pPr>
        <w:spacing w:after="0" w:line="18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The following table sets forth the intrinsic value of the unvested stock options held by each NEO as of December 31, 2019 that would become vested upon the occurrence of death, disability or a change in control in which Schlumberger is not the surviving entity and alternative provisions are not made for the assumption of awards, as described in the preceding paragraphs. Due to the number of factors that affect the nature and amount of any benefits provided upon these events, any amounts actually paid or distributed may be different. Factors that could affect these amounts include the time during the year of any such event and the price of Schlumberger common stock.</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5760" w:type="dxa"/>
            <w:vAlign w:val="bottom"/>
            <w:tcBorders>
              <w:bottom w:val="single" w:sz="8" w:color="242B61"/>
            </w:tcBorders>
          </w:tcPr>
          <w:p>
            <w:pPr>
              <w:ind w:left="60"/>
              <w:spacing w:after="0"/>
              <w:rPr>
                <w:sz w:val="20"/>
                <w:szCs w:val="20"/>
                <w:color w:val="auto"/>
              </w:rPr>
            </w:pPr>
            <w:r>
              <w:rPr>
                <w:rFonts w:ascii="Arial" w:cs="Arial" w:eastAsia="Arial" w:hAnsi="Arial"/>
                <w:sz w:val="16"/>
                <w:szCs w:val="16"/>
                <w:b w:val="1"/>
                <w:bCs w:val="1"/>
                <w:color w:val="242B61"/>
              </w:rPr>
              <w:t>Name</w:t>
            </w:r>
          </w:p>
        </w:tc>
        <w:tc>
          <w:tcPr>
            <w:tcW w:w="5660" w:type="dxa"/>
            <w:vAlign w:val="bottom"/>
            <w:tcBorders>
              <w:bottom w:val="single" w:sz="8" w:color="242B61"/>
            </w:tcBorders>
          </w:tcPr>
          <w:p>
            <w:pPr>
              <w:ind w:left="4540"/>
              <w:spacing w:after="0"/>
              <w:rPr>
                <w:sz w:val="20"/>
                <w:szCs w:val="20"/>
                <w:color w:val="auto"/>
              </w:rPr>
            </w:pPr>
            <w:r>
              <w:rPr>
                <w:rFonts w:ascii="Arial" w:cs="Arial" w:eastAsia="Arial" w:hAnsi="Arial"/>
                <w:sz w:val="16"/>
                <w:szCs w:val="16"/>
                <w:b w:val="1"/>
                <w:bCs w:val="1"/>
                <w:color w:val="242B61"/>
              </w:rPr>
              <w:t>Amount ($)</w:t>
            </w:r>
            <w:r>
              <w:rPr>
                <w:rFonts w:ascii="Arial" w:cs="Arial" w:eastAsia="Arial" w:hAnsi="Arial"/>
                <w:sz w:val="27"/>
                <w:szCs w:val="27"/>
                <w:color w:val="242B61"/>
                <w:vertAlign w:val="superscript"/>
              </w:rPr>
              <w:t>(1)</w:t>
            </w:r>
          </w:p>
        </w:tc>
      </w:tr>
      <w:tr>
        <w:trPr>
          <w:trHeight w:val="190"/>
        </w:trPr>
        <w:tc>
          <w:tcPr>
            <w:tcW w:w="5760" w:type="dxa"/>
            <w:vAlign w:val="bottom"/>
          </w:tcPr>
          <w:p>
            <w:pPr>
              <w:ind w:left="60"/>
              <w:spacing w:after="0"/>
              <w:rPr>
                <w:sz w:val="20"/>
                <w:szCs w:val="20"/>
                <w:color w:val="auto"/>
              </w:rPr>
            </w:pPr>
            <w:r>
              <w:rPr>
                <w:rFonts w:ascii="Arial" w:cs="Arial" w:eastAsia="Arial" w:hAnsi="Arial"/>
                <w:sz w:val="16"/>
                <w:szCs w:val="16"/>
                <w:color w:val="auto"/>
              </w:rPr>
              <w:t>O. Le Peuch</w:t>
            </w:r>
          </w:p>
        </w:tc>
        <w:tc>
          <w:tcPr>
            <w:tcW w:w="5660" w:type="dxa"/>
            <w:vAlign w:val="bottom"/>
          </w:tcPr>
          <w:p>
            <w:pPr>
              <w:ind w:left="5220"/>
              <w:spacing w:after="0"/>
              <w:rPr>
                <w:sz w:val="20"/>
                <w:szCs w:val="20"/>
                <w:color w:val="auto"/>
              </w:rPr>
            </w:pPr>
            <w:r>
              <w:rPr>
                <w:rFonts w:ascii="Arial" w:cs="Arial" w:eastAsia="Arial" w:hAnsi="Arial"/>
                <w:sz w:val="16"/>
                <w:szCs w:val="16"/>
                <w:color w:val="auto"/>
              </w:rPr>
              <w:t>—</w:t>
            </w:r>
          </w:p>
        </w:tc>
      </w:tr>
      <w:tr>
        <w:trPr>
          <w:trHeight w:val="203"/>
        </w:trPr>
        <w:tc>
          <w:tcPr>
            <w:tcW w:w="5760" w:type="dxa"/>
            <w:vAlign w:val="bottom"/>
          </w:tcPr>
          <w:p>
            <w:pPr>
              <w:ind w:left="60"/>
              <w:spacing w:after="0"/>
              <w:rPr>
                <w:sz w:val="20"/>
                <w:szCs w:val="20"/>
                <w:color w:val="auto"/>
              </w:rPr>
            </w:pPr>
            <w:r>
              <w:rPr>
                <w:rFonts w:ascii="Arial" w:cs="Arial" w:eastAsia="Arial" w:hAnsi="Arial"/>
                <w:sz w:val="16"/>
                <w:szCs w:val="16"/>
                <w:color w:val="auto"/>
              </w:rPr>
              <w:t>K. Al Mogharbel</w:t>
            </w:r>
          </w:p>
        </w:tc>
        <w:tc>
          <w:tcPr>
            <w:tcW w:w="5660" w:type="dxa"/>
            <w:vAlign w:val="bottom"/>
          </w:tcPr>
          <w:p>
            <w:pPr>
              <w:ind w:left="5220"/>
              <w:spacing w:after="0"/>
              <w:rPr>
                <w:sz w:val="20"/>
                <w:szCs w:val="20"/>
                <w:color w:val="auto"/>
              </w:rPr>
            </w:pPr>
            <w:r>
              <w:rPr>
                <w:rFonts w:ascii="Arial" w:cs="Arial" w:eastAsia="Arial" w:hAnsi="Arial"/>
                <w:sz w:val="16"/>
                <w:szCs w:val="16"/>
                <w:color w:val="auto"/>
              </w:rPr>
              <w:t>—</w:t>
            </w:r>
          </w:p>
        </w:tc>
      </w:tr>
      <w:tr>
        <w:trPr>
          <w:trHeight w:val="203"/>
        </w:trPr>
        <w:tc>
          <w:tcPr>
            <w:tcW w:w="5760" w:type="dxa"/>
            <w:vAlign w:val="bottom"/>
          </w:tcPr>
          <w:p>
            <w:pPr>
              <w:ind w:left="60"/>
              <w:spacing w:after="0"/>
              <w:rPr>
                <w:sz w:val="20"/>
                <w:szCs w:val="20"/>
                <w:color w:val="auto"/>
              </w:rPr>
            </w:pPr>
            <w:r>
              <w:rPr>
                <w:rFonts w:ascii="Arial" w:cs="Arial" w:eastAsia="Arial" w:hAnsi="Arial"/>
                <w:sz w:val="16"/>
                <w:szCs w:val="16"/>
                <w:color w:val="auto"/>
              </w:rPr>
              <w:t>P. Schorn</w:t>
            </w:r>
          </w:p>
        </w:tc>
        <w:tc>
          <w:tcPr>
            <w:tcW w:w="5660" w:type="dxa"/>
            <w:vAlign w:val="bottom"/>
          </w:tcPr>
          <w:p>
            <w:pPr>
              <w:ind w:left="5220"/>
              <w:spacing w:after="0"/>
              <w:rPr>
                <w:sz w:val="20"/>
                <w:szCs w:val="20"/>
                <w:color w:val="auto"/>
              </w:rPr>
            </w:pPr>
            <w:r>
              <w:rPr>
                <w:rFonts w:ascii="Arial" w:cs="Arial" w:eastAsia="Arial" w:hAnsi="Arial"/>
                <w:sz w:val="16"/>
                <w:szCs w:val="16"/>
                <w:color w:val="auto"/>
              </w:rPr>
              <w:t>—</w:t>
            </w:r>
          </w:p>
        </w:tc>
      </w:tr>
      <w:tr>
        <w:trPr>
          <w:trHeight w:val="203"/>
        </w:trPr>
        <w:tc>
          <w:tcPr>
            <w:tcW w:w="5760" w:type="dxa"/>
            <w:vAlign w:val="bottom"/>
          </w:tcPr>
          <w:p>
            <w:pPr>
              <w:ind w:left="60"/>
              <w:spacing w:after="0"/>
              <w:rPr>
                <w:sz w:val="20"/>
                <w:szCs w:val="20"/>
                <w:color w:val="auto"/>
              </w:rPr>
            </w:pPr>
            <w:r>
              <w:rPr>
                <w:rFonts w:ascii="Arial" w:cs="Arial" w:eastAsia="Arial" w:hAnsi="Arial"/>
                <w:sz w:val="16"/>
                <w:szCs w:val="16"/>
                <w:color w:val="auto"/>
              </w:rPr>
              <w:t>H. Gharbi</w:t>
            </w:r>
          </w:p>
        </w:tc>
        <w:tc>
          <w:tcPr>
            <w:tcW w:w="5660" w:type="dxa"/>
            <w:vAlign w:val="bottom"/>
          </w:tcPr>
          <w:p>
            <w:pPr>
              <w:ind w:left="5220"/>
              <w:spacing w:after="0"/>
              <w:rPr>
                <w:sz w:val="20"/>
                <w:szCs w:val="20"/>
                <w:color w:val="auto"/>
              </w:rPr>
            </w:pPr>
            <w:r>
              <w:rPr>
                <w:rFonts w:ascii="Arial" w:cs="Arial" w:eastAsia="Arial" w:hAnsi="Arial"/>
                <w:sz w:val="16"/>
                <w:szCs w:val="16"/>
                <w:color w:val="auto"/>
              </w:rPr>
              <w:t>—</w:t>
            </w:r>
          </w:p>
        </w:tc>
      </w:tr>
      <w:tr>
        <w:trPr>
          <w:trHeight w:val="203"/>
        </w:trPr>
        <w:tc>
          <w:tcPr>
            <w:tcW w:w="5760" w:type="dxa"/>
            <w:vAlign w:val="bottom"/>
          </w:tcPr>
          <w:p>
            <w:pPr>
              <w:ind w:left="60"/>
              <w:spacing w:after="0"/>
              <w:rPr>
                <w:sz w:val="20"/>
                <w:szCs w:val="20"/>
                <w:color w:val="auto"/>
              </w:rPr>
            </w:pPr>
            <w:r>
              <w:rPr>
                <w:rFonts w:ascii="Arial" w:cs="Arial" w:eastAsia="Arial" w:hAnsi="Arial"/>
                <w:sz w:val="16"/>
                <w:szCs w:val="16"/>
                <w:color w:val="auto"/>
              </w:rPr>
              <w:t>P. Kibsgaard</w:t>
            </w:r>
          </w:p>
        </w:tc>
        <w:tc>
          <w:tcPr>
            <w:tcW w:w="5660" w:type="dxa"/>
            <w:vAlign w:val="bottom"/>
          </w:tcPr>
          <w:p>
            <w:pPr>
              <w:ind w:left="5220"/>
              <w:spacing w:after="0"/>
              <w:rPr>
                <w:sz w:val="20"/>
                <w:szCs w:val="20"/>
                <w:color w:val="auto"/>
              </w:rPr>
            </w:pPr>
            <w:r>
              <w:rPr>
                <w:rFonts w:ascii="Arial" w:cs="Arial" w:eastAsia="Arial" w:hAnsi="Arial"/>
                <w:sz w:val="16"/>
                <w:szCs w:val="16"/>
                <w:color w:val="242B61"/>
              </w:rPr>
              <w:t>—</w:t>
            </w:r>
          </w:p>
        </w:tc>
      </w:tr>
      <w:tr>
        <w:trPr>
          <w:trHeight w:val="202"/>
        </w:trPr>
        <w:tc>
          <w:tcPr>
            <w:tcW w:w="5760" w:type="dxa"/>
            <w:vAlign w:val="bottom"/>
            <w:tcBorders>
              <w:bottom w:val="single" w:sz="8" w:color="242B61"/>
            </w:tcBorders>
          </w:tcPr>
          <w:p>
            <w:pPr>
              <w:ind w:left="60"/>
              <w:spacing w:after="0"/>
              <w:rPr>
                <w:sz w:val="20"/>
                <w:szCs w:val="20"/>
                <w:color w:val="auto"/>
              </w:rPr>
            </w:pPr>
            <w:r>
              <w:rPr>
                <w:rFonts w:ascii="Arial" w:cs="Arial" w:eastAsia="Arial" w:hAnsi="Arial"/>
                <w:sz w:val="16"/>
                <w:szCs w:val="16"/>
                <w:color w:val="auto"/>
              </w:rPr>
              <w:t>S. Ayat</w:t>
            </w:r>
          </w:p>
        </w:tc>
        <w:tc>
          <w:tcPr>
            <w:tcW w:w="5660" w:type="dxa"/>
            <w:vAlign w:val="bottom"/>
            <w:tcBorders>
              <w:bottom w:val="single" w:sz="8" w:color="242B61"/>
            </w:tcBorders>
          </w:tcPr>
          <w:p>
            <w:pPr>
              <w:ind w:left="522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8890"/>
            <wp:wrapNone/>
            <wp:docPr id="6438" name="Picture 6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8"/>
                    <pic:cNvPicPr>
                      <a:picLocks noChangeAspect="1" noChangeArrowheads="1"/>
                    </pic:cNvPicPr>
                  </pic:nvPicPr>
                  <pic:blipFill>
                    <a:blip r:embed="rId644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8890"/>
            <wp:wrapNone/>
            <wp:docPr id="6439" name="Picture 6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9"/>
                    <pic:cNvPicPr>
                      <a:picLocks noChangeAspect="1" noChangeArrowheads="1"/>
                    </pic:cNvPicPr>
                  </pic:nvPicPr>
                  <pic:blipFill>
                    <a:blip r:embed="rId644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-402590</wp:posOffset>
            </wp:positionV>
            <wp:extent cx="7246620" cy="8890"/>
            <wp:wrapNone/>
            <wp:docPr id="6440" name="Picture 6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0"/>
                    <pic:cNvPicPr>
                      <a:picLocks noChangeAspect="1" noChangeArrowheads="1"/>
                    </pic:cNvPicPr>
                  </pic:nvPicPr>
                  <pic:blipFill>
                    <a:blip r:embed="rId64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246620" cy="8890"/>
            <wp:wrapNone/>
            <wp:docPr id="6441" name="Picture 6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1"/>
                    <pic:cNvPicPr>
                      <a:picLocks noChangeAspect="1" noChangeArrowheads="1"/>
                    </pic:cNvPicPr>
                  </pic:nvPicPr>
                  <pic:blipFill>
                    <a:blip r:embed="rId64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246620" cy="8890"/>
            <wp:wrapNone/>
            <wp:docPr id="6442" name="Picture 6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2"/>
                    <pic:cNvPicPr>
                      <a:picLocks noChangeAspect="1" noChangeArrowheads="1"/>
                    </pic:cNvPicPr>
                  </pic:nvPicPr>
                  <pic:blipFill>
                    <a:blip r:embed="rId64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2" w:lineRule="exact"/>
        <w:rPr>
          <w:sz w:val="20"/>
          <w:szCs w:val="20"/>
          <w:color w:val="auto"/>
        </w:rPr>
      </w:pPr>
    </w:p>
    <w:p>
      <w:pPr>
        <w:ind w:left="340" w:hanging="332"/>
        <w:spacing w:after="0" w:line="258" w:lineRule="auto"/>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Reflects that the closing price of Schlumberger common stock on December 31, 2019 ($40.20) was lower than the exercise price of all stock options held by the executive as of that date.</w:t>
      </w:r>
    </w:p>
    <w:p>
      <w:pPr>
        <w:spacing w:after="0" w:line="16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If Schlumberger merges or consolidates with another entity and is the surviving entity, then a holder of stock options granted pursuant to Schlumberger’s stock options plans will be entitled to receive, upon exercise or vesting, in lieu of the number of shares with respect to which the award is exercisable or vested, the number and class of shares of stock or other securities that the holder would have been entitled to receive under the terms of such merger or consolidation if, immediately prior to such event, such holder had been the holder of record of the number of shares of Schlumberger common stock equal to the number of shares as to which such award is then exercisable or vested.</w:t>
      </w:r>
    </w:p>
    <w:p>
      <w:pPr>
        <w:spacing w:after="0" w:line="271" w:lineRule="exact"/>
        <w:rPr>
          <w:sz w:val="20"/>
          <w:szCs w:val="20"/>
          <w:color w:val="auto"/>
        </w:rPr>
      </w:pPr>
    </w:p>
    <w:p>
      <w:pPr>
        <w:spacing w:after="0"/>
        <w:rPr>
          <w:sz w:val="20"/>
          <w:szCs w:val="20"/>
          <w:color w:val="auto"/>
        </w:rPr>
      </w:pPr>
      <w:r>
        <w:rPr>
          <w:rFonts w:ascii="Arial" w:cs="Arial" w:eastAsia="Arial" w:hAnsi="Arial"/>
          <w:sz w:val="25"/>
          <w:szCs w:val="25"/>
          <w:i w:val="1"/>
          <w:iCs w:val="1"/>
          <w:color w:val="242B61"/>
        </w:rPr>
        <w:t>PSUs and RSUs</w:t>
      </w:r>
    </w:p>
    <w:p>
      <w:pPr>
        <w:spacing w:after="0" w:line="239"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Under our 2010 Omnibus Stock Incentive Plan, 2013 Omnibus Stock Incentive Plan and 2017 Omnibus Stock Incentive Plan, in the event of a merger, consolidation, acquisition of property or stock, separation, spinoff, reorganization or liquidation, our Board may, in its sole discretion, (1) provide for the acceleration of the vesting of any awards, including RSUs and PSUs, or (2) decide to cancel any awards, including RSUs and PSUs, and deliver cash to the holders in an amount that our Board determines in its sole discretion is equal to the fair market value of such awards on the date of such event. However, no current agreement with respect to the RSUs and PSUs currently provides for any definitive special treatment upon such a merger, consolidation, acquisition of property or stock, separation, spinoff, reorganization or liquidation.</w:t>
      </w:r>
    </w:p>
    <w:p>
      <w:pPr>
        <w:spacing w:after="0" w:line="17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The following table sets forth the value of the unvested RSUs and unvested PSUs at target held by each NEO at December 31, 2019 that would become vested upon the occurrence of a merger, consolidation, acquisition of property or stock, separation, spinoff, reorganization or liquidation assuming that the Board elects to accelerate the vesting of RSUs and PSUs as provided in the previous paragraph. Due to the various factors that could affect the nature and amount of any benefits provided upon these events, any amounts actually paid or distributed may be different. Factors that could affect these amounts include the price of Schlumberger common stock and achievement by the Company of the relevant performance metric.</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5760" w:type="dxa"/>
            <w:vAlign w:val="bottom"/>
            <w:tcBorders>
              <w:bottom w:val="single" w:sz="8" w:color="242B61"/>
            </w:tcBorders>
          </w:tcPr>
          <w:p>
            <w:pPr>
              <w:ind w:left="60"/>
              <w:spacing w:after="0"/>
              <w:rPr>
                <w:sz w:val="20"/>
                <w:szCs w:val="20"/>
                <w:color w:val="auto"/>
              </w:rPr>
            </w:pPr>
            <w:r>
              <w:rPr>
                <w:rFonts w:ascii="Arial" w:cs="Arial" w:eastAsia="Arial" w:hAnsi="Arial"/>
                <w:sz w:val="16"/>
                <w:szCs w:val="16"/>
                <w:b w:val="1"/>
                <w:bCs w:val="1"/>
                <w:color w:val="242B61"/>
              </w:rPr>
              <w:t>Name</w:t>
            </w:r>
          </w:p>
        </w:tc>
        <w:tc>
          <w:tcPr>
            <w:tcW w:w="5660" w:type="dxa"/>
            <w:vAlign w:val="bottom"/>
            <w:tcBorders>
              <w:bottom w:val="single" w:sz="8" w:color="242B61"/>
            </w:tcBorders>
          </w:tcPr>
          <w:p>
            <w:pPr>
              <w:jc w:val="right"/>
              <w:ind w:right="19"/>
              <w:spacing w:after="0"/>
              <w:rPr>
                <w:sz w:val="20"/>
                <w:szCs w:val="20"/>
                <w:color w:val="auto"/>
              </w:rPr>
            </w:pPr>
            <w:r>
              <w:rPr>
                <w:rFonts w:ascii="Arial" w:cs="Arial" w:eastAsia="Arial" w:hAnsi="Arial"/>
                <w:sz w:val="16"/>
                <w:szCs w:val="16"/>
                <w:b w:val="1"/>
                <w:bCs w:val="1"/>
                <w:color w:val="242B61"/>
              </w:rPr>
              <w:t>Amount ($)</w:t>
            </w:r>
            <w:r>
              <w:rPr>
                <w:rFonts w:ascii="Arial" w:cs="Arial" w:eastAsia="Arial" w:hAnsi="Arial"/>
                <w:sz w:val="27"/>
                <w:szCs w:val="27"/>
                <w:color w:val="242B61"/>
                <w:vertAlign w:val="superscript"/>
              </w:rPr>
              <w:t>(1)</w:t>
            </w:r>
          </w:p>
        </w:tc>
      </w:tr>
      <w:tr>
        <w:trPr>
          <w:trHeight w:val="190"/>
        </w:trPr>
        <w:tc>
          <w:tcPr>
            <w:tcW w:w="5760" w:type="dxa"/>
            <w:vAlign w:val="bottom"/>
          </w:tcPr>
          <w:p>
            <w:pPr>
              <w:ind w:left="60"/>
              <w:spacing w:after="0"/>
              <w:rPr>
                <w:sz w:val="20"/>
                <w:szCs w:val="20"/>
                <w:color w:val="auto"/>
              </w:rPr>
            </w:pPr>
            <w:r>
              <w:rPr>
                <w:rFonts w:ascii="Arial" w:cs="Arial" w:eastAsia="Arial" w:hAnsi="Arial"/>
                <w:sz w:val="16"/>
                <w:szCs w:val="16"/>
                <w:color w:val="auto"/>
              </w:rPr>
              <w:t>O. Le Peuch</w:t>
            </w:r>
          </w:p>
        </w:tc>
        <w:tc>
          <w:tcPr>
            <w:tcW w:w="5660" w:type="dxa"/>
            <w:vAlign w:val="bottom"/>
          </w:tcPr>
          <w:p>
            <w:pPr>
              <w:jc w:val="right"/>
              <w:ind w:right="199"/>
              <w:spacing w:after="0"/>
              <w:rPr>
                <w:sz w:val="20"/>
                <w:szCs w:val="20"/>
                <w:color w:val="auto"/>
              </w:rPr>
            </w:pPr>
            <w:r>
              <w:rPr>
                <w:rFonts w:ascii="Arial" w:cs="Arial" w:eastAsia="Arial" w:hAnsi="Arial"/>
                <w:sz w:val="16"/>
                <w:szCs w:val="16"/>
                <w:color w:val="auto"/>
              </w:rPr>
              <w:t>20,458,584</w:t>
            </w:r>
          </w:p>
        </w:tc>
      </w:tr>
      <w:tr>
        <w:trPr>
          <w:trHeight w:val="203"/>
        </w:trPr>
        <w:tc>
          <w:tcPr>
            <w:tcW w:w="5760" w:type="dxa"/>
            <w:vAlign w:val="bottom"/>
          </w:tcPr>
          <w:p>
            <w:pPr>
              <w:ind w:left="60"/>
              <w:spacing w:after="0"/>
              <w:rPr>
                <w:sz w:val="20"/>
                <w:szCs w:val="20"/>
                <w:color w:val="auto"/>
              </w:rPr>
            </w:pPr>
            <w:r>
              <w:rPr>
                <w:rFonts w:ascii="Arial" w:cs="Arial" w:eastAsia="Arial" w:hAnsi="Arial"/>
                <w:sz w:val="16"/>
                <w:szCs w:val="16"/>
                <w:color w:val="auto"/>
              </w:rPr>
              <w:t>K. Al Mogharbel</w:t>
            </w:r>
          </w:p>
        </w:tc>
        <w:tc>
          <w:tcPr>
            <w:tcW w:w="5660" w:type="dxa"/>
            <w:vAlign w:val="bottom"/>
          </w:tcPr>
          <w:p>
            <w:pPr>
              <w:jc w:val="right"/>
              <w:ind w:right="199"/>
              <w:spacing w:after="0"/>
              <w:rPr>
                <w:sz w:val="20"/>
                <w:szCs w:val="20"/>
                <w:color w:val="auto"/>
              </w:rPr>
            </w:pPr>
            <w:r>
              <w:rPr>
                <w:rFonts w:ascii="Arial" w:cs="Arial" w:eastAsia="Arial" w:hAnsi="Arial"/>
                <w:sz w:val="16"/>
                <w:szCs w:val="16"/>
                <w:color w:val="auto"/>
              </w:rPr>
              <w:t>9,448,608</w:t>
            </w:r>
          </w:p>
        </w:tc>
      </w:tr>
      <w:tr>
        <w:trPr>
          <w:trHeight w:val="203"/>
        </w:trPr>
        <w:tc>
          <w:tcPr>
            <w:tcW w:w="5760" w:type="dxa"/>
            <w:vAlign w:val="bottom"/>
          </w:tcPr>
          <w:p>
            <w:pPr>
              <w:ind w:left="60"/>
              <w:spacing w:after="0"/>
              <w:rPr>
                <w:sz w:val="20"/>
                <w:szCs w:val="20"/>
                <w:color w:val="auto"/>
              </w:rPr>
            </w:pPr>
            <w:r>
              <w:rPr>
                <w:rFonts w:ascii="Arial" w:cs="Arial" w:eastAsia="Arial" w:hAnsi="Arial"/>
                <w:sz w:val="16"/>
                <w:szCs w:val="16"/>
                <w:color w:val="auto"/>
              </w:rPr>
              <w:t>P. Schorn</w:t>
            </w:r>
          </w:p>
        </w:tc>
        <w:tc>
          <w:tcPr>
            <w:tcW w:w="5660" w:type="dxa"/>
            <w:vAlign w:val="bottom"/>
          </w:tcPr>
          <w:p>
            <w:pPr>
              <w:jc w:val="right"/>
              <w:ind w:right="199"/>
              <w:spacing w:after="0"/>
              <w:rPr>
                <w:sz w:val="20"/>
                <w:szCs w:val="20"/>
                <w:color w:val="auto"/>
              </w:rPr>
            </w:pPr>
            <w:r>
              <w:rPr>
                <w:rFonts w:ascii="Arial" w:cs="Arial" w:eastAsia="Arial" w:hAnsi="Arial"/>
                <w:sz w:val="16"/>
                <w:szCs w:val="16"/>
                <w:color w:val="auto"/>
              </w:rPr>
              <w:t>8,447,226</w:t>
            </w:r>
          </w:p>
        </w:tc>
      </w:tr>
      <w:tr>
        <w:trPr>
          <w:trHeight w:val="203"/>
        </w:trPr>
        <w:tc>
          <w:tcPr>
            <w:tcW w:w="5760" w:type="dxa"/>
            <w:vAlign w:val="bottom"/>
          </w:tcPr>
          <w:p>
            <w:pPr>
              <w:ind w:left="60"/>
              <w:spacing w:after="0"/>
              <w:rPr>
                <w:sz w:val="20"/>
                <w:szCs w:val="20"/>
                <w:color w:val="auto"/>
              </w:rPr>
            </w:pPr>
            <w:r>
              <w:rPr>
                <w:rFonts w:ascii="Arial" w:cs="Arial" w:eastAsia="Arial" w:hAnsi="Arial"/>
                <w:sz w:val="16"/>
                <w:szCs w:val="16"/>
                <w:color w:val="auto"/>
              </w:rPr>
              <w:t>H. Gharbi</w:t>
            </w:r>
          </w:p>
        </w:tc>
        <w:tc>
          <w:tcPr>
            <w:tcW w:w="5660" w:type="dxa"/>
            <w:vAlign w:val="bottom"/>
          </w:tcPr>
          <w:p>
            <w:pPr>
              <w:jc w:val="right"/>
              <w:ind w:right="199"/>
              <w:spacing w:after="0"/>
              <w:rPr>
                <w:sz w:val="20"/>
                <w:szCs w:val="20"/>
                <w:color w:val="auto"/>
              </w:rPr>
            </w:pPr>
            <w:r>
              <w:rPr>
                <w:rFonts w:ascii="Arial" w:cs="Arial" w:eastAsia="Arial" w:hAnsi="Arial"/>
                <w:sz w:val="16"/>
                <w:szCs w:val="16"/>
                <w:color w:val="auto"/>
              </w:rPr>
              <w:t>8,997,966</w:t>
            </w:r>
          </w:p>
        </w:tc>
      </w:tr>
      <w:tr>
        <w:trPr>
          <w:trHeight w:val="203"/>
        </w:trPr>
        <w:tc>
          <w:tcPr>
            <w:tcW w:w="5760" w:type="dxa"/>
            <w:vAlign w:val="bottom"/>
          </w:tcPr>
          <w:p>
            <w:pPr>
              <w:ind w:left="60"/>
              <w:spacing w:after="0"/>
              <w:rPr>
                <w:sz w:val="20"/>
                <w:szCs w:val="20"/>
                <w:color w:val="auto"/>
              </w:rPr>
            </w:pPr>
            <w:r>
              <w:rPr>
                <w:rFonts w:ascii="Arial" w:cs="Arial" w:eastAsia="Arial" w:hAnsi="Arial"/>
                <w:sz w:val="16"/>
                <w:szCs w:val="16"/>
                <w:color w:val="auto"/>
              </w:rPr>
              <w:t>P. Kibsgaard</w:t>
            </w:r>
          </w:p>
        </w:tc>
        <w:tc>
          <w:tcPr>
            <w:tcW w:w="5660" w:type="dxa"/>
            <w:vAlign w:val="bottom"/>
          </w:tcPr>
          <w:p>
            <w:pPr>
              <w:jc w:val="right"/>
              <w:ind w:right="199"/>
              <w:spacing w:after="0"/>
              <w:rPr>
                <w:sz w:val="20"/>
                <w:szCs w:val="20"/>
                <w:color w:val="auto"/>
              </w:rPr>
            </w:pPr>
            <w:r>
              <w:rPr>
                <w:rFonts w:ascii="Arial" w:cs="Arial" w:eastAsia="Arial" w:hAnsi="Arial"/>
                <w:sz w:val="16"/>
                <w:szCs w:val="16"/>
                <w:color w:val="auto"/>
              </w:rPr>
              <w:t>23,143,140</w:t>
            </w:r>
          </w:p>
        </w:tc>
      </w:tr>
      <w:tr>
        <w:trPr>
          <w:trHeight w:val="202"/>
        </w:trPr>
        <w:tc>
          <w:tcPr>
            <w:tcW w:w="5760" w:type="dxa"/>
            <w:vAlign w:val="bottom"/>
            <w:tcBorders>
              <w:bottom w:val="single" w:sz="8" w:color="242B61"/>
            </w:tcBorders>
          </w:tcPr>
          <w:p>
            <w:pPr>
              <w:ind w:left="60"/>
              <w:spacing w:after="0"/>
              <w:rPr>
                <w:sz w:val="20"/>
                <w:szCs w:val="20"/>
                <w:color w:val="auto"/>
              </w:rPr>
            </w:pPr>
            <w:r>
              <w:rPr>
                <w:rFonts w:ascii="Arial" w:cs="Arial" w:eastAsia="Arial" w:hAnsi="Arial"/>
                <w:sz w:val="16"/>
                <w:szCs w:val="16"/>
                <w:color w:val="auto"/>
              </w:rPr>
              <w:t>S. Ayat</w:t>
            </w:r>
          </w:p>
        </w:tc>
        <w:tc>
          <w:tcPr>
            <w:tcW w:w="5660" w:type="dxa"/>
            <w:vAlign w:val="bottom"/>
            <w:tcBorders>
              <w:bottom w:val="single" w:sz="8" w:color="242B61"/>
            </w:tcBorders>
          </w:tcPr>
          <w:p>
            <w:pPr>
              <w:jc w:val="right"/>
              <w:ind w:right="199"/>
              <w:spacing w:after="0"/>
              <w:rPr>
                <w:sz w:val="20"/>
                <w:szCs w:val="20"/>
                <w:color w:val="auto"/>
              </w:rPr>
            </w:pPr>
            <w:r>
              <w:rPr>
                <w:rFonts w:ascii="Arial" w:cs="Arial" w:eastAsia="Arial" w:hAnsi="Arial"/>
                <w:sz w:val="16"/>
                <w:szCs w:val="16"/>
                <w:color w:val="auto"/>
              </w:rPr>
              <w:t>8,514,360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8890"/>
            <wp:wrapNone/>
            <wp:docPr id="6443" name="Picture 6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3"/>
                    <pic:cNvPicPr>
                      <a:picLocks noChangeAspect="1" noChangeArrowheads="1"/>
                    </pic:cNvPicPr>
                  </pic:nvPicPr>
                  <pic:blipFill>
                    <a:blip r:embed="rId645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8890"/>
            <wp:wrapNone/>
            <wp:docPr id="6444" name="Picture 6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4"/>
                    <pic:cNvPicPr>
                      <a:picLocks noChangeAspect="1" noChangeArrowheads="1"/>
                    </pic:cNvPicPr>
                  </pic:nvPicPr>
                  <pic:blipFill>
                    <a:blip r:embed="rId64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-402590</wp:posOffset>
            </wp:positionV>
            <wp:extent cx="7246620" cy="8890"/>
            <wp:wrapNone/>
            <wp:docPr id="6445" name="Picture 6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5"/>
                    <pic:cNvPicPr>
                      <a:picLocks noChangeAspect="1" noChangeArrowheads="1"/>
                    </pic:cNvPicPr>
                  </pic:nvPicPr>
                  <pic:blipFill>
                    <a:blip r:embed="rId64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246620" cy="8890"/>
            <wp:wrapNone/>
            <wp:docPr id="6446" name="Picture 6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6"/>
                    <pic:cNvPicPr>
                      <a:picLocks noChangeAspect="1" noChangeArrowheads="1"/>
                    </pic:cNvPicPr>
                  </pic:nvPicPr>
                  <pic:blipFill>
                    <a:blip r:embed="rId64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246620" cy="8890"/>
            <wp:wrapNone/>
            <wp:docPr id="6447" name="Picture 6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7"/>
                    <pic:cNvPicPr>
                      <a:picLocks noChangeAspect="1" noChangeArrowheads="1"/>
                    </pic:cNvPicPr>
                  </pic:nvPicPr>
                  <pic:blipFill>
                    <a:blip r:embed="rId64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2" w:lineRule="exact"/>
        <w:rPr>
          <w:sz w:val="20"/>
          <w:szCs w:val="20"/>
          <w:color w:val="auto"/>
        </w:rPr>
      </w:pPr>
    </w:p>
    <w:p>
      <w:pPr>
        <w:ind w:left="340" w:hanging="332"/>
        <w:spacing w:after="0" w:line="258" w:lineRule="auto"/>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Calculated based on the product of the closing price of Schlumberger common stock on December 31, 2019 ($40.20) and the number of outstanding, unvested RSUs, unvested ROCE PSUs (at target) and unvested FCF Conversion PSUs (at target) held by the executive as of that date.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62</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color w:val="242B61"/>
        </w:rPr>
        <w:t>Retirement Plans</w:t>
      </w:r>
    </w:p>
    <w:p>
      <w:pPr>
        <w:spacing w:after="0" w:line="21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Schlumberger’s pension plans and non-qualified deferred compensation plans include the same terms and conditions for all participating employees in the event of a termination or change in control. Other than the Schlumberger Restoration Savings Plan, none of Schlumberger’s non-qualified plans provide for the accelerated payment of benefits upon a change in control. For more information on these plans, see the Pension Benefits for Fiscal Year 2019 table and accompanying narrative above and the Nonqualified Deferred Compensation for Fiscal Year 2019 table and accompanying narrative above.</w:t>
      </w:r>
    </w:p>
    <w:p>
      <w:pPr>
        <w:spacing w:after="0" w:line="176"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6"/>
          <w:szCs w:val="16"/>
          <w:color w:val="auto"/>
        </w:rPr>
        <w:t>The following table sets forth the amounts as of December 31, 2019 of benefit payments that would be accelerated under the Schlumberger Restoration Savings Plan upon a change in control.</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Borders>
              <w:bottom w:val="single" w:sz="8" w:color="242B61"/>
            </w:tcBorders>
          </w:tcPr>
          <w:p>
            <w:pPr>
              <w:ind w:left="60"/>
              <w:spacing w:after="0"/>
              <w:rPr>
                <w:sz w:val="20"/>
                <w:szCs w:val="20"/>
                <w:color w:val="auto"/>
              </w:rPr>
            </w:pPr>
            <w:r>
              <w:rPr>
                <w:rFonts w:ascii="Arial" w:cs="Arial" w:eastAsia="Arial" w:hAnsi="Arial"/>
                <w:sz w:val="16"/>
                <w:szCs w:val="16"/>
                <w:b w:val="1"/>
                <w:bCs w:val="1"/>
                <w:color w:val="242B61"/>
              </w:rPr>
              <w:t>Name</w:t>
            </w:r>
          </w:p>
        </w:tc>
        <w:tc>
          <w:tcPr>
            <w:tcW w:w="5560" w:type="dxa"/>
            <w:vAlign w:val="bottom"/>
            <w:tcBorders>
              <w:bottom w:val="single" w:sz="8" w:color="242B61"/>
            </w:tcBorders>
          </w:tcPr>
          <w:p>
            <w:pPr>
              <w:jc w:val="right"/>
              <w:spacing w:after="0"/>
              <w:rPr>
                <w:sz w:val="20"/>
                <w:szCs w:val="20"/>
                <w:color w:val="auto"/>
              </w:rPr>
            </w:pPr>
            <w:r>
              <w:rPr>
                <w:rFonts w:ascii="Arial" w:cs="Arial" w:eastAsia="Arial" w:hAnsi="Arial"/>
                <w:sz w:val="16"/>
                <w:szCs w:val="16"/>
                <w:b w:val="1"/>
                <w:bCs w:val="1"/>
                <w:color w:val="242B61"/>
              </w:rPr>
              <w:t>Amount ($)</w:t>
            </w:r>
          </w:p>
        </w:tc>
      </w:tr>
      <w:tr>
        <w:trPr>
          <w:trHeight w:val="190"/>
        </w:trPr>
        <w:tc>
          <w:tcPr>
            <w:tcW w:w="5860" w:type="dxa"/>
            <w:vAlign w:val="bottom"/>
          </w:tcPr>
          <w:p>
            <w:pPr>
              <w:ind w:left="60"/>
              <w:spacing w:after="0"/>
              <w:rPr>
                <w:sz w:val="20"/>
                <w:szCs w:val="20"/>
                <w:color w:val="auto"/>
              </w:rPr>
            </w:pPr>
            <w:r>
              <w:rPr>
                <w:rFonts w:ascii="Arial" w:cs="Arial" w:eastAsia="Arial" w:hAnsi="Arial"/>
                <w:sz w:val="16"/>
                <w:szCs w:val="16"/>
                <w:color w:val="auto"/>
              </w:rPr>
              <w:t>O. Le Peuch</w:t>
            </w:r>
          </w:p>
        </w:tc>
        <w:tc>
          <w:tcPr>
            <w:tcW w:w="5560" w:type="dxa"/>
            <w:vAlign w:val="bottom"/>
          </w:tcPr>
          <w:p>
            <w:pPr>
              <w:jc w:val="right"/>
              <w:spacing w:after="0"/>
              <w:rPr>
                <w:sz w:val="20"/>
                <w:szCs w:val="20"/>
                <w:color w:val="auto"/>
              </w:rPr>
            </w:pPr>
            <w:r>
              <w:rPr>
                <w:rFonts w:ascii="Arial" w:cs="Arial" w:eastAsia="Arial" w:hAnsi="Arial"/>
                <w:sz w:val="16"/>
                <w:szCs w:val="16"/>
                <w:color w:val="auto"/>
              </w:rPr>
              <w:t>1,120,588</w:t>
            </w:r>
          </w:p>
        </w:tc>
      </w:tr>
      <w:tr>
        <w:trPr>
          <w:trHeight w:val="203"/>
        </w:trPr>
        <w:tc>
          <w:tcPr>
            <w:tcW w:w="5860" w:type="dxa"/>
            <w:vAlign w:val="bottom"/>
          </w:tcPr>
          <w:p>
            <w:pPr>
              <w:ind w:left="60"/>
              <w:spacing w:after="0"/>
              <w:rPr>
                <w:sz w:val="20"/>
                <w:szCs w:val="20"/>
                <w:color w:val="auto"/>
              </w:rPr>
            </w:pPr>
            <w:r>
              <w:rPr>
                <w:rFonts w:ascii="Arial" w:cs="Arial" w:eastAsia="Arial" w:hAnsi="Arial"/>
                <w:sz w:val="16"/>
                <w:szCs w:val="16"/>
                <w:color w:val="auto"/>
              </w:rPr>
              <w:t>K. Al Mogharbel</w:t>
            </w:r>
          </w:p>
        </w:tc>
        <w:tc>
          <w:tcPr>
            <w:tcW w:w="5560" w:type="dxa"/>
            <w:vAlign w:val="bottom"/>
          </w:tcPr>
          <w:p>
            <w:pPr>
              <w:jc w:val="right"/>
              <w:spacing w:after="0"/>
              <w:rPr>
                <w:sz w:val="20"/>
                <w:szCs w:val="20"/>
                <w:color w:val="auto"/>
              </w:rPr>
            </w:pPr>
            <w:r>
              <w:rPr>
                <w:rFonts w:ascii="Arial" w:cs="Arial" w:eastAsia="Arial" w:hAnsi="Arial"/>
                <w:sz w:val="16"/>
                <w:szCs w:val="16"/>
                <w:color w:val="auto"/>
              </w:rPr>
              <w:t>1,564,125</w:t>
            </w:r>
          </w:p>
        </w:tc>
      </w:tr>
      <w:tr>
        <w:trPr>
          <w:trHeight w:val="203"/>
        </w:trPr>
        <w:tc>
          <w:tcPr>
            <w:tcW w:w="5860" w:type="dxa"/>
            <w:vAlign w:val="bottom"/>
          </w:tcPr>
          <w:p>
            <w:pPr>
              <w:ind w:left="60"/>
              <w:spacing w:after="0"/>
              <w:rPr>
                <w:sz w:val="20"/>
                <w:szCs w:val="20"/>
                <w:color w:val="auto"/>
              </w:rPr>
            </w:pPr>
            <w:r>
              <w:rPr>
                <w:rFonts w:ascii="Arial" w:cs="Arial" w:eastAsia="Arial" w:hAnsi="Arial"/>
                <w:sz w:val="16"/>
                <w:szCs w:val="16"/>
                <w:color w:val="auto"/>
              </w:rPr>
              <w:t>P. Schorn</w:t>
            </w:r>
          </w:p>
        </w:tc>
        <w:tc>
          <w:tcPr>
            <w:tcW w:w="5560" w:type="dxa"/>
            <w:vAlign w:val="bottom"/>
          </w:tcPr>
          <w:p>
            <w:pPr>
              <w:jc w:val="right"/>
              <w:spacing w:after="0"/>
              <w:rPr>
                <w:sz w:val="20"/>
                <w:szCs w:val="20"/>
                <w:color w:val="auto"/>
              </w:rPr>
            </w:pPr>
            <w:r>
              <w:rPr>
                <w:rFonts w:ascii="Arial" w:cs="Arial" w:eastAsia="Arial" w:hAnsi="Arial"/>
                <w:sz w:val="16"/>
                <w:szCs w:val="16"/>
                <w:color w:val="auto"/>
              </w:rPr>
              <w:t>896,511</w:t>
            </w:r>
          </w:p>
        </w:tc>
      </w:tr>
      <w:tr>
        <w:trPr>
          <w:trHeight w:val="203"/>
        </w:trPr>
        <w:tc>
          <w:tcPr>
            <w:tcW w:w="5860" w:type="dxa"/>
            <w:vAlign w:val="bottom"/>
          </w:tcPr>
          <w:p>
            <w:pPr>
              <w:ind w:left="60"/>
              <w:spacing w:after="0"/>
              <w:rPr>
                <w:sz w:val="20"/>
                <w:szCs w:val="20"/>
                <w:color w:val="auto"/>
              </w:rPr>
            </w:pPr>
            <w:r>
              <w:rPr>
                <w:rFonts w:ascii="Arial" w:cs="Arial" w:eastAsia="Arial" w:hAnsi="Arial"/>
                <w:sz w:val="16"/>
                <w:szCs w:val="16"/>
                <w:color w:val="auto"/>
              </w:rPr>
              <w:t>H. Gharbi</w:t>
            </w:r>
          </w:p>
        </w:tc>
        <w:tc>
          <w:tcPr>
            <w:tcW w:w="5560" w:type="dxa"/>
            <w:vAlign w:val="bottom"/>
          </w:tcPr>
          <w:p>
            <w:pPr>
              <w:jc w:val="right"/>
              <w:spacing w:after="0"/>
              <w:rPr>
                <w:sz w:val="20"/>
                <w:szCs w:val="20"/>
                <w:color w:val="auto"/>
              </w:rPr>
            </w:pPr>
            <w:r>
              <w:rPr>
                <w:rFonts w:ascii="Arial" w:cs="Arial" w:eastAsia="Arial" w:hAnsi="Arial"/>
                <w:sz w:val="16"/>
                <w:szCs w:val="16"/>
                <w:color w:val="auto"/>
              </w:rPr>
              <w:t>67,709</w:t>
            </w:r>
          </w:p>
        </w:tc>
      </w:tr>
      <w:tr>
        <w:trPr>
          <w:trHeight w:val="203"/>
        </w:trPr>
        <w:tc>
          <w:tcPr>
            <w:tcW w:w="5860" w:type="dxa"/>
            <w:vAlign w:val="bottom"/>
          </w:tcPr>
          <w:p>
            <w:pPr>
              <w:ind w:left="60"/>
              <w:spacing w:after="0"/>
              <w:rPr>
                <w:sz w:val="20"/>
                <w:szCs w:val="20"/>
                <w:color w:val="auto"/>
              </w:rPr>
            </w:pPr>
            <w:r>
              <w:rPr>
                <w:rFonts w:ascii="Arial" w:cs="Arial" w:eastAsia="Arial" w:hAnsi="Arial"/>
                <w:sz w:val="16"/>
                <w:szCs w:val="16"/>
                <w:color w:val="auto"/>
              </w:rPr>
              <w:t>P. Kibsgaard</w:t>
            </w:r>
          </w:p>
        </w:tc>
        <w:tc>
          <w:tcPr>
            <w:tcW w:w="5560" w:type="dxa"/>
            <w:vAlign w:val="bottom"/>
          </w:tcPr>
          <w:p>
            <w:pPr>
              <w:jc w:val="right"/>
              <w:spacing w:after="0"/>
              <w:rPr>
                <w:sz w:val="20"/>
                <w:szCs w:val="20"/>
                <w:color w:val="auto"/>
              </w:rPr>
            </w:pPr>
            <w:r>
              <w:rPr>
                <w:rFonts w:ascii="Arial" w:cs="Arial" w:eastAsia="Arial" w:hAnsi="Arial"/>
                <w:sz w:val="16"/>
                <w:szCs w:val="16"/>
                <w:color w:val="auto"/>
              </w:rPr>
              <w:t>95,630</w:t>
            </w:r>
          </w:p>
        </w:tc>
      </w:tr>
      <w:tr>
        <w:trPr>
          <w:trHeight w:val="202"/>
        </w:trPr>
        <w:tc>
          <w:tcPr>
            <w:tcW w:w="5860" w:type="dxa"/>
            <w:vAlign w:val="bottom"/>
            <w:tcBorders>
              <w:bottom w:val="single" w:sz="8" w:color="242B61"/>
            </w:tcBorders>
          </w:tcPr>
          <w:p>
            <w:pPr>
              <w:ind w:left="60"/>
              <w:spacing w:after="0"/>
              <w:rPr>
                <w:sz w:val="20"/>
                <w:szCs w:val="20"/>
                <w:color w:val="auto"/>
              </w:rPr>
            </w:pPr>
            <w:r>
              <w:rPr>
                <w:rFonts w:ascii="Arial" w:cs="Arial" w:eastAsia="Arial" w:hAnsi="Arial"/>
                <w:sz w:val="16"/>
                <w:szCs w:val="16"/>
                <w:color w:val="auto"/>
              </w:rPr>
              <w:t>S. Ayat</w:t>
            </w:r>
          </w:p>
        </w:tc>
        <w:tc>
          <w:tcPr>
            <w:tcW w:w="5560" w:type="dxa"/>
            <w:vAlign w:val="bottom"/>
            <w:tcBorders>
              <w:bottom w:val="single" w:sz="8" w:color="242B61"/>
            </w:tcBorders>
          </w:tcPr>
          <w:p>
            <w:pPr>
              <w:jc w:val="right"/>
              <w:spacing w:after="0"/>
              <w:rPr>
                <w:sz w:val="20"/>
                <w:szCs w:val="20"/>
                <w:color w:val="auto"/>
              </w:rPr>
            </w:pPr>
            <w:r>
              <w:rPr>
                <w:rFonts w:ascii="Arial" w:cs="Arial" w:eastAsia="Arial" w:hAnsi="Arial"/>
                <w:sz w:val="16"/>
                <w:szCs w:val="16"/>
                <w:color w:val="auto"/>
              </w:rPr>
              <w:t>3,606,106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8890"/>
            <wp:wrapNone/>
            <wp:docPr id="6448" name="Picture 6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8"/>
                    <pic:cNvPicPr>
                      <a:picLocks noChangeAspect="1" noChangeArrowheads="1"/>
                    </pic:cNvPicPr>
                  </pic:nvPicPr>
                  <pic:blipFill>
                    <a:blip r:embed="rId64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8890"/>
            <wp:wrapNone/>
            <wp:docPr id="6449" name="Picture 6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9"/>
                    <pic:cNvPicPr>
                      <a:picLocks noChangeAspect="1" noChangeArrowheads="1"/>
                    </pic:cNvPicPr>
                  </pic:nvPicPr>
                  <pic:blipFill>
                    <a:blip r:embed="rId645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-402590</wp:posOffset>
            </wp:positionV>
            <wp:extent cx="7246620" cy="8890"/>
            <wp:wrapNone/>
            <wp:docPr id="6450" name="Picture 6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0"/>
                    <pic:cNvPicPr>
                      <a:picLocks noChangeAspect="1" noChangeArrowheads="1"/>
                    </pic:cNvPicPr>
                  </pic:nvPicPr>
                  <pic:blipFill>
                    <a:blip r:embed="rId645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246620" cy="8890"/>
            <wp:wrapNone/>
            <wp:docPr id="6451" name="Picture 6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1"/>
                    <pic:cNvPicPr>
                      <a:picLocks noChangeAspect="1" noChangeArrowheads="1"/>
                    </pic:cNvPicPr>
                  </pic:nvPicPr>
                  <pic:blipFill>
                    <a:blip r:embed="rId645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246620" cy="8890"/>
            <wp:wrapNone/>
            <wp:docPr id="6452" name="Picture 6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2"/>
                    <pic:cNvPicPr>
                      <a:picLocks noChangeAspect="1" noChangeArrowheads="1"/>
                    </pic:cNvPicPr>
                  </pic:nvPicPr>
                  <pic:blipFill>
                    <a:blip r:embed="rId64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25"/>
          <w:szCs w:val="25"/>
          <w:color w:val="242B61"/>
        </w:rPr>
        <w:t>Retiree Medical</w:t>
      </w:r>
    </w:p>
    <w:p>
      <w:pPr>
        <w:spacing w:after="0" w:line="213"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Subject to satisfying certain age, service and contribution requirements, most U.S. employees are eligible to participate in a retiree medical program. Generally, this program provides comprehensive medical, prescription drug and vision benefits for retirees and their dependents until attaining age 65. Historically, for Schlumberger employees who turned age 40 prior to 2014, and excluding those employees who became Schlumberger employees as a result of the Smith acquisition, retiree medical benefits continue beyond age 65, at which time Medicare becomes primary and the Schlumberger plan becomes secondary, paying eligible charges after Medicare has paid. However, effective April 1, 2015, participants who reach age 65 no longer continue in Schlumberger medical coverage after reaching age 65, but instead receive an annual contribution to a health reimbursement arrangement that can be used to purchase Medicare supplemental coverage and pay other tax-deductible expenses.</w:t>
      </w:r>
    </w:p>
    <w:p>
      <w:pPr>
        <w:spacing w:after="0" w:line="303" w:lineRule="exact"/>
        <w:rPr>
          <w:sz w:val="20"/>
          <w:szCs w:val="20"/>
          <w:color w:val="auto"/>
        </w:rPr>
      </w:pPr>
    </w:p>
    <w:p>
      <w:pPr>
        <w:spacing w:after="0"/>
        <w:rPr>
          <w:sz w:val="20"/>
          <w:szCs w:val="20"/>
          <w:color w:val="auto"/>
        </w:rPr>
      </w:pPr>
      <w:r>
        <w:rPr>
          <w:rFonts w:ascii="Arial" w:cs="Arial" w:eastAsia="Arial" w:hAnsi="Arial"/>
          <w:sz w:val="25"/>
          <w:szCs w:val="25"/>
          <w:color w:val="242B61"/>
        </w:rPr>
        <w:t>Agreements with Former NEOs</w:t>
      </w:r>
    </w:p>
    <w:p>
      <w:pPr>
        <w:spacing w:after="0" w:line="226"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6"/>
          <w:szCs w:val="16"/>
          <w:color w:val="auto"/>
        </w:rPr>
        <w:t>See “Compensation Discussion and Analysis—Agreements with Former NEOs” on page 42 for details regarding our agreements with Messrs. Kibsgaard and Ayat.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63</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50"/>
          <w:szCs w:val="50"/>
          <w:color w:val="242B61"/>
        </w:rPr>
        <w:t>Director Compensation in Fiscal Year 2019</w:t>
      </w:r>
    </w:p>
    <w:p>
      <w:pPr>
        <w:spacing w:after="0" w:line="200" w:lineRule="exact"/>
        <w:rPr>
          <w:sz w:val="20"/>
          <w:szCs w:val="20"/>
          <w:color w:val="auto"/>
        </w:rPr>
      </w:pPr>
    </w:p>
    <w:p>
      <w:pPr>
        <w:spacing w:after="0" w:line="225"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6"/>
          <w:szCs w:val="16"/>
          <w:color w:val="auto"/>
        </w:rPr>
        <w:t>Our director compensation philosophy is to appropriately compensate our non-employee directors for the time, expertise and effort required to serve as a director of a large and complex global company and to align the interests of our directors with those of our long-term stockholders.</w:t>
      </w:r>
    </w:p>
    <w:p>
      <w:pPr>
        <w:spacing w:after="0" w:line="16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Annual payments are made after the non-employee directors are elected by stockholders. Non-employee directors who begin their Board, Board Chair, committee or committee chair service other than immediately following the annual general meeting of stockholders receive a prorated amount of annual compensation. Directors who are employees of Schlumberger do not receive compensation for serving on the Board.</w:t>
      </w:r>
    </w:p>
    <w:p>
      <w:pPr>
        <w:spacing w:after="0" w:line="398" w:lineRule="exact"/>
        <w:rPr>
          <w:sz w:val="20"/>
          <w:szCs w:val="20"/>
          <w:color w:val="auto"/>
        </w:rPr>
      </w:pPr>
    </w:p>
    <w:p>
      <w:pPr>
        <w:spacing w:after="0"/>
        <w:rPr>
          <w:sz w:val="20"/>
          <w:szCs w:val="20"/>
          <w:color w:val="auto"/>
        </w:rPr>
      </w:pPr>
      <w:r>
        <w:rPr>
          <w:rFonts w:ascii="Arial" w:cs="Arial" w:eastAsia="Arial" w:hAnsi="Arial"/>
          <w:sz w:val="29"/>
          <w:szCs w:val="29"/>
          <w:color w:val="242B61"/>
        </w:rPr>
        <w:t>Director Pay Components</w:t>
      </w:r>
    </w:p>
    <w:p>
      <w:pPr>
        <w:spacing w:after="0" w:line="3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Non-employee directors receive an annual cash retainer of $115,000 plus an additional annual fee of $10,000 for membership on a committee. The chair of each committee receives an additional annual fee of $20,000 in lieu of the additional annual fee of $10,000 for committee membership. In August 2019, Mr. Papa began receiving an additional $100,000 annually, reflecting his additional responsibilities as the Board’s non-executive Chairman. Mr. Currie has also earned an additional $50,000 annually, reflecting his additional responsibilities as the Board’s lead independent director.</w:t>
      </w:r>
    </w:p>
    <w:p>
      <w:pPr>
        <w:spacing w:after="0" w:line="17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Additionally, Schlumberger’s practice is to grant each newly-appointed or elected non-employee director (including non-employee directors re-elected at the annual general meeting) shares of Schlumberger common stock valued at approximately $190,000 (or $290,000 for the non-executive Chairman of the Board) each April.</w:t>
      </w:r>
    </w:p>
    <w:p>
      <w:pPr>
        <w:spacing w:after="0" w:line="398" w:lineRule="exact"/>
        <w:rPr>
          <w:sz w:val="20"/>
          <w:szCs w:val="20"/>
          <w:color w:val="auto"/>
        </w:rPr>
      </w:pPr>
    </w:p>
    <w:p>
      <w:pPr>
        <w:spacing w:after="0"/>
        <w:rPr>
          <w:sz w:val="20"/>
          <w:szCs w:val="20"/>
          <w:color w:val="auto"/>
        </w:rPr>
      </w:pPr>
      <w:r>
        <w:rPr>
          <w:rFonts w:ascii="Arial" w:cs="Arial" w:eastAsia="Arial" w:hAnsi="Arial"/>
          <w:sz w:val="29"/>
          <w:szCs w:val="29"/>
          <w:color w:val="242B61"/>
        </w:rPr>
        <w:t>2019 Director Pay Review</w:t>
      </w:r>
    </w:p>
    <w:p>
      <w:pPr>
        <w:spacing w:after="0" w:line="321"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Our Compensation Committee annually reviews and periodically recommends updates to our non-employee director compensation program to our Board for approval. The Committee’s recommendation takes into account our director compensation philosophy, changes in market practices, and consultation with the Committee’s independent compensation consultant, Pay Governance. In 2019, the Committee reviewed non-employee director compensation taking into account multiple factors including director pay practices at publicly-traded companies and continued expansion of director and independent committee chair responsibilities. Based on that review, the Committee determined that no changes in non-employee director compensation were necessary for 2019 (other than the additional cash retainer and stock award to the non-executive Chairman of the Board, each effective August 2019).</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9"/>
          <w:szCs w:val="29"/>
          <w:color w:val="242B61"/>
        </w:rPr>
        <w:t>Director Deferral Plan</w:t>
      </w:r>
    </w:p>
    <w:p>
      <w:pPr>
        <w:spacing w:after="0" w:line="321"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Non-employee directors may elect to defer all or a portion of their annual stock or cash awards through the Schlumberger 2004 Stock and Deferral Plan for Non-Employee Directors (the “Directors Stock Plan”). When directors elect to defer their stock award, their deferred compensation account is credited with a number of “stock units.” Each stock unit is equal in value to a share of our common stock, but because it is not an actual share of our common stock it does not have any voting rights. When directors elect to defer their cash award, they may choose to invest such deferred cash compensation into either (i) Schlumberger common stock, (ii) money market equivalents, or (iii) an S&amp;P 500 equivalent. Deferrals into a stock account are credited with dividend equivalents in the form of cash to be paid at the time of vesting and deferrals into the cash account are credited with gains or losses based on the monthly performance of the various investment options described above. Following retirement from our Board and depending on the director’s election, a non-employee director may receive the deferred compensation on the date of the director’s retirement or a date that is one year following the date of the director’s retirement.</w:t>
      </w:r>
    </w:p>
    <w:p>
      <w:pPr>
        <w:spacing w:after="0" w:line="18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Although our Directors Stock Plan provides that annual stock awards to non-employee directors may be in the form of shares of common stock, shares of restricted common stock or restricted stock units, our practice has been to issue only shares of common stock. Our directors have never received restricted common stock or restricted stock units as director compensation.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64</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gridSpan w:val="2"/>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Back to contents</w:t>
              </w:r>
            </w:hyperlink>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
        </w:trPr>
        <w:tc>
          <w:tcPr>
            <w:tcW w:w="1160" w:type="dxa"/>
            <w:vAlign w:val="bottom"/>
            <w:shd w:val="clear" w:color="auto" w:fill="0000EE"/>
          </w:tcPr>
          <w:p>
            <w:pPr>
              <w:spacing w:after="0" w:line="20" w:lineRule="exact"/>
              <w:rPr>
                <w:sz w:val="1"/>
                <w:szCs w:val="1"/>
                <w:color w:val="auto"/>
              </w:rPr>
            </w:pPr>
          </w:p>
        </w:tc>
        <w:tc>
          <w:tcPr>
            <w:tcW w:w="7960" w:type="dxa"/>
            <w:vAlign w:val="bottom"/>
            <w:gridSpan w:val="6"/>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66"/>
        </w:trPr>
        <w:tc>
          <w:tcPr>
            <w:tcW w:w="9120" w:type="dxa"/>
            <w:vAlign w:val="bottom"/>
            <w:gridSpan w:val="7"/>
          </w:tcPr>
          <w:p>
            <w:pPr>
              <w:jc w:val="right"/>
              <w:ind w:right="1139"/>
              <w:spacing w:after="0"/>
              <w:rPr>
                <w:sz w:val="20"/>
                <w:szCs w:val="20"/>
                <w:color w:val="auto"/>
              </w:rPr>
            </w:pPr>
            <w:r>
              <w:rPr>
                <w:rFonts w:ascii="Arial" w:cs="Arial" w:eastAsia="Arial" w:hAnsi="Arial"/>
                <w:sz w:val="16"/>
                <w:szCs w:val="16"/>
                <w:color w:val="auto"/>
              </w:rPr>
              <w:t>The following table provides information on the compensation paid to our non-employee directors in 2019.</w:t>
            </w:r>
          </w:p>
        </w:tc>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53"/>
        </w:trPr>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60" w:type="dxa"/>
            <w:vAlign w:val="bottom"/>
          </w:tcPr>
          <w:p>
            <w:pPr>
              <w:jc w:val="right"/>
              <w:ind w:right="239"/>
              <w:spacing w:after="0"/>
              <w:rPr>
                <w:sz w:val="20"/>
                <w:szCs w:val="20"/>
                <w:color w:val="auto"/>
              </w:rPr>
            </w:pPr>
            <w:r>
              <w:rPr>
                <w:rFonts w:ascii="Arial" w:cs="Arial" w:eastAsia="Arial" w:hAnsi="Arial"/>
                <w:sz w:val="16"/>
                <w:szCs w:val="16"/>
                <w:b w:val="1"/>
                <w:bCs w:val="1"/>
                <w:color w:val="242B61"/>
              </w:rPr>
              <w:t>Change in</w:t>
            </w:r>
          </w:p>
        </w:tc>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9"/>
        </w:trPr>
        <w:tc>
          <w:tcPr>
            <w:tcW w:w="1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80" w:type="dxa"/>
            <w:vAlign w:val="bottom"/>
          </w:tcPr>
          <w:p>
            <w:pPr>
              <w:jc w:val="right"/>
              <w:ind w:right="219"/>
              <w:spacing w:after="0"/>
              <w:rPr>
                <w:sz w:val="20"/>
                <w:szCs w:val="20"/>
                <w:color w:val="auto"/>
              </w:rPr>
            </w:pPr>
            <w:r>
              <w:rPr>
                <w:rFonts w:ascii="Arial" w:cs="Arial" w:eastAsia="Arial" w:hAnsi="Arial"/>
                <w:sz w:val="16"/>
                <w:szCs w:val="16"/>
                <w:b w:val="1"/>
                <w:bCs w:val="1"/>
                <w:color w:val="242B61"/>
              </w:rPr>
              <w:t>Fees</w:t>
            </w: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60" w:type="dxa"/>
            <w:vAlign w:val="bottom"/>
          </w:tcPr>
          <w:p>
            <w:pPr>
              <w:jc w:val="right"/>
              <w:ind w:right="239"/>
              <w:spacing w:after="0"/>
              <w:rPr>
                <w:sz w:val="20"/>
                <w:szCs w:val="20"/>
                <w:color w:val="auto"/>
              </w:rPr>
            </w:pPr>
            <w:r>
              <w:rPr>
                <w:rFonts w:ascii="Arial" w:cs="Arial" w:eastAsia="Arial" w:hAnsi="Arial"/>
                <w:sz w:val="16"/>
                <w:szCs w:val="16"/>
                <w:b w:val="1"/>
                <w:bCs w:val="1"/>
                <w:color w:val="242B61"/>
              </w:rPr>
              <w:t>Pension Value &amp;</w:t>
            </w: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80" w:type="dxa"/>
            <w:vAlign w:val="bottom"/>
          </w:tcPr>
          <w:p>
            <w:pPr>
              <w:jc w:val="right"/>
              <w:ind w:right="219"/>
              <w:spacing w:after="0"/>
              <w:rPr>
                <w:sz w:val="20"/>
                <w:szCs w:val="20"/>
                <w:color w:val="auto"/>
              </w:rPr>
            </w:pPr>
            <w:r>
              <w:rPr>
                <w:rFonts w:ascii="Arial" w:cs="Arial" w:eastAsia="Arial" w:hAnsi="Arial"/>
                <w:sz w:val="16"/>
                <w:szCs w:val="16"/>
                <w:b w:val="1"/>
                <w:bCs w:val="1"/>
                <w:color w:val="242B61"/>
              </w:rPr>
              <w:t>Earned</w:t>
            </w: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242B61"/>
              </w:rPr>
              <w:t>Non-Equity</w:t>
            </w:r>
          </w:p>
        </w:tc>
        <w:tc>
          <w:tcPr>
            <w:tcW w:w="2060" w:type="dxa"/>
            <w:vAlign w:val="bottom"/>
          </w:tcPr>
          <w:p>
            <w:pPr>
              <w:jc w:val="right"/>
              <w:ind w:right="239"/>
              <w:spacing w:after="0"/>
              <w:rPr>
                <w:sz w:val="20"/>
                <w:szCs w:val="20"/>
                <w:color w:val="auto"/>
              </w:rPr>
            </w:pPr>
            <w:r>
              <w:rPr>
                <w:rFonts w:ascii="Arial" w:cs="Arial" w:eastAsia="Arial" w:hAnsi="Arial"/>
                <w:sz w:val="16"/>
                <w:szCs w:val="16"/>
                <w:b w:val="1"/>
                <w:bCs w:val="1"/>
                <w:color w:val="242B61"/>
              </w:rPr>
              <w:t>Nonqualified Deferred</w:t>
            </w: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80" w:type="dxa"/>
            <w:vAlign w:val="bottom"/>
          </w:tcPr>
          <w:p>
            <w:pPr>
              <w:jc w:val="right"/>
              <w:ind w:right="219"/>
              <w:spacing w:after="0"/>
              <w:rPr>
                <w:sz w:val="20"/>
                <w:szCs w:val="20"/>
                <w:color w:val="auto"/>
              </w:rPr>
            </w:pPr>
            <w:r>
              <w:rPr>
                <w:rFonts w:ascii="Arial" w:cs="Arial" w:eastAsia="Arial" w:hAnsi="Arial"/>
                <w:sz w:val="16"/>
                <w:szCs w:val="16"/>
                <w:b w:val="1"/>
                <w:bCs w:val="1"/>
                <w:color w:val="242B61"/>
              </w:rPr>
              <w:t>or Paid</w:t>
            </w:r>
          </w:p>
        </w:tc>
        <w:tc>
          <w:tcPr>
            <w:tcW w:w="960" w:type="dxa"/>
            <w:vAlign w:val="bottom"/>
          </w:tcPr>
          <w:p>
            <w:pPr>
              <w:jc w:val="right"/>
              <w:ind w:right="221"/>
              <w:spacing w:after="0"/>
              <w:rPr>
                <w:sz w:val="20"/>
                <w:szCs w:val="20"/>
                <w:color w:val="auto"/>
              </w:rPr>
            </w:pPr>
            <w:r>
              <w:rPr>
                <w:rFonts w:ascii="Arial" w:cs="Arial" w:eastAsia="Arial" w:hAnsi="Arial"/>
                <w:sz w:val="16"/>
                <w:szCs w:val="16"/>
                <w:b w:val="1"/>
                <w:bCs w:val="1"/>
                <w:color w:val="242B61"/>
              </w:rPr>
              <w:t>Stock</w:t>
            </w: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242B61"/>
              </w:rPr>
              <w:t>Option</w:t>
            </w: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242B61"/>
              </w:rPr>
              <w:t>Incentive Plan</w:t>
            </w:r>
          </w:p>
        </w:tc>
        <w:tc>
          <w:tcPr>
            <w:tcW w:w="2060" w:type="dxa"/>
            <w:vAlign w:val="bottom"/>
          </w:tcPr>
          <w:p>
            <w:pPr>
              <w:jc w:val="right"/>
              <w:ind w:right="239"/>
              <w:spacing w:after="0"/>
              <w:rPr>
                <w:sz w:val="20"/>
                <w:szCs w:val="20"/>
                <w:color w:val="auto"/>
              </w:rPr>
            </w:pPr>
            <w:r>
              <w:rPr>
                <w:rFonts w:ascii="Arial" w:cs="Arial" w:eastAsia="Arial" w:hAnsi="Arial"/>
                <w:sz w:val="16"/>
                <w:szCs w:val="16"/>
                <w:b w:val="1"/>
                <w:bCs w:val="1"/>
                <w:color w:val="242B61"/>
              </w:rPr>
              <w:t>Compensation</w:t>
            </w:r>
          </w:p>
        </w:tc>
        <w:tc>
          <w:tcPr>
            <w:tcW w:w="1300" w:type="dxa"/>
            <w:vAlign w:val="bottom"/>
          </w:tcPr>
          <w:p>
            <w:pPr>
              <w:jc w:val="right"/>
              <w:ind w:right="279"/>
              <w:spacing w:after="0"/>
              <w:rPr>
                <w:sz w:val="20"/>
                <w:szCs w:val="20"/>
                <w:color w:val="auto"/>
              </w:rPr>
            </w:pPr>
            <w:r>
              <w:rPr>
                <w:rFonts w:ascii="Arial" w:cs="Arial" w:eastAsia="Arial" w:hAnsi="Arial"/>
                <w:sz w:val="16"/>
                <w:szCs w:val="16"/>
                <w:b w:val="1"/>
                <w:bCs w:val="1"/>
                <w:color w:val="242B61"/>
              </w:rPr>
              <w:t>All Other</w:t>
            </w:r>
          </w:p>
        </w:tc>
        <w:tc>
          <w:tcPr>
            <w:tcW w:w="1000" w:type="dxa"/>
            <w:vAlign w:val="bottom"/>
          </w:tcPr>
          <w:p>
            <w:pPr>
              <w:spacing w:after="0"/>
              <w:rPr>
                <w:sz w:val="16"/>
                <w:szCs w:val="16"/>
                <w:color w:val="auto"/>
              </w:rPr>
            </w:pPr>
          </w:p>
        </w:tc>
      </w:tr>
      <w:tr>
        <w:trPr>
          <w:trHeight w:val="167"/>
        </w:trPr>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80" w:type="dxa"/>
            <w:vAlign w:val="bottom"/>
          </w:tcPr>
          <w:p>
            <w:pPr>
              <w:jc w:val="right"/>
              <w:ind w:right="219"/>
              <w:spacing w:after="0" w:line="167" w:lineRule="exact"/>
              <w:rPr>
                <w:sz w:val="20"/>
                <w:szCs w:val="20"/>
                <w:color w:val="auto"/>
              </w:rPr>
            </w:pPr>
            <w:r>
              <w:rPr>
                <w:rFonts w:ascii="Arial" w:cs="Arial" w:eastAsia="Arial" w:hAnsi="Arial"/>
                <w:sz w:val="16"/>
                <w:szCs w:val="16"/>
                <w:b w:val="1"/>
                <w:bCs w:val="1"/>
                <w:color w:val="242B61"/>
              </w:rPr>
              <w:t>in Cash</w:t>
            </w:r>
          </w:p>
        </w:tc>
        <w:tc>
          <w:tcPr>
            <w:tcW w:w="960" w:type="dxa"/>
            <w:vAlign w:val="bottom"/>
          </w:tcPr>
          <w:p>
            <w:pPr>
              <w:jc w:val="right"/>
              <w:ind w:right="221"/>
              <w:spacing w:after="0" w:line="167" w:lineRule="exact"/>
              <w:rPr>
                <w:sz w:val="20"/>
                <w:szCs w:val="20"/>
                <w:color w:val="auto"/>
              </w:rPr>
            </w:pPr>
            <w:r>
              <w:rPr>
                <w:rFonts w:ascii="Arial" w:cs="Arial" w:eastAsia="Arial" w:hAnsi="Arial"/>
                <w:sz w:val="16"/>
                <w:szCs w:val="16"/>
                <w:b w:val="1"/>
                <w:bCs w:val="1"/>
                <w:color w:val="242B61"/>
              </w:rPr>
              <w:t>Awards</w:t>
            </w:r>
          </w:p>
        </w:tc>
        <w:tc>
          <w:tcPr>
            <w:tcW w:w="780" w:type="dxa"/>
            <w:vAlign w:val="bottom"/>
          </w:tcPr>
          <w:p>
            <w:pPr>
              <w:jc w:val="right"/>
              <w:ind w:right="19"/>
              <w:spacing w:after="0" w:line="167" w:lineRule="exact"/>
              <w:rPr>
                <w:sz w:val="20"/>
                <w:szCs w:val="20"/>
                <w:color w:val="auto"/>
              </w:rPr>
            </w:pPr>
            <w:r>
              <w:rPr>
                <w:rFonts w:ascii="Arial" w:cs="Arial" w:eastAsia="Arial" w:hAnsi="Arial"/>
                <w:sz w:val="16"/>
                <w:szCs w:val="16"/>
                <w:b w:val="1"/>
                <w:bCs w:val="1"/>
                <w:color w:val="242B61"/>
              </w:rPr>
              <w:t>Awards</w:t>
            </w:r>
          </w:p>
        </w:tc>
        <w:tc>
          <w:tcPr>
            <w:tcW w:w="1240" w:type="dxa"/>
            <w:vAlign w:val="bottom"/>
          </w:tcPr>
          <w:p>
            <w:pPr>
              <w:jc w:val="right"/>
              <w:spacing w:after="0" w:line="167" w:lineRule="exact"/>
              <w:rPr>
                <w:sz w:val="20"/>
                <w:szCs w:val="20"/>
                <w:color w:val="auto"/>
              </w:rPr>
            </w:pPr>
            <w:r>
              <w:rPr>
                <w:rFonts w:ascii="Arial" w:cs="Arial" w:eastAsia="Arial" w:hAnsi="Arial"/>
                <w:sz w:val="16"/>
                <w:szCs w:val="16"/>
                <w:b w:val="1"/>
                <w:bCs w:val="1"/>
                <w:color w:val="242B61"/>
              </w:rPr>
              <w:t>Compensation</w:t>
            </w:r>
          </w:p>
        </w:tc>
        <w:tc>
          <w:tcPr>
            <w:tcW w:w="3360" w:type="dxa"/>
            <w:vAlign w:val="bottom"/>
            <w:gridSpan w:val="2"/>
          </w:tcPr>
          <w:p>
            <w:pPr>
              <w:jc w:val="right"/>
              <w:ind w:right="279"/>
              <w:spacing w:after="0" w:line="167" w:lineRule="exact"/>
              <w:rPr>
                <w:sz w:val="20"/>
                <w:szCs w:val="20"/>
                <w:color w:val="auto"/>
              </w:rPr>
            </w:pPr>
            <w:r>
              <w:rPr>
                <w:rFonts w:ascii="Arial" w:cs="Arial" w:eastAsia="Arial" w:hAnsi="Arial"/>
                <w:sz w:val="16"/>
                <w:szCs w:val="16"/>
                <w:b w:val="1"/>
                <w:bCs w:val="1"/>
                <w:color w:val="242B61"/>
              </w:rPr>
              <w:t>Earnings Compensation</w:t>
            </w:r>
          </w:p>
        </w:tc>
        <w:tc>
          <w:tcPr>
            <w:tcW w:w="1000" w:type="dxa"/>
            <w:vAlign w:val="bottom"/>
          </w:tcPr>
          <w:p>
            <w:pPr>
              <w:jc w:val="right"/>
              <w:ind w:right="239"/>
              <w:spacing w:after="0" w:line="167" w:lineRule="exact"/>
              <w:rPr>
                <w:sz w:val="20"/>
                <w:szCs w:val="20"/>
                <w:color w:val="auto"/>
              </w:rPr>
            </w:pPr>
            <w:r>
              <w:rPr>
                <w:rFonts w:ascii="Arial" w:cs="Arial" w:eastAsia="Arial" w:hAnsi="Arial"/>
                <w:sz w:val="16"/>
                <w:szCs w:val="16"/>
                <w:b w:val="1"/>
                <w:bCs w:val="1"/>
                <w:color w:val="242B61"/>
              </w:rPr>
              <w:t>Total</w:t>
            </w:r>
          </w:p>
        </w:tc>
      </w:tr>
      <w:tr>
        <w:trPr>
          <w:trHeight w:val="230"/>
        </w:trPr>
        <w:tc>
          <w:tcPr>
            <w:tcW w:w="2800" w:type="dxa"/>
            <w:vAlign w:val="bottom"/>
            <w:tcBorders>
              <w:bottom w:val="single" w:sz="8" w:color="242B61"/>
            </w:tcBorders>
            <w:gridSpan w:val="2"/>
          </w:tcPr>
          <w:p>
            <w:pPr>
              <w:ind w:left="60"/>
              <w:spacing w:after="0"/>
              <w:rPr>
                <w:sz w:val="20"/>
                <w:szCs w:val="20"/>
                <w:color w:val="auto"/>
              </w:rPr>
            </w:pPr>
            <w:r>
              <w:rPr>
                <w:rFonts w:ascii="Arial" w:cs="Arial" w:eastAsia="Arial" w:hAnsi="Arial"/>
                <w:sz w:val="16"/>
                <w:szCs w:val="16"/>
                <w:b w:val="1"/>
                <w:bCs w:val="1"/>
                <w:color w:val="242B61"/>
              </w:rPr>
              <w:t>Name</w:t>
            </w:r>
          </w:p>
        </w:tc>
        <w:tc>
          <w:tcPr>
            <w:tcW w:w="1280" w:type="dxa"/>
            <w:vAlign w:val="bottom"/>
            <w:tcBorders>
              <w:bottom w:val="single" w:sz="8" w:color="242B61"/>
            </w:tcBorders>
          </w:tcPr>
          <w:p>
            <w:pPr>
              <w:jc w:val="right"/>
              <w:spacing w:after="0" w:line="230" w:lineRule="exact"/>
              <w:rPr>
                <w:sz w:val="20"/>
                <w:szCs w:val="20"/>
                <w:color w:val="auto"/>
              </w:rPr>
            </w:pPr>
            <w:r>
              <w:rPr>
                <w:rFonts w:ascii="Arial" w:cs="Arial" w:eastAsia="Arial" w:hAnsi="Arial"/>
                <w:sz w:val="16"/>
                <w:szCs w:val="16"/>
                <w:b w:val="1"/>
                <w:bCs w:val="1"/>
                <w:color w:val="242B61"/>
              </w:rPr>
              <w:t>($)</w:t>
            </w:r>
            <w:r>
              <w:rPr>
                <w:rFonts w:ascii="Arial" w:cs="Arial" w:eastAsia="Arial" w:hAnsi="Arial"/>
                <w:sz w:val="26"/>
                <w:szCs w:val="26"/>
                <w:color w:val="242B61"/>
                <w:vertAlign w:val="superscript"/>
              </w:rPr>
              <w:t>(1)</w:t>
            </w:r>
          </w:p>
        </w:tc>
        <w:tc>
          <w:tcPr>
            <w:tcW w:w="960" w:type="dxa"/>
            <w:vAlign w:val="bottom"/>
            <w:tcBorders>
              <w:bottom w:val="single" w:sz="8" w:color="242B61"/>
            </w:tcBorders>
          </w:tcPr>
          <w:p>
            <w:pPr>
              <w:jc w:val="right"/>
              <w:ind w:right="1"/>
              <w:spacing w:after="0" w:line="230" w:lineRule="exact"/>
              <w:rPr>
                <w:sz w:val="20"/>
                <w:szCs w:val="20"/>
                <w:color w:val="auto"/>
              </w:rPr>
            </w:pPr>
            <w:r>
              <w:rPr>
                <w:rFonts w:ascii="Arial" w:cs="Arial" w:eastAsia="Arial" w:hAnsi="Arial"/>
                <w:sz w:val="16"/>
                <w:szCs w:val="16"/>
                <w:b w:val="1"/>
                <w:bCs w:val="1"/>
                <w:color w:val="242B61"/>
              </w:rPr>
              <w:t>($)</w:t>
            </w:r>
            <w:r>
              <w:rPr>
                <w:rFonts w:ascii="Arial" w:cs="Arial" w:eastAsia="Arial" w:hAnsi="Arial"/>
                <w:sz w:val="26"/>
                <w:szCs w:val="26"/>
                <w:color w:val="242B61"/>
                <w:vertAlign w:val="superscript"/>
              </w:rPr>
              <w:t>(2)</w:t>
            </w:r>
          </w:p>
        </w:tc>
        <w:tc>
          <w:tcPr>
            <w:tcW w:w="780" w:type="dxa"/>
            <w:vAlign w:val="bottom"/>
            <w:tcBorders>
              <w:bottom w:val="single" w:sz="8" w:color="242B61"/>
            </w:tcBorders>
          </w:tcPr>
          <w:p>
            <w:pPr>
              <w:jc w:val="right"/>
              <w:spacing w:after="0"/>
              <w:rPr>
                <w:sz w:val="20"/>
                <w:szCs w:val="20"/>
                <w:color w:val="auto"/>
              </w:rPr>
            </w:pPr>
            <w:r>
              <w:rPr>
                <w:rFonts w:ascii="Arial" w:cs="Arial" w:eastAsia="Arial" w:hAnsi="Arial"/>
                <w:sz w:val="16"/>
                <w:szCs w:val="16"/>
                <w:b w:val="1"/>
                <w:bCs w:val="1"/>
                <w:color w:val="242B61"/>
              </w:rPr>
              <w:t>($)</w:t>
            </w:r>
          </w:p>
        </w:tc>
        <w:tc>
          <w:tcPr>
            <w:tcW w:w="1240" w:type="dxa"/>
            <w:vAlign w:val="bottom"/>
            <w:tcBorders>
              <w:bottom w:val="single" w:sz="8" w:color="242B61"/>
            </w:tcBorders>
          </w:tcPr>
          <w:p>
            <w:pPr>
              <w:jc w:val="right"/>
              <w:spacing w:after="0"/>
              <w:rPr>
                <w:sz w:val="20"/>
                <w:szCs w:val="20"/>
                <w:color w:val="auto"/>
              </w:rPr>
            </w:pPr>
            <w:r>
              <w:rPr>
                <w:rFonts w:ascii="Arial" w:cs="Arial" w:eastAsia="Arial" w:hAnsi="Arial"/>
                <w:sz w:val="16"/>
                <w:szCs w:val="16"/>
                <w:b w:val="1"/>
                <w:bCs w:val="1"/>
                <w:color w:val="242B61"/>
              </w:rPr>
              <w:t>($)</w:t>
            </w:r>
          </w:p>
        </w:tc>
        <w:tc>
          <w:tcPr>
            <w:tcW w:w="2060" w:type="dxa"/>
            <w:vAlign w:val="bottom"/>
            <w:tcBorders>
              <w:bottom w:val="single" w:sz="8" w:color="242B61"/>
            </w:tcBorders>
          </w:tcPr>
          <w:p>
            <w:pPr>
              <w:jc w:val="right"/>
              <w:ind w:right="199"/>
              <w:spacing w:after="0"/>
              <w:rPr>
                <w:sz w:val="20"/>
                <w:szCs w:val="20"/>
                <w:color w:val="auto"/>
              </w:rPr>
            </w:pPr>
            <w:r>
              <w:rPr>
                <w:rFonts w:ascii="Arial" w:cs="Arial" w:eastAsia="Arial" w:hAnsi="Arial"/>
                <w:sz w:val="16"/>
                <w:szCs w:val="16"/>
                <w:b w:val="1"/>
                <w:bCs w:val="1"/>
                <w:color w:val="242B61"/>
              </w:rPr>
              <w:t>($)</w:t>
            </w:r>
          </w:p>
        </w:tc>
        <w:tc>
          <w:tcPr>
            <w:tcW w:w="1300" w:type="dxa"/>
            <w:vAlign w:val="bottom"/>
            <w:tcBorders>
              <w:bottom w:val="single" w:sz="8" w:color="242B61"/>
            </w:tcBorders>
          </w:tcPr>
          <w:p>
            <w:pPr>
              <w:jc w:val="right"/>
              <w:ind w:right="219"/>
              <w:spacing w:after="0"/>
              <w:rPr>
                <w:sz w:val="20"/>
                <w:szCs w:val="20"/>
                <w:color w:val="auto"/>
              </w:rPr>
            </w:pPr>
            <w:r>
              <w:rPr>
                <w:rFonts w:ascii="Arial" w:cs="Arial" w:eastAsia="Arial" w:hAnsi="Arial"/>
                <w:sz w:val="16"/>
                <w:szCs w:val="16"/>
                <w:b w:val="1"/>
                <w:bCs w:val="1"/>
                <w:color w:val="242B61"/>
              </w:rPr>
              <w:t>($)</w:t>
            </w:r>
          </w:p>
        </w:tc>
        <w:tc>
          <w:tcPr>
            <w:tcW w:w="1000" w:type="dxa"/>
            <w:vAlign w:val="bottom"/>
            <w:tcBorders>
              <w:bottom w:val="single" w:sz="8" w:color="242B61"/>
            </w:tcBorders>
          </w:tcPr>
          <w:p>
            <w:pPr>
              <w:jc w:val="right"/>
              <w:ind w:right="19"/>
              <w:spacing w:after="0" w:line="230" w:lineRule="exact"/>
              <w:rPr>
                <w:sz w:val="20"/>
                <w:szCs w:val="20"/>
                <w:color w:val="auto"/>
              </w:rPr>
            </w:pPr>
            <w:r>
              <w:rPr>
                <w:rFonts w:ascii="Arial" w:cs="Arial" w:eastAsia="Arial" w:hAnsi="Arial"/>
                <w:sz w:val="16"/>
                <w:szCs w:val="16"/>
                <w:b w:val="1"/>
                <w:bCs w:val="1"/>
                <w:color w:val="242B61"/>
              </w:rPr>
              <w:t>($)</w:t>
            </w:r>
            <w:r>
              <w:rPr>
                <w:rFonts w:ascii="Arial" w:cs="Arial" w:eastAsia="Arial" w:hAnsi="Arial"/>
                <w:sz w:val="26"/>
                <w:szCs w:val="26"/>
                <w:color w:val="242B61"/>
                <w:vertAlign w:val="superscript"/>
              </w:rPr>
              <w:t>(3)</w:t>
            </w:r>
          </w:p>
        </w:tc>
      </w:tr>
      <w:tr>
        <w:trPr>
          <w:trHeight w:val="223"/>
        </w:trPr>
        <w:tc>
          <w:tcPr>
            <w:tcW w:w="2800" w:type="dxa"/>
            <w:vAlign w:val="bottom"/>
            <w:gridSpan w:val="2"/>
          </w:tcPr>
          <w:p>
            <w:pPr>
              <w:ind w:left="60"/>
              <w:spacing w:after="0"/>
              <w:rPr>
                <w:sz w:val="20"/>
                <w:szCs w:val="20"/>
                <w:color w:val="auto"/>
              </w:rPr>
            </w:pPr>
            <w:r>
              <w:rPr>
                <w:rFonts w:ascii="Arial" w:cs="Arial" w:eastAsia="Arial" w:hAnsi="Arial"/>
                <w:sz w:val="16"/>
                <w:szCs w:val="16"/>
                <w:color w:val="auto"/>
              </w:rPr>
              <w:t>Peter L.S. Currie</w:t>
            </w: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195,000</w:t>
            </w:r>
          </w:p>
        </w:tc>
        <w:tc>
          <w:tcPr>
            <w:tcW w:w="960" w:type="dxa"/>
            <w:vAlign w:val="bottom"/>
          </w:tcPr>
          <w:p>
            <w:pPr>
              <w:jc w:val="right"/>
              <w:ind w:right="181"/>
              <w:spacing w:after="0"/>
              <w:rPr>
                <w:sz w:val="20"/>
                <w:szCs w:val="20"/>
                <w:color w:val="auto"/>
              </w:rPr>
            </w:pPr>
            <w:r>
              <w:rPr>
                <w:rFonts w:ascii="Arial" w:cs="Arial" w:eastAsia="Arial" w:hAnsi="Arial"/>
                <w:sz w:val="16"/>
                <w:szCs w:val="16"/>
                <w:color w:val="auto"/>
              </w:rPr>
              <w:t>184,180</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59"/>
              <w:spacing w:after="0" w:line="223" w:lineRule="exact"/>
              <w:rPr>
                <w:sz w:val="20"/>
                <w:szCs w:val="20"/>
                <w:color w:val="auto"/>
              </w:rPr>
            </w:pPr>
            <w:r>
              <w:rPr>
                <w:rFonts w:ascii="Arial" w:cs="Arial" w:eastAsia="Arial" w:hAnsi="Arial"/>
                <w:sz w:val="15"/>
                <w:szCs w:val="15"/>
                <w:color w:val="auto"/>
              </w:rPr>
              <w:t>20,185</w:t>
            </w:r>
            <w:r>
              <w:rPr>
                <w:rFonts w:ascii="Arial" w:cs="Arial" w:eastAsia="Arial" w:hAnsi="Arial"/>
                <w:sz w:val="25"/>
                <w:szCs w:val="25"/>
                <w:color w:val="auto"/>
                <w:vertAlign w:val="superscript"/>
              </w:rPr>
              <w:t>(4)</w:t>
            </w:r>
          </w:p>
        </w:tc>
        <w:tc>
          <w:tcPr>
            <w:tcW w:w="1000" w:type="dxa"/>
            <w:vAlign w:val="bottom"/>
            <w:shd w:val="clear" w:color="auto" w:fill="ECEDED"/>
          </w:tcPr>
          <w:p>
            <w:pPr>
              <w:jc w:val="right"/>
              <w:ind w:right="199"/>
              <w:spacing w:after="0"/>
              <w:rPr>
                <w:sz w:val="20"/>
                <w:szCs w:val="20"/>
                <w:color w:val="auto"/>
              </w:rPr>
            </w:pPr>
            <w:r>
              <w:rPr>
                <w:rFonts w:ascii="Arial" w:cs="Arial" w:eastAsia="Arial" w:hAnsi="Arial"/>
                <w:sz w:val="16"/>
                <w:szCs w:val="16"/>
                <w:color w:val="auto"/>
              </w:rPr>
              <w:t>399,365</w:t>
            </w:r>
          </w:p>
        </w:tc>
      </w:tr>
      <w:tr>
        <w:trPr>
          <w:trHeight w:val="258"/>
        </w:trPr>
        <w:tc>
          <w:tcPr>
            <w:tcW w:w="2800" w:type="dxa"/>
            <w:vAlign w:val="bottom"/>
            <w:gridSpan w:val="2"/>
          </w:tcPr>
          <w:p>
            <w:pPr>
              <w:ind w:left="60"/>
              <w:spacing w:after="0" w:line="258" w:lineRule="exact"/>
              <w:rPr>
                <w:sz w:val="20"/>
                <w:szCs w:val="20"/>
                <w:color w:val="auto"/>
              </w:rPr>
            </w:pPr>
            <w:r>
              <w:rPr>
                <w:rFonts w:ascii="Arial" w:cs="Arial" w:eastAsia="Arial" w:hAnsi="Arial"/>
                <w:sz w:val="16"/>
                <w:szCs w:val="16"/>
                <w:color w:val="auto"/>
              </w:rPr>
              <w:t>Patrick de La Chevardière</w:t>
            </w:r>
            <w:r>
              <w:rPr>
                <w:rFonts w:ascii="Arial" w:cs="Arial" w:eastAsia="Arial" w:hAnsi="Arial"/>
                <w:sz w:val="27"/>
                <w:szCs w:val="27"/>
                <w:color w:val="auto"/>
                <w:vertAlign w:val="superscript"/>
              </w:rPr>
              <w:t>(5)</w:t>
            </w: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35,045</w:t>
            </w:r>
          </w:p>
        </w:tc>
        <w:tc>
          <w:tcPr>
            <w:tcW w:w="960" w:type="dxa"/>
            <w:vAlign w:val="bottom"/>
          </w:tcPr>
          <w:p>
            <w:pPr>
              <w:jc w:val="right"/>
              <w:ind w:right="1"/>
              <w:spacing w:after="0" w:line="259"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3"/>
                <w:szCs w:val="13"/>
                <w:color w:val="auto"/>
              </w:rPr>
              <w:t>(5)</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ECEDED"/>
          </w:tcPr>
          <w:p>
            <w:pPr>
              <w:jc w:val="right"/>
              <w:ind w:right="199"/>
              <w:spacing w:after="0"/>
              <w:rPr>
                <w:sz w:val="20"/>
                <w:szCs w:val="20"/>
                <w:color w:val="auto"/>
              </w:rPr>
            </w:pPr>
            <w:r>
              <w:rPr>
                <w:rFonts w:ascii="Arial" w:cs="Arial" w:eastAsia="Arial" w:hAnsi="Arial"/>
                <w:sz w:val="16"/>
                <w:szCs w:val="16"/>
                <w:color w:val="auto"/>
              </w:rPr>
              <w:t>35,045</w:t>
            </w:r>
          </w:p>
        </w:tc>
      </w:tr>
      <w:tr>
        <w:trPr>
          <w:trHeight w:val="195"/>
        </w:trPr>
        <w:tc>
          <w:tcPr>
            <w:tcW w:w="2800" w:type="dxa"/>
            <w:vAlign w:val="bottom"/>
            <w:gridSpan w:val="2"/>
          </w:tcPr>
          <w:p>
            <w:pPr>
              <w:ind w:left="60"/>
              <w:spacing w:after="0"/>
              <w:rPr>
                <w:sz w:val="20"/>
                <w:szCs w:val="20"/>
                <w:color w:val="auto"/>
              </w:rPr>
            </w:pPr>
            <w:r>
              <w:rPr>
                <w:rFonts w:ascii="Arial" w:cs="Arial" w:eastAsia="Arial" w:hAnsi="Arial"/>
                <w:sz w:val="16"/>
                <w:szCs w:val="16"/>
                <w:color w:val="auto"/>
              </w:rPr>
              <w:t>Miguel Galuccio</w:t>
            </w: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145,000</w:t>
            </w:r>
          </w:p>
        </w:tc>
        <w:tc>
          <w:tcPr>
            <w:tcW w:w="960" w:type="dxa"/>
            <w:vAlign w:val="bottom"/>
          </w:tcPr>
          <w:p>
            <w:pPr>
              <w:jc w:val="right"/>
              <w:ind w:right="181"/>
              <w:spacing w:after="0"/>
              <w:rPr>
                <w:sz w:val="20"/>
                <w:szCs w:val="20"/>
                <w:color w:val="auto"/>
              </w:rPr>
            </w:pPr>
            <w:r>
              <w:rPr>
                <w:rFonts w:ascii="Arial" w:cs="Arial" w:eastAsia="Arial" w:hAnsi="Arial"/>
                <w:sz w:val="16"/>
                <w:szCs w:val="16"/>
                <w:color w:val="auto"/>
              </w:rPr>
              <w:t>184,180</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ECEDED"/>
          </w:tcPr>
          <w:p>
            <w:pPr>
              <w:jc w:val="right"/>
              <w:ind w:right="199"/>
              <w:spacing w:after="0"/>
              <w:rPr>
                <w:sz w:val="20"/>
                <w:szCs w:val="20"/>
                <w:color w:val="auto"/>
              </w:rPr>
            </w:pPr>
            <w:r>
              <w:rPr>
                <w:rFonts w:ascii="Arial" w:cs="Arial" w:eastAsia="Arial" w:hAnsi="Arial"/>
                <w:sz w:val="16"/>
                <w:szCs w:val="16"/>
                <w:color w:val="auto"/>
              </w:rPr>
              <w:t>329,180</w:t>
            </w:r>
          </w:p>
        </w:tc>
      </w:tr>
      <w:tr>
        <w:trPr>
          <w:trHeight w:val="248"/>
        </w:trPr>
        <w:tc>
          <w:tcPr>
            <w:tcW w:w="2800" w:type="dxa"/>
            <w:vAlign w:val="bottom"/>
            <w:gridSpan w:val="2"/>
          </w:tcPr>
          <w:p>
            <w:pPr>
              <w:ind w:left="60"/>
              <w:spacing w:after="0" w:line="249" w:lineRule="exact"/>
              <w:rPr>
                <w:sz w:val="20"/>
                <w:szCs w:val="20"/>
                <w:color w:val="auto"/>
              </w:rPr>
            </w:pPr>
            <w:r>
              <w:rPr>
                <w:rFonts w:ascii="Arial" w:cs="Arial" w:eastAsia="Arial" w:hAnsi="Arial"/>
                <w:sz w:val="16"/>
                <w:szCs w:val="16"/>
                <w:color w:val="auto"/>
              </w:rPr>
              <w:t>V. Maureen Kempston Darkes</w:t>
            </w:r>
            <w:r>
              <w:rPr>
                <w:rFonts w:ascii="Arial" w:cs="Arial" w:eastAsia="Arial" w:hAnsi="Arial"/>
                <w:sz w:val="27"/>
                <w:szCs w:val="27"/>
                <w:color w:val="auto"/>
                <w:vertAlign w:val="superscript"/>
              </w:rPr>
              <w:t>(6)</w:t>
            </w: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13,050</w:t>
            </w:r>
          </w:p>
        </w:tc>
        <w:tc>
          <w:tcPr>
            <w:tcW w:w="96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ECEDED"/>
          </w:tcPr>
          <w:p>
            <w:pPr>
              <w:jc w:val="right"/>
              <w:ind w:right="199"/>
              <w:spacing w:after="0"/>
              <w:rPr>
                <w:sz w:val="20"/>
                <w:szCs w:val="20"/>
                <w:color w:val="auto"/>
              </w:rPr>
            </w:pPr>
            <w:r>
              <w:rPr>
                <w:rFonts w:ascii="Arial" w:cs="Arial" w:eastAsia="Arial" w:hAnsi="Arial"/>
                <w:sz w:val="16"/>
                <w:szCs w:val="16"/>
                <w:color w:val="auto"/>
              </w:rPr>
              <w:t>13,050</w:t>
            </w:r>
          </w:p>
        </w:tc>
      </w:tr>
      <w:tr>
        <w:trPr>
          <w:trHeight w:val="243"/>
        </w:trPr>
        <w:tc>
          <w:tcPr>
            <w:tcW w:w="2800" w:type="dxa"/>
            <w:vAlign w:val="bottom"/>
            <w:gridSpan w:val="2"/>
          </w:tcPr>
          <w:p>
            <w:pPr>
              <w:ind w:left="60"/>
              <w:spacing w:after="0"/>
              <w:rPr>
                <w:sz w:val="20"/>
                <w:szCs w:val="20"/>
                <w:color w:val="auto"/>
              </w:rPr>
            </w:pPr>
            <w:r>
              <w:rPr>
                <w:rFonts w:ascii="Arial" w:cs="Arial" w:eastAsia="Arial" w:hAnsi="Arial"/>
                <w:sz w:val="16"/>
                <w:szCs w:val="16"/>
                <w:color w:val="auto"/>
              </w:rPr>
              <w:t>Nikolay Kudryavtsev</w:t>
            </w: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145,000</w:t>
            </w:r>
          </w:p>
        </w:tc>
        <w:tc>
          <w:tcPr>
            <w:tcW w:w="960" w:type="dxa"/>
            <w:vAlign w:val="bottom"/>
          </w:tcPr>
          <w:p>
            <w:pPr>
              <w:jc w:val="right"/>
              <w:ind w:right="181"/>
              <w:spacing w:after="0"/>
              <w:rPr>
                <w:sz w:val="20"/>
                <w:szCs w:val="20"/>
                <w:color w:val="auto"/>
              </w:rPr>
            </w:pPr>
            <w:r>
              <w:rPr>
                <w:rFonts w:ascii="Arial" w:cs="Arial" w:eastAsia="Arial" w:hAnsi="Arial"/>
                <w:sz w:val="16"/>
                <w:szCs w:val="16"/>
                <w:color w:val="auto"/>
              </w:rPr>
              <w:t>184,180</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59"/>
              <w:spacing w:after="0" w:line="242" w:lineRule="exact"/>
              <w:rPr>
                <w:sz w:val="20"/>
                <w:szCs w:val="20"/>
                <w:color w:val="auto"/>
              </w:rPr>
            </w:pPr>
            <w:r>
              <w:rPr>
                <w:rFonts w:ascii="Arial" w:cs="Arial" w:eastAsia="Arial" w:hAnsi="Arial"/>
                <w:sz w:val="16"/>
                <w:szCs w:val="16"/>
                <w:color w:val="auto"/>
              </w:rPr>
              <w:t>20,298</w:t>
            </w:r>
            <w:r>
              <w:rPr>
                <w:rFonts w:ascii="Arial" w:cs="Arial" w:eastAsia="Arial" w:hAnsi="Arial"/>
                <w:sz w:val="27"/>
                <w:szCs w:val="27"/>
                <w:color w:val="auto"/>
                <w:vertAlign w:val="superscript"/>
              </w:rPr>
              <w:t>(4)</w:t>
            </w:r>
          </w:p>
        </w:tc>
        <w:tc>
          <w:tcPr>
            <w:tcW w:w="1000" w:type="dxa"/>
            <w:vAlign w:val="bottom"/>
            <w:shd w:val="clear" w:color="auto" w:fill="ECEDED"/>
          </w:tcPr>
          <w:p>
            <w:pPr>
              <w:jc w:val="right"/>
              <w:ind w:right="199"/>
              <w:spacing w:after="0"/>
              <w:rPr>
                <w:sz w:val="20"/>
                <w:szCs w:val="20"/>
                <w:color w:val="auto"/>
              </w:rPr>
            </w:pPr>
            <w:r>
              <w:rPr>
                <w:rFonts w:ascii="Arial" w:cs="Arial" w:eastAsia="Arial" w:hAnsi="Arial"/>
                <w:sz w:val="16"/>
                <w:szCs w:val="16"/>
                <w:color w:val="auto"/>
              </w:rPr>
              <w:t>349,478</w:t>
            </w:r>
          </w:p>
        </w:tc>
      </w:tr>
      <w:tr>
        <w:trPr>
          <w:trHeight w:val="246"/>
        </w:trPr>
        <w:tc>
          <w:tcPr>
            <w:tcW w:w="2800" w:type="dxa"/>
            <w:vAlign w:val="bottom"/>
            <w:gridSpan w:val="2"/>
          </w:tcPr>
          <w:p>
            <w:pPr>
              <w:ind w:left="60"/>
              <w:spacing w:after="0" w:line="245" w:lineRule="exact"/>
              <w:rPr>
                <w:sz w:val="20"/>
                <w:szCs w:val="20"/>
                <w:color w:val="auto"/>
              </w:rPr>
            </w:pPr>
            <w:r>
              <w:rPr>
                <w:rFonts w:ascii="Arial" w:cs="Arial" w:eastAsia="Arial" w:hAnsi="Arial"/>
                <w:sz w:val="16"/>
                <w:szCs w:val="16"/>
                <w:color w:val="auto"/>
              </w:rPr>
              <w:t>Michael E. Marks</w:t>
            </w:r>
            <w:r>
              <w:rPr>
                <w:rFonts w:ascii="Arial" w:cs="Arial" w:eastAsia="Arial" w:hAnsi="Arial"/>
                <w:sz w:val="27"/>
                <w:szCs w:val="27"/>
                <w:color w:val="auto"/>
                <w:vertAlign w:val="superscript"/>
              </w:rPr>
              <w:t>(6)</w:t>
            </w: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11,250</w:t>
            </w:r>
          </w:p>
        </w:tc>
        <w:tc>
          <w:tcPr>
            <w:tcW w:w="96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ECEDED"/>
          </w:tcPr>
          <w:p>
            <w:pPr>
              <w:jc w:val="right"/>
              <w:ind w:right="199"/>
              <w:spacing w:after="0"/>
              <w:rPr>
                <w:sz w:val="20"/>
                <w:szCs w:val="20"/>
                <w:color w:val="auto"/>
              </w:rPr>
            </w:pPr>
            <w:r>
              <w:rPr>
                <w:rFonts w:ascii="Arial" w:cs="Arial" w:eastAsia="Arial" w:hAnsi="Arial"/>
                <w:sz w:val="16"/>
                <w:szCs w:val="16"/>
                <w:color w:val="auto"/>
              </w:rPr>
              <w:t>11,250</w:t>
            </w:r>
          </w:p>
        </w:tc>
      </w:tr>
      <w:tr>
        <w:trPr>
          <w:trHeight w:val="195"/>
        </w:trPr>
        <w:tc>
          <w:tcPr>
            <w:tcW w:w="2800" w:type="dxa"/>
            <w:vAlign w:val="bottom"/>
            <w:gridSpan w:val="2"/>
          </w:tcPr>
          <w:p>
            <w:pPr>
              <w:ind w:left="60"/>
              <w:spacing w:after="0"/>
              <w:rPr>
                <w:sz w:val="20"/>
                <w:szCs w:val="20"/>
                <w:color w:val="auto"/>
              </w:rPr>
            </w:pPr>
            <w:r>
              <w:rPr>
                <w:rFonts w:ascii="Arial" w:cs="Arial" w:eastAsia="Arial" w:hAnsi="Arial"/>
                <w:sz w:val="16"/>
                <w:szCs w:val="16"/>
                <w:color w:val="auto"/>
              </w:rPr>
              <w:t>Tatiana A. Mitrova</w:t>
            </w: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132,500</w:t>
            </w:r>
          </w:p>
        </w:tc>
        <w:tc>
          <w:tcPr>
            <w:tcW w:w="960" w:type="dxa"/>
            <w:vAlign w:val="bottom"/>
          </w:tcPr>
          <w:p>
            <w:pPr>
              <w:jc w:val="right"/>
              <w:ind w:right="181"/>
              <w:spacing w:after="0"/>
              <w:rPr>
                <w:sz w:val="20"/>
                <w:szCs w:val="20"/>
                <w:color w:val="auto"/>
              </w:rPr>
            </w:pPr>
            <w:r>
              <w:rPr>
                <w:rFonts w:ascii="Arial" w:cs="Arial" w:eastAsia="Arial" w:hAnsi="Arial"/>
                <w:sz w:val="16"/>
                <w:szCs w:val="16"/>
                <w:color w:val="auto"/>
              </w:rPr>
              <w:t>184,180</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ECEDED"/>
          </w:tcPr>
          <w:p>
            <w:pPr>
              <w:jc w:val="right"/>
              <w:ind w:right="199"/>
              <w:spacing w:after="0"/>
              <w:rPr>
                <w:sz w:val="20"/>
                <w:szCs w:val="20"/>
                <w:color w:val="auto"/>
              </w:rPr>
            </w:pPr>
            <w:r>
              <w:rPr>
                <w:rFonts w:ascii="Arial" w:cs="Arial" w:eastAsia="Arial" w:hAnsi="Arial"/>
                <w:sz w:val="16"/>
                <w:szCs w:val="16"/>
                <w:color w:val="auto"/>
              </w:rPr>
              <w:t>316,680</w:t>
            </w:r>
          </w:p>
        </w:tc>
      </w:tr>
      <w:tr>
        <w:trPr>
          <w:trHeight w:val="203"/>
        </w:trPr>
        <w:tc>
          <w:tcPr>
            <w:tcW w:w="2800" w:type="dxa"/>
            <w:vAlign w:val="bottom"/>
            <w:gridSpan w:val="2"/>
          </w:tcPr>
          <w:p>
            <w:pPr>
              <w:ind w:left="60"/>
              <w:spacing w:after="0"/>
              <w:rPr>
                <w:sz w:val="20"/>
                <w:szCs w:val="20"/>
                <w:color w:val="auto"/>
              </w:rPr>
            </w:pPr>
            <w:r>
              <w:rPr>
                <w:rFonts w:ascii="Arial" w:cs="Arial" w:eastAsia="Arial" w:hAnsi="Arial"/>
                <w:sz w:val="16"/>
                <w:szCs w:val="16"/>
                <w:color w:val="auto"/>
              </w:rPr>
              <w:t>Indra K. Nooyi</w:t>
            </w: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145,000</w:t>
            </w:r>
          </w:p>
        </w:tc>
        <w:tc>
          <w:tcPr>
            <w:tcW w:w="960" w:type="dxa"/>
            <w:vAlign w:val="bottom"/>
          </w:tcPr>
          <w:p>
            <w:pPr>
              <w:jc w:val="right"/>
              <w:ind w:right="181"/>
              <w:spacing w:after="0"/>
              <w:rPr>
                <w:sz w:val="20"/>
                <w:szCs w:val="20"/>
                <w:color w:val="auto"/>
              </w:rPr>
            </w:pPr>
            <w:r>
              <w:rPr>
                <w:rFonts w:ascii="Arial" w:cs="Arial" w:eastAsia="Arial" w:hAnsi="Arial"/>
                <w:sz w:val="16"/>
                <w:szCs w:val="16"/>
                <w:color w:val="auto"/>
              </w:rPr>
              <w:t>184,180</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ECEDED"/>
          </w:tcPr>
          <w:p>
            <w:pPr>
              <w:jc w:val="right"/>
              <w:ind w:right="199"/>
              <w:spacing w:after="0"/>
              <w:rPr>
                <w:sz w:val="20"/>
                <w:szCs w:val="20"/>
                <w:color w:val="auto"/>
              </w:rPr>
            </w:pPr>
            <w:r>
              <w:rPr>
                <w:rFonts w:ascii="Arial" w:cs="Arial" w:eastAsia="Arial" w:hAnsi="Arial"/>
                <w:sz w:val="16"/>
                <w:szCs w:val="16"/>
                <w:color w:val="auto"/>
              </w:rPr>
              <w:t>329,180</w:t>
            </w:r>
          </w:p>
        </w:tc>
      </w:tr>
      <w:tr>
        <w:trPr>
          <w:trHeight w:val="203"/>
        </w:trPr>
        <w:tc>
          <w:tcPr>
            <w:tcW w:w="2800" w:type="dxa"/>
            <w:vAlign w:val="bottom"/>
            <w:gridSpan w:val="2"/>
          </w:tcPr>
          <w:p>
            <w:pPr>
              <w:ind w:left="60"/>
              <w:spacing w:after="0"/>
              <w:rPr>
                <w:sz w:val="20"/>
                <w:szCs w:val="20"/>
                <w:color w:val="auto"/>
              </w:rPr>
            </w:pPr>
            <w:r>
              <w:rPr>
                <w:rFonts w:ascii="Arial" w:cs="Arial" w:eastAsia="Arial" w:hAnsi="Arial"/>
                <w:sz w:val="16"/>
                <w:szCs w:val="16"/>
                <w:color w:val="auto"/>
              </w:rPr>
              <w:t>Lubna S. Olayan</w:t>
            </w: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142,500</w:t>
            </w:r>
          </w:p>
        </w:tc>
        <w:tc>
          <w:tcPr>
            <w:tcW w:w="960" w:type="dxa"/>
            <w:vAlign w:val="bottom"/>
          </w:tcPr>
          <w:p>
            <w:pPr>
              <w:jc w:val="right"/>
              <w:ind w:right="181"/>
              <w:spacing w:after="0"/>
              <w:rPr>
                <w:sz w:val="20"/>
                <w:szCs w:val="20"/>
                <w:color w:val="auto"/>
              </w:rPr>
            </w:pPr>
            <w:r>
              <w:rPr>
                <w:rFonts w:ascii="Arial" w:cs="Arial" w:eastAsia="Arial" w:hAnsi="Arial"/>
                <w:sz w:val="16"/>
                <w:szCs w:val="16"/>
                <w:color w:val="auto"/>
              </w:rPr>
              <w:t>184,180</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ECEDED"/>
          </w:tcPr>
          <w:p>
            <w:pPr>
              <w:jc w:val="right"/>
              <w:ind w:right="199"/>
              <w:spacing w:after="0"/>
              <w:rPr>
                <w:sz w:val="20"/>
                <w:szCs w:val="20"/>
                <w:color w:val="auto"/>
              </w:rPr>
            </w:pPr>
            <w:r>
              <w:rPr>
                <w:rFonts w:ascii="Arial" w:cs="Arial" w:eastAsia="Arial" w:hAnsi="Arial"/>
                <w:sz w:val="16"/>
                <w:szCs w:val="16"/>
                <w:color w:val="auto"/>
              </w:rPr>
              <w:t>326,680</w:t>
            </w:r>
          </w:p>
        </w:tc>
      </w:tr>
      <w:tr>
        <w:trPr>
          <w:trHeight w:val="248"/>
        </w:trPr>
        <w:tc>
          <w:tcPr>
            <w:tcW w:w="2800" w:type="dxa"/>
            <w:vAlign w:val="bottom"/>
            <w:gridSpan w:val="2"/>
          </w:tcPr>
          <w:p>
            <w:pPr>
              <w:ind w:left="60"/>
              <w:spacing w:after="0" w:line="249" w:lineRule="exact"/>
              <w:rPr>
                <w:sz w:val="20"/>
                <w:szCs w:val="20"/>
                <w:color w:val="auto"/>
              </w:rPr>
            </w:pPr>
            <w:r>
              <w:rPr>
                <w:rFonts w:ascii="Arial" w:cs="Arial" w:eastAsia="Arial" w:hAnsi="Arial"/>
                <w:sz w:val="16"/>
                <w:szCs w:val="16"/>
                <w:color w:val="auto"/>
              </w:rPr>
              <w:t>Mark G. Papa</w:t>
            </w:r>
            <w:r>
              <w:rPr>
                <w:rFonts w:ascii="Arial" w:cs="Arial" w:eastAsia="Arial" w:hAnsi="Arial"/>
                <w:sz w:val="27"/>
                <w:szCs w:val="27"/>
                <w:color w:val="auto"/>
                <w:vertAlign w:val="superscript"/>
              </w:rPr>
              <w:t>(7)</w:t>
            </w:r>
          </w:p>
        </w:tc>
        <w:tc>
          <w:tcPr>
            <w:tcW w:w="1280" w:type="dxa"/>
            <w:vAlign w:val="bottom"/>
          </w:tcPr>
          <w:p>
            <w:pPr>
              <w:jc w:val="right"/>
              <w:spacing w:after="0" w:line="249" w:lineRule="exact"/>
              <w:rPr>
                <w:sz w:val="20"/>
                <w:szCs w:val="20"/>
                <w:color w:val="auto"/>
              </w:rPr>
            </w:pPr>
            <w:r>
              <w:rPr>
                <w:rFonts w:ascii="Arial" w:cs="Arial" w:eastAsia="Arial" w:hAnsi="Arial"/>
                <w:sz w:val="16"/>
                <w:szCs w:val="16"/>
                <w:color w:val="auto"/>
              </w:rPr>
              <w:t>207,569</w:t>
            </w:r>
            <w:r>
              <w:rPr>
                <w:rFonts w:ascii="Arial" w:cs="Arial" w:eastAsia="Arial" w:hAnsi="Arial"/>
                <w:sz w:val="27"/>
                <w:szCs w:val="27"/>
                <w:color w:val="auto"/>
                <w:vertAlign w:val="superscript"/>
              </w:rPr>
              <w:t>(8)</w:t>
            </w:r>
          </w:p>
        </w:tc>
        <w:tc>
          <w:tcPr>
            <w:tcW w:w="960" w:type="dxa"/>
            <w:vAlign w:val="bottom"/>
          </w:tcPr>
          <w:p>
            <w:pPr>
              <w:jc w:val="right"/>
              <w:ind w:right="181"/>
              <w:spacing w:after="0"/>
              <w:rPr>
                <w:sz w:val="20"/>
                <w:szCs w:val="20"/>
                <w:color w:val="auto"/>
              </w:rPr>
            </w:pPr>
            <w:r>
              <w:rPr>
                <w:rFonts w:ascii="Arial" w:cs="Arial" w:eastAsia="Arial" w:hAnsi="Arial"/>
                <w:sz w:val="16"/>
                <w:szCs w:val="16"/>
                <w:color w:val="auto"/>
              </w:rPr>
              <w:t>258,774</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ECEDED"/>
          </w:tcPr>
          <w:p>
            <w:pPr>
              <w:jc w:val="right"/>
              <w:ind w:right="199"/>
              <w:spacing w:after="0"/>
              <w:rPr>
                <w:sz w:val="20"/>
                <w:szCs w:val="20"/>
                <w:color w:val="auto"/>
              </w:rPr>
            </w:pPr>
            <w:r>
              <w:rPr>
                <w:rFonts w:ascii="Arial" w:cs="Arial" w:eastAsia="Arial" w:hAnsi="Arial"/>
                <w:sz w:val="16"/>
                <w:szCs w:val="16"/>
                <w:color w:val="auto"/>
              </w:rPr>
              <w:t>466,343</w:t>
            </w:r>
          </w:p>
        </w:tc>
      </w:tr>
      <w:tr>
        <w:trPr>
          <w:trHeight w:val="243"/>
        </w:trPr>
        <w:tc>
          <w:tcPr>
            <w:tcW w:w="2800" w:type="dxa"/>
            <w:vAlign w:val="bottom"/>
            <w:gridSpan w:val="2"/>
          </w:tcPr>
          <w:p>
            <w:pPr>
              <w:ind w:left="60"/>
              <w:spacing w:after="0"/>
              <w:rPr>
                <w:sz w:val="20"/>
                <w:szCs w:val="20"/>
                <w:color w:val="auto"/>
              </w:rPr>
            </w:pPr>
            <w:r>
              <w:rPr>
                <w:rFonts w:ascii="Arial" w:cs="Arial" w:eastAsia="Arial" w:hAnsi="Arial"/>
                <w:sz w:val="16"/>
                <w:szCs w:val="16"/>
                <w:color w:val="auto"/>
              </w:rPr>
              <w:t>Leo Rafael Reif</w:t>
            </w: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155,000</w:t>
            </w:r>
          </w:p>
        </w:tc>
        <w:tc>
          <w:tcPr>
            <w:tcW w:w="960" w:type="dxa"/>
            <w:vAlign w:val="bottom"/>
          </w:tcPr>
          <w:p>
            <w:pPr>
              <w:jc w:val="right"/>
              <w:ind w:right="181"/>
              <w:spacing w:after="0"/>
              <w:rPr>
                <w:sz w:val="20"/>
                <w:szCs w:val="20"/>
                <w:color w:val="auto"/>
              </w:rPr>
            </w:pPr>
            <w:r>
              <w:rPr>
                <w:rFonts w:ascii="Arial" w:cs="Arial" w:eastAsia="Arial" w:hAnsi="Arial"/>
                <w:sz w:val="16"/>
                <w:szCs w:val="16"/>
                <w:color w:val="auto"/>
              </w:rPr>
              <w:t>184,180</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59"/>
              <w:spacing w:after="0" w:line="242" w:lineRule="exact"/>
              <w:rPr>
                <w:sz w:val="20"/>
                <w:szCs w:val="20"/>
                <w:color w:val="auto"/>
              </w:rPr>
            </w:pPr>
            <w:r>
              <w:rPr>
                <w:rFonts w:ascii="Arial" w:cs="Arial" w:eastAsia="Arial" w:hAnsi="Arial"/>
                <w:sz w:val="16"/>
                <w:szCs w:val="16"/>
                <w:color w:val="auto"/>
              </w:rPr>
              <w:t>18,085</w:t>
            </w:r>
            <w:r>
              <w:rPr>
                <w:rFonts w:ascii="Arial" w:cs="Arial" w:eastAsia="Arial" w:hAnsi="Arial"/>
                <w:sz w:val="27"/>
                <w:szCs w:val="27"/>
                <w:color w:val="auto"/>
                <w:vertAlign w:val="superscript"/>
              </w:rPr>
              <w:t>(4)</w:t>
            </w:r>
          </w:p>
        </w:tc>
        <w:tc>
          <w:tcPr>
            <w:tcW w:w="1000" w:type="dxa"/>
            <w:vAlign w:val="bottom"/>
            <w:shd w:val="clear" w:color="auto" w:fill="ECEDED"/>
          </w:tcPr>
          <w:p>
            <w:pPr>
              <w:jc w:val="right"/>
              <w:ind w:right="199"/>
              <w:spacing w:after="0"/>
              <w:rPr>
                <w:sz w:val="20"/>
                <w:szCs w:val="20"/>
                <w:color w:val="auto"/>
              </w:rPr>
            </w:pPr>
            <w:r>
              <w:rPr>
                <w:rFonts w:ascii="Arial" w:cs="Arial" w:eastAsia="Arial" w:hAnsi="Arial"/>
                <w:sz w:val="16"/>
                <w:szCs w:val="16"/>
                <w:color w:val="auto"/>
              </w:rPr>
              <w:t>357,265</w:t>
            </w:r>
          </w:p>
        </w:tc>
      </w:tr>
      <w:tr>
        <w:trPr>
          <w:trHeight w:val="246"/>
        </w:trPr>
        <w:tc>
          <w:tcPr>
            <w:tcW w:w="2800" w:type="dxa"/>
            <w:vAlign w:val="bottom"/>
            <w:gridSpan w:val="2"/>
          </w:tcPr>
          <w:p>
            <w:pPr>
              <w:ind w:left="60"/>
              <w:spacing w:after="0" w:line="245" w:lineRule="exact"/>
              <w:rPr>
                <w:sz w:val="20"/>
                <w:szCs w:val="20"/>
                <w:color w:val="auto"/>
              </w:rPr>
            </w:pPr>
            <w:r>
              <w:rPr>
                <w:rFonts w:ascii="Arial" w:cs="Arial" w:eastAsia="Arial" w:hAnsi="Arial"/>
                <w:sz w:val="16"/>
                <w:szCs w:val="16"/>
                <w:color w:val="auto"/>
              </w:rPr>
              <w:t>Jeff W. Sheets</w:t>
            </w:r>
            <w:r>
              <w:rPr>
                <w:rFonts w:ascii="Arial" w:cs="Arial" w:eastAsia="Arial" w:hAnsi="Arial"/>
                <w:sz w:val="27"/>
                <w:szCs w:val="27"/>
                <w:color w:val="auto"/>
                <w:vertAlign w:val="superscript"/>
              </w:rPr>
              <w:t>(5)</w:t>
            </w: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35,045</w:t>
            </w:r>
          </w:p>
        </w:tc>
        <w:tc>
          <w:tcPr>
            <w:tcW w:w="960" w:type="dxa"/>
            <w:vAlign w:val="bottom"/>
          </w:tcPr>
          <w:p>
            <w:pPr>
              <w:jc w:val="right"/>
              <w:ind w:right="1"/>
              <w:spacing w:after="0" w:line="24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2"/>
                <w:szCs w:val="12"/>
                <w:color w:val="auto"/>
              </w:rPr>
              <w:t>(5)</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ECEDED"/>
          </w:tcPr>
          <w:p>
            <w:pPr>
              <w:jc w:val="right"/>
              <w:ind w:right="199"/>
              <w:spacing w:after="0"/>
              <w:rPr>
                <w:sz w:val="20"/>
                <w:szCs w:val="20"/>
                <w:color w:val="auto"/>
              </w:rPr>
            </w:pPr>
            <w:r>
              <w:rPr>
                <w:rFonts w:ascii="Arial" w:cs="Arial" w:eastAsia="Arial" w:hAnsi="Arial"/>
                <w:sz w:val="16"/>
                <w:szCs w:val="16"/>
                <w:color w:val="auto"/>
              </w:rPr>
              <w:t>35,045</w:t>
            </w:r>
          </w:p>
        </w:tc>
      </w:tr>
      <w:tr>
        <w:trPr>
          <w:trHeight w:val="194"/>
        </w:trPr>
        <w:tc>
          <w:tcPr>
            <w:tcW w:w="2800" w:type="dxa"/>
            <w:vAlign w:val="bottom"/>
            <w:tcBorders>
              <w:bottom w:val="single" w:sz="8" w:color="242B61"/>
            </w:tcBorders>
            <w:gridSpan w:val="2"/>
          </w:tcPr>
          <w:p>
            <w:pPr>
              <w:ind w:left="60"/>
              <w:spacing w:after="0"/>
              <w:rPr>
                <w:sz w:val="20"/>
                <w:szCs w:val="20"/>
                <w:color w:val="auto"/>
              </w:rPr>
            </w:pPr>
            <w:r>
              <w:rPr>
                <w:rFonts w:ascii="Arial" w:cs="Arial" w:eastAsia="Arial" w:hAnsi="Arial"/>
                <w:sz w:val="16"/>
                <w:szCs w:val="16"/>
                <w:color w:val="auto"/>
              </w:rPr>
              <w:t>Henri Seydoux</w:t>
            </w:r>
          </w:p>
        </w:tc>
        <w:tc>
          <w:tcPr>
            <w:tcW w:w="1280" w:type="dxa"/>
            <w:vAlign w:val="bottom"/>
            <w:tcBorders>
              <w:bottom w:val="single" w:sz="8" w:color="242B61"/>
            </w:tcBorders>
          </w:tcPr>
          <w:p>
            <w:pPr>
              <w:jc w:val="right"/>
              <w:ind w:right="159"/>
              <w:spacing w:after="0"/>
              <w:rPr>
                <w:sz w:val="20"/>
                <w:szCs w:val="20"/>
                <w:color w:val="auto"/>
              </w:rPr>
            </w:pPr>
            <w:r>
              <w:rPr>
                <w:rFonts w:ascii="Arial" w:cs="Arial" w:eastAsia="Arial" w:hAnsi="Arial"/>
                <w:sz w:val="16"/>
                <w:szCs w:val="16"/>
                <w:color w:val="auto"/>
              </w:rPr>
              <w:t>145,000</w:t>
            </w:r>
          </w:p>
        </w:tc>
        <w:tc>
          <w:tcPr>
            <w:tcW w:w="960" w:type="dxa"/>
            <w:vAlign w:val="bottom"/>
            <w:tcBorders>
              <w:bottom w:val="single" w:sz="8" w:color="242B61"/>
            </w:tcBorders>
          </w:tcPr>
          <w:p>
            <w:pPr>
              <w:jc w:val="right"/>
              <w:ind w:right="181"/>
              <w:spacing w:after="0"/>
              <w:rPr>
                <w:sz w:val="20"/>
                <w:szCs w:val="20"/>
                <w:color w:val="auto"/>
              </w:rPr>
            </w:pPr>
            <w:r>
              <w:rPr>
                <w:rFonts w:ascii="Arial" w:cs="Arial" w:eastAsia="Arial" w:hAnsi="Arial"/>
                <w:sz w:val="16"/>
                <w:szCs w:val="16"/>
                <w:color w:val="auto"/>
              </w:rPr>
              <w:t>184,180</w:t>
            </w:r>
          </w:p>
        </w:tc>
        <w:tc>
          <w:tcPr>
            <w:tcW w:w="780" w:type="dxa"/>
            <w:vAlign w:val="bottom"/>
            <w:tcBorders>
              <w:bottom w:val="single" w:sz="8" w:color="242B61"/>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242B61"/>
            </w:tcBorders>
          </w:tcPr>
          <w:p>
            <w:pPr>
              <w:jc w:val="right"/>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242B61"/>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242B61"/>
            </w:tcBorders>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242B61"/>
            </w:tcBorders>
            <w:shd w:val="clear" w:color="auto" w:fill="ECEDED"/>
          </w:tcPr>
          <w:p>
            <w:pPr>
              <w:jc w:val="right"/>
              <w:ind w:right="199"/>
              <w:spacing w:after="0"/>
              <w:rPr>
                <w:sz w:val="20"/>
                <w:szCs w:val="20"/>
                <w:color w:val="auto"/>
              </w:rPr>
            </w:pPr>
            <w:r>
              <w:rPr>
                <w:rFonts w:ascii="Arial" w:cs="Arial" w:eastAsia="Arial" w:hAnsi="Arial"/>
                <w:sz w:val="16"/>
                <w:szCs w:val="16"/>
                <w:color w:val="auto"/>
              </w:rPr>
              <w:t>329,180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8890"/>
            <wp:wrapNone/>
            <wp:docPr id="6453" name="Picture 6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3"/>
                    <pic:cNvPicPr>
                      <a:picLocks noChangeAspect="1" noChangeArrowheads="1"/>
                    </pic:cNvPicPr>
                  </pic:nvPicPr>
                  <pic:blipFill>
                    <a:blip r:embed="rId646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8890"/>
            <wp:wrapNone/>
            <wp:docPr id="6454" name="Picture 6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4"/>
                    <pic:cNvPicPr>
                      <a:picLocks noChangeAspect="1" noChangeArrowheads="1"/>
                    </pic:cNvPicPr>
                  </pic:nvPicPr>
                  <pic:blipFill>
                    <a:blip r:embed="rId646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246620" cy="8890"/>
            <wp:wrapNone/>
            <wp:docPr id="6455" name="Picture 6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5"/>
                    <pic:cNvPicPr>
                      <a:picLocks noChangeAspect="1" noChangeArrowheads="1"/>
                    </pic:cNvPicPr>
                  </pic:nvPicPr>
                  <pic:blipFill>
                    <a:blip r:embed="rId646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-608330</wp:posOffset>
            </wp:positionV>
            <wp:extent cx="7246620" cy="8890"/>
            <wp:wrapNone/>
            <wp:docPr id="6456" name="Picture 6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6"/>
                    <pic:cNvPicPr>
                      <a:picLocks noChangeAspect="1" noChangeArrowheads="1"/>
                    </pic:cNvPicPr>
                  </pic:nvPicPr>
                  <pic:blipFill>
                    <a:blip r:embed="rId64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-736600</wp:posOffset>
            </wp:positionV>
            <wp:extent cx="7246620" cy="8890"/>
            <wp:wrapNone/>
            <wp:docPr id="6457" name="Picture 6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7"/>
                    <pic:cNvPicPr>
                      <a:picLocks noChangeAspect="1" noChangeArrowheads="1"/>
                    </pic:cNvPicPr>
                  </pic:nvPicPr>
                  <pic:blipFill>
                    <a:blip r:embed="rId646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-865505</wp:posOffset>
            </wp:positionV>
            <wp:extent cx="7246620" cy="8890"/>
            <wp:wrapNone/>
            <wp:docPr id="6458" name="Picture 6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8"/>
                    <pic:cNvPicPr>
                      <a:picLocks noChangeAspect="1" noChangeArrowheads="1"/>
                    </pic:cNvPicPr>
                  </pic:nvPicPr>
                  <pic:blipFill>
                    <a:blip r:embed="rId646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-994410</wp:posOffset>
            </wp:positionV>
            <wp:extent cx="7246620" cy="8890"/>
            <wp:wrapNone/>
            <wp:docPr id="6459" name="Picture 6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9"/>
                    <pic:cNvPicPr>
                      <a:picLocks noChangeAspect="1" noChangeArrowheads="1"/>
                    </pic:cNvPicPr>
                  </pic:nvPicPr>
                  <pic:blipFill>
                    <a:blip r:embed="rId646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-1148715</wp:posOffset>
            </wp:positionV>
            <wp:extent cx="7246620" cy="8890"/>
            <wp:wrapNone/>
            <wp:docPr id="6460" name="Picture 6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0"/>
                    <pic:cNvPicPr>
                      <a:picLocks noChangeAspect="1" noChangeArrowheads="1"/>
                    </pic:cNvPicPr>
                  </pic:nvPicPr>
                  <pic:blipFill>
                    <a:blip r:embed="rId64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-1303020</wp:posOffset>
            </wp:positionV>
            <wp:extent cx="7246620" cy="8890"/>
            <wp:wrapNone/>
            <wp:docPr id="6461" name="Picture 6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1"/>
                    <pic:cNvPicPr>
                      <a:picLocks noChangeAspect="1" noChangeArrowheads="1"/>
                    </pic:cNvPicPr>
                  </pic:nvPicPr>
                  <pic:blipFill>
                    <a:blip r:embed="rId646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-1457325</wp:posOffset>
            </wp:positionV>
            <wp:extent cx="7246620" cy="8890"/>
            <wp:wrapNone/>
            <wp:docPr id="6462" name="Picture 6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2"/>
                    <pic:cNvPicPr>
                      <a:picLocks noChangeAspect="1" noChangeArrowheads="1"/>
                    </pic:cNvPicPr>
                  </pic:nvPicPr>
                  <pic:blipFill>
                    <a:blip r:embed="rId646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-1585595</wp:posOffset>
            </wp:positionV>
            <wp:extent cx="7246620" cy="8890"/>
            <wp:wrapNone/>
            <wp:docPr id="6463" name="Picture 6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3"/>
                    <pic:cNvPicPr>
                      <a:picLocks noChangeAspect="1" noChangeArrowheads="1"/>
                    </pic:cNvPicPr>
                  </pic:nvPicPr>
                  <pic:blipFill>
                    <a:blip r:embed="rId647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-1740535</wp:posOffset>
            </wp:positionV>
            <wp:extent cx="7246620" cy="8890"/>
            <wp:wrapNone/>
            <wp:docPr id="6464" name="Picture 6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4"/>
                    <pic:cNvPicPr>
                      <a:picLocks noChangeAspect="1" noChangeArrowheads="1"/>
                    </pic:cNvPicPr>
                  </pic:nvPicPr>
                  <pic:blipFill>
                    <a:blip r:embed="rId64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2" w:lineRule="exact"/>
        <w:rPr>
          <w:sz w:val="20"/>
          <w:szCs w:val="20"/>
          <w:color w:val="auto"/>
        </w:rPr>
      </w:pPr>
    </w:p>
    <w:p>
      <w:pPr>
        <w:ind w:left="340" w:hanging="332"/>
        <w:spacing w:after="0" w:line="258" w:lineRule="auto"/>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Reflects cash fees earned, without taking into account any election to defer receipt of such fees. Ordinarily, the annual cash retainer is paid in cash, but non-employee directors can elect to have their retainer paid in stock or deferred under the Directors Stock Plan.</w:t>
      </w:r>
    </w:p>
    <w:p>
      <w:pPr>
        <w:spacing w:after="0" w:line="32" w:lineRule="exact"/>
        <w:rPr>
          <w:rFonts w:ascii="Arial" w:cs="Arial" w:eastAsia="Arial" w:hAnsi="Arial"/>
          <w:sz w:val="14"/>
          <w:szCs w:val="14"/>
          <w:color w:val="auto"/>
        </w:rPr>
      </w:pPr>
    </w:p>
    <w:p>
      <w:pPr>
        <w:jc w:val="both"/>
        <w:ind w:left="340"/>
        <w:spacing w:after="0" w:line="250" w:lineRule="auto"/>
        <w:rPr>
          <w:rFonts w:ascii="Arial" w:cs="Arial" w:eastAsia="Arial" w:hAnsi="Arial"/>
          <w:sz w:val="14"/>
          <w:szCs w:val="14"/>
          <w:color w:val="auto"/>
        </w:rPr>
      </w:pPr>
      <w:r>
        <w:rPr>
          <w:rFonts w:ascii="Arial" w:cs="Arial" w:eastAsia="Arial" w:hAnsi="Arial"/>
          <w:sz w:val="14"/>
          <w:szCs w:val="14"/>
          <w:color w:val="auto"/>
        </w:rPr>
        <w:t>If a non-employee director joins our Board, becomes Chairman of the Board, or joins or becomes chair of a committee of our Board after the start of any year, he or she will receive compensation prorated for the period of service during which he or she served in that position during that year. As a result, the fees disclosed in this column are subject to adjustment in cases where a non-employee director has served less than one full year or has changed committee memberships or chairmanships during the year.</w:t>
      </w:r>
    </w:p>
    <w:p>
      <w:pPr>
        <w:spacing w:after="0" w:line="37" w:lineRule="exact"/>
        <w:rPr>
          <w:rFonts w:ascii="Arial" w:cs="Arial" w:eastAsia="Arial" w:hAnsi="Arial"/>
          <w:sz w:val="14"/>
          <w:szCs w:val="14"/>
          <w:color w:val="auto"/>
        </w:rPr>
      </w:pPr>
    </w:p>
    <w:p>
      <w:pPr>
        <w:jc w:val="both"/>
        <w:ind w:left="340" w:hanging="332"/>
        <w:spacing w:after="0" w:line="247" w:lineRule="auto"/>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Effective May 1, 2019, Schlumberger granted each non-employee director elected at our 2019 annual general meeting 4,452 shares of Schlumberger common stock. The amounts reported reflect the aggregate grant date fair value of the stock awards granted in 2019 computed in accordance with applicable accounting standards, based on the closing stock price on the grant date, without taking into account any election to defer receipt of such stock award. Amounts rounded up to nearest dollar. A non-employee director may elect to defer the receipt of all or part of a stock award.</w:t>
      </w:r>
    </w:p>
    <w:p>
      <w:pPr>
        <w:spacing w:after="0" w:line="39" w:lineRule="exact"/>
        <w:rPr>
          <w:rFonts w:ascii="Arial" w:cs="Arial" w:eastAsia="Arial" w:hAnsi="Arial"/>
          <w:sz w:val="14"/>
          <w:szCs w:val="14"/>
          <w:color w:val="auto"/>
        </w:rPr>
      </w:pPr>
    </w:p>
    <w:p>
      <w:pPr>
        <w:ind w:left="340" w:hanging="332"/>
        <w:spacing w:after="0"/>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Schlumberger reimburses non-employee directors for travel and other business expenses incurred in the performance of their services for Schlumberger.</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Represents amounts paid for spousal airfare and hotel days in connection with Board meetings.</w:t>
      </w:r>
    </w:p>
    <w:p>
      <w:pPr>
        <w:spacing w:after="0" w:line="55"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Messrs. de La Chevardière and Sheets were appointed to the Board effective October 28, 2019. In January 2020, each of Messrs. de La Chevardière and Sheets received a grant of stock 2,269 shares of Schlumberger common stock, reflecting a prorated amount for their service beginning October 28, 2019.</w:t>
      </w:r>
    </w:p>
    <w:p>
      <w:pPr>
        <w:spacing w:after="0" w:line="32" w:lineRule="exact"/>
        <w:rPr>
          <w:rFonts w:ascii="Arial" w:cs="Arial" w:eastAsia="Arial" w:hAnsi="Arial"/>
          <w:sz w:val="14"/>
          <w:szCs w:val="14"/>
          <w:color w:val="auto"/>
        </w:rPr>
      </w:pPr>
    </w:p>
    <w:p>
      <w:pPr>
        <w:ind w:left="340" w:hanging="332"/>
        <w:spacing w:after="0"/>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Did not stand for re-election at our April 2019 annual general meeting of stockholders.</w:t>
      </w:r>
    </w:p>
    <w:p>
      <w:pPr>
        <w:spacing w:after="0" w:line="55" w:lineRule="exact"/>
        <w:rPr>
          <w:rFonts w:ascii="Arial" w:cs="Arial" w:eastAsia="Arial" w:hAnsi="Arial"/>
          <w:sz w:val="14"/>
          <w:szCs w:val="14"/>
          <w:color w:val="auto"/>
        </w:rPr>
      </w:pPr>
    </w:p>
    <w:p>
      <w:pPr>
        <w:jc w:val="both"/>
        <w:ind w:left="340" w:hanging="332"/>
        <w:spacing w:after="0" w:line="250" w:lineRule="auto"/>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Mr. Papa was appointed Chairman of the Board effective August 1, 2019. In connection with such appointment, Mr. Papa received on such date (i) an additional $75,069 as an annual retainer paid in cash, and (ii) an additional grant of 1,937 shares of Schlumberger common stock, which had a grant date fair value of approximately $74,594. Such additional compensation reflected a prorated amount for the period of his service as non-executive Chairman through April 2020.</w:t>
      </w:r>
    </w:p>
    <w:p>
      <w:pPr>
        <w:spacing w:after="0" w:line="37" w:lineRule="exact"/>
        <w:rPr>
          <w:rFonts w:ascii="Arial" w:cs="Arial" w:eastAsia="Arial" w:hAnsi="Arial"/>
          <w:sz w:val="14"/>
          <w:szCs w:val="14"/>
          <w:color w:val="auto"/>
        </w:rPr>
      </w:pPr>
    </w:p>
    <w:p>
      <w:pPr>
        <w:ind w:left="340" w:hanging="332"/>
        <w:spacing w:after="0"/>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$33,151 in Chairman fees paid during 2019 but that will be earned in 2020.</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9"/>
          <w:szCs w:val="29"/>
          <w:color w:val="242B61"/>
        </w:rPr>
        <w:t>Director Stock Ownership Guidelines</w:t>
      </w:r>
    </w:p>
    <w:p>
      <w:pPr>
        <w:spacing w:after="0" w:line="3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 Board believes that ownership of Schlumberger stock by Board members aligns their interests with the interests of our stockholders. Accordingly, the Board has established a guideline that each non-employee Board member must, within five years of joining the Board, own at least 10,000 shares of Schlumberger common stock. As of December 31, 2019, each of our non-employee director nominees who has been a Board member for at least five years was in compliance with these stock ownership guidelines.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65</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50"/>
          <w:szCs w:val="50"/>
          <w:color w:val="242B61"/>
        </w:rPr>
        <w:t>Equity Compensation Plan Information</w:t>
      </w:r>
    </w:p>
    <w:p>
      <w:pPr>
        <w:spacing w:after="0" w:line="200" w:lineRule="exact"/>
        <w:rPr>
          <w:sz w:val="20"/>
          <w:szCs w:val="20"/>
          <w:color w:val="auto"/>
        </w:rPr>
      </w:pPr>
    </w:p>
    <w:p>
      <w:pPr>
        <w:spacing w:after="0" w:line="387" w:lineRule="exact"/>
        <w:rPr>
          <w:sz w:val="20"/>
          <w:szCs w:val="20"/>
          <w:color w:val="auto"/>
        </w:rPr>
      </w:pPr>
    </w:p>
    <w:p>
      <w:pPr>
        <w:ind w:right="20" w:firstLine="324"/>
        <w:spacing w:after="0" w:line="260" w:lineRule="auto"/>
        <w:rPr>
          <w:sz w:val="20"/>
          <w:szCs w:val="20"/>
          <w:color w:val="auto"/>
        </w:rPr>
      </w:pPr>
      <w:r>
        <w:rPr>
          <w:rFonts w:ascii="Arial" w:cs="Arial" w:eastAsia="Arial" w:hAnsi="Arial"/>
          <w:sz w:val="16"/>
          <w:szCs w:val="16"/>
          <w:color w:val="auto"/>
        </w:rPr>
        <w:t>The table below sets forth the following information as of December 31, 2019 for all equity compensation plans approved and not approved by our stockholders.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2120" w:type="dxa"/>
            <w:vAlign w:val="bottom"/>
          </w:tcPr>
          <w:p>
            <w:pPr>
              <w:jc w:val="right"/>
              <w:ind w:right="399"/>
              <w:spacing w:after="0"/>
              <w:rPr>
                <w:sz w:val="20"/>
                <w:szCs w:val="20"/>
                <w:color w:val="auto"/>
              </w:rPr>
            </w:pPr>
            <w:r>
              <w:rPr>
                <w:rFonts w:ascii="Arial" w:cs="Arial" w:eastAsia="Arial" w:hAnsi="Arial"/>
                <w:sz w:val="16"/>
                <w:szCs w:val="16"/>
                <w:b w:val="1"/>
                <w:bCs w:val="1"/>
                <w:color w:val="242B61"/>
              </w:rPr>
              <w:t>(a)</w:t>
            </w:r>
          </w:p>
        </w:tc>
        <w:tc>
          <w:tcPr>
            <w:tcW w:w="20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89"/>
        </w:trPr>
        <w:tc>
          <w:tcPr>
            <w:tcW w:w="4580" w:type="dxa"/>
            <w:vAlign w:val="bottom"/>
          </w:tcPr>
          <w:p>
            <w:pPr>
              <w:spacing w:after="0"/>
              <w:rPr>
                <w:sz w:val="16"/>
                <w:szCs w:val="16"/>
                <w:color w:val="auto"/>
              </w:rPr>
            </w:pPr>
          </w:p>
        </w:tc>
        <w:tc>
          <w:tcPr>
            <w:tcW w:w="2120" w:type="dxa"/>
            <w:vAlign w:val="bottom"/>
          </w:tcPr>
          <w:p>
            <w:pPr>
              <w:jc w:val="right"/>
              <w:ind w:right="339"/>
              <w:spacing w:after="0"/>
              <w:rPr>
                <w:sz w:val="20"/>
                <w:szCs w:val="20"/>
                <w:color w:val="auto"/>
              </w:rPr>
            </w:pPr>
            <w:r>
              <w:rPr>
                <w:rFonts w:ascii="Arial" w:cs="Arial" w:eastAsia="Arial" w:hAnsi="Arial"/>
                <w:sz w:val="16"/>
                <w:szCs w:val="16"/>
                <w:b w:val="1"/>
                <w:bCs w:val="1"/>
                <w:color w:val="242B61"/>
              </w:rPr>
              <w:t>Number of</w:t>
            </w:r>
          </w:p>
        </w:tc>
        <w:tc>
          <w:tcPr>
            <w:tcW w:w="20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89"/>
        </w:trPr>
        <w:tc>
          <w:tcPr>
            <w:tcW w:w="4580" w:type="dxa"/>
            <w:vAlign w:val="bottom"/>
          </w:tcPr>
          <w:p>
            <w:pPr>
              <w:spacing w:after="0"/>
              <w:rPr>
                <w:sz w:val="16"/>
                <w:szCs w:val="16"/>
                <w:color w:val="auto"/>
              </w:rPr>
            </w:pPr>
          </w:p>
        </w:tc>
        <w:tc>
          <w:tcPr>
            <w:tcW w:w="2120" w:type="dxa"/>
            <w:vAlign w:val="bottom"/>
          </w:tcPr>
          <w:p>
            <w:pPr>
              <w:jc w:val="right"/>
              <w:ind w:right="399"/>
              <w:spacing w:after="0"/>
              <w:rPr>
                <w:sz w:val="20"/>
                <w:szCs w:val="20"/>
                <w:color w:val="auto"/>
              </w:rPr>
            </w:pPr>
            <w:r>
              <w:rPr>
                <w:rFonts w:ascii="Arial" w:cs="Arial" w:eastAsia="Arial" w:hAnsi="Arial"/>
                <w:sz w:val="16"/>
                <w:szCs w:val="16"/>
                <w:b w:val="1"/>
                <w:bCs w:val="1"/>
                <w:color w:val="242B61"/>
              </w:rPr>
              <w:t>securities to</w:t>
            </w:r>
          </w:p>
        </w:tc>
        <w:tc>
          <w:tcPr>
            <w:tcW w:w="2080" w:type="dxa"/>
            <w:vAlign w:val="bottom"/>
          </w:tcPr>
          <w:p>
            <w:pPr>
              <w:spacing w:after="0"/>
              <w:rPr>
                <w:sz w:val="16"/>
                <w:szCs w:val="16"/>
                <w:color w:val="auto"/>
              </w:rPr>
            </w:pPr>
          </w:p>
        </w:tc>
        <w:tc>
          <w:tcPr>
            <w:tcW w:w="2640" w:type="dxa"/>
            <w:vAlign w:val="bottom"/>
          </w:tcPr>
          <w:p>
            <w:pPr>
              <w:jc w:val="right"/>
              <w:ind w:right="239"/>
              <w:spacing w:after="0"/>
              <w:rPr>
                <w:sz w:val="20"/>
                <w:szCs w:val="20"/>
                <w:color w:val="auto"/>
              </w:rPr>
            </w:pPr>
            <w:r>
              <w:rPr>
                <w:rFonts w:ascii="Arial" w:cs="Arial" w:eastAsia="Arial" w:hAnsi="Arial"/>
                <w:sz w:val="16"/>
                <w:szCs w:val="16"/>
                <w:b w:val="1"/>
                <w:bCs w:val="1"/>
                <w:color w:val="242B61"/>
              </w:rPr>
              <w:t>(c)</w:t>
            </w:r>
          </w:p>
        </w:tc>
      </w:tr>
      <w:tr>
        <w:trPr>
          <w:trHeight w:val="189"/>
        </w:trPr>
        <w:tc>
          <w:tcPr>
            <w:tcW w:w="4580" w:type="dxa"/>
            <w:vAlign w:val="bottom"/>
          </w:tcPr>
          <w:p>
            <w:pPr>
              <w:spacing w:after="0"/>
              <w:rPr>
                <w:sz w:val="16"/>
                <w:szCs w:val="16"/>
                <w:color w:val="auto"/>
              </w:rPr>
            </w:pPr>
          </w:p>
        </w:tc>
        <w:tc>
          <w:tcPr>
            <w:tcW w:w="2120" w:type="dxa"/>
            <w:vAlign w:val="bottom"/>
          </w:tcPr>
          <w:p>
            <w:pPr>
              <w:jc w:val="right"/>
              <w:ind w:right="399"/>
              <w:spacing w:after="0"/>
              <w:rPr>
                <w:sz w:val="20"/>
                <w:szCs w:val="20"/>
                <w:color w:val="auto"/>
              </w:rPr>
            </w:pPr>
            <w:r>
              <w:rPr>
                <w:rFonts w:ascii="Arial" w:cs="Arial" w:eastAsia="Arial" w:hAnsi="Arial"/>
                <w:sz w:val="16"/>
                <w:szCs w:val="16"/>
                <w:b w:val="1"/>
                <w:bCs w:val="1"/>
                <w:color w:val="242B61"/>
              </w:rPr>
              <w:t>be issued upon</w:t>
            </w:r>
          </w:p>
        </w:tc>
        <w:tc>
          <w:tcPr>
            <w:tcW w:w="2080" w:type="dxa"/>
            <w:vAlign w:val="bottom"/>
          </w:tcPr>
          <w:p>
            <w:pPr>
              <w:jc w:val="right"/>
              <w:ind w:right="319"/>
              <w:spacing w:after="0"/>
              <w:rPr>
                <w:sz w:val="20"/>
                <w:szCs w:val="20"/>
                <w:color w:val="auto"/>
              </w:rPr>
            </w:pPr>
            <w:r>
              <w:rPr>
                <w:rFonts w:ascii="Arial" w:cs="Arial" w:eastAsia="Arial" w:hAnsi="Arial"/>
                <w:sz w:val="16"/>
                <w:szCs w:val="16"/>
                <w:b w:val="1"/>
                <w:bCs w:val="1"/>
                <w:color w:val="242B61"/>
              </w:rPr>
              <w:t>(b)</w:t>
            </w:r>
          </w:p>
        </w:tc>
        <w:tc>
          <w:tcPr>
            <w:tcW w:w="2640" w:type="dxa"/>
            <w:vAlign w:val="bottom"/>
          </w:tcPr>
          <w:p>
            <w:pPr>
              <w:jc w:val="right"/>
              <w:ind w:right="239"/>
              <w:spacing w:after="0"/>
              <w:rPr>
                <w:sz w:val="20"/>
                <w:szCs w:val="20"/>
                <w:color w:val="auto"/>
              </w:rPr>
            </w:pPr>
            <w:r>
              <w:rPr>
                <w:rFonts w:ascii="Arial" w:cs="Arial" w:eastAsia="Arial" w:hAnsi="Arial"/>
                <w:sz w:val="16"/>
                <w:szCs w:val="16"/>
                <w:b w:val="1"/>
                <w:bCs w:val="1"/>
                <w:color w:val="242B61"/>
              </w:rPr>
              <w:t>Number of securities</w:t>
            </w:r>
          </w:p>
        </w:tc>
      </w:tr>
      <w:tr>
        <w:trPr>
          <w:trHeight w:val="189"/>
        </w:trPr>
        <w:tc>
          <w:tcPr>
            <w:tcW w:w="4580" w:type="dxa"/>
            <w:vAlign w:val="bottom"/>
          </w:tcPr>
          <w:p>
            <w:pPr>
              <w:spacing w:after="0"/>
              <w:rPr>
                <w:sz w:val="16"/>
                <w:szCs w:val="16"/>
                <w:color w:val="auto"/>
              </w:rPr>
            </w:pPr>
          </w:p>
        </w:tc>
        <w:tc>
          <w:tcPr>
            <w:tcW w:w="2120" w:type="dxa"/>
            <w:vAlign w:val="bottom"/>
          </w:tcPr>
          <w:p>
            <w:pPr>
              <w:jc w:val="right"/>
              <w:ind w:right="399"/>
              <w:spacing w:after="0"/>
              <w:rPr>
                <w:sz w:val="20"/>
                <w:szCs w:val="20"/>
                <w:color w:val="auto"/>
              </w:rPr>
            </w:pPr>
            <w:r>
              <w:rPr>
                <w:rFonts w:ascii="Arial" w:cs="Arial" w:eastAsia="Arial" w:hAnsi="Arial"/>
                <w:sz w:val="16"/>
                <w:szCs w:val="16"/>
                <w:b w:val="1"/>
                <w:bCs w:val="1"/>
                <w:color w:val="242B61"/>
              </w:rPr>
              <w:t>exercise of</w:t>
            </w:r>
          </w:p>
        </w:tc>
        <w:tc>
          <w:tcPr>
            <w:tcW w:w="2080" w:type="dxa"/>
            <w:vAlign w:val="bottom"/>
          </w:tcPr>
          <w:p>
            <w:pPr>
              <w:jc w:val="right"/>
              <w:ind w:right="359"/>
              <w:spacing w:after="0"/>
              <w:rPr>
                <w:sz w:val="20"/>
                <w:szCs w:val="20"/>
                <w:color w:val="auto"/>
              </w:rPr>
            </w:pPr>
            <w:r>
              <w:rPr>
                <w:rFonts w:ascii="Arial" w:cs="Arial" w:eastAsia="Arial" w:hAnsi="Arial"/>
                <w:sz w:val="16"/>
                <w:szCs w:val="16"/>
                <w:b w:val="1"/>
                <w:bCs w:val="1"/>
                <w:color w:val="242B61"/>
              </w:rPr>
              <w:t>Weighted-average</w:t>
            </w:r>
          </w:p>
        </w:tc>
        <w:tc>
          <w:tcPr>
            <w:tcW w:w="2640" w:type="dxa"/>
            <w:vAlign w:val="bottom"/>
          </w:tcPr>
          <w:p>
            <w:pPr>
              <w:jc w:val="right"/>
              <w:ind w:right="239"/>
              <w:spacing w:after="0"/>
              <w:rPr>
                <w:sz w:val="20"/>
                <w:szCs w:val="20"/>
                <w:color w:val="auto"/>
              </w:rPr>
            </w:pPr>
            <w:r>
              <w:rPr>
                <w:rFonts w:ascii="Arial" w:cs="Arial" w:eastAsia="Arial" w:hAnsi="Arial"/>
                <w:sz w:val="16"/>
                <w:szCs w:val="16"/>
                <w:b w:val="1"/>
                <w:bCs w:val="1"/>
                <w:color w:val="242B61"/>
              </w:rPr>
              <w:t>remaining available for</w:t>
            </w:r>
          </w:p>
        </w:tc>
      </w:tr>
      <w:tr>
        <w:trPr>
          <w:trHeight w:val="189"/>
        </w:trPr>
        <w:tc>
          <w:tcPr>
            <w:tcW w:w="4580" w:type="dxa"/>
            <w:vAlign w:val="bottom"/>
          </w:tcPr>
          <w:p>
            <w:pPr>
              <w:spacing w:after="0"/>
              <w:rPr>
                <w:sz w:val="16"/>
                <w:szCs w:val="16"/>
                <w:color w:val="auto"/>
              </w:rPr>
            </w:pPr>
          </w:p>
        </w:tc>
        <w:tc>
          <w:tcPr>
            <w:tcW w:w="2120" w:type="dxa"/>
            <w:vAlign w:val="bottom"/>
          </w:tcPr>
          <w:p>
            <w:pPr>
              <w:jc w:val="right"/>
              <w:ind w:right="399"/>
              <w:spacing w:after="0"/>
              <w:rPr>
                <w:sz w:val="20"/>
                <w:szCs w:val="20"/>
                <w:color w:val="auto"/>
              </w:rPr>
            </w:pPr>
            <w:r>
              <w:rPr>
                <w:rFonts w:ascii="Arial" w:cs="Arial" w:eastAsia="Arial" w:hAnsi="Arial"/>
                <w:sz w:val="16"/>
                <w:szCs w:val="16"/>
                <w:b w:val="1"/>
                <w:bCs w:val="1"/>
                <w:color w:val="242B61"/>
              </w:rPr>
              <w:t>outstanding</w:t>
            </w:r>
          </w:p>
        </w:tc>
        <w:tc>
          <w:tcPr>
            <w:tcW w:w="2080" w:type="dxa"/>
            <w:vAlign w:val="bottom"/>
          </w:tcPr>
          <w:p>
            <w:pPr>
              <w:jc w:val="right"/>
              <w:ind w:right="359"/>
              <w:spacing w:after="0"/>
              <w:rPr>
                <w:sz w:val="20"/>
                <w:szCs w:val="20"/>
                <w:color w:val="auto"/>
              </w:rPr>
            </w:pPr>
            <w:r>
              <w:rPr>
                <w:rFonts w:ascii="Arial" w:cs="Arial" w:eastAsia="Arial" w:hAnsi="Arial"/>
                <w:sz w:val="16"/>
                <w:szCs w:val="16"/>
                <w:b w:val="1"/>
                <w:bCs w:val="1"/>
                <w:color w:val="242B61"/>
              </w:rPr>
              <w:t>exercise price of</w:t>
            </w:r>
          </w:p>
        </w:tc>
        <w:tc>
          <w:tcPr>
            <w:tcW w:w="2640" w:type="dxa"/>
            <w:vAlign w:val="bottom"/>
          </w:tcPr>
          <w:p>
            <w:pPr>
              <w:jc w:val="right"/>
              <w:ind w:right="239"/>
              <w:spacing w:after="0"/>
              <w:rPr>
                <w:sz w:val="20"/>
                <w:szCs w:val="20"/>
                <w:color w:val="auto"/>
              </w:rPr>
            </w:pPr>
            <w:r>
              <w:rPr>
                <w:rFonts w:ascii="Arial" w:cs="Arial" w:eastAsia="Arial" w:hAnsi="Arial"/>
                <w:sz w:val="16"/>
                <w:szCs w:val="16"/>
                <w:b w:val="1"/>
                <w:bCs w:val="1"/>
                <w:color w:val="242B61"/>
              </w:rPr>
              <w:t>future issuance under</w:t>
            </w:r>
          </w:p>
        </w:tc>
      </w:tr>
      <w:tr>
        <w:trPr>
          <w:trHeight w:val="189"/>
        </w:trPr>
        <w:tc>
          <w:tcPr>
            <w:tcW w:w="4580" w:type="dxa"/>
            <w:vAlign w:val="bottom"/>
          </w:tcPr>
          <w:p>
            <w:pPr>
              <w:spacing w:after="0"/>
              <w:rPr>
                <w:sz w:val="16"/>
                <w:szCs w:val="16"/>
                <w:color w:val="auto"/>
              </w:rPr>
            </w:pPr>
          </w:p>
        </w:tc>
        <w:tc>
          <w:tcPr>
            <w:tcW w:w="2120" w:type="dxa"/>
            <w:vAlign w:val="bottom"/>
          </w:tcPr>
          <w:p>
            <w:pPr>
              <w:jc w:val="right"/>
              <w:ind w:right="399"/>
              <w:spacing w:after="0"/>
              <w:rPr>
                <w:sz w:val="20"/>
                <w:szCs w:val="20"/>
                <w:color w:val="auto"/>
              </w:rPr>
            </w:pPr>
            <w:r>
              <w:rPr>
                <w:rFonts w:ascii="Arial" w:cs="Arial" w:eastAsia="Arial" w:hAnsi="Arial"/>
                <w:sz w:val="16"/>
                <w:szCs w:val="16"/>
                <w:b w:val="1"/>
                <w:bCs w:val="1"/>
                <w:color w:val="242B61"/>
              </w:rPr>
              <w:t>options,</w:t>
            </w:r>
          </w:p>
        </w:tc>
        <w:tc>
          <w:tcPr>
            <w:tcW w:w="2080" w:type="dxa"/>
            <w:vAlign w:val="bottom"/>
          </w:tcPr>
          <w:p>
            <w:pPr>
              <w:jc w:val="right"/>
              <w:ind w:right="359"/>
              <w:spacing w:after="0"/>
              <w:rPr>
                <w:sz w:val="20"/>
                <w:szCs w:val="20"/>
                <w:color w:val="auto"/>
              </w:rPr>
            </w:pPr>
            <w:r>
              <w:rPr>
                <w:rFonts w:ascii="Arial" w:cs="Arial" w:eastAsia="Arial" w:hAnsi="Arial"/>
                <w:sz w:val="16"/>
                <w:szCs w:val="16"/>
                <w:b w:val="1"/>
                <w:bCs w:val="1"/>
                <w:color w:val="242B61"/>
              </w:rPr>
              <w:t>such outstanding</w:t>
            </w:r>
          </w:p>
        </w:tc>
        <w:tc>
          <w:tcPr>
            <w:tcW w:w="2640" w:type="dxa"/>
            <w:vAlign w:val="bottom"/>
          </w:tcPr>
          <w:p>
            <w:pPr>
              <w:jc w:val="right"/>
              <w:ind w:right="239"/>
              <w:spacing w:after="0"/>
              <w:rPr>
                <w:sz w:val="20"/>
                <w:szCs w:val="20"/>
                <w:color w:val="auto"/>
              </w:rPr>
            </w:pPr>
            <w:r>
              <w:rPr>
                <w:rFonts w:ascii="Arial" w:cs="Arial" w:eastAsia="Arial" w:hAnsi="Arial"/>
                <w:sz w:val="16"/>
                <w:szCs w:val="16"/>
                <w:b w:val="1"/>
                <w:bCs w:val="1"/>
                <w:color w:val="242B61"/>
              </w:rPr>
              <w:t>equity compensation</w:t>
            </w:r>
          </w:p>
        </w:tc>
      </w:tr>
      <w:tr>
        <w:trPr>
          <w:trHeight w:val="167"/>
        </w:trPr>
        <w:tc>
          <w:tcPr>
            <w:tcW w:w="4580" w:type="dxa"/>
            <w:vAlign w:val="bottom"/>
          </w:tcPr>
          <w:p>
            <w:pPr>
              <w:spacing w:after="0"/>
              <w:rPr>
                <w:sz w:val="14"/>
                <w:szCs w:val="14"/>
                <w:color w:val="auto"/>
              </w:rPr>
            </w:pPr>
          </w:p>
        </w:tc>
        <w:tc>
          <w:tcPr>
            <w:tcW w:w="2120" w:type="dxa"/>
            <w:vAlign w:val="bottom"/>
          </w:tcPr>
          <w:p>
            <w:pPr>
              <w:jc w:val="right"/>
              <w:ind w:right="339"/>
              <w:spacing w:after="0" w:line="167" w:lineRule="exact"/>
              <w:rPr>
                <w:sz w:val="20"/>
                <w:szCs w:val="20"/>
                <w:color w:val="auto"/>
              </w:rPr>
            </w:pPr>
            <w:r>
              <w:rPr>
                <w:rFonts w:ascii="Arial" w:cs="Arial" w:eastAsia="Arial" w:hAnsi="Arial"/>
                <w:sz w:val="16"/>
                <w:szCs w:val="16"/>
                <w:b w:val="1"/>
                <w:bCs w:val="1"/>
                <w:color w:val="242B61"/>
              </w:rPr>
              <w:t>warrants and</w:t>
            </w:r>
          </w:p>
        </w:tc>
        <w:tc>
          <w:tcPr>
            <w:tcW w:w="2080" w:type="dxa"/>
            <w:vAlign w:val="bottom"/>
          </w:tcPr>
          <w:p>
            <w:pPr>
              <w:jc w:val="right"/>
              <w:ind w:right="359"/>
              <w:spacing w:after="0" w:line="167" w:lineRule="exact"/>
              <w:rPr>
                <w:sz w:val="20"/>
                <w:szCs w:val="20"/>
                <w:color w:val="auto"/>
              </w:rPr>
            </w:pPr>
            <w:r>
              <w:rPr>
                <w:rFonts w:ascii="Arial" w:cs="Arial" w:eastAsia="Arial" w:hAnsi="Arial"/>
                <w:sz w:val="16"/>
                <w:szCs w:val="16"/>
                <w:b w:val="1"/>
                <w:bCs w:val="1"/>
                <w:color w:val="242B61"/>
              </w:rPr>
              <w:t>options, warrants</w:t>
            </w:r>
          </w:p>
        </w:tc>
        <w:tc>
          <w:tcPr>
            <w:tcW w:w="2640" w:type="dxa"/>
            <w:vAlign w:val="bottom"/>
          </w:tcPr>
          <w:p>
            <w:pPr>
              <w:jc w:val="right"/>
              <w:ind w:right="239"/>
              <w:spacing w:after="0" w:line="167" w:lineRule="exact"/>
              <w:rPr>
                <w:sz w:val="20"/>
                <w:szCs w:val="20"/>
                <w:color w:val="auto"/>
              </w:rPr>
            </w:pPr>
            <w:r>
              <w:rPr>
                <w:rFonts w:ascii="Arial" w:cs="Arial" w:eastAsia="Arial" w:hAnsi="Arial"/>
                <w:sz w:val="16"/>
                <w:szCs w:val="16"/>
                <w:b w:val="1"/>
                <w:bCs w:val="1"/>
                <w:color w:val="242B61"/>
              </w:rPr>
              <w:t>plans (excluding securities</w:t>
            </w:r>
          </w:p>
        </w:tc>
      </w:tr>
      <w:tr>
        <w:trPr>
          <w:trHeight w:val="230"/>
        </w:trPr>
        <w:tc>
          <w:tcPr>
            <w:tcW w:w="4580" w:type="dxa"/>
            <w:vAlign w:val="bottom"/>
            <w:tcBorders>
              <w:bottom w:val="single" w:sz="8" w:color="242B61"/>
            </w:tcBorders>
          </w:tcPr>
          <w:p>
            <w:pPr>
              <w:ind w:left="60"/>
              <w:spacing w:after="0"/>
              <w:rPr>
                <w:sz w:val="20"/>
                <w:szCs w:val="20"/>
                <w:color w:val="auto"/>
              </w:rPr>
            </w:pPr>
            <w:r>
              <w:rPr>
                <w:rFonts w:ascii="Arial" w:cs="Arial" w:eastAsia="Arial" w:hAnsi="Arial"/>
                <w:sz w:val="16"/>
                <w:szCs w:val="16"/>
                <w:b w:val="1"/>
                <w:bCs w:val="1"/>
                <w:color w:val="242B61"/>
              </w:rPr>
              <w:t>Plan category</w:t>
            </w:r>
          </w:p>
        </w:tc>
        <w:tc>
          <w:tcPr>
            <w:tcW w:w="2120" w:type="dxa"/>
            <w:vAlign w:val="bottom"/>
            <w:tcBorders>
              <w:bottom w:val="single" w:sz="8" w:color="242B61"/>
            </w:tcBorders>
          </w:tcPr>
          <w:p>
            <w:pPr>
              <w:jc w:val="right"/>
              <w:ind w:right="339"/>
              <w:spacing w:after="0"/>
              <w:rPr>
                <w:sz w:val="20"/>
                <w:szCs w:val="20"/>
                <w:color w:val="auto"/>
              </w:rPr>
            </w:pPr>
            <w:r>
              <w:rPr>
                <w:rFonts w:ascii="Arial" w:cs="Arial" w:eastAsia="Arial" w:hAnsi="Arial"/>
                <w:sz w:val="16"/>
                <w:szCs w:val="16"/>
                <w:b w:val="1"/>
                <w:bCs w:val="1"/>
                <w:color w:val="242B61"/>
              </w:rPr>
              <w:t>rights</w:t>
            </w:r>
          </w:p>
        </w:tc>
        <w:tc>
          <w:tcPr>
            <w:tcW w:w="2080" w:type="dxa"/>
            <w:vAlign w:val="bottom"/>
            <w:tcBorders>
              <w:bottom w:val="single" w:sz="8" w:color="242B61"/>
            </w:tcBorders>
          </w:tcPr>
          <w:p>
            <w:pPr>
              <w:jc w:val="right"/>
              <w:ind w:right="159"/>
              <w:spacing w:after="0" w:line="230" w:lineRule="exact"/>
              <w:rPr>
                <w:sz w:val="20"/>
                <w:szCs w:val="20"/>
                <w:color w:val="auto"/>
              </w:rPr>
            </w:pPr>
            <w:r>
              <w:rPr>
                <w:rFonts w:ascii="Arial" w:cs="Arial" w:eastAsia="Arial" w:hAnsi="Arial"/>
                <w:sz w:val="16"/>
                <w:szCs w:val="16"/>
                <w:b w:val="1"/>
                <w:bCs w:val="1"/>
                <w:color w:val="242B61"/>
              </w:rPr>
              <w:t>and rights</w:t>
            </w:r>
            <w:r>
              <w:rPr>
                <w:rFonts w:ascii="Arial" w:cs="Arial" w:eastAsia="Arial" w:hAnsi="Arial"/>
                <w:sz w:val="26"/>
                <w:szCs w:val="26"/>
                <w:color w:val="242B61"/>
                <w:vertAlign w:val="superscript"/>
              </w:rPr>
              <w:t>(1)</w:t>
            </w:r>
          </w:p>
        </w:tc>
        <w:tc>
          <w:tcPr>
            <w:tcW w:w="2640" w:type="dxa"/>
            <w:vAlign w:val="bottom"/>
            <w:tcBorders>
              <w:bottom w:val="single" w:sz="8" w:color="242B61"/>
            </w:tcBorders>
          </w:tcPr>
          <w:p>
            <w:pPr>
              <w:jc w:val="right"/>
              <w:ind w:right="179"/>
              <w:spacing w:after="0"/>
              <w:rPr>
                <w:sz w:val="20"/>
                <w:szCs w:val="20"/>
                <w:color w:val="auto"/>
              </w:rPr>
            </w:pPr>
            <w:r>
              <w:rPr>
                <w:rFonts w:ascii="Arial" w:cs="Arial" w:eastAsia="Arial" w:hAnsi="Arial"/>
                <w:sz w:val="16"/>
                <w:szCs w:val="16"/>
                <w:b w:val="1"/>
                <w:bCs w:val="1"/>
                <w:color w:val="242B61"/>
              </w:rPr>
              <w:t>reflected in column (a))</w:t>
            </w:r>
          </w:p>
        </w:tc>
      </w:tr>
      <w:tr>
        <w:trPr>
          <w:trHeight w:val="252"/>
        </w:trPr>
        <w:tc>
          <w:tcPr>
            <w:tcW w:w="4580" w:type="dxa"/>
            <w:vAlign w:val="bottom"/>
          </w:tcPr>
          <w:p>
            <w:pPr>
              <w:ind w:left="60"/>
              <w:spacing w:after="0"/>
              <w:rPr>
                <w:sz w:val="20"/>
                <w:szCs w:val="20"/>
                <w:color w:val="auto"/>
              </w:rPr>
            </w:pPr>
            <w:r>
              <w:rPr>
                <w:rFonts w:ascii="Arial" w:cs="Arial" w:eastAsia="Arial" w:hAnsi="Arial"/>
                <w:sz w:val="16"/>
                <w:szCs w:val="16"/>
                <w:color w:val="auto"/>
              </w:rPr>
              <w:t>Equity compensation plans approved by security holders</w:t>
            </w:r>
          </w:p>
        </w:tc>
        <w:tc>
          <w:tcPr>
            <w:tcW w:w="2120" w:type="dxa"/>
            <w:vAlign w:val="bottom"/>
          </w:tcPr>
          <w:p>
            <w:pPr>
              <w:jc w:val="right"/>
              <w:ind w:right="179"/>
              <w:spacing w:after="0" w:line="251" w:lineRule="exact"/>
              <w:rPr>
                <w:sz w:val="20"/>
                <w:szCs w:val="20"/>
                <w:color w:val="auto"/>
              </w:rPr>
            </w:pPr>
            <w:r>
              <w:rPr>
                <w:rFonts w:ascii="Arial" w:cs="Arial" w:eastAsia="Arial" w:hAnsi="Arial"/>
                <w:sz w:val="16"/>
                <w:szCs w:val="16"/>
                <w:color w:val="auto"/>
              </w:rPr>
              <w:t>44,125,341</w:t>
            </w:r>
            <w:r>
              <w:rPr>
                <w:rFonts w:ascii="Arial" w:cs="Arial" w:eastAsia="Arial" w:hAnsi="Arial"/>
                <w:sz w:val="27"/>
                <w:szCs w:val="27"/>
                <w:color w:val="auto"/>
                <w:vertAlign w:val="superscript"/>
              </w:rPr>
              <w:t>(2)</w:t>
            </w:r>
          </w:p>
        </w:tc>
        <w:tc>
          <w:tcPr>
            <w:tcW w:w="2080" w:type="dxa"/>
            <w:vAlign w:val="bottom"/>
          </w:tcPr>
          <w:p>
            <w:pPr>
              <w:jc w:val="right"/>
              <w:ind w:right="319"/>
              <w:spacing w:after="0"/>
              <w:rPr>
                <w:sz w:val="20"/>
                <w:szCs w:val="20"/>
                <w:color w:val="auto"/>
              </w:rPr>
            </w:pPr>
            <w:r>
              <w:rPr>
                <w:rFonts w:ascii="Arial" w:cs="Arial" w:eastAsia="Arial" w:hAnsi="Arial"/>
                <w:sz w:val="16"/>
                <w:szCs w:val="16"/>
                <w:color w:val="auto"/>
              </w:rPr>
              <w:t>76.12</w:t>
            </w:r>
          </w:p>
        </w:tc>
        <w:tc>
          <w:tcPr>
            <w:tcW w:w="2640" w:type="dxa"/>
            <w:vAlign w:val="bottom"/>
          </w:tcPr>
          <w:p>
            <w:pPr>
              <w:jc w:val="right"/>
              <w:ind w:right="19"/>
              <w:spacing w:after="0" w:line="251" w:lineRule="exact"/>
              <w:rPr>
                <w:sz w:val="20"/>
                <w:szCs w:val="20"/>
                <w:color w:val="auto"/>
              </w:rPr>
            </w:pPr>
            <w:r>
              <w:rPr>
                <w:rFonts w:ascii="Arial" w:cs="Arial" w:eastAsia="Arial" w:hAnsi="Arial"/>
                <w:sz w:val="16"/>
                <w:szCs w:val="16"/>
                <w:color w:val="auto"/>
              </w:rPr>
              <w:t>46,629,195</w:t>
            </w:r>
            <w:r>
              <w:rPr>
                <w:rFonts w:ascii="Arial" w:cs="Arial" w:eastAsia="Arial" w:hAnsi="Arial"/>
                <w:sz w:val="27"/>
                <w:szCs w:val="27"/>
                <w:color w:val="auto"/>
                <w:vertAlign w:val="superscript"/>
              </w:rPr>
              <w:t>(2)</w:t>
            </w:r>
          </w:p>
        </w:tc>
      </w:tr>
      <w:tr>
        <w:trPr>
          <w:trHeight w:val="187"/>
        </w:trPr>
        <w:tc>
          <w:tcPr>
            <w:tcW w:w="4580" w:type="dxa"/>
            <w:vAlign w:val="bottom"/>
          </w:tcPr>
          <w:p>
            <w:pPr>
              <w:ind w:left="60"/>
              <w:spacing w:after="0"/>
              <w:rPr>
                <w:sz w:val="20"/>
                <w:szCs w:val="20"/>
                <w:color w:val="auto"/>
              </w:rPr>
            </w:pPr>
            <w:r>
              <w:rPr>
                <w:rFonts w:ascii="Arial" w:cs="Arial" w:eastAsia="Arial" w:hAnsi="Arial"/>
                <w:sz w:val="16"/>
                <w:szCs w:val="16"/>
                <w:color w:val="auto"/>
              </w:rPr>
              <w:t>Equity compensation plans not approved by security</w:t>
            </w:r>
          </w:p>
        </w:tc>
        <w:tc>
          <w:tcPr>
            <w:tcW w:w="21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244"/>
        </w:trPr>
        <w:tc>
          <w:tcPr>
            <w:tcW w:w="4580" w:type="dxa"/>
            <w:vAlign w:val="bottom"/>
            <w:tcBorders>
              <w:bottom w:val="single" w:sz="8" w:color="242B61"/>
            </w:tcBorders>
          </w:tcPr>
          <w:p>
            <w:pPr>
              <w:ind w:left="60"/>
              <w:spacing w:after="0" w:line="244" w:lineRule="exact"/>
              <w:rPr>
                <w:sz w:val="20"/>
                <w:szCs w:val="20"/>
                <w:color w:val="auto"/>
              </w:rPr>
            </w:pPr>
            <w:r>
              <w:rPr>
                <w:rFonts w:ascii="Arial" w:cs="Arial" w:eastAsia="Arial" w:hAnsi="Arial"/>
                <w:sz w:val="16"/>
                <w:szCs w:val="16"/>
                <w:color w:val="auto"/>
              </w:rPr>
              <w:t>holders</w:t>
            </w:r>
            <w:r>
              <w:rPr>
                <w:rFonts w:ascii="Arial" w:cs="Arial" w:eastAsia="Arial" w:hAnsi="Arial"/>
                <w:sz w:val="27"/>
                <w:szCs w:val="27"/>
                <w:color w:val="auto"/>
                <w:vertAlign w:val="superscript"/>
              </w:rPr>
              <w:t>(3)</w:t>
            </w:r>
          </w:p>
        </w:tc>
        <w:tc>
          <w:tcPr>
            <w:tcW w:w="2120" w:type="dxa"/>
            <w:vAlign w:val="bottom"/>
            <w:tcBorders>
              <w:bottom w:val="single" w:sz="8" w:color="242B61"/>
            </w:tcBorders>
          </w:tcPr>
          <w:p>
            <w:pPr>
              <w:jc w:val="right"/>
              <w:ind w:right="339"/>
              <w:spacing w:after="0"/>
              <w:rPr>
                <w:sz w:val="20"/>
                <w:szCs w:val="20"/>
                <w:color w:val="auto"/>
              </w:rPr>
            </w:pPr>
            <w:r>
              <w:rPr>
                <w:rFonts w:ascii="Arial" w:cs="Arial" w:eastAsia="Arial" w:hAnsi="Arial"/>
                <w:sz w:val="16"/>
                <w:szCs w:val="16"/>
                <w:color w:val="auto"/>
              </w:rPr>
              <w:t>2,143,535</w:t>
            </w:r>
          </w:p>
        </w:tc>
        <w:tc>
          <w:tcPr>
            <w:tcW w:w="2080" w:type="dxa"/>
            <w:vAlign w:val="bottom"/>
            <w:tcBorders>
              <w:bottom w:val="single" w:sz="8" w:color="242B61"/>
            </w:tcBorders>
          </w:tcPr>
          <w:p>
            <w:pPr>
              <w:jc w:val="right"/>
              <w:ind w:right="319"/>
              <w:spacing w:after="0"/>
              <w:rPr>
                <w:sz w:val="20"/>
                <w:szCs w:val="20"/>
                <w:color w:val="auto"/>
              </w:rPr>
            </w:pPr>
            <w:r>
              <w:rPr>
                <w:rFonts w:ascii="Arial" w:cs="Arial" w:eastAsia="Arial" w:hAnsi="Arial"/>
                <w:sz w:val="16"/>
                <w:szCs w:val="16"/>
                <w:color w:val="auto"/>
              </w:rPr>
              <w:t>65.96</w:t>
            </w:r>
          </w:p>
        </w:tc>
        <w:tc>
          <w:tcPr>
            <w:tcW w:w="2640" w:type="dxa"/>
            <w:vAlign w:val="bottom"/>
            <w:tcBorders>
              <w:bottom w:val="single" w:sz="8" w:color="242B61"/>
            </w:tcBorders>
          </w:tcPr>
          <w:p>
            <w:pPr>
              <w:jc w:val="right"/>
              <w:ind w:right="199"/>
              <w:spacing w:after="0"/>
              <w:rPr>
                <w:sz w:val="20"/>
                <w:szCs w:val="20"/>
                <w:color w:val="auto"/>
              </w:rPr>
            </w:pPr>
            <w:r>
              <w:rPr>
                <w:rFonts w:ascii="Arial" w:cs="Arial" w:eastAsia="Arial" w:hAnsi="Arial"/>
                <w:sz w:val="16"/>
                <w:szCs w:val="16"/>
                <w:color w:val="auto"/>
              </w:rPr>
              <w:t>—</w:t>
            </w:r>
          </w:p>
        </w:tc>
      </w:tr>
      <w:tr>
        <w:trPr>
          <w:trHeight w:val="244"/>
        </w:trPr>
        <w:tc>
          <w:tcPr>
            <w:tcW w:w="4580" w:type="dxa"/>
            <w:vAlign w:val="bottom"/>
            <w:tcBorders>
              <w:bottom w:val="single" w:sz="8" w:color="242B61"/>
            </w:tcBorders>
            <w:shd w:val="clear" w:color="auto" w:fill="ECEDED"/>
          </w:tcPr>
          <w:p>
            <w:pPr>
              <w:ind w:left="60"/>
              <w:spacing w:after="0"/>
              <w:rPr>
                <w:sz w:val="20"/>
                <w:szCs w:val="20"/>
                <w:color w:val="auto"/>
              </w:rPr>
            </w:pPr>
            <w:r>
              <w:rPr>
                <w:rFonts w:ascii="Arial" w:cs="Arial" w:eastAsia="Arial" w:hAnsi="Arial"/>
                <w:sz w:val="16"/>
                <w:szCs w:val="16"/>
                <w:b w:val="1"/>
                <w:bCs w:val="1"/>
                <w:color w:val="242B61"/>
              </w:rPr>
              <w:t>TOTAL</w:t>
            </w:r>
          </w:p>
        </w:tc>
        <w:tc>
          <w:tcPr>
            <w:tcW w:w="2120" w:type="dxa"/>
            <w:vAlign w:val="bottom"/>
            <w:tcBorders>
              <w:bottom w:val="single" w:sz="8" w:color="242B61"/>
            </w:tcBorders>
            <w:shd w:val="clear" w:color="auto" w:fill="ECEDED"/>
          </w:tcPr>
          <w:p>
            <w:pPr>
              <w:jc w:val="right"/>
              <w:ind w:right="179"/>
              <w:spacing w:after="0" w:line="236" w:lineRule="exact"/>
              <w:rPr>
                <w:sz w:val="20"/>
                <w:szCs w:val="20"/>
                <w:color w:val="auto"/>
              </w:rPr>
            </w:pPr>
            <w:r>
              <w:rPr>
                <w:rFonts w:ascii="Arial" w:cs="Arial" w:eastAsia="Arial" w:hAnsi="Arial"/>
                <w:sz w:val="16"/>
                <w:szCs w:val="16"/>
                <w:b w:val="1"/>
                <w:bCs w:val="1"/>
                <w:color w:val="242B61"/>
              </w:rPr>
              <w:t>46,268,876</w:t>
            </w:r>
            <w:r>
              <w:rPr>
                <w:rFonts w:ascii="Arial" w:cs="Arial" w:eastAsia="Arial" w:hAnsi="Arial"/>
                <w:sz w:val="27"/>
                <w:szCs w:val="27"/>
                <w:b w:val="1"/>
                <w:bCs w:val="1"/>
                <w:color w:val="242B61"/>
                <w:vertAlign w:val="superscript"/>
              </w:rPr>
              <w:t>(2)</w:t>
            </w:r>
          </w:p>
        </w:tc>
        <w:tc>
          <w:tcPr>
            <w:tcW w:w="2080" w:type="dxa"/>
            <w:vAlign w:val="bottom"/>
            <w:tcBorders>
              <w:bottom w:val="single" w:sz="8" w:color="242B61"/>
            </w:tcBorders>
            <w:shd w:val="clear" w:color="auto" w:fill="ECEDED"/>
          </w:tcPr>
          <w:p>
            <w:pPr>
              <w:jc w:val="right"/>
              <w:ind w:right="319"/>
              <w:spacing w:after="0"/>
              <w:rPr>
                <w:sz w:val="20"/>
                <w:szCs w:val="20"/>
                <w:color w:val="auto"/>
              </w:rPr>
            </w:pPr>
            <w:r>
              <w:rPr>
                <w:rFonts w:ascii="Arial" w:cs="Arial" w:eastAsia="Arial" w:hAnsi="Arial"/>
                <w:sz w:val="16"/>
                <w:szCs w:val="16"/>
                <w:b w:val="1"/>
                <w:bCs w:val="1"/>
                <w:color w:val="242B61"/>
              </w:rPr>
              <w:t>75.65</w:t>
            </w:r>
          </w:p>
        </w:tc>
        <w:tc>
          <w:tcPr>
            <w:tcW w:w="2640" w:type="dxa"/>
            <w:vAlign w:val="bottom"/>
            <w:tcBorders>
              <w:bottom w:val="single" w:sz="8" w:color="242B61"/>
            </w:tcBorders>
            <w:shd w:val="clear" w:color="auto" w:fill="ECEDED"/>
          </w:tcPr>
          <w:p>
            <w:pPr>
              <w:jc w:val="right"/>
              <w:ind w:right="19"/>
              <w:spacing w:after="0" w:line="236" w:lineRule="exact"/>
              <w:rPr>
                <w:sz w:val="20"/>
                <w:szCs w:val="20"/>
                <w:color w:val="auto"/>
              </w:rPr>
            </w:pPr>
            <w:r>
              <w:rPr>
                <w:rFonts w:ascii="Arial" w:cs="Arial" w:eastAsia="Arial" w:hAnsi="Arial"/>
                <w:sz w:val="16"/>
                <w:szCs w:val="16"/>
                <w:b w:val="1"/>
                <w:bCs w:val="1"/>
                <w:color w:val="242B61"/>
              </w:rPr>
              <w:t>46,629,195</w:t>
            </w:r>
            <w:r>
              <w:rPr>
                <w:rFonts w:ascii="Arial" w:cs="Arial" w:eastAsia="Arial" w:hAnsi="Arial"/>
                <w:sz w:val="27"/>
                <w:szCs w:val="27"/>
                <w:b w:val="1"/>
                <w:bCs w:val="1"/>
                <w:color w:val="242B61"/>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-462280</wp:posOffset>
            </wp:positionV>
            <wp:extent cx="7246620" cy="8890"/>
            <wp:wrapNone/>
            <wp:docPr id="6465" name="Picture 6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5"/>
                    <pic:cNvPicPr>
                      <a:picLocks noChangeAspect="1" noChangeArrowheads="1"/>
                    </pic:cNvPicPr>
                  </pic:nvPicPr>
                  <pic:blipFill>
                    <a:blip r:embed="rId64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2"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weighted average price does not take into account the shares issuable upon vesting of outstanding PSUs or RSUs, which have no exercise price.</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Includes 194,156 shares of common stock issuable under the Directors Stock Plan at December 31, 2019.</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Consist solely of options that were assumed in connection with our acquisition of Cameron, none of which are held by the NEOs.</w:t>
      </w:r>
    </w:p>
    <w:p>
      <w:pPr>
        <w:spacing w:after="0" w:line="20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Equity compensation plans approved by Schlumberger stockholders include the Directors Stock Plan; the 2017 Schlumberger Omnibus Stock Incentive Plan, as amended and restated; the 2013 Schlumberger Omnibus Stock Incentive Plan, as amended and restated; the 2010 Schlumberger Omnibus Stock Incentive Plan, as amended and restated; the French Sub Plan under the 2010, 2013 and 2017 Schlumberger Omnibus Stock Incentive Plans, as amended and restated; the Schlumberger Discounted Stock Purchase Plan, as amended; the Schlumberger 2008 Stock Incentive Plan, as amended and restated; the Schlumberger 2005 Stock Incentive Plan, as amended and restated; and the Schlumberger 2001 Stock Option Plan, as amended and restated.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66</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29" w:lineRule="exact"/>
        <w:rPr>
          <w:sz w:val="20"/>
          <w:szCs w:val="20"/>
          <w:color w:val="auto"/>
        </w:rPr>
      </w:pPr>
    </w:p>
    <w:p>
      <w:pPr>
        <w:ind w:left="1980" w:right="2040" w:hanging="1971"/>
        <w:spacing w:after="0" w:line="283" w:lineRule="auto"/>
        <w:rPr>
          <w:sz w:val="20"/>
          <w:szCs w:val="20"/>
          <w:color w:val="auto"/>
        </w:rPr>
      </w:pPr>
      <w:r>
        <w:rPr>
          <w:rFonts w:ascii="Arial" w:cs="Arial" w:eastAsia="Arial" w:hAnsi="Arial"/>
          <w:sz w:val="50"/>
          <w:szCs w:val="50"/>
          <w:b w:val="1"/>
          <w:bCs w:val="1"/>
          <w:color w:val="242B61"/>
        </w:rPr>
        <w:t xml:space="preserve">ITEM 3. </w:t>
      </w:r>
      <w:r>
        <w:rPr>
          <w:rFonts w:ascii="Arial" w:cs="Arial" w:eastAsia="Arial" w:hAnsi="Arial"/>
          <w:sz w:val="50"/>
          <w:szCs w:val="50"/>
          <w:color w:val="242B61"/>
        </w:rPr>
        <w:t>Approval of Financial Statements</w:t>
      </w:r>
      <w:r>
        <w:rPr>
          <w:rFonts w:ascii="Arial" w:cs="Arial" w:eastAsia="Arial" w:hAnsi="Arial"/>
          <w:sz w:val="50"/>
          <w:szCs w:val="50"/>
          <w:b w:val="1"/>
          <w:bCs w:val="1"/>
          <w:color w:val="242B61"/>
        </w:rPr>
        <w:t xml:space="preserve"> </w:t>
      </w:r>
      <w:r>
        <w:rPr>
          <w:rFonts w:ascii="Arial" w:cs="Arial" w:eastAsia="Arial" w:hAnsi="Arial"/>
          <w:sz w:val="50"/>
          <w:szCs w:val="50"/>
          <w:color w:val="242B61"/>
        </w:rPr>
        <w:t>and Dividends</w:t>
      </w:r>
    </w:p>
    <w:p>
      <w:pPr>
        <w:spacing w:after="0" w:line="287"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color w:val="auto"/>
        </w:rPr>
        <w:t>Following completion of the audit procedures performed by PricewaterhouseCoopers LLP, the Company’s independent registered public accounting firm, we are submitting the following for approval by our stockholders, as required by Curaçao law:</w:t>
      </w:r>
    </w:p>
    <w:p>
      <w:pPr>
        <w:spacing w:after="0" w:line="169" w:lineRule="exact"/>
        <w:rPr>
          <w:sz w:val="20"/>
          <w:szCs w:val="20"/>
          <w:color w:val="auto"/>
        </w:rPr>
      </w:pPr>
    </w:p>
    <w:p>
      <w:pPr>
        <w:ind w:left="500" w:hanging="168"/>
        <w:spacing w:after="0"/>
        <w:tabs>
          <w:tab w:leader="none" w:pos="500" w:val="left"/>
        </w:tabs>
        <w:numPr>
          <w:ilvl w:val="0"/>
          <w:numId w:val="76"/>
        </w:numPr>
        <w:rPr>
          <w:rFonts w:ascii="Arial" w:cs="Arial" w:eastAsia="Arial" w:hAnsi="Arial"/>
          <w:sz w:val="16"/>
          <w:szCs w:val="16"/>
          <w:b w:val="1"/>
          <w:bCs w:val="1"/>
          <w:color w:val="242B61"/>
        </w:rPr>
      </w:pPr>
      <w:r>
        <w:rPr>
          <w:rFonts w:ascii="Arial" w:cs="Arial" w:eastAsia="Arial" w:hAnsi="Arial"/>
          <w:sz w:val="16"/>
          <w:szCs w:val="16"/>
          <w:color w:val="auto"/>
        </w:rPr>
        <w:t>our consolidated balance sheet as at December 31, 2019;</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76"/>
        </w:numPr>
        <w:rPr>
          <w:rFonts w:ascii="Arial" w:cs="Arial" w:eastAsia="Arial" w:hAnsi="Arial"/>
          <w:sz w:val="16"/>
          <w:szCs w:val="16"/>
          <w:b w:val="1"/>
          <w:bCs w:val="1"/>
          <w:color w:val="242B61"/>
        </w:rPr>
      </w:pPr>
      <w:r>
        <w:rPr>
          <w:rFonts w:ascii="Arial" w:cs="Arial" w:eastAsia="Arial" w:hAnsi="Arial"/>
          <w:sz w:val="16"/>
          <w:szCs w:val="16"/>
          <w:color w:val="auto"/>
        </w:rPr>
        <w:t>our consolidated statement of income for the year ended December 31, 2019; and</w:t>
      </w:r>
    </w:p>
    <w:p>
      <w:pPr>
        <w:spacing w:after="0" w:line="86" w:lineRule="exact"/>
        <w:rPr>
          <w:rFonts w:ascii="Arial" w:cs="Arial" w:eastAsia="Arial" w:hAnsi="Arial"/>
          <w:sz w:val="16"/>
          <w:szCs w:val="16"/>
          <w:b w:val="1"/>
          <w:bCs w:val="1"/>
          <w:color w:val="242B61"/>
        </w:rPr>
      </w:pPr>
    </w:p>
    <w:p>
      <w:pPr>
        <w:ind w:left="500" w:hanging="168"/>
        <w:spacing w:after="0"/>
        <w:tabs>
          <w:tab w:leader="none" w:pos="500" w:val="left"/>
        </w:tabs>
        <w:numPr>
          <w:ilvl w:val="0"/>
          <w:numId w:val="76"/>
        </w:numPr>
        <w:rPr>
          <w:rFonts w:ascii="Arial" w:cs="Arial" w:eastAsia="Arial" w:hAnsi="Arial"/>
          <w:sz w:val="16"/>
          <w:szCs w:val="16"/>
          <w:b w:val="1"/>
          <w:bCs w:val="1"/>
          <w:color w:val="242B61"/>
        </w:rPr>
      </w:pPr>
      <w:r>
        <w:rPr>
          <w:rFonts w:ascii="Arial" w:cs="Arial" w:eastAsia="Arial" w:hAnsi="Arial"/>
          <w:sz w:val="16"/>
          <w:szCs w:val="16"/>
          <w:color w:val="auto"/>
        </w:rPr>
        <w:t>the declarations of dividends by our Board in 2019.</w:t>
      </w:r>
    </w:p>
    <w:p>
      <w:pPr>
        <w:spacing w:after="0" w:line="194" w:lineRule="exact"/>
        <w:rPr>
          <w:sz w:val="20"/>
          <w:szCs w:val="20"/>
          <w:color w:val="auto"/>
        </w:rPr>
      </w:pPr>
    </w:p>
    <w:p>
      <w:pPr>
        <w:ind w:right="20" w:firstLine="324"/>
        <w:spacing w:after="0" w:line="260" w:lineRule="auto"/>
        <w:rPr>
          <w:sz w:val="20"/>
          <w:szCs w:val="20"/>
          <w:color w:val="auto"/>
        </w:rPr>
      </w:pPr>
      <w:r>
        <w:rPr>
          <w:rFonts w:ascii="Arial" w:cs="Arial" w:eastAsia="Arial" w:hAnsi="Arial"/>
          <w:sz w:val="16"/>
          <w:szCs w:val="16"/>
          <w:color w:val="auto"/>
        </w:rPr>
        <w:t>These items are included in our 2019 Annual Report to Stockholders, which is provided concurrently with this proxy statement. Stockholders should refer to these items in considering this agenda item.</w:t>
      </w:r>
    </w:p>
    <w:p>
      <w:pPr>
        <w:spacing w:after="0" w:line="290" w:lineRule="exact"/>
        <w:rPr>
          <w:sz w:val="20"/>
          <w:szCs w:val="20"/>
          <w:color w:val="auto"/>
        </w:rPr>
      </w:pPr>
    </w:p>
    <w:p>
      <w:pPr>
        <w:spacing w:after="0"/>
        <w:rPr>
          <w:sz w:val="20"/>
          <w:szCs w:val="20"/>
          <w:color w:val="auto"/>
        </w:rPr>
      </w:pPr>
      <w:r>
        <w:rPr>
          <w:rFonts w:ascii="Arial" w:cs="Arial" w:eastAsia="Arial" w:hAnsi="Arial"/>
          <w:sz w:val="25"/>
          <w:szCs w:val="25"/>
          <w:color w:val="242B61"/>
        </w:rPr>
        <w:t>Required Vote</w:t>
      </w:r>
    </w:p>
    <w:p>
      <w:pPr>
        <w:spacing w:after="0" w:line="213"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color w:val="auto"/>
        </w:rPr>
        <w:t>A majority of the votes cast is required for the approval of the financial results as set forth in the financial statements and of the declaration of dividends by the Board as reflected in our 2019 Annual Report to Stockholders.</w:t>
      </w:r>
    </w:p>
    <w:p>
      <w:pPr>
        <w:spacing w:after="0" w:line="162"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b w:val="1"/>
          <w:bCs w:val="1"/>
          <w:i w:val="1"/>
          <w:iCs w:val="1"/>
          <w:color w:val="auto"/>
        </w:rPr>
        <w:t>Brokers have discretion to vote on this proposal without your instruction. If you do not instruct your broker how to vote on this proposal, your broker may vote on this proposal in its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411480"/>
            <wp:wrapNone/>
            <wp:docPr id="6466" name="Picture 6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6"/>
                    <pic:cNvPicPr>
                      <a:picLocks noChangeAspect="1" noChangeArrowheads="1"/>
                    </pic:cNvPicPr>
                  </pic:nvPicPr>
                  <pic:blipFill>
                    <a:blip r:embed="rId6473">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97" w:lineRule="exact"/>
        <w:rPr>
          <w:sz w:val="20"/>
          <w:szCs w:val="20"/>
          <w:color w:val="auto"/>
        </w:rPr>
      </w:pPr>
    </w:p>
    <w:p>
      <w:pPr>
        <w:ind w:left="3300"/>
        <w:spacing w:after="0"/>
        <w:rPr>
          <w:sz w:val="20"/>
          <w:szCs w:val="20"/>
          <w:color w:val="auto"/>
        </w:rPr>
      </w:pPr>
      <w:r>
        <w:rPr>
          <w:rFonts w:ascii="Arial" w:cs="Arial" w:eastAsia="Arial" w:hAnsi="Arial"/>
          <w:sz w:val="22"/>
          <w:szCs w:val="22"/>
          <w:color w:val="auto"/>
        </w:rPr>
        <w:t xml:space="preserve">The Board of Directors Recommends a Vote </w:t>
      </w:r>
      <w:r>
        <w:rPr>
          <w:rFonts w:ascii="Arial" w:cs="Arial" w:eastAsia="Arial" w:hAnsi="Arial"/>
          <w:sz w:val="22"/>
          <w:szCs w:val="22"/>
          <w:b w:val="1"/>
          <w:bCs w:val="1"/>
          <w:color w:val="242B61"/>
        </w:rPr>
        <w:t>FOR</w:t>
      </w:r>
      <w:r>
        <w:rPr>
          <w:rFonts w:ascii="Arial" w:cs="Arial" w:eastAsia="Arial" w:hAnsi="Arial"/>
          <w:sz w:val="22"/>
          <w:szCs w:val="22"/>
          <w:color w:val="auto"/>
        </w:rPr>
        <w:t xml:space="preserve"> Item 3.</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67</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29" w:lineRule="exact"/>
        <w:rPr>
          <w:sz w:val="20"/>
          <w:szCs w:val="20"/>
          <w:color w:val="auto"/>
        </w:rPr>
      </w:pPr>
    </w:p>
    <w:p>
      <w:pPr>
        <w:ind w:left="1980" w:right="2660" w:hanging="1971"/>
        <w:spacing w:after="0" w:line="283" w:lineRule="auto"/>
        <w:rPr>
          <w:sz w:val="20"/>
          <w:szCs w:val="20"/>
          <w:color w:val="auto"/>
        </w:rPr>
      </w:pPr>
      <w:r>
        <w:rPr>
          <w:rFonts w:ascii="Arial" w:cs="Arial" w:eastAsia="Arial" w:hAnsi="Arial"/>
          <w:sz w:val="50"/>
          <w:szCs w:val="50"/>
          <w:b w:val="1"/>
          <w:bCs w:val="1"/>
          <w:color w:val="242B61"/>
        </w:rPr>
        <w:t xml:space="preserve">ITEM 4. </w:t>
      </w:r>
      <w:r>
        <w:rPr>
          <w:rFonts w:ascii="Arial" w:cs="Arial" w:eastAsia="Arial" w:hAnsi="Arial"/>
          <w:sz w:val="50"/>
          <w:szCs w:val="50"/>
          <w:color w:val="242B61"/>
        </w:rPr>
        <w:t>Ratification of Appointment of</w:t>
      </w:r>
      <w:r>
        <w:rPr>
          <w:rFonts w:ascii="Arial" w:cs="Arial" w:eastAsia="Arial" w:hAnsi="Arial"/>
          <w:sz w:val="50"/>
          <w:szCs w:val="50"/>
          <w:b w:val="1"/>
          <w:bCs w:val="1"/>
          <w:color w:val="242B61"/>
        </w:rPr>
        <w:t xml:space="preserve"> </w:t>
      </w:r>
      <w:r>
        <w:rPr>
          <w:rFonts w:ascii="Arial" w:cs="Arial" w:eastAsia="Arial" w:hAnsi="Arial"/>
          <w:sz w:val="50"/>
          <w:szCs w:val="50"/>
          <w:color w:val="242B61"/>
        </w:rPr>
        <w:t>Independent Auditors for 2020</w:t>
      </w:r>
    </w:p>
    <w:p>
      <w:pPr>
        <w:spacing w:after="0" w:line="287"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PricewaterhouseCoopers LLP has been selected by the Audit Committee as the independent registered public accounting firm to audit the annual financial statements of the Company for the year ending December 31, 2020. Although ratification is not required by our bylaws or otherwise, as a matter of good corporate governance, we are asking our stockholders to ratify the appointment of PricewaterhouseCoopers LLP as our independent auditor for the year ending December 31, 2020. If the appointment is not ratified, the Audit Committee will consider whether it is appropriate to select another independent registered public accounting firm.</w:t>
      </w:r>
    </w:p>
    <w:p>
      <w:pPr>
        <w:spacing w:after="0" w:line="176"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6"/>
          <w:szCs w:val="16"/>
          <w:color w:val="auto"/>
        </w:rPr>
        <w:t>A representative of PricewaterhouseCoopers LLP is expected to attend our 2020 annual general meeting of stockholders, and will be available to respond to appropriate questions.</w:t>
      </w:r>
    </w:p>
    <w:p>
      <w:pPr>
        <w:spacing w:after="0" w:line="290" w:lineRule="exact"/>
        <w:rPr>
          <w:sz w:val="20"/>
          <w:szCs w:val="20"/>
          <w:color w:val="auto"/>
        </w:rPr>
      </w:pPr>
    </w:p>
    <w:p>
      <w:pPr>
        <w:spacing w:after="0"/>
        <w:rPr>
          <w:sz w:val="20"/>
          <w:szCs w:val="20"/>
          <w:color w:val="auto"/>
        </w:rPr>
      </w:pPr>
      <w:r>
        <w:rPr>
          <w:rFonts w:ascii="Arial" w:cs="Arial" w:eastAsia="Arial" w:hAnsi="Arial"/>
          <w:sz w:val="25"/>
          <w:szCs w:val="25"/>
          <w:color w:val="242B61"/>
        </w:rPr>
        <w:t>Fees Paid to PricewaterhouseCoopers LLP</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PricewaterhouseCoopers LLP has billed the Company and its subsidiaries the fees set forth in the table below for:</w:t>
      </w:r>
    </w:p>
    <w:p>
      <w:pPr>
        <w:spacing w:after="0" w:line="208" w:lineRule="exact"/>
        <w:rPr>
          <w:sz w:val="20"/>
          <w:szCs w:val="20"/>
          <w:color w:val="auto"/>
        </w:rPr>
      </w:pPr>
    </w:p>
    <w:p>
      <w:pPr>
        <w:ind w:left="500" w:hanging="168"/>
        <w:spacing w:after="0" w:line="260" w:lineRule="auto"/>
        <w:tabs>
          <w:tab w:leader="none" w:pos="500" w:val="left"/>
        </w:tabs>
        <w:numPr>
          <w:ilvl w:val="0"/>
          <w:numId w:val="77"/>
        </w:numPr>
        <w:rPr>
          <w:rFonts w:ascii="Arial" w:cs="Arial" w:eastAsia="Arial" w:hAnsi="Arial"/>
          <w:sz w:val="16"/>
          <w:szCs w:val="16"/>
          <w:b w:val="1"/>
          <w:bCs w:val="1"/>
          <w:color w:val="242B61"/>
        </w:rPr>
      </w:pPr>
      <w:r>
        <w:rPr>
          <w:rFonts w:ascii="Arial" w:cs="Arial" w:eastAsia="Arial" w:hAnsi="Arial"/>
          <w:sz w:val="16"/>
          <w:szCs w:val="16"/>
          <w:color w:val="auto"/>
        </w:rPr>
        <w:t>the audit of the Company’s 2019 and 2018 annual financial statements and reviews of the Company’s quarterly financial statements and other audit services, and</w:t>
      </w:r>
    </w:p>
    <w:p>
      <w:pPr>
        <w:spacing w:after="0" w:line="60" w:lineRule="exact"/>
        <w:rPr>
          <w:rFonts w:ascii="Arial" w:cs="Arial" w:eastAsia="Arial" w:hAnsi="Arial"/>
          <w:sz w:val="16"/>
          <w:szCs w:val="16"/>
          <w:b w:val="1"/>
          <w:bCs w:val="1"/>
          <w:color w:val="242B61"/>
        </w:rPr>
      </w:pPr>
    </w:p>
    <w:p>
      <w:pPr>
        <w:ind w:left="500" w:hanging="168"/>
        <w:spacing w:after="0"/>
        <w:tabs>
          <w:tab w:leader="none" w:pos="500" w:val="left"/>
        </w:tabs>
        <w:numPr>
          <w:ilvl w:val="0"/>
          <w:numId w:val="77"/>
        </w:numPr>
        <w:rPr>
          <w:rFonts w:ascii="Arial" w:cs="Arial" w:eastAsia="Arial" w:hAnsi="Arial"/>
          <w:sz w:val="16"/>
          <w:szCs w:val="16"/>
          <w:b w:val="1"/>
          <w:bCs w:val="1"/>
          <w:color w:val="242B61"/>
        </w:rPr>
      </w:pPr>
      <w:r>
        <w:rPr>
          <w:rFonts w:ascii="Arial" w:cs="Arial" w:eastAsia="Arial" w:hAnsi="Arial"/>
          <w:sz w:val="16"/>
          <w:szCs w:val="16"/>
          <w:color w:val="auto"/>
        </w:rPr>
        <w:t>the other services described below that were billed in 2019 and 2018.</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00" w:type="dxa"/>
            <w:vAlign w:val="bottom"/>
            <w:vMerge w:val="restart"/>
          </w:tcPr>
          <w:p>
            <w:pPr>
              <w:ind w:left="60"/>
              <w:spacing w:after="0"/>
              <w:rPr>
                <w:sz w:val="20"/>
                <w:szCs w:val="20"/>
                <w:color w:val="auto"/>
              </w:rPr>
            </w:pPr>
            <w:r>
              <w:rPr>
                <w:rFonts w:ascii="Arial" w:cs="Arial" w:eastAsia="Arial" w:hAnsi="Arial"/>
                <w:sz w:val="16"/>
                <w:szCs w:val="16"/>
                <w:b w:val="1"/>
                <w:bCs w:val="1"/>
                <w:color w:val="242B61"/>
              </w:rPr>
              <w:t>(in thousands)</w:t>
            </w:r>
          </w:p>
        </w:tc>
        <w:tc>
          <w:tcPr>
            <w:tcW w:w="220" w:type="dxa"/>
            <w:vAlign w:val="bottom"/>
            <w:tcBorders>
              <w:bottom w:val="single" w:sz="8" w:color="242B61"/>
            </w:tcBorders>
          </w:tcPr>
          <w:p>
            <w:pPr>
              <w:spacing w:after="0"/>
              <w:rPr>
                <w:sz w:val="18"/>
                <w:szCs w:val="18"/>
                <w:color w:val="auto"/>
              </w:rPr>
            </w:pPr>
          </w:p>
        </w:tc>
        <w:tc>
          <w:tcPr>
            <w:tcW w:w="2500" w:type="dxa"/>
            <w:vAlign w:val="bottom"/>
            <w:tcBorders>
              <w:bottom w:val="single" w:sz="8" w:color="242B61"/>
            </w:tcBorders>
            <w:gridSpan w:val="3"/>
          </w:tcPr>
          <w:p>
            <w:pPr>
              <w:jc w:val="right"/>
              <w:ind w:right="299"/>
              <w:spacing w:after="0"/>
              <w:rPr>
                <w:sz w:val="20"/>
                <w:szCs w:val="20"/>
                <w:color w:val="auto"/>
              </w:rPr>
            </w:pPr>
            <w:r>
              <w:rPr>
                <w:rFonts w:ascii="Arial" w:cs="Arial" w:eastAsia="Arial" w:hAnsi="Arial"/>
                <w:sz w:val="16"/>
                <w:szCs w:val="16"/>
                <w:b w:val="1"/>
                <w:bCs w:val="1"/>
                <w:color w:val="242B61"/>
              </w:rPr>
              <w:t>Year Ended December 31,</w:t>
            </w:r>
          </w:p>
        </w:tc>
        <w:tc>
          <w:tcPr>
            <w:tcW w:w="0" w:type="dxa"/>
            <w:vAlign w:val="bottom"/>
          </w:tcPr>
          <w:p>
            <w:pPr>
              <w:spacing w:after="0"/>
              <w:rPr>
                <w:sz w:val="1"/>
                <w:szCs w:val="1"/>
                <w:color w:val="auto"/>
              </w:rPr>
            </w:pPr>
          </w:p>
        </w:tc>
      </w:tr>
      <w:tr>
        <w:trPr>
          <w:trHeight w:val="183"/>
        </w:trPr>
        <w:tc>
          <w:tcPr>
            <w:tcW w:w="8700" w:type="dxa"/>
            <w:vAlign w:val="bottom"/>
            <w:tcBorders>
              <w:bottom w:val="single" w:sz="8" w:color="242B61"/>
            </w:tcBorders>
            <w:vMerge w:val="continue"/>
          </w:tcPr>
          <w:p>
            <w:pPr>
              <w:spacing w:after="0"/>
              <w:rPr>
                <w:sz w:val="15"/>
                <w:szCs w:val="15"/>
                <w:color w:val="auto"/>
              </w:rPr>
            </w:pPr>
          </w:p>
        </w:tc>
        <w:tc>
          <w:tcPr>
            <w:tcW w:w="220" w:type="dxa"/>
            <w:vAlign w:val="bottom"/>
            <w:tcBorders>
              <w:bottom w:val="single" w:sz="8" w:color="242B61"/>
            </w:tcBorders>
          </w:tcPr>
          <w:p>
            <w:pPr>
              <w:spacing w:after="0"/>
              <w:rPr>
                <w:sz w:val="15"/>
                <w:szCs w:val="15"/>
                <w:color w:val="auto"/>
              </w:rPr>
            </w:pPr>
          </w:p>
        </w:tc>
        <w:tc>
          <w:tcPr>
            <w:tcW w:w="1100" w:type="dxa"/>
            <w:vAlign w:val="bottom"/>
            <w:tcBorders>
              <w:bottom w:val="single" w:sz="8" w:color="242B61"/>
            </w:tcBorders>
          </w:tcPr>
          <w:p>
            <w:pPr>
              <w:jc w:val="right"/>
              <w:ind w:right="199"/>
              <w:spacing w:after="0" w:line="183" w:lineRule="exact"/>
              <w:rPr>
                <w:sz w:val="20"/>
                <w:szCs w:val="20"/>
                <w:color w:val="auto"/>
              </w:rPr>
            </w:pPr>
            <w:r>
              <w:rPr>
                <w:rFonts w:ascii="Arial" w:cs="Arial" w:eastAsia="Arial" w:hAnsi="Arial"/>
                <w:sz w:val="16"/>
                <w:szCs w:val="16"/>
                <w:b w:val="1"/>
                <w:bCs w:val="1"/>
                <w:color w:val="242B61"/>
              </w:rPr>
              <w:t>2019</w:t>
            </w:r>
          </w:p>
        </w:tc>
        <w:tc>
          <w:tcPr>
            <w:tcW w:w="580" w:type="dxa"/>
            <w:vAlign w:val="bottom"/>
            <w:tcBorders>
              <w:bottom w:val="single" w:sz="8" w:color="242B61"/>
            </w:tcBorders>
          </w:tcPr>
          <w:p>
            <w:pPr>
              <w:spacing w:after="0"/>
              <w:rPr>
                <w:sz w:val="15"/>
                <w:szCs w:val="15"/>
                <w:color w:val="auto"/>
              </w:rPr>
            </w:pPr>
          </w:p>
        </w:tc>
        <w:tc>
          <w:tcPr>
            <w:tcW w:w="820" w:type="dxa"/>
            <w:vAlign w:val="bottom"/>
            <w:tcBorders>
              <w:bottom w:val="single" w:sz="8" w:color="242B61"/>
            </w:tcBorders>
          </w:tcPr>
          <w:p>
            <w:pPr>
              <w:jc w:val="right"/>
              <w:ind w:right="19"/>
              <w:spacing w:after="0" w:line="183" w:lineRule="exact"/>
              <w:rPr>
                <w:sz w:val="20"/>
                <w:szCs w:val="20"/>
                <w:color w:val="auto"/>
              </w:rPr>
            </w:pPr>
            <w:r>
              <w:rPr>
                <w:rFonts w:ascii="Arial" w:cs="Arial" w:eastAsia="Arial" w:hAnsi="Arial"/>
                <w:sz w:val="16"/>
                <w:szCs w:val="16"/>
                <w:b w:val="1"/>
                <w:bCs w:val="1"/>
                <w:color w:val="242B61"/>
              </w:rPr>
              <w:t>2018</w:t>
            </w:r>
          </w:p>
        </w:tc>
        <w:tc>
          <w:tcPr>
            <w:tcW w:w="0" w:type="dxa"/>
            <w:vAlign w:val="bottom"/>
          </w:tcPr>
          <w:p>
            <w:pPr>
              <w:spacing w:after="0"/>
              <w:rPr>
                <w:sz w:val="1"/>
                <w:szCs w:val="1"/>
                <w:color w:val="auto"/>
              </w:rPr>
            </w:pPr>
          </w:p>
        </w:tc>
      </w:tr>
      <w:tr>
        <w:trPr>
          <w:trHeight w:val="236"/>
        </w:trPr>
        <w:tc>
          <w:tcPr>
            <w:tcW w:w="8700" w:type="dxa"/>
            <w:vAlign w:val="bottom"/>
          </w:tcPr>
          <w:p>
            <w:pPr>
              <w:ind w:left="60"/>
              <w:spacing w:after="0" w:line="236" w:lineRule="exact"/>
              <w:rPr>
                <w:sz w:val="20"/>
                <w:szCs w:val="20"/>
                <w:color w:val="auto"/>
              </w:rPr>
            </w:pPr>
            <w:r>
              <w:rPr>
                <w:rFonts w:ascii="Arial" w:cs="Arial" w:eastAsia="Arial" w:hAnsi="Arial"/>
                <w:sz w:val="16"/>
                <w:szCs w:val="16"/>
                <w:color w:val="auto"/>
              </w:rPr>
              <w:t>Audit Fees</w:t>
            </w:r>
            <w:r>
              <w:rPr>
                <w:rFonts w:ascii="Arial" w:cs="Arial" w:eastAsia="Arial" w:hAnsi="Arial"/>
                <w:sz w:val="27"/>
                <w:szCs w:val="27"/>
                <w:color w:val="auto"/>
                <w:vertAlign w:val="superscript"/>
              </w:rPr>
              <w:t>(1)</w:t>
            </w:r>
          </w:p>
        </w:tc>
        <w:tc>
          <w:tcPr>
            <w:tcW w:w="220" w:type="dxa"/>
            <w:vAlign w:val="bottom"/>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Pr>
          <w:p>
            <w:pPr>
              <w:jc w:val="right"/>
              <w:ind w:right="199"/>
              <w:spacing w:after="0"/>
              <w:rPr>
                <w:sz w:val="20"/>
                <w:szCs w:val="20"/>
                <w:color w:val="auto"/>
              </w:rPr>
            </w:pPr>
            <w:r>
              <w:rPr>
                <w:rFonts w:ascii="Arial" w:cs="Arial" w:eastAsia="Arial" w:hAnsi="Arial"/>
                <w:sz w:val="16"/>
                <w:szCs w:val="16"/>
                <w:b w:val="1"/>
                <w:bCs w:val="1"/>
                <w:color w:val="auto"/>
              </w:rPr>
              <w:t>14,376</w:t>
            </w:r>
          </w:p>
        </w:tc>
        <w:tc>
          <w:tcPr>
            <w:tcW w:w="58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13,982</w:t>
            </w:r>
          </w:p>
        </w:tc>
        <w:tc>
          <w:tcPr>
            <w:tcW w:w="0" w:type="dxa"/>
            <w:vAlign w:val="bottom"/>
          </w:tcPr>
          <w:p>
            <w:pPr>
              <w:spacing w:after="0"/>
              <w:rPr>
                <w:sz w:val="1"/>
                <w:szCs w:val="1"/>
                <w:color w:val="auto"/>
              </w:rPr>
            </w:pPr>
          </w:p>
        </w:tc>
      </w:tr>
      <w:tr>
        <w:trPr>
          <w:trHeight w:val="243"/>
        </w:trPr>
        <w:tc>
          <w:tcPr>
            <w:tcW w:w="8700" w:type="dxa"/>
            <w:vAlign w:val="bottom"/>
          </w:tcPr>
          <w:p>
            <w:pPr>
              <w:ind w:left="60"/>
              <w:spacing w:after="0" w:line="242" w:lineRule="exact"/>
              <w:rPr>
                <w:sz w:val="20"/>
                <w:szCs w:val="20"/>
                <w:color w:val="auto"/>
              </w:rPr>
            </w:pPr>
            <w:r>
              <w:rPr>
                <w:rFonts w:ascii="Arial" w:cs="Arial" w:eastAsia="Arial" w:hAnsi="Arial"/>
                <w:sz w:val="16"/>
                <w:szCs w:val="16"/>
                <w:color w:val="auto"/>
              </w:rPr>
              <w:t>Audit-Related Fees</w:t>
            </w:r>
            <w:r>
              <w:rPr>
                <w:rFonts w:ascii="Arial" w:cs="Arial" w:eastAsia="Arial" w:hAnsi="Arial"/>
                <w:sz w:val="27"/>
                <w:szCs w:val="27"/>
                <w:color w:val="auto"/>
                <w:vertAlign w:val="superscript"/>
              </w:rPr>
              <w:t>(2)</w:t>
            </w:r>
          </w:p>
        </w:tc>
        <w:tc>
          <w:tcPr>
            <w:tcW w:w="220" w:type="dxa"/>
            <w:vAlign w:val="bottom"/>
          </w:tcPr>
          <w:p>
            <w:pPr>
              <w:spacing w:after="0"/>
              <w:rPr>
                <w:sz w:val="21"/>
                <w:szCs w:val="21"/>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b w:val="1"/>
                <w:bCs w:val="1"/>
                <w:color w:val="auto"/>
              </w:rPr>
              <w:t>469</w:t>
            </w:r>
          </w:p>
        </w:tc>
        <w:tc>
          <w:tcPr>
            <w:tcW w:w="580" w:type="dxa"/>
            <w:vAlign w:val="bottom"/>
          </w:tcPr>
          <w:p>
            <w:pPr>
              <w:spacing w:after="0"/>
              <w:rPr>
                <w:sz w:val="21"/>
                <w:szCs w:val="21"/>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430</w:t>
            </w:r>
          </w:p>
        </w:tc>
        <w:tc>
          <w:tcPr>
            <w:tcW w:w="0" w:type="dxa"/>
            <w:vAlign w:val="bottom"/>
          </w:tcPr>
          <w:p>
            <w:pPr>
              <w:spacing w:after="0"/>
              <w:rPr>
                <w:sz w:val="1"/>
                <w:szCs w:val="1"/>
                <w:color w:val="auto"/>
              </w:rPr>
            </w:pPr>
          </w:p>
        </w:tc>
      </w:tr>
      <w:tr>
        <w:trPr>
          <w:trHeight w:val="243"/>
        </w:trPr>
        <w:tc>
          <w:tcPr>
            <w:tcW w:w="8700" w:type="dxa"/>
            <w:vAlign w:val="bottom"/>
          </w:tcPr>
          <w:p>
            <w:pPr>
              <w:ind w:left="60"/>
              <w:spacing w:after="0" w:line="242" w:lineRule="exact"/>
              <w:rPr>
                <w:sz w:val="20"/>
                <w:szCs w:val="20"/>
                <w:color w:val="auto"/>
              </w:rPr>
            </w:pPr>
            <w:r>
              <w:rPr>
                <w:rFonts w:ascii="Arial" w:cs="Arial" w:eastAsia="Arial" w:hAnsi="Arial"/>
                <w:sz w:val="16"/>
                <w:szCs w:val="16"/>
                <w:color w:val="auto"/>
              </w:rPr>
              <w:t>Tax Fees</w:t>
            </w:r>
            <w:r>
              <w:rPr>
                <w:rFonts w:ascii="Arial" w:cs="Arial" w:eastAsia="Arial" w:hAnsi="Arial"/>
                <w:sz w:val="27"/>
                <w:szCs w:val="27"/>
                <w:color w:val="auto"/>
                <w:vertAlign w:val="superscript"/>
              </w:rPr>
              <w:t>(3)</w:t>
            </w:r>
          </w:p>
        </w:tc>
        <w:tc>
          <w:tcPr>
            <w:tcW w:w="220" w:type="dxa"/>
            <w:vAlign w:val="bottom"/>
          </w:tcPr>
          <w:p>
            <w:pPr>
              <w:spacing w:after="0"/>
              <w:rPr>
                <w:sz w:val="21"/>
                <w:szCs w:val="21"/>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b w:val="1"/>
                <w:bCs w:val="1"/>
                <w:color w:val="auto"/>
              </w:rPr>
              <w:t>2,701</w:t>
            </w:r>
          </w:p>
        </w:tc>
        <w:tc>
          <w:tcPr>
            <w:tcW w:w="580" w:type="dxa"/>
            <w:vAlign w:val="bottom"/>
          </w:tcPr>
          <w:p>
            <w:pPr>
              <w:spacing w:after="0"/>
              <w:rPr>
                <w:sz w:val="21"/>
                <w:szCs w:val="21"/>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3,613</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242B61"/>
            </w:tcBorders>
          </w:tcPr>
          <w:p>
            <w:pPr>
              <w:ind w:left="60"/>
              <w:spacing w:after="0" w:line="230" w:lineRule="exact"/>
              <w:rPr>
                <w:sz w:val="20"/>
                <w:szCs w:val="20"/>
                <w:color w:val="auto"/>
              </w:rPr>
            </w:pPr>
            <w:r>
              <w:rPr>
                <w:rFonts w:ascii="Arial" w:cs="Arial" w:eastAsia="Arial" w:hAnsi="Arial"/>
                <w:sz w:val="16"/>
                <w:szCs w:val="16"/>
                <w:color w:val="auto"/>
              </w:rPr>
              <w:t>All Other Fees</w:t>
            </w:r>
            <w:r>
              <w:rPr>
                <w:rFonts w:ascii="Arial" w:cs="Arial" w:eastAsia="Arial" w:hAnsi="Arial"/>
                <w:sz w:val="26"/>
                <w:szCs w:val="26"/>
                <w:color w:val="auto"/>
                <w:vertAlign w:val="superscript"/>
              </w:rPr>
              <w:t>(4)</w:t>
            </w:r>
          </w:p>
        </w:tc>
        <w:tc>
          <w:tcPr>
            <w:tcW w:w="220" w:type="dxa"/>
            <w:vAlign w:val="bottom"/>
            <w:tcBorders>
              <w:bottom w:val="single" w:sz="8" w:color="242B61"/>
            </w:tcBorders>
          </w:tcPr>
          <w:p>
            <w:pPr>
              <w:spacing w:after="0"/>
              <w:rPr>
                <w:sz w:val="20"/>
                <w:szCs w:val="20"/>
                <w:color w:val="auto"/>
              </w:rPr>
            </w:pPr>
          </w:p>
        </w:tc>
        <w:tc>
          <w:tcPr>
            <w:tcW w:w="1100" w:type="dxa"/>
            <w:vAlign w:val="bottom"/>
            <w:tcBorders>
              <w:bottom w:val="single" w:sz="8" w:color="242B61"/>
            </w:tcBorders>
          </w:tcPr>
          <w:p>
            <w:pPr>
              <w:jc w:val="right"/>
              <w:ind w:right="199"/>
              <w:spacing w:after="0"/>
              <w:rPr>
                <w:sz w:val="20"/>
                <w:szCs w:val="20"/>
                <w:color w:val="auto"/>
              </w:rPr>
            </w:pPr>
            <w:r>
              <w:rPr>
                <w:rFonts w:ascii="Arial" w:cs="Arial" w:eastAsia="Arial" w:hAnsi="Arial"/>
                <w:sz w:val="16"/>
                <w:szCs w:val="16"/>
                <w:b w:val="1"/>
                <w:bCs w:val="1"/>
                <w:color w:val="auto"/>
              </w:rPr>
              <w:t>51</w:t>
            </w:r>
          </w:p>
        </w:tc>
        <w:tc>
          <w:tcPr>
            <w:tcW w:w="580" w:type="dxa"/>
            <w:vAlign w:val="bottom"/>
            <w:tcBorders>
              <w:bottom w:val="single" w:sz="8" w:color="242B61"/>
            </w:tcBorders>
          </w:tcPr>
          <w:p>
            <w:pPr>
              <w:spacing w:after="0"/>
              <w:rPr>
                <w:sz w:val="20"/>
                <w:szCs w:val="20"/>
                <w:color w:val="auto"/>
              </w:rPr>
            </w:pPr>
          </w:p>
        </w:tc>
        <w:tc>
          <w:tcPr>
            <w:tcW w:w="820" w:type="dxa"/>
            <w:vAlign w:val="bottom"/>
            <w:tcBorders>
              <w:bottom w:val="single" w:sz="8" w:color="242B61"/>
            </w:tcBorders>
          </w:tcPr>
          <w:p>
            <w:pPr>
              <w:jc w:val="right"/>
              <w:ind w:right="19"/>
              <w:spacing w:after="0"/>
              <w:rPr>
                <w:sz w:val="20"/>
                <w:szCs w:val="20"/>
                <w:color w:val="auto"/>
              </w:rPr>
            </w:pPr>
            <w:r>
              <w:rPr>
                <w:rFonts w:ascii="Arial" w:cs="Arial" w:eastAsia="Arial" w:hAnsi="Arial"/>
                <w:sz w:val="16"/>
                <w:szCs w:val="16"/>
                <w:b w:val="1"/>
                <w:bCs w:val="1"/>
                <w:color w:val="auto"/>
              </w:rPr>
              <w:t>81</w:t>
            </w:r>
          </w:p>
        </w:tc>
        <w:tc>
          <w:tcPr>
            <w:tcW w:w="0" w:type="dxa"/>
            <w:vAlign w:val="bottom"/>
          </w:tcPr>
          <w:p>
            <w:pPr>
              <w:spacing w:after="0"/>
              <w:rPr>
                <w:sz w:val="1"/>
                <w:szCs w:val="1"/>
                <w:color w:val="auto"/>
              </w:rPr>
            </w:pPr>
          </w:p>
        </w:tc>
      </w:tr>
      <w:tr>
        <w:trPr>
          <w:trHeight w:val="190"/>
        </w:trPr>
        <w:tc>
          <w:tcPr>
            <w:tcW w:w="8700" w:type="dxa"/>
            <w:vAlign w:val="bottom"/>
            <w:tcBorders>
              <w:bottom w:val="single" w:sz="8" w:color="242B61"/>
            </w:tcBorders>
            <w:shd w:val="clear" w:color="auto" w:fill="ECEDED"/>
          </w:tcPr>
          <w:p>
            <w:pPr>
              <w:ind w:left="60"/>
              <w:spacing w:after="0" w:line="183" w:lineRule="exact"/>
              <w:rPr>
                <w:sz w:val="20"/>
                <w:szCs w:val="20"/>
                <w:color w:val="auto"/>
              </w:rPr>
            </w:pPr>
            <w:r>
              <w:rPr>
                <w:rFonts w:ascii="Arial" w:cs="Arial" w:eastAsia="Arial" w:hAnsi="Arial"/>
                <w:sz w:val="16"/>
                <w:szCs w:val="16"/>
                <w:b w:val="1"/>
                <w:bCs w:val="1"/>
                <w:color w:val="242B61"/>
              </w:rPr>
              <w:t>TOTAL</w:t>
            </w:r>
          </w:p>
        </w:tc>
        <w:tc>
          <w:tcPr>
            <w:tcW w:w="220" w:type="dxa"/>
            <w:vAlign w:val="bottom"/>
            <w:tcBorders>
              <w:bottom w:val="single" w:sz="8" w:color="242B61"/>
            </w:tcBorders>
            <w:shd w:val="clear" w:color="auto" w:fill="ECEDED"/>
          </w:tcPr>
          <w:p>
            <w:pPr>
              <w:jc w:val="right"/>
              <w:ind w:right="64"/>
              <w:spacing w:after="0"/>
              <w:rPr>
                <w:sz w:val="20"/>
                <w:szCs w:val="20"/>
                <w:color w:val="auto"/>
              </w:rPr>
            </w:pPr>
            <w:r>
              <w:rPr>
                <w:rFonts w:ascii="Arial" w:cs="Arial" w:eastAsia="Arial" w:hAnsi="Arial"/>
                <w:sz w:val="15"/>
                <w:szCs w:val="15"/>
                <w:b w:val="1"/>
                <w:bCs w:val="1"/>
                <w:color w:val="242B61"/>
                <w:w w:val="71"/>
              </w:rPr>
              <w:t>$</w:t>
            </w:r>
          </w:p>
        </w:tc>
        <w:tc>
          <w:tcPr>
            <w:tcW w:w="1100" w:type="dxa"/>
            <w:vAlign w:val="bottom"/>
            <w:tcBorders>
              <w:bottom w:val="single" w:sz="8" w:color="242B61"/>
            </w:tcBorders>
            <w:shd w:val="clear" w:color="auto" w:fill="ECEDED"/>
          </w:tcPr>
          <w:p>
            <w:pPr>
              <w:jc w:val="right"/>
              <w:ind w:right="199"/>
              <w:spacing w:after="0" w:line="183" w:lineRule="exact"/>
              <w:rPr>
                <w:sz w:val="20"/>
                <w:szCs w:val="20"/>
                <w:color w:val="auto"/>
              </w:rPr>
            </w:pPr>
            <w:r>
              <w:rPr>
                <w:rFonts w:ascii="Arial" w:cs="Arial" w:eastAsia="Arial" w:hAnsi="Arial"/>
                <w:sz w:val="16"/>
                <w:szCs w:val="16"/>
                <w:b w:val="1"/>
                <w:bCs w:val="1"/>
                <w:color w:val="242B61"/>
              </w:rPr>
              <w:t>17,597</w:t>
            </w:r>
          </w:p>
        </w:tc>
        <w:tc>
          <w:tcPr>
            <w:tcW w:w="580" w:type="dxa"/>
            <w:vAlign w:val="bottom"/>
            <w:tcBorders>
              <w:bottom w:val="single" w:sz="8" w:color="242B61"/>
            </w:tcBorders>
            <w:shd w:val="clear" w:color="auto" w:fill="ECEDED"/>
          </w:tcPr>
          <w:p>
            <w:pPr>
              <w:jc w:val="right"/>
              <w:ind w:right="139"/>
              <w:spacing w:after="0" w:line="183" w:lineRule="exact"/>
              <w:rPr>
                <w:sz w:val="20"/>
                <w:szCs w:val="20"/>
                <w:color w:val="auto"/>
              </w:rPr>
            </w:pPr>
            <w:r>
              <w:rPr>
                <w:rFonts w:ascii="Arial" w:cs="Arial" w:eastAsia="Arial" w:hAnsi="Arial"/>
                <w:sz w:val="16"/>
                <w:szCs w:val="16"/>
                <w:b w:val="1"/>
                <w:bCs w:val="1"/>
                <w:color w:val="242B61"/>
              </w:rPr>
              <w:t>$</w:t>
            </w:r>
          </w:p>
        </w:tc>
        <w:tc>
          <w:tcPr>
            <w:tcW w:w="820" w:type="dxa"/>
            <w:vAlign w:val="bottom"/>
            <w:tcBorders>
              <w:bottom w:val="single" w:sz="8" w:color="242B61"/>
            </w:tcBorders>
            <w:shd w:val="clear" w:color="auto" w:fill="ECEDED"/>
          </w:tcPr>
          <w:p>
            <w:pPr>
              <w:jc w:val="right"/>
              <w:ind w:right="19"/>
              <w:spacing w:after="0" w:line="183" w:lineRule="exact"/>
              <w:rPr>
                <w:sz w:val="20"/>
                <w:szCs w:val="20"/>
                <w:color w:val="auto"/>
              </w:rPr>
            </w:pPr>
            <w:r>
              <w:rPr>
                <w:rFonts w:ascii="Arial" w:cs="Arial" w:eastAsia="Arial" w:hAnsi="Arial"/>
                <w:sz w:val="16"/>
                <w:szCs w:val="16"/>
                <w:b w:val="1"/>
                <w:bCs w:val="1"/>
                <w:color w:val="242B61"/>
              </w:rPr>
              <w:t>18,106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8890"/>
            <wp:wrapNone/>
            <wp:docPr id="6467" name="Picture 6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7"/>
                    <pic:cNvPicPr>
                      <a:picLocks noChangeAspect="1" noChangeArrowheads="1"/>
                    </pic:cNvPicPr>
                  </pic:nvPicPr>
                  <pic:blipFill>
                    <a:blip r:embed="rId647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246620" cy="8890"/>
            <wp:wrapNone/>
            <wp:docPr id="6468" name="Picture 6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8"/>
                    <pic:cNvPicPr>
                      <a:picLocks noChangeAspect="1" noChangeArrowheads="1"/>
                    </pic:cNvPicPr>
                  </pic:nvPicPr>
                  <pic:blipFill>
                    <a:blip r:embed="rId64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-608330</wp:posOffset>
            </wp:positionV>
            <wp:extent cx="7246620" cy="8890"/>
            <wp:wrapNone/>
            <wp:docPr id="6469" name="Picture 6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9"/>
                    <pic:cNvPicPr>
                      <a:picLocks noChangeAspect="1" noChangeArrowheads="1"/>
                    </pic:cNvPicPr>
                  </pic:nvPicPr>
                  <pic:blipFill>
                    <a:blip r:embed="rId64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2" w:lineRule="exact"/>
        <w:rPr>
          <w:sz w:val="20"/>
          <w:szCs w:val="20"/>
          <w:color w:val="auto"/>
        </w:rPr>
      </w:pPr>
    </w:p>
    <w:p>
      <w:pPr>
        <w:ind w:left="340" w:hanging="332"/>
        <w:spacing w:after="0"/>
        <w:tabs>
          <w:tab w:leader="none" w:pos="3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Includes fees for statutory audits.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Consists of fees for employee benefit plan audits and other audit-related items.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Consists of fees for tax compliance, tax planning and other permitted tax services.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Consists of fees for permitted advisory services.</w:t>
      </w:r>
    </w:p>
    <w:p>
      <w:pPr>
        <w:spacing w:after="0" w:line="187"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6"/>
          <w:szCs w:val="16"/>
          <w:color w:val="auto"/>
        </w:rPr>
        <w:t>The Audit Committee considers the provision of services by PricewaterhouseCoopers LLP not related to the audit of the Company’s annual financial statements and reviews of the Company’s interim financial statements when evaluating PricewaterhouseCoopers LLP’s independence.</w:t>
      </w:r>
    </w:p>
    <w:p>
      <w:pPr>
        <w:spacing w:after="0" w:line="290" w:lineRule="exact"/>
        <w:rPr>
          <w:sz w:val="20"/>
          <w:szCs w:val="20"/>
          <w:color w:val="auto"/>
        </w:rPr>
      </w:pPr>
    </w:p>
    <w:p>
      <w:pPr>
        <w:spacing w:after="0"/>
        <w:rPr>
          <w:sz w:val="20"/>
          <w:szCs w:val="20"/>
          <w:color w:val="auto"/>
        </w:rPr>
      </w:pPr>
      <w:r>
        <w:rPr>
          <w:rFonts w:ascii="Arial" w:cs="Arial" w:eastAsia="Arial" w:hAnsi="Arial"/>
          <w:sz w:val="25"/>
          <w:szCs w:val="25"/>
          <w:color w:val="242B61"/>
        </w:rPr>
        <w:t>Audit Committee’s Pre-Approval Policy and Procedures</w:t>
      </w:r>
    </w:p>
    <w:p>
      <w:pPr>
        <w:spacing w:after="0" w:line="19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The Audit Committee pre-approves all services provided to the Company and its subsidiaries by Schlumberger’s independent registered public accounting firm. The Audit Committee has adopted a schedule for annual approval of the audit and related audit plan, as well as approval of other anticipated audit-related services; anticipated tax compliance, tax planning and tax advisory services; and other anticipated services. In addition, the Audit Committee (or an authorized committee member acting under delegated authority of the committee) will consider any proposed services not approved as part of this annual process. During 2019 and 2018, all audit and non-audit services were pre-approved by the Audit Committee.</w:t>
      </w:r>
    </w:p>
    <w:p>
      <w:pPr>
        <w:spacing w:after="0" w:line="297" w:lineRule="exact"/>
        <w:rPr>
          <w:sz w:val="20"/>
          <w:szCs w:val="20"/>
          <w:color w:val="auto"/>
        </w:rPr>
      </w:pPr>
    </w:p>
    <w:p>
      <w:pPr>
        <w:spacing w:after="0"/>
        <w:rPr>
          <w:sz w:val="20"/>
          <w:szCs w:val="20"/>
          <w:color w:val="auto"/>
        </w:rPr>
      </w:pPr>
      <w:r>
        <w:rPr>
          <w:rFonts w:ascii="Arial" w:cs="Arial" w:eastAsia="Arial" w:hAnsi="Arial"/>
          <w:sz w:val="25"/>
          <w:szCs w:val="25"/>
          <w:color w:val="242B61"/>
        </w:rPr>
        <w:t>Required Vote</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majority of the votes cast is required to approve this Item 4.</w:t>
      </w:r>
    </w:p>
    <w:p>
      <w:pPr>
        <w:spacing w:after="0" w:line="174"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6"/>
          <w:szCs w:val="16"/>
          <w:b w:val="1"/>
          <w:bCs w:val="1"/>
          <w:i w:val="1"/>
          <w:iCs w:val="1"/>
          <w:color w:val="auto"/>
        </w:rPr>
        <w:t>Brokers have discretion to vote on this proposal without your instruction. If you do not instruct your broker how to vote on this proposal, your broker will vote on this proposal in its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411480"/>
            <wp:wrapNone/>
            <wp:docPr id="6470" name="Picture 6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0"/>
                    <pic:cNvPicPr>
                      <a:picLocks noChangeAspect="1" noChangeArrowheads="1"/>
                    </pic:cNvPicPr>
                  </pic:nvPicPr>
                  <pic:blipFill>
                    <a:blip r:embed="rId6477">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97" w:lineRule="exact"/>
        <w:rPr>
          <w:sz w:val="20"/>
          <w:szCs w:val="20"/>
          <w:color w:val="auto"/>
        </w:rPr>
      </w:pPr>
    </w:p>
    <w:p>
      <w:pPr>
        <w:ind w:left="3300"/>
        <w:spacing w:after="0"/>
        <w:rPr>
          <w:sz w:val="20"/>
          <w:szCs w:val="20"/>
          <w:color w:val="auto"/>
        </w:rPr>
      </w:pPr>
      <w:r>
        <w:rPr>
          <w:rFonts w:ascii="Arial" w:cs="Arial" w:eastAsia="Arial" w:hAnsi="Arial"/>
          <w:sz w:val="22"/>
          <w:szCs w:val="22"/>
          <w:color w:val="auto"/>
        </w:rPr>
        <w:t xml:space="preserve">The Board of Directors Recommends a Vote </w:t>
      </w:r>
      <w:r>
        <w:rPr>
          <w:rFonts w:ascii="Arial" w:cs="Arial" w:eastAsia="Arial" w:hAnsi="Arial"/>
          <w:sz w:val="22"/>
          <w:szCs w:val="22"/>
          <w:b w:val="1"/>
          <w:bCs w:val="1"/>
          <w:color w:val="242B61"/>
        </w:rPr>
        <w:t>FOR</w:t>
      </w:r>
      <w:r>
        <w:rPr>
          <w:rFonts w:ascii="Arial" w:cs="Arial" w:eastAsia="Arial" w:hAnsi="Arial"/>
          <w:sz w:val="22"/>
          <w:szCs w:val="22"/>
          <w:color w:val="auto"/>
        </w:rPr>
        <w:t xml:space="preserve"> Item 4.</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68</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50"/>
          <w:szCs w:val="50"/>
          <w:color w:val="242B61"/>
        </w:rPr>
        <w:t>Audit Committee Report</w:t>
      </w:r>
    </w:p>
    <w:p>
      <w:pPr>
        <w:spacing w:after="0" w:line="200" w:lineRule="exact"/>
        <w:rPr>
          <w:sz w:val="20"/>
          <w:szCs w:val="20"/>
          <w:color w:val="auto"/>
        </w:rPr>
      </w:pPr>
    </w:p>
    <w:p>
      <w:pPr>
        <w:spacing w:after="0" w:line="225"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During 2019, the Audit Committee periodically reviewed and discussed the Company’s consolidated financial statements with Company management and PricewaterhouseCoopers LLP, the Company’s independent registered public accounting firm, including matters raised by the independent registered public accounting firm pursuant to applicable Public Company Accounting Oversight Board (“PCAOB”) requirements. The Audit Committee also discussed with Company management and PricewaterhouseCoopers LLP the evaluation of the Company’s reporting and internal controls undertaken in connection with certifications made by the Company’s Chief Executive Officer and Chief Financial Officer in the Company’s periodic SEC filings pursuant to the Sarbanes-Oxley Act of 2002. The Audit Committee also reviewed and discussed such other matters as it deemed appropriate, including the Company’s compliance with Section 404 and other relevant provisions of the Sarbanes-Oxley Act of 2002 and rules adopted or proposed to be adopted by the SEC and the NYSE. The Audit Committee also reviewed with PricewaterhouseCoopers LLP the matters required to be discussed by the independent registered public accounting firm with the Audit Committee under applicable requirements of the PCAOB and the SEC.</w:t>
      </w:r>
    </w:p>
    <w:p>
      <w:pPr>
        <w:spacing w:after="0" w:line="18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PricewaterhouseCoopers LLP provided the Audit Committee with the required PCAOB disclosures and letters concerning its independence with respect to the Company, and the Committee discussed PricewaterhouseCoopers LLP’s independence with them.</w:t>
      </w:r>
    </w:p>
    <w:p>
      <w:pPr>
        <w:spacing w:after="0" w:line="169"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6"/>
          <w:szCs w:val="16"/>
          <w:color w:val="auto"/>
        </w:rPr>
        <w:t>Based on the foregoing reviews and discussions, the Audit Committee recommended that the Board include the audited consolidated financial statements in the Company’s Annual Report on Form 10-K for the year ended December 31, 2019, as filed with the SEC on January 22, 2020.</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42B61"/>
        </w:rPr>
        <w:t>SUBMITTED BY THE AUDIT COMMITTEE OF THE SCHLUMBERGER BOARD OF DIRECTORS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20" w:type="dxa"/>
            <w:vAlign w:val="bottom"/>
          </w:tcPr>
          <w:p>
            <w:pPr>
              <w:ind w:left="620"/>
              <w:spacing w:after="0"/>
              <w:rPr>
                <w:sz w:val="20"/>
                <w:szCs w:val="20"/>
                <w:color w:val="auto"/>
              </w:rPr>
            </w:pPr>
            <w:r>
              <w:rPr>
                <w:rFonts w:ascii="Arial" w:cs="Arial" w:eastAsia="Arial" w:hAnsi="Arial"/>
                <w:sz w:val="18"/>
                <w:szCs w:val="18"/>
                <w:color w:val="auto"/>
              </w:rPr>
              <w:t>Peter L.S. Currie, Chair</w:t>
            </w:r>
          </w:p>
        </w:tc>
        <w:tc>
          <w:tcPr>
            <w:tcW w:w="2580" w:type="dxa"/>
            <w:vAlign w:val="bottom"/>
            <w:gridSpan w:val="2"/>
          </w:tcPr>
          <w:p>
            <w:pPr>
              <w:ind w:left="520"/>
              <w:spacing w:after="0"/>
              <w:rPr>
                <w:sz w:val="20"/>
                <w:szCs w:val="20"/>
                <w:color w:val="auto"/>
              </w:rPr>
            </w:pPr>
            <w:r>
              <w:rPr>
                <w:rFonts w:ascii="Arial" w:cs="Arial" w:eastAsia="Arial" w:hAnsi="Arial"/>
                <w:sz w:val="18"/>
                <w:szCs w:val="18"/>
                <w:color w:val="auto"/>
              </w:rPr>
              <w:t>Nikolay Kudryavtsev</w:t>
            </w:r>
          </w:p>
        </w:tc>
        <w:tc>
          <w:tcPr>
            <w:tcW w:w="1880" w:type="dxa"/>
            <w:vAlign w:val="bottom"/>
          </w:tcPr>
          <w:p>
            <w:pPr>
              <w:ind w:left="440"/>
              <w:spacing w:after="0"/>
              <w:rPr>
                <w:sz w:val="20"/>
                <w:szCs w:val="20"/>
                <w:color w:val="auto"/>
              </w:rPr>
            </w:pPr>
            <w:r>
              <w:rPr>
                <w:rFonts w:ascii="Arial" w:cs="Arial" w:eastAsia="Arial" w:hAnsi="Arial"/>
                <w:sz w:val="18"/>
                <w:szCs w:val="18"/>
                <w:color w:val="auto"/>
                <w:w w:val="97"/>
              </w:rPr>
              <w:t>Tatiana A. Mitrova</w:t>
            </w:r>
          </w:p>
        </w:tc>
        <w:tc>
          <w:tcPr>
            <w:tcW w:w="2140" w:type="dxa"/>
            <w:vAlign w:val="bottom"/>
          </w:tcPr>
          <w:p>
            <w:pPr>
              <w:ind w:left="700"/>
              <w:spacing w:after="0"/>
              <w:rPr>
                <w:sz w:val="20"/>
                <w:szCs w:val="20"/>
                <w:color w:val="auto"/>
              </w:rPr>
            </w:pPr>
            <w:r>
              <w:rPr>
                <w:rFonts w:ascii="Arial" w:cs="Arial" w:eastAsia="Arial" w:hAnsi="Arial"/>
                <w:sz w:val="18"/>
                <w:szCs w:val="18"/>
                <w:color w:val="auto"/>
              </w:rPr>
              <w:t>Indra K. Nooyi</w:t>
            </w:r>
          </w:p>
        </w:tc>
        <w:tc>
          <w:tcPr>
            <w:tcW w:w="1800" w:type="dxa"/>
            <w:vAlign w:val="bottom"/>
            <w:gridSpan w:val="2"/>
          </w:tcPr>
          <w:p>
            <w:pPr>
              <w:jc w:val="right"/>
              <w:ind w:right="259"/>
              <w:spacing w:after="0"/>
              <w:rPr>
                <w:sz w:val="20"/>
                <w:szCs w:val="20"/>
                <w:color w:val="auto"/>
              </w:rPr>
            </w:pPr>
            <w:r>
              <w:rPr>
                <w:rFonts w:ascii="Arial" w:cs="Arial" w:eastAsia="Arial" w:hAnsi="Arial"/>
                <w:sz w:val="18"/>
                <w:szCs w:val="18"/>
                <w:color w:val="auto"/>
              </w:rPr>
              <w:t>Jeff W. Sheets</w:t>
            </w:r>
          </w:p>
        </w:tc>
        <w:tc>
          <w:tcPr>
            <w:tcW w:w="0" w:type="dxa"/>
            <w:vAlign w:val="bottom"/>
          </w:tcPr>
          <w:p>
            <w:pPr>
              <w:spacing w:after="0"/>
              <w:rPr>
                <w:sz w:val="1"/>
                <w:szCs w:val="1"/>
                <w:color w:val="auto"/>
              </w:rPr>
            </w:pPr>
          </w:p>
        </w:tc>
      </w:tr>
      <w:tr>
        <w:trPr>
          <w:trHeight w:val="257"/>
        </w:trPr>
        <w:tc>
          <w:tcPr>
            <w:tcW w:w="30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376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2140" w:type="dxa"/>
            <w:vAlign w:val="bottom"/>
          </w:tcPr>
          <w:p>
            <w:pPr>
              <w:spacing w:after="0"/>
              <w:rPr>
                <w:sz w:val="22"/>
                <w:szCs w:val="22"/>
                <w:color w:val="auto"/>
              </w:rPr>
            </w:pPr>
          </w:p>
        </w:tc>
        <w:tc>
          <w:tcPr>
            <w:tcW w:w="1440" w:type="dxa"/>
            <w:vAlign w:val="bottom"/>
            <w:vMerge w:val="restart"/>
          </w:tcPr>
          <w:p>
            <w:pPr>
              <w:spacing w:after="0"/>
              <w:rPr>
                <w:sz w:val="22"/>
                <w:szCs w:val="22"/>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69</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60" w:type="dxa"/>
            <w:vAlign w:val="bottom"/>
            <w:gridSpan w:val="2"/>
            <w:vMerge w:val="continue"/>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0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760" w:type="dxa"/>
            <w:vAlign w:val="bottom"/>
            <w:gridSpan w:val="2"/>
            <w:vMerge w:val="continue"/>
          </w:tcPr>
          <w:p>
            <w:pPr>
              <w:spacing w:after="0"/>
              <w:rPr>
                <w:sz w:val="4"/>
                <w:szCs w:val="4"/>
                <w:color w:val="auto"/>
              </w:rPr>
            </w:pPr>
          </w:p>
        </w:tc>
        <w:tc>
          <w:tcPr>
            <w:tcW w:w="21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020" w:type="dxa"/>
            <w:vAlign w:val="bottom"/>
            <w:tcBorders>
              <w:bottom w:val="single" w:sz="8" w:color="C0C0C0"/>
            </w:tcBorders>
          </w:tcPr>
          <w:p>
            <w:pPr>
              <w:spacing w:after="0"/>
              <w:rPr>
                <w:sz w:val="23"/>
                <w:szCs w:val="23"/>
                <w:color w:val="auto"/>
              </w:rPr>
            </w:pPr>
          </w:p>
        </w:tc>
        <w:tc>
          <w:tcPr>
            <w:tcW w:w="700" w:type="dxa"/>
            <w:vAlign w:val="bottom"/>
            <w:tcBorders>
              <w:bottom w:val="single" w:sz="8" w:color="C0C0C0"/>
            </w:tcBorders>
          </w:tcPr>
          <w:p>
            <w:pPr>
              <w:spacing w:after="0"/>
              <w:rPr>
                <w:sz w:val="23"/>
                <w:szCs w:val="23"/>
                <w:color w:val="auto"/>
              </w:rPr>
            </w:pPr>
          </w:p>
        </w:tc>
        <w:tc>
          <w:tcPr>
            <w:tcW w:w="1880" w:type="dxa"/>
            <w:vAlign w:val="bottom"/>
            <w:tcBorders>
              <w:bottom w:val="single" w:sz="8" w:color="C0C0C0"/>
            </w:tcBorders>
          </w:tcPr>
          <w:p>
            <w:pPr>
              <w:spacing w:after="0"/>
              <w:rPr>
                <w:sz w:val="23"/>
                <w:szCs w:val="23"/>
                <w:color w:val="auto"/>
              </w:rPr>
            </w:pPr>
          </w:p>
        </w:tc>
        <w:tc>
          <w:tcPr>
            <w:tcW w:w="1880" w:type="dxa"/>
            <w:vAlign w:val="bottom"/>
            <w:tcBorders>
              <w:bottom w:val="single" w:sz="8" w:color="C0C0C0"/>
            </w:tcBorders>
          </w:tcPr>
          <w:p>
            <w:pPr>
              <w:spacing w:after="0"/>
              <w:rPr>
                <w:sz w:val="23"/>
                <w:szCs w:val="23"/>
                <w:color w:val="auto"/>
              </w:rPr>
            </w:pPr>
          </w:p>
        </w:tc>
        <w:tc>
          <w:tcPr>
            <w:tcW w:w="2140" w:type="dxa"/>
            <w:vAlign w:val="bottom"/>
            <w:tcBorders>
              <w:bottom w:val="single" w:sz="8" w:color="C0C0C0"/>
            </w:tcBorders>
          </w:tcPr>
          <w:p>
            <w:pPr>
              <w:spacing w:after="0"/>
              <w:rPr>
                <w:sz w:val="23"/>
                <w:szCs w:val="23"/>
                <w:color w:val="auto"/>
              </w:rPr>
            </w:pPr>
          </w:p>
        </w:tc>
        <w:tc>
          <w:tcPr>
            <w:tcW w:w="144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50"/>
          <w:szCs w:val="50"/>
          <w:color w:val="242B61"/>
        </w:rPr>
        <w:t>Stock Ownership Information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9"/>
          <w:szCs w:val="29"/>
          <w:color w:val="242B61"/>
        </w:rPr>
        <w:t>Security Ownership by Certain Beneficial Owners</w:t>
      </w:r>
    </w:p>
    <w:p>
      <w:pPr>
        <w:spacing w:after="0" w:line="321" w:lineRule="exact"/>
        <w:rPr>
          <w:sz w:val="20"/>
          <w:szCs w:val="20"/>
          <w:color w:val="auto"/>
        </w:rPr>
      </w:pPr>
    </w:p>
    <w:p>
      <w:pPr>
        <w:ind w:right="20" w:firstLine="324"/>
        <w:spacing w:after="0" w:line="260" w:lineRule="auto"/>
        <w:rPr>
          <w:sz w:val="20"/>
          <w:szCs w:val="20"/>
          <w:color w:val="auto"/>
        </w:rPr>
      </w:pPr>
      <w:r>
        <w:rPr>
          <w:rFonts w:ascii="Arial" w:cs="Arial" w:eastAsia="Arial" w:hAnsi="Arial"/>
          <w:sz w:val="16"/>
          <w:szCs w:val="16"/>
          <w:color w:val="auto"/>
        </w:rPr>
        <w:t>The following table sets forth information as of December 31, 2019 (except as otherwise noted) with respect to persons known by us to be the beneficial owners of more than 5% of our common stock, based solely on the information reported by such persons in their Schedule 13D and 13G filings with the SEC.</w:t>
      </w:r>
    </w:p>
    <w:p>
      <w:pPr>
        <w:spacing w:after="0" w:line="169"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color w:val="auto"/>
        </w:rPr>
        <w:t>For each entity included in the table below, percentage ownership is calculated by dividing the number of shares reported as beneficially owned by such entity by the 1,387,980,608 shares of our common stock outstanding on January 31,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3180" w:type="dxa"/>
            <w:vAlign w:val="bottom"/>
            <w:gridSpan w:val="2"/>
          </w:tcPr>
          <w:p>
            <w:pPr>
              <w:jc w:val="right"/>
              <w:ind w:right="599"/>
              <w:spacing w:after="0"/>
              <w:rPr>
                <w:sz w:val="20"/>
                <w:szCs w:val="20"/>
                <w:color w:val="auto"/>
              </w:rPr>
            </w:pPr>
            <w:r>
              <w:rPr>
                <w:rFonts w:ascii="Arial" w:cs="Arial" w:eastAsia="Arial" w:hAnsi="Arial"/>
                <w:sz w:val="16"/>
                <w:szCs w:val="16"/>
                <w:b w:val="1"/>
                <w:bCs w:val="1"/>
                <w:color w:val="242B61"/>
              </w:rPr>
              <w:t>Beneficial Ownership of</w:t>
            </w:r>
          </w:p>
        </w:tc>
      </w:tr>
      <w:tr>
        <w:trPr>
          <w:trHeight w:val="207"/>
        </w:trPr>
        <w:tc>
          <w:tcPr>
            <w:tcW w:w="8240" w:type="dxa"/>
            <w:vAlign w:val="bottom"/>
          </w:tcPr>
          <w:p>
            <w:pPr>
              <w:spacing w:after="0"/>
              <w:rPr>
                <w:sz w:val="18"/>
                <w:szCs w:val="18"/>
                <w:color w:val="auto"/>
              </w:rPr>
            </w:pPr>
          </w:p>
        </w:tc>
        <w:tc>
          <w:tcPr>
            <w:tcW w:w="2220" w:type="dxa"/>
            <w:vAlign w:val="bottom"/>
            <w:tcBorders>
              <w:bottom w:val="single" w:sz="8" w:color="242B61"/>
            </w:tcBorders>
          </w:tcPr>
          <w:p>
            <w:pPr>
              <w:jc w:val="right"/>
              <w:spacing w:after="0"/>
              <w:rPr>
                <w:sz w:val="20"/>
                <w:szCs w:val="20"/>
                <w:color w:val="auto"/>
              </w:rPr>
            </w:pPr>
            <w:r>
              <w:rPr>
                <w:rFonts w:ascii="Arial" w:cs="Arial" w:eastAsia="Arial" w:hAnsi="Arial"/>
                <w:sz w:val="16"/>
                <w:szCs w:val="16"/>
                <w:b w:val="1"/>
                <w:bCs w:val="1"/>
                <w:color w:val="242B61"/>
              </w:rPr>
              <w:t>Common Stock</w:t>
            </w:r>
          </w:p>
        </w:tc>
        <w:tc>
          <w:tcPr>
            <w:tcW w:w="960" w:type="dxa"/>
            <w:vAlign w:val="bottom"/>
            <w:tcBorders>
              <w:bottom w:val="single" w:sz="8" w:color="242B61"/>
            </w:tcBorders>
          </w:tcPr>
          <w:p>
            <w:pPr>
              <w:spacing w:after="0"/>
              <w:rPr>
                <w:sz w:val="18"/>
                <w:szCs w:val="18"/>
                <w:color w:val="auto"/>
              </w:rPr>
            </w:pPr>
          </w:p>
        </w:tc>
      </w:tr>
      <w:tr>
        <w:trPr>
          <w:trHeight w:val="164"/>
        </w:trPr>
        <w:tc>
          <w:tcPr>
            <w:tcW w:w="8240" w:type="dxa"/>
            <w:vAlign w:val="bottom"/>
          </w:tcPr>
          <w:p>
            <w:pPr>
              <w:spacing w:after="0"/>
              <w:rPr>
                <w:sz w:val="14"/>
                <w:szCs w:val="14"/>
                <w:color w:val="auto"/>
              </w:rPr>
            </w:pPr>
          </w:p>
        </w:tc>
        <w:tc>
          <w:tcPr>
            <w:tcW w:w="2220" w:type="dxa"/>
            <w:vAlign w:val="bottom"/>
          </w:tcPr>
          <w:p>
            <w:pPr>
              <w:jc w:val="right"/>
              <w:ind w:right="659"/>
              <w:spacing w:after="0" w:line="165" w:lineRule="exact"/>
              <w:rPr>
                <w:sz w:val="20"/>
                <w:szCs w:val="20"/>
                <w:color w:val="auto"/>
              </w:rPr>
            </w:pPr>
            <w:r>
              <w:rPr>
                <w:rFonts w:ascii="Arial" w:cs="Arial" w:eastAsia="Arial" w:hAnsi="Arial"/>
                <w:sz w:val="16"/>
                <w:szCs w:val="16"/>
                <w:b w:val="1"/>
                <w:bCs w:val="1"/>
                <w:color w:val="242B61"/>
              </w:rPr>
              <w:t>Number of</w:t>
            </w:r>
          </w:p>
        </w:tc>
        <w:tc>
          <w:tcPr>
            <w:tcW w:w="960" w:type="dxa"/>
            <w:vAlign w:val="bottom"/>
          </w:tcPr>
          <w:p>
            <w:pPr>
              <w:jc w:val="right"/>
              <w:spacing w:after="0" w:line="165" w:lineRule="exact"/>
              <w:rPr>
                <w:sz w:val="20"/>
                <w:szCs w:val="20"/>
                <w:color w:val="auto"/>
              </w:rPr>
            </w:pPr>
            <w:r>
              <w:rPr>
                <w:rFonts w:ascii="Arial" w:cs="Arial" w:eastAsia="Arial" w:hAnsi="Arial"/>
                <w:sz w:val="16"/>
                <w:szCs w:val="16"/>
                <w:b w:val="1"/>
                <w:bCs w:val="1"/>
                <w:color w:val="242B61"/>
              </w:rPr>
              <w:t>Percentage</w:t>
            </w:r>
          </w:p>
        </w:tc>
      </w:tr>
      <w:tr>
        <w:trPr>
          <w:trHeight w:val="207"/>
        </w:trPr>
        <w:tc>
          <w:tcPr>
            <w:tcW w:w="8240" w:type="dxa"/>
            <w:vAlign w:val="bottom"/>
            <w:tcBorders>
              <w:bottom w:val="single" w:sz="8" w:color="242B61"/>
            </w:tcBorders>
          </w:tcPr>
          <w:p>
            <w:pPr>
              <w:ind w:left="60"/>
              <w:spacing w:after="0"/>
              <w:rPr>
                <w:sz w:val="20"/>
                <w:szCs w:val="20"/>
                <w:color w:val="auto"/>
              </w:rPr>
            </w:pPr>
            <w:r>
              <w:rPr>
                <w:rFonts w:ascii="Arial" w:cs="Arial" w:eastAsia="Arial" w:hAnsi="Arial"/>
                <w:sz w:val="16"/>
                <w:szCs w:val="16"/>
                <w:b w:val="1"/>
                <w:bCs w:val="1"/>
                <w:color w:val="242B61"/>
              </w:rPr>
              <w:t>Name and Address</w:t>
            </w:r>
          </w:p>
        </w:tc>
        <w:tc>
          <w:tcPr>
            <w:tcW w:w="2220" w:type="dxa"/>
            <w:vAlign w:val="bottom"/>
            <w:tcBorders>
              <w:bottom w:val="single" w:sz="8" w:color="242B61"/>
            </w:tcBorders>
          </w:tcPr>
          <w:p>
            <w:pPr>
              <w:jc w:val="right"/>
              <w:ind w:right="659"/>
              <w:spacing w:after="0"/>
              <w:rPr>
                <w:sz w:val="20"/>
                <w:szCs w:val="20"/>
                <w:color w:val="auto"/>
              </w:rPr>
            </w:pPr>
            <w:r>
              <w:rPr>
                <w:rFonts w:ascii="Arial" w:cs="Arial" w:eastAsia="Arial" w:hAnsi="Arial"/>
                <w:sz w:val="16"/>
                <w:szCs w:val="16"/>
                <w:b w:val="1"/>
                <w:bCs w:val="1"/>
                <w:color w:val="242B61"/>
              </w:rPr>
              <w:t>Shares</w:t>
            </w:r>
          </w:p>
        </w:tc>
        <w:tc>
          <w:tcPr>
            <w:tcW w:w="960" w:type="dxa"/>
            <w:vAlign w:val="bottom"/>
            <w:tcBorders>
              <w:bottom w:val="single" w:sz="8" w:color="242B61"/>
            </w:tcBorders>
          </w:tcPr>
          <w:p>
            <w:pPr>
              <w:jc w:val="right"/>
              <w:spacing w:after="0"/>
              <w:rPr>
                <w:sz w:val="20"/>
                <w:szCs w:val="20"/>
                <w:color w:val="auto"/>
              </w:rPr>
            </w:pPr>
            <w:r>
              <w:rPr>
                <w:rFonts w:ascii="Arial" w:cs="Arial" w:eastAsia="Arial" w:hAnsi="Arial"/>
                <w:sz w:val="16"/>
                <w:szCs w:val="16"/>
                <w:b w:val="1"/>
                <w:bCs w:val="1"/>
                <w:color w:val="242B61"/>
              </w:rPr>
              <w:t>of Class</w:t>
            </w:r>
          </w:p>
        </w:tc>
      </w:tr>
      <w:tr>
        <w:trPr>
          <w:trHeight w:val="225"/>
        </w:trPr>
        <w:tc>
          <w:tcPr>
            <w:tcW w:w="8240" w:type="dxa"/>
            <w:vAlign w:val="bottom"/>
          </w:tcPr>
          <w:p>
            <w:pPr>
              <w:ind w:left="60"/>
              <w:spacing w:after="0" w:line="225" w:lineRule="exact"/>
              <w:rPr>
                <w:sz w:val="20"/>
                <w:szCs w:val="20"/>
                <w:color w:val="auto"/>
              </w:rPr>
            </w:pPr>
            <w:r>
              <w:rPr>
                <w:rFonts w:ascii="Arial" w:cs="Arial" w:eastAsia="Arial" w:hAnsi="Arial"/>
                <w:sz w:val="16"/>
                <w:szCs w:val="16"/>
                <w:color w:val="auto"/>
              </w:rPr>
              <w:t>The Vanguard Group</w:t>
            </w:r>
            <w:r>
              <w:rPr>
                <w:rFonts w:ascii="Arial" w:cs="Arial" w:eastAsia="Arial" w:hAnsi="Arial"/>
                <w:sz w:val="26"/>
                <w:szCs w:val="26"/>
                <w:color w:val="auto"/>
                <w:vertAlign w:val="superscript"/>
              </w:rPr>
              <w:t>(1)</w:t>
            </w:r>
          </w:p>
        </w:tc>
        <w:tc>
          <w:tcPr>
            <w:tcW w:w="2220" w:type="dxa"/>
            <w:vAlign w:val="bottom"/>
          </w:tcPr>
          <w:p>
            <w:pPr>
              <w:jc w:val="right"/>
              <w:ind w:right="659"/>
              <w:spacing w:after="0"/>
              <w:rPr>
                <w:sz w:val="20"/>
                <w:szCs w:val="20"/>
                <w:color w:val="auto"/>
              </w:rPr>
            </w:pPr>
            <w:r>
              <w:rPr>
                <w:rFonts w:ascii="Arial" w:cs="Arial" w:eastAsia="Arial" w:hAnsi="Arial"/>
                <w:sz w:val="16"/>
                <w:szCs w:val="16"/>
                <w:color w:val="auto"/>
              </w:rPr>
              <w:t>114,027,924</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8.2%</w:t>
            </w:r>
          </w:p>
        </w:tc>
      </w:tr>
      <w:tr>
        <w:trPr>
          <w:trHeight w:val="189"/>
        </w:trPr>
        <w:tc>
          <w:tcPr>
            <w:tcW w:w="8240" w:type="dxa"/>
            <w:vAlign w:val="bottom"/>
          </w:tcPr>
          <w:p>
            <w:pPr>
              <w:ind w:left="60"/>
              <w:spacing w:after="0"/>
              <w:rPr>
                <w:sz w:val="20"/>
                <w:szCs w:val="20"/>
                <w:color w:val="auto"/>
              </w:rPr>
            </w:pPr>
            <w:r>
              <w:rPr>
                <w:rFonts w:ascii="Arial" w:cs="Arial" w:eastAsia="Arial" w:hAnsi="Arial"/>
                <w:sz w:val="16"/>
                <w:szCs w:val="16"/>
                <w:color w:val="auto"/>
              </w:rPr>
              <w:t>100 Vanguard Blvd.</w:t>
            </w:r>
          </w:p>
        </w:tc>
        <w:tc>
          <w:tcPr>
            <w:tcW w:w="22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5"/>
        </w:trPr>
        <w:tc>
          <w:tcPr>
            <w:tcW w:w="8240" w:type="dxa"/>
            <w:vAlign w:val="bottom"/>
          </w:tcPr>
          <w:p>
            <w:pPr>
              <w:ind w:left="60"/>
              <w:spacing w:after="0"/>
              <w:rPr>
                <w:sz w:val="20"/>
                <w:szCs w:val="20"/>
                <w:color w:val="auto"/>
              </w:rPr>
            </w:pPr>
            <w:r>
              <w:rPr>
                <w:rFonts w:ascii="Arial" w:cs="Arial" w:eastAsia="Arial" w:hAnsi="Arial"/>
                <w:sz w:val="16"/>
                <w:szCs w:val="16"/>
                <w:color w:val="auto"/>
              </w:rPr>
              <w:t>Malvern, PA 19355</w:t>
            </w:r>
          </w:p>
        </w:tc>
        <w:tc>
          <w:tcPr>
            <w:tcW w:w="22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8"/>
        </w:trPr>
        <w:tc>
          <w:tcPr>
            <w:tcW w:w="8240" w:type="dxa"/>
            <w:vAlign w:val="bottom"/>
          </w:tcPr>
          <w:p>
            <w:pPr>
              <w:ind w:left="60"/>
              <w:spacing w:after="0" w:line="237" w:lineRule="exact"/>
              <w:rPr>
                <w:sz w:val="20"/>
                <w:szCs w:val="20"/>
                <w:color w:val="auto"/>
              </w:rPr>
            </w:pPr>
            <w:r>
              <w:rPr>
                <w:rFonts w:ascii="Arial" w:cs="Arial" w:eastAsia="Arial" w:hAnsi="Arial"/>
                <w:sz w:val="16"/>
                <w:szCs w:val="16"/>
                <w:color w:val="auto"/>
              </w:rPr>
              <w:t>BlackRock, Inc.</w:t>
            </w:r>
            <w:r>
              <w:rPr>
                <w:rFonts w:ascii="Arial" w:cs="Arial" w:eastAsia="Arial" w:hAnsi="Arial"/>
                <w:sz w:val="27"/>
                <w:szCs w:val="27"/>
                <w:color w:val="auto"/>
                <w:vertAlign w:val="superscript"/>
              </w:rPr>
              <w:t>(2)</w:t>
            </w:r>
          </w:p>
        </w:tc>
        <w:tc>
          <w:tcPr>
            <w:tcW w:w="2220" w:type="dxa"/>
            <w:vAlign w:val="bottom"/>
          </w:tcPr>
          <w:p>
            <w:pPr>
              <w:jc w:val="right"/>
              <w:ind w:right="659"/>
              <w:spacing w:after="0"/>
              <w:rPr>
                <w:sz w:val="20"/>
                <w:szCs w:val="20"/>
                <w:color w:val="auto"/>
              </w:rPr>
            </w:pPr>
            <w:r>
              <w:rPr>
                <w:rFonts w:ascii="Arial" w:cs="Arial" w:eastAsia="Arial" w:hAnsi="Arial"/>
                <w:sz w:val="16"/>
                <w:szCs w:val="16"/>
                <w:color w:val="auto"/>
              </w:rPr>
              <w:t>91,439,070</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6.6%</w:t>
            </w:r>
          </w:p>
        </w:tc>
      </w:tr>
      <w:tr>
        <w:trPr>
          <w:trHeight w:val="189"/>
        </w:trPr>
        <w:tc>
          <w:tcPr>
            <w:tcW w:w="8240" w:type="dxa"/>
            <w:vAlign w:val="bottom"/>
          </w:tcPr>
          <w:p>
            <w:pPr>
              <w:ind w:left="60"/>
              <w:spacing w:after="0"/>
              <w:rPr>
                <w:sz w:val="20"/>
                <w:szCs w:val="20"/>
                <w:color w:val="auto"/>
              </w:rPr>
            </w:pPr>
            <w:r>
              <w:rPr>
                <w:rFonts w:ascii="Arial" w:cs="Arial" w:eastAsia="Arial" w:hAnsi="Arial"/>
                <w:sz w:val="16"/>
                <w:szCs w:val="16"/>
                <w:color w:val="auto"/>
              </w:rPr>
              <w:t>55 East 52nd Street</w:t>
            </w:r>
          </w:p>
        </w:tc>
        <w:tc>
          <w:tcPr>
            <w:tcW w:w="22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8240" w:type="dxa"/>
            <w:vAlign w:val="bottom"/>
            <w:tcBorders>
              <w:bottom w:val="single" w:sz="8" w:color="242B61"/>
            </w:tcBorders>
          </w:tcPr>
          <w:p>
            <w:pPr>
              <w:ind w:left="60"/>
              <w:spacing w:after="0"/>
              <w:rPr>
                <w:sz w:val="20"/>
                <w:szCs w:val="20"/>
                <w:color w:val="auto"/>
              </w:rPr>
            </w:pPr>
            <w:r>
              <w:rPr>
                <w:rFonts w:ascii="Arial" w:cs="Arial" w:eastAsia="Arial" w:hAnsi="Arial"/>
                <w:sz w:val="16"/>
                <w:szCs w:val="16"/>
                <w:color w:val="auto"/>
              </w:rPr>
              <w:t>New York, NY 10055</w:t>
            </w:r>
          </w:p>
        </w:tc>
        <w:tc>
          <w:tcPr>
            <w:tcW w:w="2220" w:type="dxa"/>
            <w:vAlign w:val="bottom"/>
            <w:tcBorders>
              <w:bottom w:val="single" w:sz="8" w:color="242B61"/>
            </w:tcBorders>
          </w:tcPr>
          <w:p>
            <w:pPr>
              <w:spacing w:after="0"/>
              <w:rPr>
                <w:sz w:val="16"/>
                <w:szCs w:val="16"/>
                <w:color w:val="auto"/>
              </w:rPr>
            </w:pPr>
          </w:p>
        </w:tc>
        <w:tc>
          <w:tcPr>
            <w:tcW w:w="960" w:type="dxa"/>
            <w:vAlign w:val="bottom"/>
            <w:tcBorders>
              <w:bottom w:val="single" w:sz="8" w:color="242B61"/>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8890"/>
            <wp:wrapNone/>
            <wp:docPr id="6471" name="Picture 6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1"/>
                    <pic:cNvPicPr>
                      <a:picLocks noChangeAspect="1" noChangeArrowheads="1"/>
                    </pic:cNvPicPr>
                  </pic:nvPicPr>
                  <pic:blipFill>
                    <a:blip r:embed="rId64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2" w:lineRule="exact"/>
        <w:rPr>
          <w:sz w:val="20"/>
          <w:szCs w:val="20"/>
          <w:color w:val="auto"/>
        </w:rPr>
      </w:pPr>
    </w:p>
    <w:p>
      <w:pPr>
        <w:jc w:val="both"/>
        <w:ind w:left="340" w:hanging="332"/>
        <w:spacing w:after="0" w:line="250" w:lineRule="auto"/>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Based solely on a Statement on Schedule 13G/A filed on February 12, 2020. Such filing indicates that The Vanguard Group has sole voting power with respect to 2,066,222 shares, shared voting power with respect to 379,773 shares, sole investment power with respect to 111,712,066 shares and shared investment power with respect to 2,315,858 shares.</w:t>
      </w:r>
    </w:p>
    <w:p>
      <w:pPr>
        <w:spacing w:after="0" w:line="37"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Based solely on a Statement on Schedule 13G/A filed on February 10, 2020. Such filing indicates that BlackRock, Inc. has sole voting power with respect to 75,909,570 shares and sole investment power with respect to 91,439,070 shares.</w:t>
      </w:r>
    </w:p>
    <w:p>
      <w:pPr>
        <w:spacing w:after="0" w:line="388" w:lineRule="exact"/>
        <w:rPr>
          <w:sz w:val="20"/>
          <w:szCs w:val="20"/>
          <w:color w:val="auto"/>
        </w:rPr>
      </w:pPr>
    </w:p>
    <w:p>
      <w:pPr>
        <w:spacing w:after="0"/>
        <w:rPr>
          <w:sz w:val="20"/>
          <w:szCs w:val="20"/>
          <w:color w:val="auto"/>
        </w:rPr>
      </w:pPr>
      <w:r>
        <w:rPr>
          <w:rFonts w:ascii="Arial" w:cs="Arial" w:eastAsia="Arial" w:hAnsi="Arial"/>
          <w:sz w:val="29"/>
          <w:szCs w:val="29"/>
          <w:color w:val="242B61"/>
        </w:rPr>
        <w:t>Security Ownership by Management</w:t>
      </w:r>
    </w:p>
    <w:p>
      <w:pPr>
        <w:spacing w:after="0" w:line="32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The following table sets forth information known to us with respect to beneficial ownership of our common stock as of January 31, 2020 by (i) each director and director nominee, (ii) each of the named executive officers and (iii) all directors and executive officers as a group.</w:t>
      </w:r>
    </w:p>
    <w:p>
      <w:pPr>
        <w:spacing w:after="0" w:line="16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Beneficial ownership is determined under the rules of the SEC and generally includes voting or investment power with respect to securities. Except as indicated in the footnotes to the table below and subject to applicable community property laws, to our knowledge the persons named in the table below have sole voting and investment power with respect to the securities listed. None of the shares are subject to any pledge.</w:t>
      </w:r>
    </w:p>
    <w:p>
      <w:pPr>
        <w:spacing w:after="0" w:line="174"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The number of shares beneficially owned by each person or group as of January 31, 2020 includes shares of common stock that such person or group has the right to acquire within 60 days of January 31, 2020, including upon the exercise of options to purchase common stock or the vesting of RSUs or PSUs. References to options in the footnotes to the table below include only options outstanding as of January 31, 2020 that are currently exercisable or that become exercisable within 60 days of January 31, 2020. References to any restricted stock, RSUs or PSUs in the footnotes to the table below include only restricted stock, RSUs and PSUs outstanding as of January 31, 2020 and that are currently vested or that will vest within 60 days of January 31, 2020. The table below excludes the number of shares that have been earned under our 2017 ROCE PSUs but not yet finally determined, as described in “Compensation Discussion and Analysis—Payouts Under PSU Awards—2020 Payouts Under 2017 ROCE PSUs,” on page 41 above.</w:t>
      </w:r>
    </w:p>
    <w:p>
      <w:pPr>
        <w:spacing w:after="0" w:line="18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For each individual and group included in the table below, percentage ownership is calculated by dividing the number of shares beneficially owned by such person or group by the sum of the 1,387,980,608 shares of common stock outstanding on January 31, 2020, plus the number of shares of common stock that such person or group had the right to acquire on or within 60 days of January 31, 2020.</w:t>
      </w:r>
    </w:p>
    <w:p>
      <w:pPr>
        <w:spacing w:after="0" w:line="174"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6"/>
          <w:szCs w:val="16"/>
          <w:color w:val="auto"/>
        </w:rPr>
        <w:t>As of January 31, 2020, no director, director nominee or named executive officer owned more than 1% of the outstanding shares of Schlumberger’s common stock. All directors and executive officers as a group owned less than 1% of the outstanding shares of our common stock as of January 31,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40" w:type="dxa"/>
            <w:vAlign w:val="bottom"/>
            <w:tcBorders>
              <w:bottom w:val="single" w:sz="8" w:color="auto"/>
            </w:tcBorders>
          </w:tcPr>
          <w:p>
            <w:pPr>
              <w:spacing w:after="0"/>
              <w:rPr>
                <w:sz w:val="8"/>
                <w:szCs w:val="8"/>
                <w:color w:val="auto"/>
              </w:rPr>
            </w:pPr>
          </w:p>
        </w:tc>
        <w:tc>
          <w:tcPr>
            <w:tcW w:w="3780" w:type="dxa"/>
            <w:vAlign w:val="bottom"/>
            <w:vMerge w:val="restart"/>
          </w:tcPr>
          <w:p>
            <w:pPr>
              <w:ind w:left="16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70</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line="20" w:lineRule="exact"/>
              <w:rPr>
                <w:sz w:val="1"/>
                <w:szCs w:val="1"/>
                <w:color w:val="auto"/>
              </w:rPr>
            </w:pPr>
          </w:p>
        </w:tc>
        <w:tc>
          <w:tcPr>
            <w:tcW w:w="378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40" w:type="dxa"/>
            <w:vAlign w:val="bottom"/>
            <w:vMerge w:val="continue"/>
          </w:tcPr>
          <w:p>
            <w:pPr>
              <w:spacing w:after="0"/>
              <w:rPr>
                <w:sz w:val="4"/>
                <w:szCs w:val="4"/>
                <w:color w:val="auto"/>
              </w:rPr>
            </w:pPr>
          </w:p>
        </w:tc>
        <w:tc>
          <w:tcPr>
            <w:tcW w:w="378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40" w:type="dxa"/>
            <w:vAlign w:val="bottom"/>
            <w:tcBorders>
              <w:bottom w:val="single" w:sz="8" w:color="C0C0C0"/>
            </w:tcBorders>
          </w:tcPr>
          <w:p>
            <w:pPr>
              <w:spacing w:after="0"/>
              <w:rPr>
                <w:sz w:val="23"/>
                <w:szCs w:val="23"/>
                <w:color w:val="auto"/>
              </w:rPr>
            </w:pPr>
          </w:p>
        </w:tc>
        <w:tc>
          <w:tcPr>
            <w:tcW w:w="378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2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60" w:type="dxa"/>
            <w:vAlign w:val="bottom"/>
            <w:gridSpan w:val="2"/>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Back to contents</w:t>
              </w:r>
            </w:hyperlink>
          </w:p>
        </w:tc>
        <w:tc>
          <w:tcPr>
            <w:tcW w:w="3260" w:type="dxa"/>
            <w:vAlign w:val="bottom"/>
          </w:tcPr>
          <w:p>
            <w:pPr>
              <w:spacing w:after="0"/>
              <w:rPr>
                <w:sz w:val="14"/>
                <w:szCs w:val="14"/>
                <w:color w:val="auto"/>
              </w:rPr>
            </w:pPr>
          </w:p>
        </w:tc>
      </w:tr>
      <w:tr>
        <w:trPr>
          <w:trHeight w:val="358"/>
        </w:trPr>
        <w:tc>
          <w:tcPr>
            <w:tcW w:w="1160" w:type="dxa"/>
            <w:vAlign w:val="bottom"/>
            <w:tcBorders>
              <w:top w:val="single" w:sz="8" w:color="0000EE"/>
              <w:bottom w:val="single" w:sz="8" w:color="242B61"/>
            </w:tcBorders>
          </w:tcPr>
          <w:p>
            <w:pPr>
              <w:ind w:left="60"/>
              <w:spacing w:after="0"/>
              <w:rPr>
                <w:sz w:val="20"/>
                <w:szCs w:val="20"/>
                <w:color w:val="auto"/>
              </w:rPr>
            </w:pPr>
            <w:r>
              <w:rPr>
                <w:rFonts w:ascii="Arial" w:cs="Arial" w:eastAsia="Arial" w:hAnsi="Arial"/>
                <w:sz w:val="16"/>
                <w:szCs w:val="16"/>
                <w:b w:val="1"/>
                <w:bCs w:val="1"/>
                <w:color w:val="242B61"/>
              </w:rPr>
              <w:t>Name</w:t>
            </w:r>
          </w:p>
        </w:tc>
        <w:tc>
          <w:tcPr>
            <w:tcW w:w="7000" w:type="dxa"/>
            <w:vAlign w:val="bottom"/>
            <w:tcBorders>
              <w:bottom w:val="single" w:sz="8" w:color="242B61"/>
            </w:tcBorders>
          </w:tcPr>
          <w:p>
            <w:pPr>
              <w:spacing w:after="0"/>
              <w:rPr>
                <w:sz w:val="24"/>
                <w:szCs w:val="24"/>
                <w:color w:val="auto"/>
              </w:rPr>
            </w:pPr>
          </w:p>
        </w:tc>
        <w:tc>
          <w:tcPr>
            <w:tcW w:w="3260" w:type="dxa"/>
            <w:vAlign w:val="bottom"/>
            <w:tcBorders>
              <w:bottom w:val="single" w:sz="8" w:color="242B61"/>
            </w:tcBorders>
          </w:tcPr>
          <w:p>
            <w:pPr>
              <w:jc w:val="right"/>
              <w:ind w:right="140"/>
              <w:spacing w:after="0"/>
              <w:rPr>
                <w:sz w:val="20"/>
                <w:szCs w:val="20"/>
                <w:color w:val="auto"/>
              </w:rPr>
            </w:pPr>
            <w:r>
              <w:rPr>
                <w:rFonts w:ascii="Arial" w:cs="Arial" w:eastAsia="Arial" w:hAnsi="Arial"/>
                <w:sz w:val="16"/>
                <w:szCs w:val="16"/>
                <w:b w:val="1"/>
                <w:bCs w:val="1"/>
                <w:color w:val="242B61"/>
              </w:rPr>
              <w:t>Shares</w:t>
            </w:r>
          </w:p>
        </w:tc>
      </w:tr>
      <w:tr>
        <w:trPr>
          <w:trHeight w:val="236"/>
        </w:trPr>
        <w:tc>
          <w:tcPr>
            <w:tcW w:w="8160" w:type="dxa"/>
            <w:vAlign w:val="bottom"/>
            <w:gridSpan w:val="2"/>
          </w:tcPr>
          <w:p>
            <w:pPr>
              <w:ind w:left="60"/>
              <w:spacing w:after="0"/>
              <w:rPr>
                <w:sz w:val="20"/>
                <w:szCs w:val="20"/>
                <w:color w:val="auto"/>
              </w:rPr>
            </w:pPr>
            <w:r>
              <w:rPr>
                <w:rFonts w:ascii="Arial" w:cs="Arial" w:eastAsia="Arial" w:hAnsi="Arial"/>
                <w:sz w:val="16"/>
                <w:szCs w:val="16"/>
                <w:color w:val="auto"/>
              </w:rPr>
              <w:t>Khaled Al Mogharbel</w:t>
            </w:r>
          </w:p>
        </w:tc>
        <w:tc>
          <w:tcPr>
            <w:tcW w:w="3260" w:type="dxa"/>
            <w:vAlign w:val="bottom"/>
          </w:tcPr>
          <w:p>
            <w:pPr>
              <w:jc w:val="right"/>
              <w:spacing w:after="0" w:line="236" w:lineRule="exact"/>
              <w:rPr>
                <w:sz w:val="20"/>
                <w:szCs w:val="20"/>
                <w:color w:val="auto"/>
              </w:rPr>
            </w:pPr>
            <w:r>
              <w:rPr>
                <w:rFonts w:ascii="Arial" w:cs="Arial" w:eastAsia="Arial" w:hAnsi="Arial"/>
                <w:sz w:val="16"/>
                <w:szCs w:val="16"/>
                <w:b w:val="1"/>
                <w:bCs w:val="1"/>
                <w:color w:val="auto"/>
              </w:rPr>
              <w:t>418,595</w:t>
            </w:r>
            <w:r>
              <w:rPr>
                <w:rFonts w:ascii="Arial" w:cs="Arial" w:eastAsia="Arial" w:hAnsi="Arial"/>
                <w:sz w:val="27"/>
                <w:szCs w:val="27"/>
                <w:color w:val="auto"/>
                <w:vertAlign w:val="superscript"/>
              </w:rPr>
              <w:t>(1)</w:t>
            </w:r>
          </w:p>
        </w:tc>
      </w:tr>
      <w:tr>
        <w:trPr>
          <w:trHeight w:val="243"/>
        </w:trPr>
        <w:tc>
          <w:tcPr>
            <w:tcW w:w="8160" w:type="dxa"/>
            <w:vAlign w:val="bottom"/>
            <w:gridSpan w:val="2"/>
          </w:tcPr>
          <w:p>
            <w:pPr>
              <w:ind w:left="60"/>
              <w:spacing w:after="0"/>
              <w:rPr>
                <w:sz w:val="20"/>
                <w:szCs w:val="20"/>
                <w:color w:val="auto"/>
              </w:rPr>
            </w:pPr>
            <w:r>
              <w:rPr>
                <w:rFonts w:ascii="Arial" w:cs="Arial" w:eastAsia="Arial" w:hAnsi="Arial"/>
                <w:sz w:val="16"/>
                <w:szCs w:val="16"/>
                <w:color w:val="auto"/>
              </w:rPr>
              <w:t>Simon Ayat</w:t>
            </w:r>
          </w:p>
        </w:tc>
        <w:tc>
          <w:tcPr>
            <w:tcW w:w="3260" w:type="dxa"/>
            <w:vAlign w:val="bottom"/>
          </w:tcPr>
          <w:p>
            <w:pPr>
              <w:jc w:val="right"/>
              <w:spacing w:after="0" w:line="242" w:lineRule="exact"/>
              <w:rPr>
                <w:sz w:val="20"/>
                <w:szCs w:val="20"/>
                <w:color w:val="auto"/>
              </w:rPr>
            </w:pPr>
            <w:r>
              <w:rPr>
                <w:rFonts w:ascii="Arial" w:cs="Arial" w:eastAsia="Arial" w:hAnsi="Arial"/>
                <w:sz w:val="16"/>
                <w:szCs w:val="16"/>
                <w:b w:val="1"/>
                <w:bCs w:val="1"/>
                <w:color w:val="auto"/>
              </w:rPr>
              <w:t>941,762</w:t>
            </w:r>
            <w:r>
              <w:rPr>
                <w:rFonts w:ascii="Arial" w:cs="Arial" w:eastAsia="Arial" w:hAnsi="Arial"/>
                <w:sz w:val="27"/>
                <w:szCs w:val="27"/>
                <w:color w:val="auto"/>
                <w:vertAlign w:val="superscript"/>
              </w:rPr>
              <w:t>(2)</w:t>
            </w:r>
          </w:p>
        </w:tc>
      </w:tr>
      <w:tr>
        <w:trPr>
          <w:trHeight w:val="226"/>
        </w:trPr>
        <w:tc>
          <w:tcPr>
            <w:tcW w:w="8160" w:type="dxa"/>
            <w:vAlign w:val="bottom"/>
            <w:gridSpan w:val="2"/>
          </w:tcPr>
          <w:p>
            <w:pPr>
              <w:ind w:left="60"/>
              <w:spacing w:after="0"/>
              <w:rPr>
                <w:sz w:val="20"/>
                <w:szCs w:val="20"/>
                <w:color w:val="auto"/>
              </w:rPr>
            </w:pPr>
            <w:r>
              <w:rPr>
                <w:rFonts w:ascii="Arial" w:cs="Arial" w:eastAsia="Arial" w:hAnsi="Arial"/>
                <w:sz w:val="16"/>
                <w:szCs w:val="16"/>
                <w:color w:val="auto"/>
              </w:rPr>
              <w:t>Peter L.S. Currie</w:t>
            </w:r>
          </w:p>
        </w:tc>
        <w:tc>
          <w:tcPr>
            <w:tcW w:w="3260" w:type="dxa"/>
            <w:vAlign w:val="bottom"/>
          </w:tcPr>
          <w:p>
            <w:pPr>
              <w:jc w:val="right"/>
              <w:spacing w:after="0" w:line="226" w:lineRule="exact"/>
              <w:rPr>
                <w:sz w:val="20"/>
                <w:szCs w:val="20"/>
                <w:color w:val="auto"/>
              </w:rPr>
            </w:pPr>
            <w:r>
              <w:rPr>
                <w:rFonts w:ascii="Arial" w:cs="Arial" w:eastAsia="Arial" w:hAnsi="Arial"/>
                <w:sz w:val="16"/>
                <w:szCs w:val="16"/>
                <w:b w:val="1"/>
                <w:bCs w:val="1"/>
                <w:color w:val="auto"/>
              </w:rPr>
              <w:t>49,148</w:t>
            </w:r>
            <w:r>
              <w:rPr>
                <w:rFonts w:ascii="Arial" w:cs="Arial" w:eastAsia="Arial" w:hAnsi="Arial"/>
                <w:sz w:val="26"/>
                <w:szCs w:val="26"/>
                <w:color w:val="auto"/>
                <w:vertAlign w:val="superscript"/>
              </w:rPr>
              <w:t>(3)</w:t>
            </w:r>
          </w:p>
        </w:tc>
      </w:tr>
      <w:tr>
        <w:trPr>
          <w:trHeight w:val="215"/>
        </w:trPr>
        <w:tc>
          <w:tcPr>
            <w:tcW w:w="8160" w:type="dxa"/>
            <w:vAlign w:val="bottom"/>
            <w:gridSpan w:val="2"/>
          </w:tcPr>
          <w:p>
            <w:pPr>
              <w:ind w:left="60"/>
              <w:spacing w:after="0"/>
              <w:rPr>
                <w:sz w:val="20"/>
                <w:szCs w:val="20"/>
                <w:color w:val="auto"/>
              </w:rPr>
            </w:pPr>
            <w:r>
              <w:rPr>
                <w:rFonts w:ascii="Arial" w:cs="Arial" w:eastAsia="Arial" w:hAnsi="Arial"/>
                <w:sz w:val="16"/>
                <w:szCs w:val="16"/>
                <w:color w:val="auto"/>
              </w:rPr>
              <w:t>Patrick de La Chevardière</w:t>
            </w:r>
          </w:p>
        </w:tc>
        <w:tc>
          <w:tcPr>
            <w:tcW w:w="3260" w:type="dxa"/>
            <w:vAlign w:val="bottom"/>
          </w:tcPr>
          <w:p>
            <w:pPr>
              <w:jc w:val="right"/>
              <w:ind w:right="140"/>
              <w:spacing w:after="0"/>
              <w:rPr>
                <w:sz w:val="20"/>
                <w:szCs w:val="20"/>
                <w:color w:val="auto"/>
              </w:rPr>
            </w:pPr>
            <w:r>
              <w:rPr>
                <w:rFonts w:ascii="Arial" w:cs="Arial" w:eastAsia="Arial" w:hAnsi="Arial"/>
                <w:sz w:val="16"/>
                <w:szCs w:val="16"/>
                <w:b w:val="1"/>
                <w:bCs w:val="1"/>
                <w:color w:val="auto"/>
              </w:rPr>
              <w:t>2,269</w:t>
            </w:r>
          </w:p>
        </w:tc>
      </w:tr>
      <w:tr>
        <w:trPr>
          <w:trHeight w:val="231"/>
        </w:trPr>
        <w:tc>
          <w:tcPr>
            <w:tcW w:w="8160" w:type="dxa"/>
            <w:vAlign w:val="bottom"/>
            <w:gridSpan w:val="2"/>
          </w:tcPr>
          <w:p>
            <w:pPr>
              <w:ind w:left="60"/>
              <w:spacing w:after="0"/>
              <w:rPr>
                <w:sz w:val="20"/>
                <w:szCs w:val="20"/>
                <w:color w:val="auto"/>
              </w:rPr>
            </w:pPr>
            <w:r>
              <w:rPr>
                <w:rFonts w:ascii="Arial" w:cs="Arial" w:eastAsia="Arial" w:hAnsi="Arial"/>
                <w:sz w:val="16"/>
                <w:szCs w:val="16"/>
                <w:color w:val="auto"/>
              </w:rPr>
              <w:t>Hinda Gharbi</w:t>
            </w:r>
          </w:p>
        </w:tc>
        <w:tc>
          <w:tcPr>
            <w:tcW w:w="3260" w:type="dxa"/>
            <w:vAlign w:val="bottom"/>
          </w:tcPr>
          <w:p>
            <w:pPr>
              <w:jc w:val="right"/>
              <w:spacing w:after="0" w:line="231" w:lineRule="exact"/>
              <w:rPr>
                <w:sz w:val="20"/>
                <w:szCs w:val="20"/>
                <w:color w:val="auto"/>
              </w:rPr>
            </w:pPr>
            <w:r>
              <w:rPr>
                <w:rFonts w:ascii="Arial" w:cs="Arial" w:eastAsia="Arial" w:hAnsi="Arial"/>
                <w:sz w:val="16"/>
                <w:szCs w:val="16"/>
                <w:b w:val="1"/>
                <w:bCs w:val="1"/>
                <w:color w:val="auto"/>
              </w:rPr>
              <w:t>268,453</w:t>
            </w:r>
            <w:r>
              <w:rPr>
                <w:rFonts w:ascii="Arial" w:cs="Arial" w:eastAsia="Arial" w:hAnsi="Arial"/>
                <w:sz w:val="26"/>
                <w:szCs w:val="26"/>
                <w:color w:val="auto"/>
                <w:vertAlign w:val="superscript"/>
              </w:rPr>
              <w:t>(4)</w:t>
            </w:r>
          </w:p>
        </w:tc>
      </w:tr>
      <w:tr>
        <w:trPr>
          <w:trHeight w:val="215"/>
        </w:trPr>
        <w:tc>
          <w:tcPr>
            <w:tcW w:w="8160" w:type="dxa"/>
            <w:vAlign w:val="bottom"/>
            <w:gridSpan w:val="2"/>
          </w:tcPr>
          <w:p>
            <w:pPr>
              <w:ind w:left="60"/>
              <w:spacing w:after="0"/>
              <w:rPr>
                <w:sz w:val="20"/>
                <w:szCs w:val="20"/>
                <w:color w:val="auto"/>
              </w:rPr>
            </w:pPr>
            <w:r>
              <w:rPr>
                <w:rFonts w:ascii="Arial" w:cs="Arial" w:eastAsia="Arial" w:hAnsi="Arial"/>
                <w:sz w:val="16"/>
                <w:szCs w:val="16"/>
                <w:color w:val="auto"/>
              </w:rPr>
              <w:t>Miguel M. Galuccio</w:t>
            </w:r>
          </w:p>
        </w:tc>
        <w:tc>
          <w:tcPr>
            <w:tcW w:w="3260" w:type="dxa"/>
            <w:vAlign w:val="bottom"/>
          </w:tcPr>
          <w:p>
            <w:pPr>
              <w:jc w:val="right"/>
              <w:ind w:right="140"/>
              <w:spacing w:after="0"/>
              <w:rPr>
                <w:sz w:val="20"/>
                <w:szCs w:val="20"/>
                <w:color w:val="auto"/>
              </w:rPr>
            </w:pPr>
            <w:r>
              <w:rPr>
                <w:rFonts w:ascii="Arial" w:cs="Arial" w:eastAsia="Arial" w:hAnsi="Arial"/>
                <w:sz w:val="16"/>
                <w:szCs w:val="16"/>
                <w:b w:val="1"/>
                <w:bCs w:val="1"/>
                <w:color w:val="auto"/>
              </w:rPr>
              <w:t>11,469</w:t>
            </w:r>
          </w:p>
        </w:tc>
      </w:tr>
      <w:tr>
        <w:trPr>
          <w:trHeight w:val="231"/>
        </w:trPr>
        <w:tc>
          <w:tcPr>
            <w:tcW w:w="8160" w:type="dxa"/>
            <w:vAlign w:val="bottom"/>
            <w:gridSpan w:val="2"/>
          </w:tcPr>
          <w:p>
            <w:pPr>
              <w:ind w:left="60"/>
              <w:spacing w:after="0"/>
              <w:rPr>
                <w:sz w:val="20"/>
                <w:szCs w:val="20"/>
                <w:color w:val="auto"/>
              </w:rPr>
            </w:pPr>
            <w:r>
              <w:rPr>
                <w:rFonts w:ascii="Arial" w:cs="Arial" w:eastAsia="Arial" w:hAnsi="Arial"/>
                <w:sz w:val="16"/>
                <w:szCs w:val="16"/>
                <w:color w:val="auto"/>
              </w:rPr>
              <w:t>Paal Kibsgaard</w:t>
            </w:r>
          </w:p>
        </w:tc>
        <w:tc>
          <w:tcPr>
            <w:tcW w:w="3260" w:type="dxa"/>
            <w:vAlign w:val="bottom"/>
          </w:tcPr>
          <w:p>
            <w:pPr>
              <w:jc w:val="right"/>
              <w:spacing w:after="0" w:line="231" w:lineRule="exact"/>
              <w:rPr>
                <w:sz w:val="20"/>
                <w:szCs w:val="20"/>
                <w:color w:val="auto"/>
              </w:rPr>
            </w:pPr>
            <w:r>
              <w:rPr>
                <w:rFonts w:ascii="Arial" w:cs="Arial" w:eastAsia="Arial" w:hAnsi="Arial"/>
                <w:sz w:val="16"/>
                <w:szCs w:val="16"/>
                <w:b w:val="1"/>
                <w:bCs w:val="1"/>
                <w:color w:val="auto"/>
              </w:rPr>
              <w:t>2,179,268</w:t>
            </w:r>
            <w:r>
              <w:rPr>
                <w:rFonts w:ascii="Arial" w:cs="Arial" w:eastAsia="Arial" w:hAnsi="Arial"/>
                <w:sz w:val="26"/>
                <w:szCs w:val="26"/>
                <w:color w:val="auto"/>
                <w:vertAlign w:val="superscript"/>
              </w:rPr>
              <w:t>(5)</w:t>
            </w:r>
          </w:p>
        </w:tc>
      </w:tr>
      <w:tr>
        <w:trPr>
          <w:trHeight w:val="215"/>
        </w:trPr>
        <w:tc>
          <w:tcPr>
            <w:tcW w:w="8160" w:type="dxa"/>
            <w:vAlign w:val="bottom"/>
            <w:gridSpan w:val="2"/>
          </w:tcPr>
          <w:p>
            <w:pPr>
              <w:ind w:left="60"/>
              <w:spacing w:after="0"/>
              <w:rPr>
                <w:sz w:val="20"/>
                <w:szCs w:val="20"/>
                <w:color w:val="auto"/>
              </w:rPr>
            </w:pPr>
            <w:r>
              <w:rPr>
                <w:rFonts w:ascii="Arial" w:cs="Arial" w:eastAsia="Arial" w:hAnsi="Arial"/>
                <w:sz w:val="16"/>
                <w:szCs w:val="16"/>
                <w:color w:val="auto"/>
              </w:rPr>
              <w:t>Nikolay Kudryavtsev</w:t>
            </w:r>
          </w:p>
        </w:tc>
        <w:tc>
          <w:tcPr>
            <w:tcW w:w="3260" w:type="dxa"/>
            <w:vAlign w:val="bottom"/>
          </w:tcPr>
          <w:p>
            <w:pPr>
              <w:jc w:val="right"/>
              <w:ind w:right="140"/>
              <w:spacing w:after="0"/>
              <w:rPr>
                <w:sz w:val="20"/>
                <w:szCs w:val="20"/>
                <w:color w:val="auto"/>
              </w:rPr>
            </w:pPr>
            <w:r>
              <w:rPr>
                <w:rFonts w:ascii="Arial" w:cs="Arial" w:eastAsia="Arial" w:hAnsi="Arial"/>
                <w:sz w:val="16"/>
                <w:szCs w:val="16"/>
                <w:b w:val="1"/>
                <w:bCs w:val="1"/>
                <w:color w:val="auto"/>
              </w:rPr>
              <w:t>10,000</w:t>
            </w:r>
          </w:p>
        </w:tc>
      </w:tr>
      <w:tr>
        <w:trPr>
          <w:trHeight w:val="231"/>
        </w:trPr>
        <w:tc>
          <w:tcPr>
            <w:tcW w:w="8160" w:type="dxa"/>
            <w:vAlign w:val="bottom"/>
            <w:gridSpan w:val="2"/>
          </w:tcPr>
          <w:p>
            <w:pPr>
              <w:ind w:left="60"/>
              <w:spacing w:after="0"/>
              <w:rPr>
                <w:sz w:val="20"/>
                <w:szCs w:val="20"/>
                <w:color w:val="auto"/>
              </w:rPr>
            </w:pPr>
            <w:r>
              <w:rPr>
                <w:rFonts w:ascii="Arial" w:cs="Arial" w:eastAsia="Arial" w:hAnsi="Arial"/>
                <w:sz w:val="16"/>
                <w:szCs w:val="16"/>
                <w:color w:val="auto"/>
              </w:rPr>
              <w:t>Olivier Le Peuch</w:t>
            </w:r>
          </w:p>
        </w:tc>
        <w:tc>
          <w:tcPr>
            <w:tcW w:w="3260" w:type="dxa"/>
            <w:vAlign w:val="bottom"/>
          </w:tcPr>
          <w:p>
            <w:pPr>
              <w:jc w:val="right"/>
              <w:spacing w:after="0" w:line="231" w:lineRule="exact"/>
              <w:rPr>
                <w:sz w:val="20"/>
                <w:szCs w:val="20"/>
                <w:color w:val="auto"/>
              </w:rPr>
            </w:pPr>
            <w:r>
              <w:rPr>
                <w:rFonts w:ascii="Arial" w:cs="Arial" w:eastAsia="Arial" w:hAnsi="Arial"/>
                <w:sz w:val="16"/>
                <w:szCs w:val="16"/>
                <w:b w:val="1"/>
                <w:bCs w:val="1"/>
                <w:color w:val="auto"/>
              </w:rPr>
              <w:t>346,812</w:t>
            </w:r>
            <w:r>
              <w:rPr>
                <w:rFonts w:ascii="Arial" w:cs="Arial" w:eastAsia="Arial" w:hAnsi="Arial"/>
                <w:sz w:val="26"/>
                <w:szCs w:val="26"/>
                <w:color w:val="auto"/>
                <w:vertAlign w:val="superscript"/>
              </w:rPr>
              <w:t>(6)</w:t>
            </w:r>
          </w:p>
        </w:tc>
      </w:tr>
      <w:tr>
        <w:trPr>
          <w:trHeight w:val="215"/>
        </w:trPr>
        <w:tc>
          <w:tcPr>
            <w:tcW w:w="8160" w:type="dxa"/>
            <w:vAlign w:val="bottom"/>
            <w:gridSpan w:val="2"/>
          </w:tcPr>
          <w:p>
            <w:pPr>
              <w:ind w:left="60"/>
              <w:spacing w:after="0"/>
              <w:rPr>
                <w:sz w:val="20"/>
                <w:szCs w:val="20"/>
                <w:color w:val="auto"/>
              </w:rPr>
            </w:pPr>
            <w:r>
              <w:rPr>
                <w:rFonts w:ascii="Arial" w:cs="Arial" w:eastAsia="Arial" w:hAnsi="Arial"/>
                <w:sz w:val="16"/>
                <w:szCs w:val="16"/>
                <w:color w:val="auto"/>
              </w:rPr>
              <w:t>Tatiana A. Mitrova</w:t>
            </w:r>
          </w:p>
        </w:tc>
        <w:tc>
          <w:tcPr>
            <w:tcW w:w="3260" w:type="dxa"/>
            <w:vAlign w:val="bottom"/>
          </w:tcPr>
          <w:p>
            <w:pPr>
              <w:jc w:val="right"/>
              <w:ind w:right="140"/>
              <w:spacing w:after="0"/>
              <w:rPr>
                <w:sz w:val="20"/>
                <w:szCs w:val="20"/>
                <w:color w:val="auto"/>
              </w:rPr>
            </w:pPr>
            <w:r>
              <w:rPr>
                <w:rFonts w:ascii="Arial" w:cs="Arial" w:eastAsia="Arial" w:hAnsi="Arial"/>
                <w:sz w:val="16"/>
                <w:szCs w:val="16"/>
                <w:b w:val="1"/>
                <w:bCs w:val="1"/>
                <w:color w:val="auto"/>
              </w:rPr>
              <w:t>5,953</w:t>
            </w:r>
          </w:p>
        </w:tc>
      </w:tr>
      <w:tr>
        <w:trPr>
          <w:trHeight w:val="231"/>
        </w:trPr>
        <w:tc>
          <w:tcPr>
            <w:tcW w:w="8160" w:type="dxa"/>
            <w:vAlign w:val="bottom"/>
            <w:gridSpan w:val="2"/>
          </w:tcPr>
          <w:p>
            <w:pPr>
              <w:ind w:left="60"/>
              <w:spacing w:after="0"/>
              <w:rPr>
                <w:sz w:val="20"/>
                <w:szCs w:val="20"/>
                <w:color w:val="auto"/>
              </w:rPr>
            </w:pPr>
            <w:r>
              <w:rPr>
                <w:rFonts w:ascii="Arial" w:cs="Arial" w:eastAsia="Arial" w:hAnsi="Arial"/>
                <w:sz w:val="16"/>
                <w:szCs w:val="16"/>
                <w:color w:val="auto"/>
              </w:rPr>
              <w:t>Indra K. Nooyi</w:t>
            </w:r>
          </w:p>
        </w:tc>
        <w:tc>
          <w:tcPr>
            <w:tcW w:w="3260" w:type="dxa"/>
            <w:vAlign w:val="bottom"/>
          </w:tcPr>
          <w:p>
            <w:pPr>
              <w:jc w:val="right"/>
              <w:spacing w:after="0" w:line="231" w:lineRule="exact"/>
              <w:rPr>
                <w:sz w:val="20"/>
                <w:szCs w:val="20"/>
                <w:color w:val="auto"/>
              </w:rPr>
            </w:pPr>
            <w:r>
              <w:rPr>
                <w:rFonts w:ascii="Arial" w:cs="Arial" w:eastAsia="Arial" w:hAnsi="Arial"/>
                <w:sz w:val="16"/>
                <w:szCs w:val="16"/>
                <w:b w:val="1"/>
                <w:bCs w:val="1"/>
                <w:color w:val="auto"/>
              </w:rPr>
              <w:t>25,773</w:t>
            </w:r>
            <w:r>
              <w:rPr>
                <w:rFonts w:ascii="Arial" w:cs="Arial" w:eastAsia="Arial" w:hAnsi="Arial"/>
                <w:sz w:val="26"/>
                <w:szCs w:val="26"/>
                <w:color w:val="auto"/>
                <w:vertAlign w:val="superscript"/>
              </w:rPr>
              <w:t>(7)</w:t>
            </w:r>
          </w:p>
        </w:tc>
      </w:tr>
      <w:tr>
        <w:trPr>
          <w:trHeight w:val="203"/>
        </w:trPr>
        <w:tc>
          <w:tcPr>
            <w:tcW w:w="8160" w:type="dxa"/>
            <w:vAlign w:val="bottom"/>
            <w:gridSpan w:val="2"/>
          </w:tcPr>
          <w:p>
            <w:pPr>
              <w:ind w:left="60"/>
              <w:spacing w:after="0"/>
              <w:rPr>
                <w:sz w:val="20"/>
                <w:szCs w:val="20"/>
                <w:color w:val="auto"/>
              </w:rPr>
            </w:pPr>
            <w:r>
              <w:rPr>
                <w:rFonts w:ascii="Arial" w:cs="Arial" w:eastAsia="Arial" w:hAnsi="Arial"/>
                <w:sz w:val="16"/>
                <w:szCs w:val="16"/>
                <w:color w:val="auto"/>
              </w:rPr>
              <w:t>Lubna S. Olayan</w:t>
            </w:r>
          </w:p>
        </w:tc>
        <w:tc>
          <w:tcPr>
            <w:tcW w:w="3260" w:type="dxa"/>
            <w:vAlign w:val="bottom"/>
          </w:tcPr>
          <w:p>
            <w:pPr>
              <w:jc w:val="right"/>
              <w:ind w:right="140"/>
              <w:spacing w:after="0"/>
              <w:rPr>
                <w:sz w:val="20"/>
                <w:szCs w:val="20"/>
                <w:color w:val="auto"/>
              </w:rPr>
            </w:pPr>
            <w:r>
              <w:rPr>
                <w:rFonts w:ascii="Arial" w:cs="Arial" w:eastAsia="Arial" w:hAnsi="Arial"/>
                <w:sz w:val="16"/>
                <w:szCs w:val="16"/>
                <w:b w:val="1"/>
                <w:bCs w:val="1"/>
                <w:color w:val="auto"/>
              </w:rPr>
              <w:t>29,473</w:t>
            </w:r>
          </w:p>
        </w:tc>
      </w:tr>
      <w:tr>
        <w:trPr>
          <w:trHeight w:val="203"/>
        </w:trPr>
        <w:tc>
          <w:tcPr>
            <w:tcW w:w="8160" w:type="dxa"/>
            <w:vAlign w:val="bottom"/>
            <w:gridSpan w:val="2"/>
          </w:tcPr>
          <w:p>
            <w:pPr>
              <w:ind w:left="60"/>
              <w:spacing w:after="0"/>
              <w:rPr>
                <w:sz w:val="20"/>
                <w:szCs w:val="20"/>
                <w:color w:val="auto"/>
              </w:rPr>
            </w:pPr>
            <w:r>
              <w:rPr>
                <w:rFonts w:ascii="Arial" w:cs="Arial" w:eastAsia="Arial" w:hAnsi="Arial"/>
                <w:sz w:val="16"/>
                <w:szCs w:val="16"/>
                <w:color w:val="auto"/>
              </w:rPr>
              <w:t>Mark G. Papa</w:t>
            </w:r>
          </w:p>
        </w:tc>
        <w:tc>
          <w:tcPr>
            <w:tcW w:w="3260" w:type="dxa"/>
            <w:vAlign w:val="bottom"/>
          </w:tcPr>
          <w:p>
            <w:pPr>
              <w:jc w:val="right"/>
              <w:ind w:right="140"/>
              <w:spacing w:after="0"/>
              <w:rPr>
                <w:sz w:val="20"/>
                <w:szCs w:val="20"/>
                <w:color w:val="auto"/>
              </w:rPr>
            </w:pPr>
            <w:r>
              <w:rPr>
                <w:rFonts w:ascii="Arial" w:cs="Arial" w:eastAsia="Arial" w:hAnsi="Arial"/>
                <w:sz w:val="16"/>
                <w:szCs w:val="16"/>
                <w:b w:val="1"/>
                <w:bCs w:val="1"/>
                <w:color w:val="auto"/>
              </w:rPr>
              <w:t>17,890</w:t>
            </w:r>
          </w:p>
        </w:tc>
      </w:tr>
      <w:tr>
        <w:trPr>
          <w:trHeight w:val="215"/>
        </w:trPr>
        <w:tc>
          <w:tcPr>
            <w:tcW w:w="8160" w:type="dxa"/>
            <w:vAlign w:val="bottom"/>
            <w:gridSpan w:val="2"/>
          </w:tcPr>
          <w:p>
            <w:pPr>
              <w:ind w:left="60"/>
              <w:spacing w:after="0"/>
              <w:rPr>
                <w:sz w:val="20"/>
                <w:szCs w:val="20"/>
                <w:color w:val="auto"/>
              </w:rPr>
            </w:pPr>
            <w:r>
              <w:rPr>
                <w:rFonts w:ascii="Arial" w:cs="Arial" w:eastAsia="Arial" w:hAnsi="Arial"/>
                <w:sz w:val="16"/>
                <w:szCs w:val="16"/>
                <w:color w:val="auto"/>
              </w:rPr>
              <w:t>Leo Rafael Reif</w:t>
            </w:r>
          </w:p>
        </w:tc>
        <w:tc>
          <w:tcPr>
            <w:tcW w:w="3260" w:type="dxa"/>
            <w:vAlign w:val="bottom"/>
          </w:tcPr>
          <w:p>
            <w:pPr>
              <w:jc w:val="right"/>
              <w:ind w:right="140"/>
              <w:spacing w:after="0"/>
              <w:rPr>
                <w:sz w:val="20"/>
                <w:szCs w:val="20"/>
                <w:color w:val="auto"/>
              </w:rPr>
            </w:pPr>
            <w:r>
              <w:rPr>
                <w:rFonts w:ascii="Arial" w:cs="Arial" w:eastAsia="Arial" w:hAnsi="Arial"/>
                <w:sz w:val="16"/>
                <w:szCs w:val="16"/>
                <w:b w:val="1"/>
                <w:bCs w:val="1"/>
                <w:color w:val="auto"/>
              </w:rPr>
              <w:t>31,473</w:t>
            </w:r>
          </w:p>
        </w:tc>
      </w:tr>
      <w:tr>
        <w:trPr>
          <w:trHeight w:val="231"/>
        </w:trPr>
        <w:tc>
          <w:tcPr>
            <w:tcW w:w="8160" w:type="dxa"/>
            <w:vAlign w:val="bottom"/>
            <w:gridSpan w:val="2"/>
          </w:tcPr>
          <w:p>
            <w:pPr>
              <w:ind w:left="60"/>
              <w:spacing w:after="0"/>
              <w:rPr>
                <w:sz w:val="20"/>
                <w:szCs w:val="20"/>
                <w:color w:val="auto"/>
              </w:rPr>
            </w:pPr>
            <w:r>
              <w:rPr>
                <w:rFonts w:ascii="Arial" w:cs="Arial" w:eastAsia="Arial" w:hAnsi="Arial"/>
                <w:sz w:val="16"/>
                <w:szCs w:val="16"/>
                <w:color w:val="auto"/>
              </w:rPr>
              <w:t>Patrick Schorn</w:t>
            </w:r>
          </w:p>
        </w:tc>
        <w:tc>
          <w:tcPr>
            <w:tcW w:w="3260" w:type="dxa"/>
            <w:vAlign w:val="bottom"/>
          </w:tcPr>
          <w:p>
            <w:pPr>
              <w:jc w:val="right"/>
              <w:spacing w:after="0" w:line="231" w:lineRule="exact"/>
              <w:rPr>
                <w:sz w:val="20"/>
                <w:szCs w:val="20"/>
                <w:color w:val="auto"/>
              </w:rPr>
            </w:pPr>
            <w:r>
              <w:rPr>
                <w:rFonts w:ascii="Arial" w:cs="Arial" w:eastAsia="Arial" w:hAnsi="Arial"/>
                <w:sz w:val="16"/>
                <w:szCs w:val="16"/>
                <w:b w:val="1"/>
                <w:bCs w:val="1"/>
                <w:color w:val="auto"/>
              </w:rPr>
              <w:t>483,904</w:t>
            </w:r>
            <w:r>
              <w:rPr>
                <w:rFonts w:ascii="Arial" w:cs="Arial" w:eastAsia="Arial" w:hAnsi="Arial"/>
                <w:sz w:val="26"/>
                <w:szCs w:val="26"/>
                <w:color w:val="auto"/>
                <w:vertAlign w:val="superscript"/>
              </w:rPr>
              <w:t>(8)</w:t>
            </w:r>
          </w:p>
        </w:tc>
      </w:tr>
      <w:tr>
        <w:trPr>
          <w:trHeight w:val="203"/>
        </w:trPr>
        <w:tc>
          <w:tcPr>
            <w:tcW w:w="8160" w:type="dxa"/>
            <w:vAlign w:val="bottom"/>
            <w:gridSpan w:val="2"/>
          </w:tcPr>
          <w:p>
            <w:pPr>
              <w:ind w:left="60"/>
              <w:spacing w:after="0"/>
              <w:rPr>
                <w:sz w:val="20"/>
                <w:szCs w:val="20"/>
                <w:color w:val="auto"/>
              </w:rPr>
            </w:pPr>
            <w:r>
              <w:rPr>
                <w:rFonts w:ascii="Arial" w:cs="Arial" w:eastAsia="Arial" w:hAnsi="Arial"/>
                <w:sz w:val="16"/>
                <w:szCs w:val="16"/>
                <w:color w:val="auto"/>
              </w:rPr>
              <w:t>Henri Seydoux</w:t>
            </w:r>
          </w:p>
        </w:tc>
        <w:tc>
          <w:tcPr>
            <w:tcW w:w="3260" w:type="dxa"/>
            <w:vAlign w:val="bottom"/>
          </w:tcPr>
          <w:p>
            <w:pPr>
              <w:jc w:val="right"/>
              <w:ind w:right="140"/>
              <w:spacing w:after="0"/>
              <w:rPr>
                <w:sz w:val="20"/>
                <w:szCs w:val="20"/>
                <w:color w:val="auto"/>
              </w:rPr>
            </w:pPr>
            <w:r>
              <w:rPr>
                <w:rFonts w:ascii="Arial" w:cs="Arial" w:eastAsia="Arial" w:hAnsi="Arial"/>
                <w:sz w:val="16"/>
                <w:szCs w:val="16"/>
                <w:b w:val="1"/>
                <w:bCs w:val="1"/>
                <w:color w:val="auto"/>
              </w:rPr>
              <w:t>27,473</w:t>
            </w:r>
          </w:p>
        </w:tc>
      </w:tr>
      <w:tr>
        <w:trPr>
          <w:trHeight w:val="207"/>
        </w:trPr>
        <w:tc>
          <w:tcPr>
            <w:tcW w:w="8160" w:type="dxa"/>
            <w:vAlign w:val="bottom"/>
            <w:gridSpan w:val="2"/>
          </w:tcPr>
          <w:p>
            <w:pPr>
              <w:ind w:left="60"/>
              <w:spacing w:after="0"/>
              <w:rPr>
                <w:sz w:val="20"/>
                <w:szCs w:val="20"/>
                <w:color w:val="auto"/>
              </w:rPr>
            </w:pPr>
            <w:r>
              <w:rPr>
                <w:rFonts w:ascii="Arial" w:cs="Arial" w:eastAsia="Arial" w:hAnsi="Arial"/>
                <w:sz w:val="16"/>
                <w:szCs w:val="16"/>
                <w:color w:val="auto"/>
              </w:rPr>
              <w:t>Jeff W. Sheets</w:t>
            </w:r>
          </w:p>
        </w:tc>
        <w:tc>
          <w:tcPr>
            <w:tcW w:w="3260" w:type="dxa"/>
            <w:vAlign w:val="bottom"/>
          </w:tcPr>
          <w:p>
            <w:pPr>
              <w:jc w:val="right"/>
              <w:ind w:right="140"/>
              <w:spacing w:after="0"/>
              <w:rPr>
                <w:sz w:val="20"/>
                <w:szCs w:val="20"/>
                <w:color w:val="auto"/>
              </w:rPr>
            </w:pPr>
            <w:r>
              <w:rPr>
                <w:rFonts w:ascii="Arial" w:cs="Arial" w:eastAsia="Arial" w:hAnsi="Arial"/>
                <w:sz w:val="16"/>
                <w:szCs w:val="16"/>
                <w:b w:val="1"/>
                <w:bCs w:val="1"/>
                <w:color w:val="auto"/>
              </w:rPr>
              <w:t>2,269</w:t>
            </w:r>
          </w:p>
        </w:tc>
      </w:tr>
      <w:tr>
        <w:trPr>
          <w:trHeight w:val="250"/>
        </w:trPr>
        <w:tc>
          <w:tcPr>
            <w:tcW w:w="8160" w:type="dxa"/>
            <w:vAlign w:val="bottom"/>
            <w:tcBorders>
              <w:bottom w:val="single" w:sz="8" w:color="242B61"/>
            </w:tcBorders>
            <w:gridSpan w:val="2"/>
            <w:shd w:val="clear" w:color="auto" w:fill="ECEDED"/>
          </w:tcPr>
          <w:p>
            <w:pPr>
              <w:ind w:left="60"/>
              <w:spacing w:after="0"/>
              <w:rPr>
                <w:sz w:val="20"/>
                <w:szCs w:val="20"/>
                <w:color w:val="auto"/>
              </w:rPr>
            </w:pPr>
            <w:r>
              <w:rPr>
                <w:rFonts w:ascii="Arial" w:cs="Arial" w:eastAsia="Arial" w:hAnsi="Arial"/>
                <w:sz w:val="16"/>
                <w:szCs w:val="16"/>
                <w:b w:val="1"/>
                <w:bCs w:val="1"/>
                <w:color w:val="242B61"/>
              </w:rPr>
              <w:t>ALL DIRECTORS AND EXECUTIVE OFFICERS AS A GROUP (32 PERSONS)</w:t>
            </w:r>
          </w:p>
        </w:tc>
        <w:tc>
          <w:tcPr>
            <w:tcW w:w="3260" w:type="dxa"/>
            <w:vAlign w:val="bottom"/>
            <w:tcBorders>
              <w:bottom w:val="single" w:sz="8" w:color="242B61"/>
            </w:tcBorders>
            <w:shd w:val="clear" w:color="auto" w:fill="ECEDED"/>
          </w:tcPr>
          <w:p>
            <w:pPr>
              <w:jc w:val="right"/>
              <w:spacing w:after="0" w:line="242" w:lineRule="exact"/>
              <w:rPr>
                <w:sz w:val="20"/>
                <w:szCs w:val="20"/>
                <w:color w:val="auto"/>
              </w:rPr>
            </w:pPr>
            <w:r>
              <w:rPr>
                <w:rFonts w:ascii="Arial" w:cs="Arial" w:eastAsia="Arial" w:hAnsi="Arial"/>
                <w:sz w:val="16"/>
                <w:szCs w:val="16"/>
                <w:b w:val="1"/>
                <w:bCs w:val="1"/>
                <w:color w:val="242B61"/>
              </w:rPr>
              <w:t>8,023,512</w:t>
            </w:r>
            <w:r>
              <w:rPr>
                <w:rFonts w:ascii="Arial" w:cs="Arial" w:eastAsia="Arial" w:hAnsi="Arial"/>
                <w:sz w:val="27"/>
                <w:szCs w:val="27"/>
                <w:color w:val="242B61"/>
                <w:vertAlign w:val="superscript"/>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8890"/>
            <wp:wrapNone/>
            <wp:docPr id="6472" name="Picture 6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2"/>
                    <pic:cNvPicPr>
                      <a:picLocks noChangeAspect="1" noChangeArrowheads="1"/>
                    </pic:cNvPicPr>
                  </pic:nvPicPr>
                  <pic:blipFill>
                    <a:blip r:embed="rId647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8890"/>
            <wp:wrapNone/>
            <wp:docPr id="6473" name="Picture 6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3"/>
                    <pic:cNvPicPr>
                      <a:picLocks noChangeAspect="1" noChangeArrowheads="1"/>
                    </pic:cNvPicPr>
                  </pic:nvPicPr>
                  <pic:blipFill>
                    <a:blip r:embed="rId648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246620" cy="8890"/>
            <wp:wrapNone/>
            <wp:docPr id="6474" name="Picture 6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4"/>
                    <pic:cNvPicPr>
                      <a:picLocks noChangeAspect="1" noChangeArrowheads="1"/>
                    </pic:cNvPicPr>
                  </pic:nvPicPr>
                  <pic:blipFill>
                    <a:blip r:embed="rId648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246620" cy="8890"/>
            <wp:wrapNone/>
            <wp:docPr id="6475" name="Picture 6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5"/>
                    <pic:cNvPicPr>
                      <a:picLocks noChangeAspect="1" noChangeArrowheads="1"/>
                    </pic:cNvPicPr>
                  </pic:nvPicPr>
                  <pic:blipFill>
                    <a:blip r:embed="rId648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-711200</wp:posOffset>
            </wp:positionV>
            <wp:extent cx="7246620" cy="8890"/>
            <wp:wrapNone/>
            <wp:docPr id="6476" name="Picture 6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6"/>
                    <pic:cNvPicPr>
                      <a:picLocks noChangeAspect="1" noChangeArrowheads="1"/>
                    </pic:cNvPicPr>
                  </pic:nvPicPr>
                  <pic:blipFill>
                    <a:blip r:embed="rId648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-840105</wp:posOffset>
            </wp:positionV>
            <wp:extent cx="7246620" cy="8890"/>
            <wp:wrapNone/>
            <wp:docPr id="6477" name="Picture 6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7"/>
                    <pic:cNvPicPr>
                      <a:picLocks noChangeAspect="1" noChangeArrowheads="1"/>
                    </pic:cNvPicPr>
                  </pic:nvPicPr>
                  <pic:blipFill>
                    <a:blip r:embed="rId648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-968375</wp:posOffset>
            </wp:positionV>
            <wp:extent cx="7246620" cy="8890"/>
            <wp:wrapNone/>
            <wp:docPr id="6478" name="Picture 6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8"/>
                    <pic:cNvPicPr>
                      <a:picLocks noChangeAspect="1" noChangeArrowheads="1"/>
                    </pic:cNvPicPr>
                  </pic:nvPicPr>
                  <pic:blipFill>
                    <a:blip r:embed="rId648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-1122680</wp:posOffset>
            </wp:positionV>
            <wp:extent cx="7246620" cy="8890"/>
            <wp:wrapNone/>
            <wp:docPr id="6479" name="Picture 6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9"/>
                    <pic:cNvPicPr>
                      <a:picLocks noChangeAspect="1" noChangeArrowheads="1"/>
                    </pic:cNvPicPr>
                  </pic:nvPicPr>
                  <pic:blipFill>
                    <a:blip r:embed="rId64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-1251585</wp:posOffset>
            </wp:positionV>
            <wp:extent cx="7246620" cy="8890"/>
            <wp:wrapNone/>
            <wp:docPr id="6480" name="Picture 6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0"/>
                    <pic:cNvPicPr>
                      <a:picLocks noChangeAspect="1" noChangeArrowheads="1"/>
                    </pic:cNvPicPr>
                  </pic:nvPicPr>
                  <pic:blipFill>
                    <a:blip r:embed="rId648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-1405890</wp:posOffset>
            </wp:positionV>
            <wp:extent cx="7246620" cy="8890"/>
            <wp:wrapNone/>
            <wp:docPr id="6481" name="Picture 6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1"/>
                    <pic:cNvPicPr>
                      <a:picLocks noChangeAspect="1" noChangeArrowheads="1"/>
                    </pic:cNvPicPr>
                  </pic:nvPicPr>
                  <pic:blipFill>
                    <a:blip r:embed="rId648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-1534160</wp:posOffset>
            </wp:positionV>
            <wp:extent cx="7246620" cy="8890"/>
            <wp:wrapNone/>
            <wp:docPr id="6482" name="Picture 6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2"/>
                    <pic:cNvPicPr>
                      <a:picLocks noChangeAspect="1" noChangeArrowheads="1"/>
                    </pic:cNvPicPr>
                  </pic:nvPicPr>
                  <pic:blipFill>
                    <a:blip r:embed="rId648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-1689100</wp:posOffset>
            </wp:positionV>
            <wp:extent cx="7246620" cy="8890"/>
            <wp:wrapNone/>
            <wp:docPr id="6483" name="Picture 6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3"/>
                    <pic:cNvPicPr>
                      <a:picLocks noChangeAspect="1" noChangeArrowheads="1"/>
                    </pic:cNvPicPr>
                  </pic:nvPicPr>
                  <pic:blipFill>
                    <a:blip r:embed="rId649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-1817370</wp:posOffset>
            </wp:positionV>
            <wp:extent cx="7246620" cy="8890"/>
            <wp:wrapNone/>
            <wp:docPr id="6484" name="Picture 6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4"/>
                    <pic:cNvPicPr>
                      <a:picLocks noChangeAspect="1" noChangeArrowheads="1"/>
                    </pic:cNvPicPr>
                  </pic:nvPicPr>
                  <pic:blipFill>
                    <a:blip r:embed="rId649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-1971675</wp:posOffset>
            </wp:positionV>
            <wp:extent cx="7246620" cy="8890"/>
            <wp:wrapNone/>
            <wp:docPr id="6485" name="Picture 6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5"/>
                    <pic:cNvPicPr>
                      <a:picLocks noChangeAspect="1" noChangeArrowheads="1"/>
                    </pic:cNvPicPr>
                  </pic:nvPicPr>
                  <pic:blipFill>
                    <a:blip r:embed="rId649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-2100580</wp:posOffset>
            </wp:positionV>
            <wp:extent cx="7246620" cy="8890"/>
            <wp:wrapNone/>
            <wp:docPr id="6486" name="Picture 6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6"/>
                    <pic:cNvPicPr>
                      <a:picLocks noChangeAspect="1" noChangeArrowheads="1"/>
                    </pic:cNvPicPr>
                  </pic:nvPicPr>
                  <pic:blipFill>
                    <a:blip r:embed="rId649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-2254885</wp:posOffset>
            </wp:positionV>
            <wp:extent cx="7246620" cy="8890"/>
            <wp:wrapNone/>
            <wp:docPr id="6487" name="Picture 6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7"/>
                    <pic:cNvPicPr>
                      <a:picLocks noChangeAspect="1" noChangeArrowheads="1"/>
                    </pic:cNvPicPr>
                  </pic:nvPicPr>
                  <pic:blipFill>
                    <a:blip r:embed="rId649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-2409190</wp:posOffset>
            </wp:positionV>
            <wp:extent cx="7246620" cy="8890"/>
            <wp:wrapNone/>
            <wp:docPr id="6488" name="Picture 6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8"/>
                    <pic:cNvPicPr>
                      <a:picLocks noChangeAspect="1" noChangeArrowheads="1"/>
                    </pic:cNvPicPr>
                  </pic:nvPicPr>
                  <pic:blipFill>
                    <a:blip r:embed="rId64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2" w:lineRule="exact"/>
        <w:rPr>
          <w:sz w:val="20"/>
          <w:szCs w:val="20"/>
          <w:color w:val="auto"/>
        </w:rPr>
      </w:pPr>
    </w:p>
    <w:p>
      <w:pPr>
        <w:ind w:left="340" w:hanging="332"/>
        <w:spacing w:after="0"/>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Includes options to purchase 300,200 shares.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Includes options to purchase 673,600 shares.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Includes 31,550 shares held by a family trust of which Mr. Currie is a trustee.</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Includes options to purchase 121,200 shares and 218 shares beneficially owned by Ms. Gharbi’s spouse.</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Includes options to purchase 1,523,800 shares.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Includes options to purchase 193,200 shares.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Includes 18,550 shares held by a grantor retained annuity trust of which Ms. Nooyi is the trustee and sole annuitant.</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Includes options to purchase 372,200 shares.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Includes options to purchase 5,390,690 shares.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9"/>
          <w:szCs w:val="29"/>
          <w:color w:val="242E61"/>
        </w:rPr>
        <w:t>Delinquent Section 16(a) Reports</w:t>
      </w:r>
    </w:p>
    <w:p>
      <w:pPr>
        <w:spacing w:after="0" w:line="321"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Section 16(a) of the Exchange Act requires our executive officers and directors, among others, to file an initial report of ownership of Schlumberger common stock on Form 3 and reports of changes in ownership on Form 4 or Form 5. Persons subject to Section 16 are required by SEC regulations to furnish the Company with copies of all Section 16(a) forms that they file. The Company believes, based solely on a review of the copies of such forms in its possession and on written representations from reporting persons, that two transactions required to be filed under Section 16(a) were not timely filed during the fiscal year ended December 31, 2019 or prior fiscal years. Two Form 4s required to be filed by Mr. Le Peuch relating to the vesting of RSUs were not timely filed, but were filed on January 22, 2020.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71</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50"/>
          <w:szCs w:val="50"/>
          <w:color w:val="242B61"/>
        </w:rPr>
        <w:t>Other Information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9"/>
          <w:szCs w:val="29"/>
          <w:color w:val="242B61"/>
        </w:rPr>
        <w:t>Stockholder Proposals for our 2021 Annual General Meeting</w:t>
      </w:r>
    </w:p>
    <w:p>
      <w:pPr>
        <w:spacing w:after="0" w:line="321"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6"/>
          <w:szCs w:val="16"/>
          <w:color w:val="auto"/>
        </w:rPr>
        <w:t>In order for a stockholder proposal to be considered for inclusion in the proxy statement for the 2021 annual general meeting of stockholders pursuant to Exchange Act Rule 14a-8, or for director nominations to be included pursuant to the Company’s proxy access bylaw provisions, such proposals or notice of</w:t>
      </w:r>
    </w:p>
    <w:p>
      <w:pPr>
        <w:spacing w:after="0" w:line="1" w:lineRule="exact"/>
        <w:rPr>
          <w:sz w:val="20"/>
          <w:szCs w:val="20"/>
          <w:color w:val="auto"/>
        </w:rPr>
      </w:pPr>
    </w:p>
    <w:p>
      <w:pPr>
        <w:jc w:val="both"/>
        <w:spacing w:after="0" w:line="207" w:lineRule="auto"/>
        <w:rPr>
          <w:sz w:val="20"/>
          <w:szCs w:val="20"/>
          <w:color w:val="auto"/>
        </w:rPr>
      </w:pPr>
      <w:r>
        <w:rPr>
          <w:rFonts w:ascii="Arial" w:cs="Arial" w:eastAsia="Arial" w:hAnsi="Arial"/>
          <w:sz w:val="16"/>
          <w:szCs w:val="16"/>
          <w:color w:val="auto"/>
        </w:rPr>
        <w:t>nominations must be received by the Secretary of the Company, 5599 San Felipe, 17</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Floor, Houston, Texas 77056, no later than October 24, 2020, and, in the case of a proxy access nomination, no earlier than September 24, 2020.</w:t>
      </w:r>
    </w:p>
    <w:p>
      <w:pPr>
        <w:spacing w:after="0" w:line="184"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For stockholder proposals to be introduced for consideration at our 2021 annual general meeting of stockholders other than pursuant to Rule 14a-8 and for stockholder candidates to be nominated for election as directors other than pursuant to our proxy access bylaw provisions, notice generally (unless the date of our 2021 annual general meeting is moved as stated in our bylaws) must be delivered to the Secretary of the Company at our executive offices in Houston, Texas, not later than 120 days nor earlier than 150 days before the first anniversary of the date of the 2020 annual general meeting of stockholders. Accordingly, any such notice must be received no earlier than November 2, 2020, and no later than December 2, 2020, and must otherwise satisfy the requirements of our bylaws. Under the rules of the Exchange Act, we may use discretionary authority to vote with respect to any proposal not included in our proxy materials that is presented by a stockholder in person at the 2021 annual general meeting of stockholders if the stockholder making the proposal has not given notice to us by December 2, 2020.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9"/>
          <w:szCs w:val="29"/>
          <w:color w:val="242B61"/>
        </w:rPr>
        <w:t>Other Matters</w:t>
      </w:r>
    </w:p>
    <w:p>
      <w:pPr>
        <w:spacing w:after="0" w:line="301"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b w:val="1"/>
          <w:bCs w:val="1"/>
          <w:color w:val="auto"/>
        </w:rPr>
        <w:t>Stockholders may obtain a copy of our most recent Form 10-K filed with the SEC, including financial statements and schedules, without charge by writing to our Investor Relations Department, 5599 San Felipe, 17</w:t>
      </w:r>
      <w:r>
        <w:rPr>
          <w:rFonts w:ascii="Arial" w:cs="Arial" w:eastAsia="Arial" w:hAnsi="Arial"/>
          <w:sz w:val="27"/>
          <w:szCs w:val="27"/>
          <w:b w:val="1"/>
          <w:bCs w:val="1"/>
          <w:color w:val="auto"/>
          <w:vertAlign w:val="superscript"/>
        </w:rPr>
        <w:t>th</w:t>
      </w:r>
      <w:r>
        <w:rPr>
          <w:rFonts w:ascii="Arial" w:cs="Arial" w:eastAsia="Arial" w:hAnsi="Arial"/>
          <w:sz w:val="16"/>
          <w:szCs w:val="16"/>
          <w:b w:val="1"/>
          <w:bCs w:val="1"/>
          <w:color w:val="auto"/>
        </w:rPr>
        <w:t xml:space="preserve"> Floor, Houston, Texas 77056, or by calling (713) 375-3535.</w:t>
      </w:r>
    </w:p>
    <w:p>
      <w:pPr>
        <w:spacing w:after="0" w:line="4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 Company will pay the cost of furnishing proxy material to all stockholders and of soliciting proxies by mail and telephone. We have retained D. F. King &amp; Co., Inc. to assist in the solicitation of proxies for a fee estimated at $15,500 plus reasonable expenses. Directors, officers and employees of the Company may also solicit proxies for no additional compensation. We will reimburse brokerage firms, fiduciaries and custodians for their reasonable expenses in forwarding the solicitation material to beneficial owners.</w:t>
      </w:r>
    </w:p>
    <w:p>
      <w:pPr>
        <w:spacing w:after="0" w:line="176"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The Board knows of no other matter to be presented at the meeting. If any additional matter is properly presented at the meeting, we intend to vote the enclosed proxy in accordance with the discretion of the persons named in the proxy.</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Please sign, date, and return the accompanying proxy in the enclosed envelope at your earliest convenience.</w:t>
      </w: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6410960</wp:posOffset>
            </wp:positionH>
            <wp:positionV relativeFrom="paragraph">
              <wp:posOffset>126365</wp:posOffset>
            </wp:positionV>
            <wp:extent cx="840740" cy="471805"/>
            <wp:wrapNone/>
            <wp:docPr id="6489" name="Picture 6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9"/>
                    <pic:cNvPicPr>
                      <a:picLocks noChangeAspect="1" noChangeArrowheads="1"/>
                    </pic:cNvPicPr>
                  </pic:nvPicPr>
                  <pic:blipFill>
                    <a:blip r:embed="rId6496">
                      <a:extLst>
                        <a:ext uri="{28A0092B-C50C-407E-A947-70E740481C1C}"/>
                      </a:extLst>
                    </a:blip>
                    <a:srcRect/>
                    <a:stretch>
                      <a:fillRect/>
                    </a:stretch>
                  </pic:blipFill>
                  <pic:spPr bwMode="auto">
                    <a:xfrm>
                      <a:off x="0" y="0"/>
                      <a:ext cx="84074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ind w:right="40"/>
        <w:spacing w:after="0"/>
        <w:rPr>
          <w:sz w:val="20"/>
          <w:szCs w:val="20"/>
          <w:color w:val="auto"/>
        </w:rPr>
      </w:pPr>
      <w:r>
        <w:rPr>
          <w:rFonts w:ascii="Arial" w:cs="Arial" w:eastAsia="Arial" w:hAnsi="Arial"/>
          <w:sz w:val="16"/>
          <w:szCs w:val="16"/>
          <w:b w:val="1"/>
          <w:bCs w:val="1"/>
          <w:color w:val="auto"/>
        </w:rPr>
        <w:t>Alexander C. Juden</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Secretary</w:t>
      </w:r>
    </w:p>
    <w:p>
      <w:pPr>
        <w:spacing w:after="0" w:line="194" w:lineRule="exact"/>
        <w:rPr>
          <w:sz w:val="20"/>
          <w:szCs w:val="20"/>
          <w:color w:val="auto"/>
        </w:rPr>
      </w:pPr>
    </w:p>
    <w:p>
      <w:pPr>
        <w:ind w:left="10300"/>
        <w:spacing w:after="0"/>
        <w:rPr>
          <w:sz w:val="20"/>
          <w:szCs w:val="20"/>
          <w:color w:val="auto"/>
        </w:rPr>
      </w:pPr>
      <w:r>
        <w:rPr>
          <w:rFonts w:ascii="Arial" w:cs="Arial" w:eastAsia="Arial" w:hAnsi="Arial"/>
          <w:sz w:val="15"/>
          <w:szCs w:val="15"/>
          <w:color w:val="auto"/>
        </w:rPr>
        <w:t>Houston, Texas</w:t>
      </w:r>
    </w:p>
    <w:p>
      <w:pPr>
        <w:spacing w:after="0" w:line="206" w:lineRule="exact"/>
        <w:rPr>
          <w:sz w:val="20"/>
          <w:szCs w:val="20"/>
          <w:color w:val="auto"/>
        </w:rPr>
      </w:pPr>
    </w:p>
    <w:p>
      <w:pPr>
        <w:ind w:left="10100"/>
        <w:spacing w:after="0"/>
        <w:rPr>
          <w:sz w:val="20"/>
          <w:szCs w:val="20"/>
          <w:color w:val="auto"/>
        </w:rPr>
      </w:pPr>
      <w:r>
        <w:rPr>
          <w:rFonts w:ascii="Arial" w:cs="Arial" w:eastAsia="Arial" w:hAnsi="Arial"/>
          <w:sz w:val="16"/>
          <w:szCs w:val="16"/>
          <w:color w:val="auto"/>
        </w:rPr>
        <w:t>February 21, 2020</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20" w:type="dxa"/>
            <w:vAlign w:val="bottom"/>
            <w:tcBorders>
              <w:bottom w:val="single" w:sz="8" w:color="auto"/>
            </w:tcBorders>
          </w:tcPr>
          <w:p>
            <w:pPr>
              <w:spacing w:after="0"/>
              <w:rPr>
                <w:sz w:val="8"/>
                <w:szCs w:val="8"/>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580" w:type="dxa"/>
            <w:vAlign w:val="bottom"/>
          </w:tcPr>
          <w:p>
            <w:pPr>
              <w:spacing w:after="0"/>
              <w:rPr>
                <w:sz w:val="8"/>
                <w:szCs w:val="8"/>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72</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3720" w:type="dxa"/>
            <w:vAlign w:val="bottom"/>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35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58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50"/>
          <w:szCs w:val="50"/>
          <w:color w:val="242B61"/>
        </w:rPr>
        <w:t>Appendix A</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9"/>
          <w:szCs w:val="29"/>
          <w:color w:val="242B61"/>
        </w:rPr>
        <w:t>Reconciliation of Non-GAAP Financial Measures</w:t>
      </w:r>
    </w:p>
    <w:p>
      <w:pPr>
        <w:spacing w:after="0" w:line="19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Our 2020 proxy statement includes non-GAAP financial measures. Net income, excluding charges and credits, earnings per share, excluding charges and credits, free cash flow and cash flow generation are non-GAAP financial measures. These measures are used by management in determining certain incentive compensation.</w:t>
      </w:r>
    </w:p>
    <w:p>
      <w:pPr>
        <w:spacing w:after="0" w:line="17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following is a reconciliation of these non-GAAP financial measures to the comparable GAAP measures. Management believes that the exclusion of charges and credits from certain non-GAAP financial measures enables it to evaluate more effectively Schlumberger’s operations period-over-period and to identify operating trends that could otherwise be masked by the excluded items.</w:t>
      </w:r>
    </w:p>
    <w:p>
      <w:pPr>
        <w:spacing w:after="0" w:line="174"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6"/>
          <w:szCs w:val="16"/>
          <w:color w:val="auto"/>
        </w:rPr>
        <w:t>The non-GAAP financial measures should be considered in addition to, not as a substitute for, or superior to, other measures of financial performance prepared in accordance with GAAP.</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20" w:type="dxa"/>
            <w:vAlign w:val="bottom"/>
          </w:tcPr>
          <w:p>
            <w:pPr>
              <w:spacing w:after="0"/>
              <w:rPr>
                <w:sz w:val="17"/>
                <w:szCs w:val="17"/>
                <w:color w:val="auto"/>
              </w:rPr>
            </w:pPr>
          </w:p>
        </w:tc>
        <w:tc>
          <w:tcPr>
            <w:tcW w:w="180" w:type="dxa"/>
            <w:vAlign w:val="bottom"/>
            <w:tcBorders>
              <w:bottom w:val="single" w:sz="8" w:color="242B61"/>
            </w:tcBorders>
          </w:tcPr>
          <w:p>
            <w:pPr>
              <w:spacing w:after="0"/>
              <w:rPr>
                <w:sz w:val="17"/>
                <w:szCs w:val="17"/>
                <w:color w:val="auto"/>
              </w:rPr>
            </w:pPr>
          </w:p>
        </w:tc>
        <w:tc>
          <w:tcPr>
            <w:tcW w:w="820" w:type="dxa"/>
            <w:vAlign w:val="bottom"/>
            <w:tcBorders>
              <w:bottom w:val="single" w:sz="8" w:color="242B61"/>
            </w:tcBorders>
          </w:tcPr>
          <w:p>
            <w:pPr>
              <w:spacing w:after="0"/>
              <w:rPr>
                <w:sz w:val="17"/>
                <w:szCs w:val="17"/>
                <w:color w:val="auto"/>
              </w:rPr>
            </w:pPr>
          </w:p>
        </w:tc>
        <w:tc>
          <w:tcPr>
            <w:tcW w:w="3680" w:type="dxa"/>
            <w:vAlign w:val="bottom"/>
            <w:tcBorders>
              <w:bottom w:val="single" w:sz="8" w:color="242B61"/>
            </w:tcBorders>
            <w:gridSpan w:val="6"/>
          </w:tcPr>
          <w:p>
            <w:pPr>
              <w:ind w:left="140"/>
              <w:spacing w:after="0"/>
              <w:rPr>
                <w:sz w:val="20"/>
                <w:szCs w:val="20"/>
                <w:color w:val="auto"/>
              </w:rPr>
            </w:pPr>
            <w:r>
              <w:rPr>
                <w:rFonts w:ascii="Arial" w:cs="Arial" w:eastAsia="Arial" w:hAnsi="Arial"/>
                <w:sz w:val="16"/>
                <w:szCs w:val="16"/>
                <w:i w:val="1"/>
                <w:iCs w:val="1"/>
                <w:color w:val="auto"/>
              </w:rPr>
              <w:t>(Stated in millions, except per share amounts)</w:t>
            </w:r>
          </w:p>
        </w:tc>
        <w:tc>
          <w:tcPr>
            <w:tcW w:w="300" w:type="dxa"/>
            <w:vAlign w:val="bottom"/>
            <w:tcBorders>
              <w:bottom w:val="single" w:sz="8" w:color="242B61"/>
            </w:tcBorders>
          </w:tcPr>
          <w:p>
            <w:pPr>
              <w:spacing w:after="0"/>
              <w:rPr>
                <w:sz w:val="17"/>
                <w:szCs w:val="17"/>
                <w:color w:val="auto"/>
              </w:rPr>
            </w:pPr>
          </w:p>
        </w:tc>
        <w:tc>
          <w:tcPr>
            <w:tcW w:w="620" w:type="dxa"/>
            <w:vAlign w:val="bottom"/>
            <w:tcBorders>
              <w:bottom w:val="single" w:sz="8" w:color="242B61"/>
            </w:tcBorders>
          </w:tcPr>
          <w:p>
            <w:pPr>
              <w:spacing w:after="0"/>
              <w:rPr>
                <w:sz w:val="17"/>
                <w:szCs w:val="17"/>
                <w:color w:val="auto"/>
              </w:rPr>
            </w:pPr>
          </w:p>
        </w:tc>
        <w:tc>
          <w:tcPr>
            <w:tcW w:w="100" w:type="dxa"/>
            <w:vAlign w:val="bottom"/>
            <w:tcBorders>
              <w:bottom w:val="single" w:sz="8" w:color="242B60"/>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720" w:type="dxa"/>
            <w:vAlign w:val="bottom"/>
          </w:tcPr>
          <w:p>
            <w:pPr>
              <w:spacing w:after="0"/>
              <w:rPr>
                <w:sz w:val="15"/>
                <w:szCs w:val="15"/>
                <w:color w:val="auto"/>
              </w:rPr>
            </w:pPr>
          </w:p>
        </w:tc>
        <w:tc>
          <w:tcPr>
            <w:tcW w:w="180" w:type="dxa"/>
            <w:vAlign w:val="bottom"/>
            <w:tcBorders>
              <w:bottom w:val="single" w:sz="8" w:color="242B61"/>
            </w:tcBorders>
          </w:tcPr>
          <w:p>
            <w:pPr>
              <w:spacing w:after="0"/>
              <w:rPr>
                <w:sz w:val="15"/>
                <w:szCs w:val="15"/>
                <w:color w:val="auto"/>
              </w:rPr>
            </w:pPr>
          </w:p>
        </w:tc>
        <w:tc>
          <w:tcPr>
            <w:tcW w:w="820" w:type="dxa"/>
            <w:vAlign w:val="bottom"/>
            <w:tcBorders>
              <w:bottom w:val="single" w:sz="8" w:color="242B61"/>
            </w:tcBorders>
          </w:tcPr>
          <w:p>
            <w:pPr>
              <w:spacing w:after="0"/>
              <w:rPr>
                <w:sz w:val="15"/>
                <w:szCs w:val="15"/>
                <w:color w:val="auto"/>
              </w:rPr>
            </w:pPr>
          </w:p>
        </w:tc>
        <w:tc>
          <w:tcPr>
            <w:tcW w:w="460" w:type="dxa"/>
            <w:vAlign w:val="bottom"/>
            <w:tcBorders>
              <w:bottom w:val="single" w:sz="8" w:color="242B61"/>
            </w:tcBorders>
          </w:tcPr>
          <w:p>
            <w:pPr>
              <w:spacing w:after="0"/>
              <w:rPr>
                <w:sz w:val="15"/>
                <w:szCs w:val="15"/>
                <w:color w:val="auto"/>
              </w:rPr>
            </w:pPr>
          </w:p>
        </w:tc>
        <w:tc>
          <w:tcPr>
            <w:tcW w:w="2180" w:type="dxa"/>
            <w:vAlign w:val="bottom"/>
            <w:tcBorders>
              <w:bottom w:val="single" w:sz="8" w:color="242B61"/>
            </w:tcBorders>
            <w:gridSpan w:val="3"/>
          </w:tcPr>
          <w:p>
            <w:pPr>
              <w:jc w:val="right"/>
              <w:spacing w:after="0" w:line="183" w:lineRule="exact"/>
              <w:rPr>
                <w:sz w:val="20"/>
                <w:szCs w:val="20"/>
                <w:color w:val="auto"/>
              </w:rPr>
            </w:pPr>
            <w:r>
              <w:rPr>
                <w:rFonts w:ascii="Arial" w:cs="Arial" w:eastAsia="Arial" w:hAnsi="Arial"/>
                <w:sz w:val="16"/>
                <w:szCs w:val="16"/>
                <w:b w:val="1"/>
                <w:bCs w:val="1"/>
                <w:color w:val="242B61"/>
              </w:rPr>
              <w:t>Twelve Months 2019</w:t>
            </w:r>
          </w:p>
        </w:tc>
        <w:tc>
          <w:tcPr>
            <w:tcW w:w="220" w:type="dxa"/>
            <w:vAlign w:val="bottom"/>
            <w:tcBorders>
              <w:bottom w:val="single" w:sz="8" w:color="242B61"/>
            </w:tcBorders>
          </w:tcPr>
          <w:p>
            <w:pPr>
              <w:spacing w:after="0"/>
              <w:rPr>
                <w:sz w:val="15"/>
                <w:szCs w:val="15"/>
                <w:color w:val="auto"/>
              </w:rPr>
            </w:pPr>
          </w:p>
        </w:tc>
        <w:tc>
          <w:tcPr>
            <w:tcW w:w="820" w:type="dxa"/>
            <w:vAlign w:val="bottom"/>
            <w:tcBorders>
              <w:bottom w:val="single" w:sz="8" w:color="242B61"/>
            </w:tcBorders>
          </w:tcPr>
          <w:p>
            <w:pPr>
              <w:spacing w:after="0"/>
              <w:rPr>
                <w:sz w:val="15"/>
                <w:szCs w:val="15"/>
                <w:color w:val="auto"/>
              </w:rPr>
            </w:pPr>
          </w:p>
        </w:tc>
        <w:tc>
          <w:tcPr>
            <w:tcW w:w="300" w:type="dxa"/>
            <w:vAlign w:val="bottom"/>
            <w:tcBorders>
              <w:bottom w:val="single" w:sz="8" w:color="242B61"/>
            </w:tcBorders>
          </w:tcPr>
          <w:p>
            <w:pPr>
              <w:spacing w:after="0"/>
              <w:rPr>
                <w:sz w:val="15"/>
                <w:szCs w:val="15"/>
                <w:color w:val="auto"/>
              </w:rPr>
            </w:pPr>
          </w:p>
        </w:tc>
        <w:tc>
          <w:tcPr>
            <w:tcW w:w="620" w:type="dxa"/>
            <w:vAlign w:val="bottom"/>
            <w:tcBorders>
              <w:bottom w:val="single" w:sz="8" w:color="242B61"/>
            </w:tcBorders>
          </w:tcPr>
          <w:p>
            <w:pPr>
              <w:spacing w:after="0"/>
              <w:rPr>
                <w:sz w:val="15"/>
                <w:szCs w:val="15"/>
                <w:color w:val="auto"/>
              </w:rPr>
            </w:pPr>
          </w:p>
        </w:tc>
        <w:tc>
          <w:tcPr>
            <w:tcW w:w="100" w:type="dxa"/>
            <w:vAlign w:val="bottom"/>
            <w:tcBorders>
              <w:bottom w:val="single" w:sz="8" w:color="242B60"/>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5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199"/>
              <w:spacing w:after="0" w:line="165" w:lineRule="exact"/>
              <w:rPr>
                <w:sz w:val="20"/>
                <w:szCs w:val="20"/>
                <w:color w:val="auto"/>
              </w:rPr>
            </w:pPr>
            <w:r>
              <w:rPr>
                <w:rFonts w:ascii="Arial" w:cs="Arial" w:eastAsia="Arial" w:hAnsi="Arial"/>
                <w:sz w:val="16"/>
                <w:szCs w:val="16"/>
                <w:b w:val="1"/>
                <w:bCs w:val="1"/>
                <w:color w:val="242B61"/>
              </w:rPr>
              <w:t>Noncont.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spacing w:after="0" w:line="165" w:lineRule="exact"/>
              <w:rPr>
                <w:sz w:val="20"/>
                <w:szCs w:val="20"/>
                <w:color w:val="auto"/>
              </w:rPr>
            </w:pPr>
            <w:r>
              <w:rPr>
                <w:rFonts w:ascii="Arial" w:cs="Arial" w:eastAsia="Arial" w:hAnsi="Arial"/>
                <w:sz w:val="16"/>
                <w:szCs w:val="16"/>
                <w:b w:val="1"/>
                <w:bCs w:val="1"/>
                <w:color w:val="242B61"/>
              </w:rPr>
              <w:t>Diluted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720" w:type="dxa"/>
            <w:vAlign w:val="bottom"/>
            <w:tcBorders>
              <w:bottom w:val="single" w:sz="8" w:color="242B61"/>
            </w:tcBorders>
          </w:tcPr>
          <w:p>
            <w:pPr>
              <w:spacing w:after="0"/>
              <w:rPr>
                <w:sz w:val="18"/>
                <w:szCs w:val="18"/>
                <w:color w:val="auto"/>
              </w:rPr>
            </w:pPr>
          </w:p>
        </w:tc>
        <w:tc>
          <w:tcPr>
            <w:tcW w:w="180" w:type="dxa"/>
            <w:vAlign w:val="bottom"/>
            <w:tcBorders>
              <w:bottom w:val="single" w:sz="8" w:color="242B61"/>
            </w:tcBorders>
          </w:tcPr>
          <w:p>
            <w:pPr>
              <w:spacing w:after="0"/>
              <w:rPr>
                <w:sz w:val="18"/>
                <w:szCs w:val="18"/>
                <w:color w:val="auto"/>
              </w:rPr>
            </w:pPr>
          </w:p>
        </w:tc>
        <w:tc>
          <w:tcPr>
            <w:tcW w:w="820" w:type="dxa"/>
            <w:vAlign w:val="bottom"/>
            <w:tcBorders>
              <w:bottom w:val="single" w:sz="8" w:color="242B61"/>
            </w:tcBorders>
          </w:tcPr>
          <w:p>
            <w:pPr>
              <w:jc w:val="right"/>
              <w:ind w:right="99"/>
              <w:spacing w:after="0"/>
              <w:rPr>
                <w:sz w:val="20"/>
                <w:szCs w:val="20"/>
                <w:color w:val="auto"/>
              </w:rPr>
            </w:pPr>
            <w:r>
              <w:rPr>
                <w:rFonts w:ascii="Arial" w:cs="Arial" w:eastAsia="Arial" w:hAnsi="Arial"/>
                <w:sz w:val="16"/>
                <w:szCs w:val="16"/>
                <w:b w:val="1"/>
                <w:bCs w:val="1"/>
                <w:color w:val="242B61"/>
              </w:rPr>
              <w:t>Pretax</w:t>
            </w:r>
          </w:p>
        </w:tc>
        <w:tc>
          <w:tcPr>
            <w:tcW w:w="460" w:type="dxa"/>
            <w:vAlign w:val="bottom"/>
            <w:tcBorders>
              <w:bottom w:val="single" w:sz="8" w:color="242B61"/>
            </w:tcBorders>
          </w:tcPr>
          <w:p>
            <w:pPr>
              <w:spacing w:after="0"/>
              <w:rPr>
                <w:sz w:val="18"/>
                <w:szCs w:val="18"/>
                <w:color w:val="auto"/>
              </w:rPr>
            </w:pPr>
          </w:p>
        </w:tc>
        <w:tc>
          <w:tcPr>
            <w:tcW w:w="720" w:type="dxa"/>
            <w:vAlign w:val="bottom"/>
            <w:tcBorders>
              <w:bottom w:val="single" w:sz="8" w:color="242B61"/>
            </w:tcBorders>
          </w:tcPr>
          <w:p>
            <w:pPr>
              <w:jc w:val="right"/>
              <w:ind w:right="119"/>
              <w:spacing w:after="0"/>
              <w:rPr>
                <w:sz w:val="20"/>
                <w:szCs w:val="20"/>
                <w:color w:val="auto"/>
              </w:rPr>
            </w:pPr>
            <w:r>
              <w:rPr>
                <w:rFonts w:ascii="Arial" w:cs="Arial" w:eastAsia="Arial" w:hAnsi="Arial"/>
                <w:sz w:val="16"/>
                <w:szCs w:val="16"/>
                <w:b w:val="1"/>
                <w:bCs w:val="1"/>
                <w:color w:val="242B61"/>
              </w:rPr>
              <w:t>Tax</w:t>
            </w:r>
          </w:p>
        </w:tc>
        <w:tc>
          <w:tcPr>
            <w:tcW w:w="360" w:type="dxa"/>
            <w:vAlign w:val="bottom"/>
            <w:tcBorders>
              <w:bottom w:val="single" w:sz="8" w:color="242B61"/>
            </w:tcBorders>
          </w:tcPr>
          <w:p>
            <w:pPr>
              <w:spacing w:after="0"/>
              <w:rPr>
                <w:sz w:val="18"/>
                <w:szCs w:val="18"/>
                <w:color w:val="auto"/>
              </w:rPr>
            </w:pPr>
          </w:p>
        </w:tc>
        <w:tc>
          <w:tcPr>
            <w:tcW w:w="1100" w:type="dxa"/>
            <w:vAlign w:val="bottom"/>
            <w:tcBorders>
              <w:bottom w:val="single" w:sz="8" w:color="242B61"/>
            </w:tcBorders>
          </w:tcPr>
          <w:p>
            <w:pPr>
              <w:jc w:val="right"/>
              <w:ind w:right="199"/>
              <w:spacing w:after="0"/>
              <w:rPr>
                <w:sz w:val="20"/>
                <w:szCs w:val="20"/>
                <w:color w:val="auto"/>
              </w:rPr>
            </w:pPr>
            <w:r>
              <w:rPr>
                <w:rFonts w:ascii="Arial" w:cs="Arial" w:eastAsia="Arial" w:hAnsi="Arial"/>
                <w:sz w:val="16"/>
                <w:szCs w:val="16"/>
                <w:b w:val="1"/>
                <w:bCs w:val="1"/>
                <w:color w:val="242B61"/>
              </w:rPr>
              <w:t>Interests</w:t>
            </w:r>
          </w:p>
        </w:tc>
        <w:tc>
          <w:tcPr>
            <w:tcW w:w="220" w:type="dxa"/>
            <w:vAlign w:val="bottom"/>
            <w:tcBorders>
              <w:bottom w:val="single" w:sz="8" w:color="242B61"/>
            </w:tcBorders>
          </w:tcPr>
          <w:p>
            <w:pPr>
              <w:spacing w:after="0"/>
              <w:rPr>
                <w:sz w:val="18"/>
                <w:szCs w:val="18"/>
                <w:color w:val="auto"/>
              </w:rPr>
            </w:pPr>
          </w:p>
        </w:tc>
        <w:tc>
          <w:tcPr>
            <w:tcW w:w="820" w:type="dxa"/>
            <w:vAlign w:val="bottom"/>
            <w:tcBorders>
              <w:bottom w:val="single" w:sz="8" w:color="242B61"/>
            </w:tcBorders>
          </w:tcPr>
          <w:p>
            <w:pPr>
              <w:jc w:val="right"/>
              <w:ind w:right="119"/>
              <w:spacing w:after="0"/>
              <w:rPr>
                <w:sz w:val="20"/>
                <w:szCs w:val="20"/>
                <w:color w:val="auto"/>
              </w:rPr>
            </w:pPr>
            <w:r>
              <w:rPr>
                <w:rFonts w:ascii="Arial" w:cs="Arial" w:eastAsia="Arial" w:hAnsi="Arial"/>
                <w:sz w:val="16"/>
                <w:szCs w:val="16"/>
                <w:b w:val="1"/>
                <w:bCs w:val="1"/>
                <w:color w:val="242B61"/>
              </w:rPr>
              <w:t>Net</w:t>
            </w:r>
          </w:p>
        </w:tc>
        <w:tc>
          <w:tcPr>
            <w:tcW w:w="300" w:type="dxa"/>
            <w:vAlign w:val="bottom"/>
            <w:tcBorders>
              <w:bottom w:val="single" w:sz="8" w:color="242B61"/>
            </w:tcBorders>
          </w:tcPr>
          <w:p>
            <w:pPr>
              <w:spacing w:after="0"/>
              <w:rPr>
                <w:sz w:val="18"/>
                <w:szCs w:val="18"/>
                <w:color w:val="auto"/>
              </w:rPr>
            </w:pPr>
          </w:p>
        </w:tc>
        <w:tc>
          <w:tcPr>
            <w:tcW w:w="720" w:type="dxa"/>
            <w:vAlign w:val="bottom"/>
            <w:tcBorders>
              <w:bottom w:val="single" w:sz="8" w:color="242B61"/>
            </w:tcBorders>
            <w:gridSpan w:val="2"/>
          </w:tcPr>
          <w:p>
            <w:pPr>
              <w:jc w:val="right"/>
              <w:ind w:right="100"/>
              <w:spacing w:after="0"/>
              <w:rPr>
                <w:sz w:val="20"/>
                <w:szCs w:val="20"/>
                <w:color w:val="auto"/>
              </w:rPr>
            </w:pPr>
            <w:r>
              <w:rPr>
                <w:rFonts w:ascii="Arial" w:cs="Arial" w:eastAsia="Arial" w:hAnsi="Arial"/>
                <w:sz w:val="16"/>
                <w:szCs w:val="16"/>
                <w:b w:val="1"/>
                <w:bCs w:val="1"/>
                <w:color w:val="242B61"/>
              </w:rPr>
              <w:t>EPS*</w:t>
            </w:r>
          </w:p>
        </w:tc>
        <w:tc>
          <w:tcPr>
            <w:tcW w:w="0" w:type="dxa"/>
            <w:vAlign w:val="bottom"/>
          </w:tcPr>
          <w:p>
            <w:pPr>
              <w:spacing w:after="0"/>
              <w:rPr>
                <w:sz w:val="1"/>
                <w:szCs w:val="1"/>
                <w:color w:val="auto"/>
              </w:rPr>
            </w:pPr>
          </w:p>
        </w:tc>
      </w:tr>
      <w:tr>
        <w:trPr>
          <w:trHeight w:val="182"/>
        </w:trPr>
        <w:tc>
          <w:tcPr>
            <w:tcW w:w="5720" w:type="dxa"/>
            <w:vAlign w:val="bottom"/>
          </w:tcPr>
          <w:p>
            <w:pPr>
              <w:ind w:left="60"/>
              <w:spacing w:after="0" w:line="182" w:lineRule="exact"/>
              <w:rPr>
                <w:sz w:val="20"/>
                <w:szCs w:val="20"/>
                <w:color w:val="auto"/>
              </w:rPr>
            </w:pPr>
            <w:r>
              <w:rPr>
                <w:rFonts w:ascii="Arial" w:cs="Arial" w:eastAsia="Arial" w:hAnsi="Arial"/>
                <w:sz w:val="16"/>
                <w:szCs w:val="16"/>
                <w:b w:val="1"/>
                <w:bCs w:val="1"/>
                <w:color w:val="auto"/>
              </w:rPr>
              <w:t>Schlumberger net income (loss) (GAAP basis)</w:t>
            </w:r>
          </w:p>
        </w:tc>
        <w:tc>
          <w:tcPr>
            <w:tcW w:w="180" w:type="dxa"/>
            <w:vAlign w:val="bottom"/>
          </w:tcPr>
          <w:p>
            <w:pPr>
              <w:jc w:val="right"/>
              <w:spacing w:after="0" w:line="182" w:lineRule="exact"/>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59"/>
              <w:spacing w:after="0" w:line="182" w:lineRule="exact"/>
              <w:rPr>
                <w:sz w:val="20"/>
                <w:szCs w:val="20"/>
                <w:color w:val="auto"/>
              </w:rPr>
            </w:pPr>
            <w:r>
              <w:rPr>
                <w:rFonts w:ascii="Arial" w:cs="Arial" w:eastAsia="Arial" w:hAnsi="Arial"/>
                <w:sz w:val="16"/>
                <w:szCs w:val="16"/>
                <w:b w:val="1"/>
                <w:bCs w:val="1"/>
                <w:color w:val="auto"/>
              </w:rPr>
              <w:t>(10,418)</w:t>
            </w:r>
          </w:p>
        </w:tc>
        <w:tc>
          <w:tcPr>
            <w:tcW w:w="460" w:type="dxa"/>
            <w:vAlign w:val="bottom"/>
          </w:tcPr>
          <w:p>
            <w:pPr>
              <w:ind w:left="160"/>
              <w:spacing w:after="0" w:line="182" w:lineRule="exact"/>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79"/>
              <w:spacing w:after="0" w:line="182" w:lineRule="exact"/>
              <w:rPr>
                <w:sz w:val="20"/>
                <w:szCs w:val="20"/>
                <w:color w:val="auto"/>
              </w:rPr>
            </w:pPr>
            <w:r>
              <w:rPr>
                <w:rFonts w:ascii="Arial" w:cs="Arial" w:eastAsia="Arial" w:hAnsi="Arial"/>
                <w:sz w:val="16"/>
                <w:szCs w:val="16"/>
                <w:b w:val="1"/>
                <w:bCs w:val="1"/>
                <w:color w:val="auto"/>
              </w:rPr>
              <w:t>(311)</w:t>
            </w:r>
          </w:p>
        </w:tc>
        <w:tc>
          <w:tcPr>
            <w:tcW w:w="360" w:type="dxa"/>
            <w:vAlign w:val="bottom"/>
          </w:tcPr>
          <w:p>
            <w:pPr>
              <w:jc w:val="right"/>
              <w:ind w:right="39"/>
              <w:spacing w:after="0" w:line="182" w:lineRule="exact"/>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99"/>
              <w:spacing w:after="0" w:line="182" w:lineRule="exact"/>
              <w:rPr>
                <w:sz w:val="20"/>
                <w:szCs w:val="20"/>
                <w:color w:val="auto"/>
              </w:rPr>
            </w:pPr>
            <w:r>
              <w:rPr>
                <w:rFonts w:ascii="Arial" w:cs="Arial" w:eastAsia="Arial" w:hAnsi="Arial"/>
                <w:sz w:val="16"/>
                <w:szCs w:val="16"/>
                <w:b w:val="1"/>
                <w:bCs w:val="1"/>
                <w:color w:val="auto"/>
              </w:rPr>
              <w:t>30</w:t>
            </w:r>
          </w:p>
        </w:tc>
        <w:tc>
          <w:tcPr>
            <w:tcW w:w="220" w:type="dxa"/>
            <w:vAlign w:val="bottom"/>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59"/>
              <w:spacing w:after="0" w:line="182" w:lineRule="exact"/>
              <w:rPr>
                <w:sz w:val="20"/>
                <w:szCs w:val="20"/>
                <w:color w:val="auto"/>
              </w:rPr>
            </w:pPr>
            <w:r>
              <w:rPr>
                <w:rFonts w:ascii="Arial" w:cs="Arial" w:eastAsia="Arial" w:hAnsi="Arial"/>
                <w:sz w:val="16"/>
                <w:szCs w:val="16"/>
                <w:b w:val="1"/>
                <w:bCs w:val="1"/>
                <w:color w:val="auto"/>
              </w:rPr>
              <w:t>(10,137)</w:t>
            </w:r>
          </w:p>
        </w:tc>
        <w:tc>
          <w:tcPr>
            <w:tcW w:w="300" w:type="dxa"/>
            <w:vAlign w:val="bottom"/>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720" w:type="dxa"/>
            <w:vAlign w:val="bottom"/>
            <w:gridSpan w:val="2"/>
          </w:tcPr>
          <w:p>
            <w:pPr>
              <w:jc w:val="right"/>
              <w:ind w:right="60"/>
              <w:spacing w:after="0" w:line="182" w:lineRule="exact"/>
              <w:rPr>
                <w:sz w:val="20"/>
                <w:szCs w:val="20"/>
                <w:color w:val="auto"/>
              </w:rPr>
            </w:pPr>
            <w:r>
              <w:rPr>
                <w:rFonts w:ascii="Arial" w:cs="Arial" w:eastAsia="Arial" w:hAnsi="Arial"/>
                <w:sz w:val="16"/>
                <w:szCs w:val="16"/>
                <w:b w:val="1"/>
                <w:bCs w:val="1"/>
                <w:color w:val="auto"/>
              </w:rPr>
              <w:t>(7.32)</w:t>
            </w:r>
          </w:p>
        </w:tc>
        <w:tc>
          <w:tcPr>
            <w:tcW w:w="0" w:type="dxa"/>
            <w:vAlign w:val="bottom"/>
          </w:tcPr>
          <w:p>
            <w:pPr>
              <w:spacing w:after="0"/>
              <w:rPr>
                <w:sz w:val="1"/>
                <w:szCs w:val="1"/>
                <w:color w:val="auto"/>
              </w:rPr>
            </w:pPr>
          </w:p>
        </w:tc>
      </w:tr>
      <w:tr>
        <w:trPr>
          <w:trHeight w:val="211"/>
        </w:trPr>
        <w:tc>
          <w:tcPr>
            <w:tcW w:w="5720" w:type="dxa"/>
            <w:vAlign w:val="bottom"/>
          </w:tcPr>
          <w:p>
            <w:pPr>
              <w:ind w:left="180"/>
              <w:spacing w:after="0"/>
              <w:rPr>
                <w:sz w:val="20"/>
                <w:szCs w:val="20"/>
                <w:color w:val="auto"/>
              </w:rPr>
            </w:pPr>
            <w:r>
              <w:rPr>
                <w:rFonts w:ascii="Arial" w:cs="Arial" w:eastAsia="Arial" w:hAnsi="Arial"/>
                <w:sz w:val="16"/>
                <w:szCs w:val="16"/>
                <w:i w:val="1"/>
                <w:iCs w:val="1"/>
                <w:color w:val="auto"/>
              </w:rPr>
              <w:t>Fourth Quarter</w:t>
            </w:r>
          </w:p>
        </w:tc>
        <w:tc>
          <w:tcPr>
            <w:tcW w:w="180" w:type="dxa"/>
            <w:vAlign w:val="bottom"/>
          </w:tcPr>
          <w:p>
            <w:pPr>
              <w:spacing w:after="0"/>
              <w:rPr>
                <w:sz w:val="18"/>
                <w:szCs w:val="18"/>
                <w:color w:val="auto"/>
              </w:rPr>
            </w:pPr>
          </w:p>
        </w:tc>
        <w:tc>
          <w:tcPr>
            <w:tcW w:w="82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225</w:t>
            </w:r>
          </w:p>
        </w:tc>
        <w:tc>
          <w:tcPr>
            <w:tcW w:w="460" w:type="dxa"/>
            <w:vAlign w:val="bottom"/>
          </w:tcPr>
          <w:p>
            <w:pPr>
              <w:spacing w:after="0"/>
              <w:rPr>
                <w:sz w:val="18"/>
                <w:szCs w:val="18"/>
                <w:color w:val="auto"/>
              </w:rPr>
            </w:pPr>
          </w:p>
        </w:tc>
        <w:tc>
          <w:tcPr>
            <w:tcW w:w="72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51</w:t>
            </w:r>
          </w:p>
        </w:tc>
        <w:tc>
          <w:tcPr>
            <w:tcW w:w="360" w:type="dxa"/>
            <w:vAlign w:val="bottom"/>
          </w:tcPr>
          <w:p>
            <w:pPr>
              <w:spacing w:after="0"/>
              <w:rPr>
                <w:sz w:val="18"/>
                <w:szCs w:val="18"/>
                <w:color w:val="auto"/>
              </w:rPr>
            </w:pPr>
          </w:p>
        </w:tc>
        <w:tc>
          <w:tcPr>
            <w:tcW w:w="11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82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174</w:t>
            </w:r>
          </w:p>
        </w:tc>
        <w:tc>
          <w:tcPr>
            <w:tcW w:w="300" w:type="dxa"/>
            <w:vAlign w:val="bottom"/>
          </w:tcPr>
          <w:p>
            <w:pPr>
              <w:spacing w:after="0"/>
              <w:rPr>
                <w:sz w:val="18"/>
                <w:szCs w:val="18"/>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rPr>
              <w:t>0.13</w:t>
            </w:r>
          </w:p>
        </w:tc>
        <w:tc>
          <w:tcPr>
            <w:tcW w:w="0" w:type="dxa"/>
            <w:vAlign w:val="bottom"/>
          </w:tcPr>
          <w:p>
            <w:pPr>
              <w:spacing w:after="0"/>
              <w:rPr>
                <w:sz w:val="1"/>
                <w:szCs w:val="1"/>
                <w:color w:val="auto"/>
              </w:rPr>
            </w:pPr>
          </w:p>
        </w:tc>
      </w:tr>
      <w:tr>
        <w:trPr>
          <w:trHeight w:val="190"/>
        </w:trPr>
        <w:tc>
          <w:tcPr>
            <w:tcW w:w="5720" w:type="dxa"/>
            <w:vAlign w:val="bottom"/>
          </w:tcPr>
          <w:p>
            <w:pPr>
              <w:ind w:left="360"/>
              <w:spacing w:after="0"/>
              <w:rPr>
                <w:sz w:val="20"/>
                <w:szCs w:val="20"/>
                <w:color w:val="auto"/>
              </w:rPr>
            </w:pPr>
            <w:r>
              <w:rPr>
                <w:rFonts w:ascii="Arial" w:cs="Arial" w:eastAsia="Arial" w:hAnsi="Arial"/>
                <w:sz w:val="16"/>
                <w:szCs w:val="16"/>
                <w:color w:val="auto"/>
              </w:rPr>
              <w:t>North America restructuring</w:t>
            </w: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20" w:type="dxa"/>
            <w:vAlign w:val="bottom"/>
          </w:tcPr>
          <w:p>
            <w:pPr>
              <w:ind w:left="360"/>
              <w:spacing w:after="0"/>
              <w:rPr>
                <w:sz w:val="20"/>
                <w:szCs w:val="20"/>
                <w:color w:val="auto"/>
              </w:rPr>
            </w:pPr>
            <w:r>
              <w:rPr>
                <w:rFonts w:ascii="Arial" w:cs="Arial" w:eastAsia="Arial" w:hAnsi="Arial"/>
                <w:sz w:val="16"/>
                <w:szCs w:val="16"/>
                <w:color w:val="auto"/>
              </w:rPr>
              <w:t>Other restructuring</w:t>
            </w:r>
          </w:p>
        </w:tc>
        <w:tc>
          <w:tcPr>
            <w:tcW w:w="180" w:type="dxa"/>
            <w:vAlign w:val="bottom"/>
          </w:tcPr>
          <w:p>
            <w:pPr>
              <w:spacing w:after="0"/>
              <w:rPr>
                <w:sz w:val="17"/>
                <w:szCs w:val="17"/>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b w:val="1"/>
                <w:bCs w:val="1"/>
                <w:color w:val="auto"/>
              </w:rPr>
              <w:t>104</w:t>
            </w:r>
          </w:p>
        </w:tc>
        <w:tc>
          <w:tcPr>
            <w:tcW w:w="460" w:type="dxa"/>
            <w:vAlign w:val="bottom"/>
          </w:tcPr>
          <w:p>
            <w:pPr>
              <w:spacing w:after="0"/>
              <w:rPr>
                <w:sz w:val="17"/>
                <w:szCs w:val="17"/>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b w:val="1"/>
                <w:bCs w:val="1"/>
                <w:color w:val="auto"/>
              </w:rPr>
              <w:t>(33)</w:t>
            </w:r>
          </w:p>
        </w:tc>
        <w:tc>
          <w:tcPr>
            <w:tcW w:w="360" w:type="dxa"/>
            <w:vAlign w:val="bottom"/>
          </w:tcPr>
          <w:p>
            <w:pPr>
              <w:spacing w:after="0"/>
              <w:rPr>
                <w:sz w:val="17"/>
                <w:szCs w:val="17"/>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137</w:t>
            </w:r>
          </w:p>
        </w:tc>
        <w:tc>
          <w:tcPr>
            <w:tcW w:w="30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0.10</w:t>
            </w:r>
          </w:p>
        </w:tc>
        <w:tc>
          <w:tcPr>
            <w:tcW w:w="0" w:type="dxa"/>
            <w:vAlign w:val="bottom"/>
          </w:tcPr>
          <w:p>
            <w:pPr>
              <w:spacing w:after="0"/>
              <w:rPr>
                <w:sz w:val="1"/>
                <w:szCs w:val="1"/>
                <w:color w:val="auto"/>
              </w:rPr>
            </w:pPr>
          </w:p>
        </w:tc>
      </w:tr>
      <w:tr>
        <w:trPr>
          <w:trHeight w:val="203"/>
        </w:trPr>
        <w:tc>
          <w:tcPr>
            <w:tcW w:w="5720" w:type="dxa"/>
            <w:vAlign w:val="bottom"/>
          </w:tcPr>
          <w:p>
            <w:pPr>
              <w:ind w:left="360"/>
              <w:spacing w:after="0"/>
              <w:rPr>
                <w:sz w:val="20"/>
                <w:szCs w:val="20"/>
                <w:color w:val="auto"/>
              </w:rPr>
            </w:pPr>
            <w:r>
              <w:rPr>
                <w:rFonts w:ascii="Arial" w:cs="Arial" w:eastAsia="Arial" w:hAnsi="Arial"/>
                <w:sz w:val="16"/>
                <w:szCs w:val="16"/>
                <w:color w:val="auto"/>
              </w:rPr>
              <w:t>Workforce reductions</w:t>
            </w:r>
          </w:p>
        </w:tc>
        <w:tc>
          <w:tcPr>
            <w:tcW w:w="180" w:type="dxa"/>
            <w:vAlign w:val="bottom"/>
          </w:tcPr>
          <w:p>
            <w:pPr>
              <w:spacing w:after="0"/>
              <w:rPr>
                <w:sz w:val="17"/>
                <w:szCs w:val="17"/>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b w:val="1"/>
                <w:bCs w:val="1"/>
                <w:color w:val="auto"/>
              </w:rPr>
              <w:t>68</w:t>
            </w:r>
          </w:p>
        </w:tc>
        <w:tc>
          <w:tcPr>
            <w:tcW w:w="460" w:type="dxa"/>
            <w:vAlign w:val="bottom"/>
          </w:tcPr>
          <w:p>
            <w:pPr>
              <w:spacing w:after="0"/>
              <w:rPr>
                <w:sz w:val="17"/>
                <w:szCs w:val="17"/>
                <w:color w:val="auto"/>
              </w:rPr>
            </w:pPr>
          </w:p>
        </w:tc>
        <w:tc>
          <w:tcPr>
            <w:tcW w:w="720" w:type="dxa"/>
            <w:vAlign w:val="bottom"/>
          </w:tcPr>
          <w:p>
            <w:pPr>
              <w:jc w:val="right"/>
              <w:ind w:right="119"/>
              <w:spacing w:after="0"/>
              <w:rPr>
                <w:sz w:val="20"/>
                <w:szCs w:val="20"/>
                <w:color w:val="auto"/>
              </w:rPr>
            </w:pPr>
            <w:r>
              <w:rPr>
                <w:rFonts w:ascii="Arial" w:cs="Arial" w:eastAsia="Arial" w:hAnsi="Arial"/>
                <w:sz w:val="16"/>
                <w:szCs w:val="16"/>
                <w:b w:val="1"/>
                <w:bCs w:val="1"/>
                <w:color w:val="auto"/>
              </w:rPr>
              <w:t>8</w:t>
            </w:r>
          </w:p>
        </w:tc>
        <w:tc>
          <w:tcPr>
            <w:tcW w:w="360" w:type="dxa"/>
            <w:vAlign w:val="bottom"/>
          </w:tcPr>
          <w:p>
            <w:pPr>
              <w:spacing w:after="0"/>
              <w:rPr>
                <w:sz w:val="17"/>
                <w:szCs w:val="17"/>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60</w:t>
            </w:r>
          </w:p>
        </w:tc>
        <w:tc>
          <w:tcPr>
            <w:tcW w:w="30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0.04</w:t>
            </w:r>
          </w:p>
        </w:tc>
        <w:tc>
          <w:tcPr>
            <w:tcW w:w="0" w:type="dxa"/>
            <w:vAlign w:val="bottom"/>
          </w:tcPr>
          <w:p>
            <w:pPr>
              <w:spacing w:after="0"/>
              <w:rPr>
                <w:sz w:val="1"/>
                <w:szCs w:val="1"/>
                <w:color w:val="auto"/>
              </w:rPr>
            </w:pPr>
          </w:p>
        </w:tc>
      </w:tr>
      <w:tr>
        <w:trPr>
          <w:trHeight w:val="203"/>
        </w:trPr>
        <w:tc>
          <w:tcPr>
            <w:tcW w:w="5720" w:type="dxa"/>
            <w:vAlign w:val="bottom"/>
          </w:tcPr>
          <w:p>
            <w:pPr>
              <w:ind w:left="360"/>
              <w:spacing w:after="0"/>
              <w:rPr>
                <w:sz w:val="20"/>
                <w:szCs w:val="20"/>
                <w:color w:val="auto"/>
              </w:rPr>
            </w:pPr>
            <w:r>
              <w:rPr>
                <w:rFonts w:ascii="Arial" w:cs="Arial" w:eastAsia="Arial" w:hAnsi="Arial"/>
                <w:sz w:val="16"/>
                <w:szCs w:val="16"/>
                <w:color w:val="auto"/>
              </w:rPr>
              <w:t>Pension settlement accounting</w:t>
            </w:r>
          </w:p>
        </w:tc>
        <w:tc>
          <w:tcPr>
            <w:tcW w:w="180" w:type="dxa"/>
            <w:vAlign w:val="bottom"/>
          </w:tcPr>
          <w:p>
            <w:pPr>
              <w:spacing w:after="0"/>
              <w:rPr>
                <w:sz w:val="17"/>
                <w:szCs w:val="17"/>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b w:val="1"/>
                <w:bCs w:val="1"/>
                <w:color w:val="auto"/>
              </w:rPr>
              <w:t>37</w:t>
            </w:r>
          </w:p>
        </w:tc>
        <w:tc>
          <w:tcPr>
            <w:tcW w:w="460" w:type="dxa"/>
            <w:vAlign w:val="bottom"/>
          </w:tcPr>
          <w:p>
            <w:pPr>
              <w:spacing w:after="0"/>
              <w:rPr>
                <w:sz w:val="17"/>
                <w:szCs w:val="17"/>
                <w:color w:val="auto"/>
              </w:rPr>
            </w:pPr>
          </w:p>
        </w:tc>
        <w:tc>
          <w:tcPr>
            <w:tcW w:w="720" w:type="dxa"/>
            <w:vAlign w:val="bottom"/>
          </w:tcPr>
          <w:p>
            <w:pPr>
              <w:jc w:val="right"/>
              <w:ind w:right="119"/>
              <w:spacing w:after="0"/>
              <w:rPr>
                <w:sz w:val="20"/>
                <w:szCs w:val="20"/>
                <w:color w:val="auto"/>
              </w:rPr>
            </w:pPr>
            <w:r>
              <w:rPr>
                <w:rFonts w:ascii="Arial" w:cs="Arial" w:eastAsia="Arial" w:hAnsi="Arial"/>
                <w:sz w:val="16"/>
                <w:szCs w:val="16"/>
                <w:b w:val="1"/>
                <w:bCs w:val="1"/>
                <w:color w:val="auto"/>
              </w:rPr>
              <w:t>8</w:t>
            </w:r>
          </w:p>
        </w:tc>
        <w:tc>
          <w:tcPr>
            <w:tcW w:w="360" w:type="dxa"/>
            <w:vAlign w:val="bottom"/>
          </w:tcPr>
          <w:p>
            <w:pPr>
              <w:spacing w:after="0"/>
              <w:rPr>
                <w:sz w:val="17"/>
                <w:szCs w:val="17"/>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29</w:t>
            </w:r>
          </w:p>
        </w:tc>
        <w:tc>
          <w:tcPr>
            <w:tcW w:w="30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0.02</w:t>
            </w:r>
          </w:p>
        </w:tc>
        <w:tc>
          <w:tcPr>
            <w:tcW w:w="0" w:type="dxa"/>
            <w:vAlign w:val="bottom"/>
          </w:tcPr>
          <w:p>
            <w:pPr>
              <w:spacing w:after="0"/>
              <w:rPr>
                <w:sz w:val="1"/>
                <w:szCs w:val="1"/>
                <w:color w:val="auto"/>
              </w:rPr>
            </w:pPr>
          </w:p>
        </w:tc>
      </w:tr>
      <w:tr>
        <w:trPr>
          <w:trHeight w:val="203"/>
        </w:trPr>
        <w:tc>
          <w:tcPr>
            <w:tcW w:w="5720" w:type="dxa"/>
            <w:vAlign w:val="bottom"/>
          </w:tcPr>
          <w:p>
            <w:pPr>
              <w:ind w:left="360"/>
              <w:spacing w:after="0"/>
              <w:rPr>
                <w:sz w:val="20"/>
                <w:szCs w:val="20"/>
                <w:color w:val="auto"/>
              </w:rPr>
            </w:pPr>
            <w:r>
              <w:rPr>
                <w:rFonts w:ascii="Arial" w:cs="Arial" w:eastAsia="Arial" w:hAnsi="Arial"/>
                <w:sz w:val="16"/>
                <w:szCs w:val="16"/>
                <w:color w:val="auto"/>
              </w:rPr>
              <w:t>Repurchase of bonds</w:t>
            </w:r>
          </w:p>
        </w:tc>
        <w:tc>
          <w:tcPr>
            <w:tcW w:w="180" w:type="dxa"/>
            <w:vAlign w:val="bottom"/>
          </w:tcPr>
          <w:p>
            <w:pPr>
              <w:spacing w:after="0"/>
              <w:rPr>
                <w:sz w:val="17"/>
                <w:szCs w:val="17"/>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b w:val="1"/>
                <w:bCs w:val="1"/>
                <w:color w:val="auto"/>
              </w:rPr>
              <w:t>22</w:t>
            </w:r>
          </w:p>
        </w:tc>
        <w:tc>
          <w:tcPr>
            <w:tcW w:w="460" w:type="dxa"/>
            <w:vAlign w:val="bottom"/>
          </w:tcPr>
          <w:p>
            <w:pPr>
              <w:spacing w:after="0"/>
              <w:rPr>
                <w:sz w:val="17"/>
                <w:szCs w:val="17"/>
                <w:color w:val="auto"/>
              </w:rPr>
            </w:pPr>
          </w:p>
        </w:tc>
        <w:tc>
          <w:tcPr>
            <w:tcW w:w="720" w:type="dxa"/>
            <w:vAlign w:val="bottom"/>
          </w:tcPr>
          <w:p>
            <w:pPr>
              <w:jc w:val="right"/>
              <w:ind w:right="119"/>
              <w:spacing w:after="0"/>
              <w:rPr>
                <w:sz w:val="20"/>
                <w:szCs w:val="20"/>
                <w:color w:val="auto"/>
              </w:rPr>
            </w:pPr>
            <w:r>
              <w:rPr>
                <w:rFonts w:ascii="Arial" w:cs="Arial" w:eastAsia="Arial" w:hAnsi="Arial"/>
                <w:sz w:val="16"/>
                <w:szCs w:val="16"/>
                <w:b w:val="1"/>
                <w:bCs w:val="1"/>
                <w:color w:val="auto"/>
              </w:rPr>
              <w:t>5</w:t>
            </w:r>
          </w:p>
        </w:tc>
        <w:tc>
          <w:tcPr>
            <w:tcW w:w="360" w:type="dxa"/>
            <w:vAlign w:val="bottom"/>
          </w:tcPr>
          <w:p>
            <w:pPr>
              <w:spacing w:after="0"/>
              <w:rPr>
                <w:sz w:val="17"/>
                <w:szCs w:val="17"/>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17</w:t>
            </w:r>
          </w:p>
        </w:tc>
        <w:tc>
          <w:tcPr>
            <w:tcW w:w="30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0.01</w:t>
            </w:r>
          </w:p>
        </w:tc>
        <w:tc>
          <w:tcPr>
            <w:tcW w:w="0" w:type="dxa"/>
            <w:vAlign w:val="bottom"/>
          </w:tcPr>
          <w:p>
            <w:pPr>
              <w:spacing w:after="0"/>
              <w:rPr>
                <w:sz w:val="1"/>
                <w:szCs w:val="1"/>
                <w:color w:val="auto"/>
              </w:rPr>
            </w:pPr>
          </w:p>
        </w:tc>
      </w:tr>
      <w:tr>
        <w:trPr>
          <w:trHeight w:val="207"/>
        </w:trPr>
        <w:tc>
          <w:tcPr>
            <w:tcW w:w="5720" w:type="dxa"/>
            <w:vAlign w:val="bottom"/>
          </w:tcPr>
          <w:p>
            <w:pPr>
              <w:ind w:left="360"/>
              <w:spacing w:after="0"/>
              <w:rPr>
                <w:sz w:val="20"/>
                <w:szCs w:val="20"/>
                <w:color w:val="auto"/>
              </w:rPr>
            </w:pPr>
            <w:r>
              <w:rPr>
                <w:rFonts w:ascii="Arial" w:cs="Arial" w:eastAsia="Arial" w:hAnsi="Arial"/>
                <w:sz w:val="16"/>
                <w:szCs w:val="16"/>
                <w:color w:val="auto"/>
              </w:rPr>
              <w:t>Gain on formation of Sensia</w:t>
            </w:r>
          </w:p>
        </w:tc>
        <w:tc>
          <w:tcPr>
            <w:tcW w:w="18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b w:val="1"/>
                <w:bCs w:val="1"/>
                <w:color w:val="auto"/>
              </w:rPr>
              <w:t>(247)</w:t>
            </w:r>
          </w:p>
        </w:tc>
        <w:tc>
          <w:tcPr>
            <w:tcW w:w="460" w:type="dxa"/>
            <w:vAlign w:val="bottom"/>
          </w:tcPr>
          <w:p>
            <w:pPr>
              <w:spacing w:after="0"/>
              <w:rPr>
                <w:sz w:val="17"/>
                <w:szCs w:val="17"/>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b w:val="1"/>
                <w:bCs w:val="1"/>
                <w:color w:val="auto"/>
              </w:rPr>
              <w:t>(42)</w:t>
            </w:r>
          </w:p>
        </w:tc>
        <w:tc>
          <w:tcPr>
            <w:tcW w:w="360" w:type="dxa"/>
            <w:vAlign w:val="bottom"/>
          </w:tcPr>
          <w:p>
            <w:pPr>
              <w:spacing w:after="0"/>
              <w:rPr>
                <w:sz w:val="17"/>
                <w:szCs w:val="17"/>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b w:val="1"/>
                <w:bCs w:val="1"/>
                <w:color w:val="auto"/>
              </w:rPr>
              <w:t>(205)</w:t>
            </w:r>
          </w:p>
        </w:tc>
        <w:tc>
          <w:tcPr>
            <w:tcW w:w="30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(0.15)</w:t>
            </w:r>
          </w:p>
        </w:tc>
        <w:tc>
          <w:tcPr>
            <w:tcW w:w="0" w:type="dxa"/>
            <w:vAlign w:val="bottom"/>
          </w:tcPr>
          <w:p>
            <w:pPr>
              <w:spacing w:after="0"/>
              <w:rPr>
                <w:sz w:val="1"/>
                <w:szCs w:val="1"/>
                <w:color w:val="auto"/>
              </w:rPr>
            </w:pPr>
          </w:p>
        </w:tc>
      </w:tr>
      <w:tr>
        <w:trPr>
          <w:trHeight w:val="211"/>
        </w:trPr>
        <w:tc>
          <w:tcPr>
            <w:tcW w:w="5720" w:type="dxa"/>
            <w:vAlign w:val="bottom"/>
          </w:tcPr>
          <w:p>
            <w:pPr>
              <w:ind w:left="180"/>
              <w:spacing w:after="0"/>
              <w:rPr>
                <w:sz w:val="20"/>
                <w:szCs w:val="20"/>
                <w:color w:val="auto"/>
              </w:rPr>
            </w:pPr>
            <w:r>
              <w:rPr>
                <w:rFonts w:ascii="Arial" w:cs="Arial" w:eastAsia="Arial" w:hAnsi="Arial"/>
                <w:sz w:val="16"/>
                <w:szCs w:val="16"/>
                <w:i w:val="1"/>
                <w:iCs w:val="1"/>
                <w:color w:val="auto"/>
              </w:rPr>
              <w:t>Third Quarter</w:t>
            </w:r>
          </w:p>
        </w:tc>
        <w:tc>
          <w:tcPr>
            <w:tcW w:w="180" w:type="dxa"/>
            <w:vAlign w:val="bottom"/>
          </w:tcPr>
          <w:p>
            <w:pPr>
              <w:spacing w:after="0"/>
              <w:rPr>
                <w:sz w:val="18"/>
                <w:szCs w:val="18"/>
                <w:color w:val="auto"/>
              </w:rPr>
            </w:pPr>
          </w:p>
        </w:tc>
        <w:tc>
          <w:tcPr>
            <w:tcW w:w="82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8,828</w:t>
            </w:r>
          </w:p>
        </w:tc>
        <w:tc>
          <w:tcPr>
            <w:tcW w:w="460" w:type="dxa"/>
            <w:vAlign w:val="bottom"/>
          </w:tcPr>
          <w:p>
            <w:pPr>
              <w:spacing w:after="0"/>
              <w:rPr>
                <w:sz w:val="18"/>
                <w:szCs w:val="18"/>
                <w:color w:val="auto"/>
              </w:rPr>
            </w:pPr>
          </w:p>
        </w:tc>
        <w:tc>
          <w:tcPr>
            <w:tcW w:w="72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43</w:t>
            </w:r>
          </w:p>
        </w:tc>
        <w:tc>
          <w:tcPr>
            <w:tcW w:w="360" w:type="dxa"/>
            <w:vAlign w:val="bottom"/>
          </w:tcPr>
          <w:p>
            <w:pPr>
              <w:spacing w:after="0"/>
              <w:rPr>
                <w:sz w:val="18"/>
                <w:szCs w:val="18"/>
                <w:color w:val="auto"/>
              </w:rPr>
            </w:pPr>
          </w:p>
        </w:tc>
        <w:tc>
          <w:tcPr>
            <w:tcW w:w="11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82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8,785</w:t>
            </w:r>
          </w:p>
        </w:tc>
        <w:tc>
          <w:tcPr>
            <w:tcW w:w="300" w:type="dxa"/>
            <w:vAlign w:val="bottom"/>
          </w:tcPr>
          <w:p>
            <w:pPr>
              <w:spacing w:after="0"/>
              <w:rPr>
                <w:sz w:val="18"/>
                <w:szCs w:val="18"/>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rPr>
              <w:t>6.34</w:t>
            </w:r>
          </w:p>
        </w:tc>
        <w:tc>
          <w:tcPr>
            <w:tcW w:w="0" w:type="dxa"/>
            <w:vAlign w:val="bottom"/>
          </w:tcPr>
          <w:p>
            <w:pPr>
              <w:spacing w:after="0"/>
              <w:rPr>
                <w:sz w:val="1"/>
                <w:szCs w:val="1"/>
                <w:color w:val="auto"/>
              </w:rPr>
            </w:pPr>
          </w:p>
        </w:tc>
      </w:tr>
      <w:tr>
        <w:trPr>
          <w:trHeight w:val="190"/>
        </w:trPr>
        <w:tc>
          <w:tcPr>
            <w:tcW w:w="5720" w:type="dxa"/>
            <w:vAlign w:val="bottom"/>
          </w:tcPr>
          <w:p>
            <w:pPr>
              <w:ind w:left="360"/>
              <w:spacing w:after="0"/>
              <w:rPr>
                <w:sz w:val="20"/>
                <w:szCs w:val="20"/>
                <w:color w:val="auto"/>
              </w:rPr>
            </w:pPr>
            <w:r>
              <w:rPr>
                <w:rFonts w:ascii="Arial" w:cs="Arial" w:eastAsia="Arial" w:hAnsi="Arial"/>
                <w:sz w:val="16"/>
                <w:szCs w:val="16"/>
                <w:color w:val="auto"/>
              </w:rPr>
              <w:t>Goodwill impairment</w:t>
            </w: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20" w:type="dxa"/>
            <w:vAlign w:val="bottom"/>
          </w:tcPr>
          <w:p>
            <w:pPr>
              <w:ind w:left="360"/>
              <w:spacing w:after="0"/>
              <w:rPr>
                <w:sz w:val="20"/>
                <w:szCs w:val="20"/>
                <w:color w:val="auto"/>
              </w:rPr>
            </w:pPr>
            <w:r>
              <w:rPr>
                <w:rFonts w:ascii="Arial" w:cs="Arial" w:eastAsia="Arial" w:hAnsi="Arial"/>
                <w:sz w:val="16"/>
                <w:szCs w:val="16"/>
                <w:color w:val="auto"/>
              </w:rPr>
              <w:t>North America pressure pumping</w:t>
            </w:r>
          </w:p>
        </w:tc>
        <w:tc>
          <w:tcPr>
            <w:tcW w:w="180" w:type="dxa"/>
            <w:vAlign w:val="bottom"/>
          </w:tcPr>
          <w:p>
            <w:pPr>
              <w:spacing w:after="0"/>
              <w:rPr>
                <w:sz w:val="17"/>
                <w:szCs w:val="17"/>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b w:val="1"/>
                <w:bCs w:val="1"/>
                <w:color w:val="auto"/>
              </w:rPr>
              <w:t>1,575</w:t>
            </w:r>
          </w:p>
        </w:tc>
        <w:tc>
          <w:tcPr>
            <w:tcW w:w="460" w:type="dxa"/>
            <w:vAlign w:val="bottom"/>
          </w:tcPr>
          <w:p>
            <w:pPr>
              <w:spacing w:after="0"/>
              <w:rPr>
                <w:sz w:val="17"/>
                <w:szCs w:val="17"/>
                <w:color w:val="auto"/>
              </w:rPr>
            </w:pPr>
          </w:p>
        </w:tc>
        <w:tc>
          <w:tcPr>
            <w:tcW w:w="720" w:type="dxa"/>
            <w:vAlign w:val="bottom"/>
          </w:tcPr>
          <w:p>
            <w:pPr>
              <w:jc w:val="right"/>
              <w:ind w:right="119"/>
              <w:spacing w:after="0"/>
              <w:rPr>
                <w:sz w:val="20"/>
                <w:szCs w:val="20"/>
                <w:color w:val="auto"/>
              </w:rPr>
            </w:pPr>
            <w:r>
              <w:rPr>
                <w:rFonts w:ascii="Arial" w:cs="Arial" w:eastAsia="Arial" w:hAnsi="Arial"/>
                <w:sz w:val="16"/>
                <w:szCs w:val="16"/>
                <w:b w:val="1"/>
                <w:bCs w:val="1"/>
                <w:color w:val="auto"/>
              </w:rPr>
              <w:t>344</w:t>
            </w:r>
          </w:p>
        </w:tc>
        <w:tc>
          <w:tcPr>
            <w:tcW w:w="360" w:type="dxa"/>
            <w:vAlign w:val="bottom"/>
          </w:tcPr>
          <w:p>
            <w:pPr>
              <w:spacing w:after="0"/>
              <w:rPr>
                <w:sz w:val="17"/>
                <w:szCs w:val="17"/>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1,231</w:t>
            </w:r>
          </w:p>
        </w:tc>
        <w:tc>
          <w:tcPr>
            <w:tcW w:w="30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0.89</w:t>
            </w:r>
          </w:p>
        </w:tc>
        <w:tc>
          <w:tcPr>
            <w:tcW w:w="0" w:type="dxa"/>
            <w:vAlign w:val="bottom"/>
          </w:tcPr>
          <w:p>
            <w:pPr>
              <w:spacing w:after="0"/>
              <w:rPr>
                <w:sz w:val="1"/>
                <w:szCs w:val="1"/>
                <w:color w:val="auto"/>
              </w:rPr>
            </w:pPr>
          </w:p>
        </w:tc>
      </w:tr>
      <w:tr>
        <w:trPr>
          <w:trHeight w:val="203"/>
        </w:trPr>
        <w:tc>
          <w:tcPr>
            <w:tcW w:w="5720" w:type="dxa"/>
            <w:vAlign w:val="bottom"/>
          </w:tcPr>
          <w:p>
            <w:pPr>
              <w:ind w:left="360"/>
              <w:spacing w:after="0"/>
              <w:rPr>
                <w:sz w:val="20"/>
                <w:szCs w:val="20"/>
                <w:color w:val="auto"/>
              </w:rPr>
            </w:pPr>
            <w:r>
              <w:rPr>
                <w:rFonts w:ascii="Arial" w:cs="Arial" w:eastAsia="Arial" w:hAnsi="Arial"/>
                <w:sz w:val="16"/>
                <w:szCs w:val="16"/>
                <w:color w:val="auto"/>
              </w:rPr>
              <w:t>Intangible assets impairment</w:t>
            </w:r>
          </w:p>
        </w:tc>
        <w:tc>
          <w:tcPr>
            <w:tcW w:w="180" w:type="dxa"/>
            <w:vAlign w:val="bottom"/>
          </w:tcPr>
          <w:p>
            <w:pPr>
              <w:spacing w:after="0"/>
              <w:rPr>
                <w:sz w:val="17"/>
                <w:szCs w:val="17"/>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b w:val="1"/>
                <w:bCs w:val="1"/>
                <w:color w:val="auto"/>
              </w:rPr>
              <w:t>1,085</w:t>
            </w:r>
          </w:p>
        </w:tc>
        <w:tc>
          <w:tcPr>
            <w:tcW w:w="460" w:type="dxa"/>
            <w:vAlign w:val="bottom"/>
          </w:tcPr>
          <w:p>
            <w:pPr>
              <w:spacing w:after="0"/>
              <w:rPr>
                <w:sz w:val="17"/>
                <w:szCs w:val="17"/>
                <w:color w:val="auto"/>
              </w:rPr>
            </w:pPr>
          </w:p>
        </w:tc>
        <w:tc>
          <w:tcPr>
            <w:tcW w:w="720" w:type="dxa"/>
            <w:vAlign w:val="bottom"/>
          </w:tcPr>
          <w:p>
            <w:pPr>
              <w:jc w:val="right"/>
              <w:ind w:right="119"/>
              <w:spacing w:after="0"/>
              <w:rPr>
                <w:sz w:val="20"/>
                <w:szCs w:val="20"/>
                <w:color w:val="auto"/>
              </w:rPr>
            </w:pPr>
            <w:r>
              <w:rPr>
                <w:rFonts w:ascii="Arial" w:cs="Arial" w:eastAsia="Arial" w:hAnsi="Arial"/>
                <w:sz w:val="16"/>
                <w:szCs w:val="16"/>
                <w:b w:val="1"/>
                <w:bCs w:val="1"/>
                <w:color w:val="auto"/>
              </w:rPr>
              <w:t>248</w:t>
            </w:r>
          </w:p>
        </w:tc>
        <w:tc>
          <w:tcPr>
            <w:tcW w:w="360" w:type="dxa"/>
            <w:vAlign w:val="bottom"/>
          </w:tcPr>
          <w:p>
            <w:pPr>
              <w:spacing w:after="0"/>
              <w:rPr>
                <w:sz w:val="17"/>
                <w:szCs w:val="17"/>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837</w:t>
            </w:r>
          </w:p>
        </w:tc>
        <w:tc>
          <w:tcPr>
            <w:tcW w:w="30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0.60</w:t>
            </w:r>
          </w:p>
        </w:tc>
        <w:tc>
          <w:tcPr>
            <w:tcW w:w="0" w:type="dxa"/>
            <w:vAlign w:val="bottom"/>
          </w:tcPr>
          <w:p>
            <w:pPr>
              <w:spacing w:after="0"/>
              <w:rPr>
                <w:sz w:val="1"/>
                <w:szCs w:val="1"/>
                <w:color w:val="auto"/>
              </w:rPr>
            </w:pPr>
          </w:p>
        </w:tc>
      </w:tr>
      <w:tr>
        <w:trPr>
          <w:trHeight w:val="203"/>
        </w:trPr>
        <w:tc>
          <w:tcPr>
            <w:tcW w:w="5720" w:type="dxa"/>
            <w:vAlign w:val="bottom"/>
          </w:tcPr>
          <w:p>
            <w:pPr>
              <w:ind w:left="360"/>
              <w:spacing w:after="0"/>
              <w:rPr>
                <w:sz w:val="20"/>
                <w:szCs w:val="20"/>
                <w:color w:val="auto"/>
              </w:rPr>
            </w:pPr>
            <w:r>
              <w:rPr>
                <w:rFonts w:ascii="Arial" w:cs="Arial" w:eastAsia="Arial" w:hAnsi="Arial"/>
                <w:sz w:val="16"/>
                <w:szCs w:val="16"/>
                <w:color w:val="auto"/>
              </w:rPr>
              <w:t>Other North America-related</w:t>
            </w:r>
          </w:p>
        </w:tc>
        <w:tc>
          <w:tcPr>
            <w:tcW w:w="180" w:type="dxa"/>
            <w:vAlign w:val="bottom"/>
          </w:tcPr>
          <w:p>
            <w:pPr>
              <w:spacing w:after="0"/>
              <w:rPr>
                <w:sz w:val="17"/>
                <w:szCs w:val="17"/>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b w:val="1"/>
                <w:bCs w:val="1"/>
                <w:color w:val="auto"/>
              </w:rPr>
              <w:t>310</w:t>
            </w:r>
          </w:p>
        </w:tc>
        <w:tc>
          <w:tcPr>
            <w:tcW w:w="460" w:type="dxa"/>
            <w:vAlign w:val="bottom"/>
          </w:tcPr>
          <w:p>
            <w:pPr>
              <w:spacing w:after="0"/>
              <w:rPr>
                <w:sz w:val="17"/>
                <w:szCs w:val="17"/>
                <w:color w:val="auto"/>
              </w:rPr>
            </w:pPr>
          </w:p>
        </w:tc>
        <w:tc>
          <w:tcPr>
            <w:tcW w:w="720" w:type="dxa"/>
            <w:vAlign w:val="bottom"/>
          </w:tcPr>
          <w:p>
            <w:pPr>
              <w:jc w:val="right"/>
              <w:ind w:right="119"/>
              <w:spacing w:after="0"/>
              <w:rPr>
                <w:sz w:val="20"/>
                <w:szCs w:val="20"/>
                <w:color w:val="auto"/>
              </w:rPr>
            </w:pPr>
            <w:r>
              <w:rPr>
                <w:rFonts w:ascii="Arial" w:cs="Arial" w:eastAsia="Arial" w:hAnsi="Arial"/>
                <w:sz w:val="16"/>
                <w:szCs w:val="16"/>
                <w:b w:val="1"/>
                <w:bCs w:val="1"/>
                <w:color w:val="auto"/>
              </w:rPr>
              <w:t>53</w:t>
            </w:r>
          </w:p>
        </w:tc>
        <w:tc>
          <w:tcPr>
            <w:tcW w:w="360" w:type="dxa"/>
            <w:vAlign w:val="bottom"/>
          </w:tcPr>
          <w:p>
            <w:pPr>
              <w:spacing w:after="0"/>
              <w:rPr>
                <w:sz w:val="17"/>
                <w:szCs w:val="17"/>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257</w:t>
            </w:r>
          </w:p>
        </w:tc>
        <w:tc>
          <w:tcPr>
            <w:tcW w:w="30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0.19</w:t>
            </w:r>
          </w:p>
        </w:tc>
        <w:tc>
          <w:tcPr>
            <w:tcW w:w="0" w:type="dxa"/>
            <w:vAlign w:val="bottom"/>
          </w:tcPr>
          <w:p>
            <w:pPr>
              <w:spacing w:after="0"/>
              <w:rPr>
                <w:sz w:val="1"/>
                <w:szCs w:val="1"/>
                <w:color w:val="auto"/>
              </w:rPr>
            </w:pPr>
          </w:p>
        </w:tc>
      </w:tr>
      <w:tr>
        <w:trPr>
          <w:trHeight w:val="203"/>
        </w:trPr>
        <w:tc>
          <w:tcPr>
            <w:tcW w:w="5720" w:type="dxa"/>
            <w:vAlign w:val="bottom"/>
          </w:tcPr>
          <w:p>
            <w:pPr>
              <w:ind w:left="360"/>
              <w:spacing w:after="0"/>
              <w:rPr>
                <w:sz w:val="20"/>
                <w:szCs w:val="20"/>
                <w:color w:val="auto"/>
              </w:rPr>
            </w:pPr>
            <w:r>
              <w:rPr>
                <w:rFonts w:ascii="Arial" w:cs="Arial" w:eastAsia="Arial" w:hAnsi="Arial"/>
                <w:sz w:val="16"/>
                <w:szCs w:val="16"/>
                <w:color w:val="auto"/>
              </w:rPr>
              <w:t>Asset Performance Solutions</w:t>
            </w:r>
          </w:p>
        </w:tc>
        <w:tc>
          <w:tcPr>
            <w:tcW w:w="180" w:type="dxa"/>
            <w:vAlign w:val="bottom"/>
          </w:tcPr>
          <w:p>
            <w:pPr>
              <w:spacing w:after="0"/>
              <w:rPr>
                <w:sz w:val="17"/>
                <w:szCs w:val="17"/>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b w:val="1"/>
                <w:bCs w:val="1"/>
                <w:color w:val="auto"/>
              </w:rPr>
              <w:t>294</w:t>
            </w:r>
          </w:p>
        </w:tc>
        <w:tc>
          <w:tcPr>
            <w:tcW w:w="460" w:type="dxa"/>
            <w:vAlign w:val="bottom"/>
          </w:tcPr>
          <w:p>
            <w:pPr>
              <w:spacing w:after="0"/>
              <w:rPr>
                <w:sz w:val="17"/>
                <w:szCs w:val="17"/>
                <w:color w:val="auto"/>
              </w:rPr>
            </w:pPr>
          </w:p>
        </w:tc>
        <w:tc>
          <w:tcPr>
            <w:tcW w:w="7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7"/>
                <w:szCs w:val="17"/>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294</w:t>
            </w:r>
          </w:p>
        </w:tc>
        <w:tc>
          <w:tcPr>
            <w:tcW w:w="30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0.21</w:t>
            </w:r>
          </w:p>
        </w:tc>
        <w:tc>
          <w:tcPr>
            <w:tcW w:w="0" w:type="dxa"/>
            <w:vAlign w:val="bottom"/>
          </w:tcPr>
          <w:p>
            <w:pPr>
              <w:spacing w:after="0"/>
              <w:rPr>
                <w:sz w:val="1"/>
                <w:szCs w:val="1"/>
                <w:color w:val="auto"/>
              </w:rPr>
            </w:pPr>
          </w:p>
        </w:tc>
      </w:tr>
      <w:tr>
        <w:trPr>
          <w:trHeight w:val="203"/>
        </w:trPr>
        <w:tc>
          <w:tcPr>
            <w:tcW w:w="5720" w:type="dxa"/>
            <w:vAlign w:val="bottom"/>
          </w:tcPr>
          <w:p>
            <w:pPr>
              <w:ind w:left="360"/>
              <w:spacing w:after="0"/>
              <w:rPr>
                <w:sz w:val="20"/>
                <w:szCs w:val="20"/>
                <w:color w:val="auto"/>
              </w:rPr>
            </w:pPr>
            <w:r>
              <w:rPr>
                <w:rFonts w:ascii="Arial" w:cs="Arial" w:eastAsia="Arial" w:hAnsi="Arial"/>
                <w:sz w:val="16"/>
                <w:szCs w:val="16"/>
                <w:color w:val="auto"/>
              </w:rPr>
              <w:t>Equity-method investments</w:t>
            </w:r>
          </w:p>
        </w:tc>
        <w:tc>
          <w:tcPr>
            <w:tcW w:w="180" w:type="dxa"/>
            <w:vAlign w:val="bottom"/>
          </w:tcPr>
          <w:p>
            <w:pPr>
              <w:spacing w:after="0"/>
              <w:rPr>
                <w:sz w:val="17"/>
                <w:szCs w:val="17"/>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b w:val="1"/>
                <w:bCs w:val="1"/>
                <w:color w:val="auto"/>
              </w:rPr>
              <w:t>231</w:t>
            </w:r>
          </w:p>
        </w:tc>
        <w:tc>
          <w:tcPr>
            <w:tcW w:w="460" w:type="dxa"/>
            <w:vAlign w:val="bottom"/>
          </w:tcPr>
          <w:p>
            <w:pPr>
              <w:spacing w:after="0"/>
              <w:rPr>
                <w:sz w:val="17"/>
                <w:szCs w:val="17"/>
                <w:color w:val="auto"/>
              </w:rPr>
            </w:pPr>
          </w:p>
        </w:tc>
        <w:tc>
          <w:tcPr>
            <w:tcW w:w="720" w:type="dxa"/>
            <w:vAlign w:val="bottom"/>
          </w:tcPr>
          <w:p>
            <w:pPr>
              <w:jc w:val="right"/>
              <w:ind w:right="119"/>
              <w:spacing w:after="0"/>
              <w:rPr>
                <w:sz w:val="20"/>
                <w:szCs w:val="20"/>
                <w:color w:val="auto"/>
              </w:rPr>
            </w:pPr>
            <w:r>
              <w:rPr>
                <w:rFonts w:ascii="Arial" w:cs="Arial" w:eastAsia="Arial" w:hAnsi="Arial"/>
                <w:sz w:val="16"/>
                <w:szCs w:val="16"/>
                <w:b w:val="1"/>
                <w:bCs w:val="1"/>
                <w:color w:val="auto"/>
              </w:rPr>
              <w:t>12</w:t>
            </w:r>
          </w:p>
        </w:tc>
        <w:tc>
          <w:tcPr>
            <w:tcW w:w="360" w:type="dxa"/>
            <w:vAlign w:val="bottom"/>
          </w:tcPr>
          <w:p>
            <w:pPr>
              <w:spacing w:after="0"/>
              <w:rPr>
                <w:sz w:val="17"/>
                <w:szCs w:val="17"/>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219</w:t>
            </w:r>
          </w:p>
        </w:tc>
        <w:tc>
          <w:tcPr>
            <w:tcW w:w="30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0.16</w:t>
            </w:r>
          </w:p>
        </w:tc>
        <w:tc>
          <w:tcPr>
            <w:tcW w:w="0" w:type="dxa"/>
            <w:vAlign w:val="bottom"/>
          </w:tcPr>
          <w:p>
            <w:pPr>
              <w:spacing w:after="0"/>
              <w:rPr>
                <w:sz w:val="1"/>
                <w:szCs w:val="1"/>
                <w:color w:val="auto"/>
              </w:rPr>
            </w:pPr>
          </w:p>
        </w:tc>
      </w:tr>
      <w:tr>
        <w:trPr>
          <w:trHeight w:val="203"/>
        </w:trPr>
        <w:tc>
          <w:tcPr>
            <w:tcW w:w="5720" w:type="dxa"/>
            <w:vAlign w:val="bottom"/>
          </w:tcPr>
          <w:p>
            <w:pPr>
              <w:ind w:left="360"/>
              <w:spacing w:after="0"/>
              <w:rPr>
                <w:sz w:val="20"/>
                <w:szCs w:val="20"/>
                <w:color w:val="auto"/>
              </w:rPr>
            </w:pPr>
            <w:r>
              <w:rPr>
                <w:rFonts w:ascii="Arial" w:cs="Arial" w:eastAsia="Arial" w:hAnsi="Arial"/>
                <w:sz w:val="16"/>
                <w:szCs w:val="16"/>
                <w:color w:val="auto"/>
              </w:rPr>
              <w:t>Argentina</w:t>
            </w:r>
          </w:p>
        </w:tc>
        <w:tc>
          <w:tcPr>
            <w:tcW w:w="180" w:type="dxa"/>
            <w:vAlign w:val="bottom"/>
          </w:tcPr>
          <w:p>
            <w:pPr>
              <w:spacing w:after="0"/>
              <w:rPr>
                <w:sz w:val="17"/>
                <w:szCs w:val="17"/>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b w:val="1"/>
                <w:bCs w:val="1"/>
                <w:color w:val="auto"/>
              </w:rPr>
              <w:t>127</w:t>
            </w:r>
          </w:p>
        </w:tc>
        <w:tc>
          <w:tcPr>
            <w:tcW w:w="460" w:type="dxa"/>
            <w:vAlign w:val="bottom"/>
          </w:tcPr>
          <w:p>
            <w:pPr>
              <w:spacing w:after="0"/>
              <w:rPr>
                <w:sz w:val="17"/>
                <w:szCs w:val="17"/>
                <w:color w:val="auto"/>
              </w:rPr>
            </w:pPr>
          </w:p>
        </w:tc>
        <w:tc>
          <w:tcPr>
            <w:tcW w:w="7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7"/>
                <w:szCs w:val="17"/>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127</w:t>
            </w:r>
          </w:p>
        </w:tc>
        <w:tc>
          <w:tcPr>
            <w:tcW w:w="30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0.09</w:t>
            </w:r>
          </w:p>
        </w:tc>
        <w:tc>
          <w:tcPr>
            <w:tcW w:w="0" w:type="dxa"/>
            <w:vAlign w:val="bottom"/>
          </w:tcPr>
          <w:p>
            <w:pPr>
              <w:spacing w:after="0"/>
              <w:rPr>
                <w:sz w:val="1"/>
                <w:szCs w:val="1"/>
                <w:color w:val="auto"/>
              </w:rPr>
            </w:pPr>
          </w:p>
        </w:tc>
      </w:tr>
      <w:tr>
        <w:trPr>
          <w:trHeight w:val="207"/>
        </w:trPr>
        <w:tc>
          <w:tcPr>
            <w:tcW w:w="5720" w:type="dxa"/>
            <w:vAlign w:val="bottom"/>
            <w:tcBorders>
              <w:bottom w:val="single" w:sz="8" w:color="242B61"/>
            </w:tcBorders>
          </w:tcPr>
          <w:p>
            <w:pPr>
              <w:ind w:left="36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242B61"/>
            </w:tcBorders>
          </w:tcPr>
          <w:p>
            <w:pPr>
              <w:spacing w:after="0"/>
              <w:rPr>
                <w:sz w:val="18"/>
                <w:szCs w:val="18"/>
                <w:color w:val="auto"/>
              </w:rPr>
            </w:pPr>
          </w:p>
        </w:tc>
        <w:tc>
          <w:tcPr>
            <w:tcW w:w="820" w:type="dxa"/>
            <w:vAlign w:val="bottom"/>
            <w:tcBorders>
              <w:bottom w:val="single" w:sz="8" w:color="242B61"/>
            </w:tcBorders>
          </w:tcPr>
          <w:p>
            <w:pPr>
              <w:jc w:val="right"/>
              <w:ind w:right="99"/>
              <w:spacing w:after="0"/>
              <w:rPr>
                <w:sz w:val="20"/>
                <w:szCs w:val="20"/>
                <w:color w:val="auto"/>
              </w:rPr>
            </w:pPr>
            <w:r>
              <w:rPr>
                <w:rFonts w:ascii="Arial" w:cs="Arial" w:eastAsia="Arial" w:hAnsi="Arial"/>
                <w:sz w:val="16"/>
                <w:szCs w:val="16"/>
                <w:b w:val="1"/>
                <w:bCs w:val="1"/>
                <w:color w:val="auto"/>
              </w:rPr>
              <w:t>242</w:t>
            </w:r>
          </w:p>
        </w:tc>
        <w:tc>
          <w:tcPr>
            <w:tcW w:w="460" w:type="dxa"/>
            <w:vAlign w:val="bottom"/>
            <w:tcBorders>
              <w:bottom w:val="single" w:sz="8" w:color="242B61"/>
            </w:tcBorders>
          </w:tcPr>
          <w:p>
            <w:pPr>
              <w:spacing w:after="0"/>
              <w:rPr>
                <w:sz w:val="18"/>
                <w:szCs w:val="18"/>
                <w:color w:val="auto"/>
              </w:rPr>
            </w:pPr>
          </w:p>
        </w:tc>
        <w:tc>
          <w:tcPr>
            <w:tcW w:w="720" w:type="dxa"/>
            <w:vAlign w:val="bottom"/>
            <w:tcBorders>
              <w:bottom w:val="single" w:sz="8" w:color="242B61"/>
            </w:tcBorders>
          </w:tcPr>
          <w:p>
            <w:pPr>
              <w:jc w:val="right"/>
              <w:ind w:right="119"/>
              <w:spacing w:after="0"/>
              <w:rPr>
                <w:sz w:val="20"/>
                <w:szCs w:val="20"/>
                <w:color w:val="auto"/>
              </w:rPr>
            </w:pPr>
            <w:r>
              <w:rPr>
                <w:rFonts w:ascii="Arial" w:cs="Arial" w:eastAsia="Arial" w:hAnsi="Arial"/>
                <w:sz w:val="16"/>
                <w:szCs w:val="16"/>
                <w:b w:val="1"/>
                <w:bCs w:val="1"/>
                <w:color w:val="auto"/>
              </w:rPr>
              <w:t>13</w:t>
            </w:r>
          </w:p>
        </w:tc>
        <w:tc>
          <w:tcPr>
            <w:tcW w:w="360" w:type="dxa"/>
            <w:vAlign w:val="bottom"/>
            <w:tcBorders>
              <w:bottom w:val="single" w:sz="8" w:color="242B61"/>
            </w:tcBorders>
          </w:tcPr>
          <w:p>
            <w:pPr>
              <w:spacing w:after="0"/>
              <w:rPr>
                <w:sz w:val="18"/>
                <w:szCs w:val="18"/>
                <w:color w:val="auto"/>
              </w:rPr>
            </w:pPr>
          </w:p>
        </w:tc>
        <w:tc>
          <w:tcPr>
            <w:tcW w:w="1100" w:type="dxa"/>
            <w:vAlign w:val="bottom"/>
            <w:tcBorders>
              <w:bottom w:val="single" w:sz="8" w:color="242B61"/>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242B61"/>
            </w:tcBorders>
          </w:tcPr>
          <w:p>
            <w:pPr>
              <w:spacing w:after="0"/>
              <w:rPr>
                <w:sz w:val="18"/>
                <w:szCs w:val="18"/>
                <w:color w:val="auto"/>
              </w:rPr>
            </w:pPr>
          </w:p>
        </w:tc>
        <w:tc>
          <w:tcPr>
            <w:tcW w:w="820" w:type="dxa"/>
            <w:vAlign w:val="bottom"/>
            <w:tcBorders>
              <w:bottom w:val="single" w:sz="8" w:color="242B61"/>
            </w:tcBorders>
          </w:tcPr>
          <w:p>
            <w:pPr>
              <w:jc w:val="right"/>
              <w:ind w:right="119"/>
              <w:spacing w:after="0"/>
              <w:rPr>
                <w:sz w:val="20"/>
                <w:szCs w:val="20"/>
                <w:color w:val="auto"/>
              </w:rPr>
            </w:pPr>
            <w:r>
              <w:rPr>
                <w:rFonts w:ascii="Arial" w:cs="Arial" w:eastAsia="Arial" w:hAnsi="Arial"/>
                <w:sz w:val="16"/>
                <w:szCs w:val="16"/>
                <w:b w:val="1"/>
                <w:bCs w:val="1"/>
                <w:color w:val="auto"/>
              </w:rPr>
              <w:t>229</w:t>
            </w:r>
          </w:p>
        </w:tc>
        <w:tc>
          <w:tcPr>
            <w:tcW w:w="300" w:type="dxa"/>
            <w:vAlign w:val="bottom"/>
            <w:tcBorders>
              <w:bottom w:val="single" w:sz="8" w:color="242B61"/>
            </w:tcBorders>
          </w:tcPr>
          <w:p>
            <w:pPr>
              <w:spacing w:after="0"/>
              <w:rPr>
                <w:sz w:val="18"/>
                <w:szCs w:val="18"/>
                <w:color w:val="auto"/>
              </w:rPr>
            </w:pPr>
          </w:p>
        </w:tc>
        <w:tc>
          <w:tcPr>
            <w:tcW w:w="720" w:type="dxa"/>
            <w:vAlign w:val="bottom"/>
            <w:tcBorders>
              <w:bottom w:val="single" w:sz="8" w:color="242B61"/>
            </w:tcBorders>
            <w:gridSpan w:val="2"/>
          </w:tcPr>
          <w:p>
            <w:pPr>
              <w:jc w:val="right"/>
              <w:ind w:right="100"/>
              <w:spacing w:after="0"/>
              <w:rPr>
                <w:sz w:val="20"/>
                <w:szCs w:val="20"/>
                <w:color w:val="auto"/>
              </w:rPr>
            </w:pPr>
            <w:r>
              <w:rPr>
                <w:rFonts w:ascii="Arial" w:cs="Arial" w:eastAsia="Arial" w:hAnsi="Arial"/>
                <w:sz w:val="16"/>
                <w:szCs w:val="16"/>
                <w:b w:val="1"/>
                <w:bCs w:val="1"/>
                <w:color w:val="auto"/>
              </w:rPr>
              <w:t>0.17</w:t>
            </w:r>
          </w:p>
        </w:tc>
        <w:tc>
          <w:tcPr>
            <w:tcW w:w="0" w:type="dxa"/>
            <w:vAlign w:val="bottom"/>
          </w:tcPr>
          <w:p>
            <w:pPr>
              <w:spacing w:after="0"/>
              <w:rPr>
                <w:sz w:val="1"/>
                <w:szCs w:val="1"/>
                <w:color w:val="auto"/>
              </w:rPr>
            </w:pPr>
          </w:p>
        </w:tc>
      </w:tr>
      <w:tr>
        <w:trPr>
          <w:trHeight w:val="190"/>
        </w:trPr>
        <w:tc>
          <w:tcPr>
            <w:tcW w:w="5720" w:type="dxa"/>
            <w:vAlign w:val="bottom"/>
            <w:tcBorders>
              <w:bottom w:val="single" w:sz="8" w:color="242B61"/>
            </w:tcBorders>
          </w:tcPr>
          <w:p>
            <w:pPr>
              <w:ind w:left="60"/>
              <w:spacing w:after="0" w:line="183" w:lineRule="exact"/>
              <w:rPr>
                <w:sz w:val="20"/>
                <w:szCs w:val="20"/>
                <w:color w:val="auto"/>
              </w:rPr>
            </w:pPr>
            <w:r>
              <w:rPr>
                <w:rFonts w:ascii="Arial" w:cs="Arial" w:eastAsia="Arial" w:hAnsi="Arial"/>
                <w:sz w:val="16"/>
                <w:szCs w:val="16"/>
                <w:b w:val="1"/>
                <w:bCs w:val="1"/>
                <w:color w:val="auto"/>
              </w:rPr>
              <w:t>Schlumberger net income, excluding charges and credits</w:t>
            </w:r>
          </w:p>
        </w:tc>
        <w:tc>
          <w:tcPr>
            <w:tcW w:w="180" w:type="dxa"/>
            <w:vAlign w:val="bottom"/>
            <w:tcBorders>
              <w:bottom w:val="single" w:sz="8" w:color="242B61"/>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242B61"/>
            </w:tcBorders>
          </w:tcPr>
          <w:p>
            <w:pPr>
              <w:jc w:val="right"/>
              <w:ind w:right="99"/>
              <w:spacing w:after="0" w:line="183" w:lineRule="exact"/>
              <w:rPr>
                <w:sz w:val="20"/>
                <w:szCs w:val="20"/>
                <w:color w:val="auto"/>
              </w:rPr>
            </w:pPr>
            <w:r>
              <w:rPr>
                <w:rFonts w:ascii="Arial" w:cs="Arial" w:eastAsia="Arial" w:hAnsi="Arial"/>
                <w:sz w:val="16"/>
                <w:szCs w:val="16"/>
                <w:b w:val="1"/>
                <w:bCs w:val="1"/>
                <w:color w:val="auto"/>
              </w:rPr>
              <w:t>2,483</w:t>
            </w:r>
          </w:p>
        </w:tc>
        <w:tc>
          <w:tcPr>
            <w:tcW w:w="460" w:type="dxa"/>
            <w:vAlign w:val="bottom"/>
            <w:tcBorders>
              <w:bottom w:val="single" w:sz="8" w:color="242B61"/>
            </w:tcBorders>
          </w:tcPr>
          <w:p>
            <w:pPr>
              <w:ind w:left="160"/>
              <w:spacing w:after="0" w:line="183" w:lineRule="exact"/>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242B61"/>
            </w:tcBorders>
          </w:tcPr>
          <w:p>
            <w:pPr>
              <w:jc w:val="right"/>
              <w:ind w:right="119"/>
              <w:spacing w:after="0" w:line="183" w:lineRule="exact"/>
              <w:rPr>
                <w:sz w:val="20"/>
                <w:szCs w:val="20"/>
                <w:color w:val="auto"/>
              </w:rPr>
            </w:pPr>
            <w:r>
              <w:rPr>
                <w:rFonts w:ascii="Arial" w:cs="Arial" w:eastAsia="Arial" w:hAnsi="Arial"/>
                <w:sz w:val="16"/>
                <w:szCs w:val="16"/>
                <w:b w:val="1"/>
                <w:bCs w:val="1"/>
                <w:color w:val="auto"/>
              </w:rPr>
              <w:t>399</w:t>
            </w:r>
          </w:p>
        </w:tc>
        <w:tc>
          <w:tcPr>
            <w:tcW w:w="360" w:type="dxa"/>
            <w:vAlign w:val="bottom"/>
            <w:tcBorders>
              <w:bottom w:val="single" w:sz="8" w:color="242B61"/>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242B61"/>
            </w:tcBorders>
          </w:tcPr>
          <w:p>
            <w:pPr>
              <w:jc w:val="right"/>
              <w:ind w:right="199"/>
              <w:spacing w:after="0" w:line="183" w:lineRule="exact"/>
              <w:rPr>
                <w:sz w:val="20"/>
                <w:szCs w:val="20"/>
                <w:color w:val="auto"/>
              </w:rPr>
            </w:pPr>
            <w:r>
              <w:rPr>
                <w:rFonts w:ascii="Arial" w:cs="Arial" w:eastAsia="Arial" w:hAnsi="Arial"/>
                <w:sz w:val="16"/>
                <w:szCs w:val="16"/>
                <w:b w:val="1"/>
                <w:bCs w:val="1"/>
                <w:color w:val="auto"/>
              </w:rPr>
              <w:t>30</w:t>
            </w:r>
          </w:p>
        </w:tc>
        <w:tc>
          <w:tcPr>
            <w:tcW w:w="220" w:type="dxa"/>
            <w:vAlign w:val="bottom"/>
            <w:tcBorders>
              <w:bottom w:val="single" w:sz="8" w:color="242B61"/>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242B61"/>
            </w:tcBorders>
          </w:tcPr>
          <w:p>
            <w:pPr>
              <w:jc w:val="right"/>
              <w:ind w:right="119"/>
              <w:spacing w:after="0" w:line="183" w:lineRule="exact"/>
              <w:rPr>
                <w:sz w:val="20"/>
                <w:szCs w:val="20"/>
                <w:color w:val="auto"/>
              </w:rPr>
            </w:pPr>
            <w:r>
              <w:rPr>
                <w:rFonts w:ascii="Arial" w:cs="Arial" w:eastAsia="Arial" w:hAnsi="Arial"/>
                <w:sz w:val="16"/>
                <w:szCs w:val="16"/>
                <w:b w:val="1"/>
                <w:bCs w:val="1"/>
                <w:color w:val="auto"/>
              </w:rPr>
              <w:t>2,054</w:t>
            </w:r>
          </w:p>
        </w:tc>
        <w:tc>
          <w:tcPr>
            <w:tcW w:w="300" w:type="dxa"/>
            <w:vAlign w:val="bottom"/>
            <w:tcBorders>
              <w:bottom w:val="single" w:sz="8" w:color="242B61"/>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242B61"/>
            </w:tcBorders>
            <w:gridSpan w:val="2"/>
          </w:tcPr>
          <w:p>
            <w:pPr>
              <w:jc w:val="right"/>
              <w:ind w:right="100"/>
              <w:spacing w:after="0" w:line="183" w:lineRule="exact"/>
              <w:rPr>
                <w:sz w:val="20"/>
                <w:szCs w:val="20"/>
                <w:color w:val="auto"/>
              </w:rPr>
            </w:pPr>
            <w:r>
              <w:rPr>
                <w:rFonts w:ascii="Arial" w:cs="Arial" w:eastAsia="Arial" w:hAnsi="Arial"/>
                <w:sz w:val="16"/>
                <w:szCs w:val="16"/>
                <w:b w:val="1"/>
                <w:bCs w:val="1"/>
                <w:color w:val="auto"/>
              </w:rPr>
              <w:t>1.47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8890"/>
            <wp:wrapNone/>
            <wp:docPr id="6490" name="Picture 6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0"/>
                    <pic:cNvPicPr>
                      <a:picLocks noChangeAspect="1" noChangeArrowheads="1"/>
                    </pic:cNvPicPr>
                  </pic:nvPicPr>
                  <pic:blipFill>
                    <a:blip r:embed="rId649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-402590</wp:posOffset>
            </wp:positionV>
            <wp:extent cx="7246620" cy="8890"/>
            <wp:wrapNone/>
            <wp:docPr id="6491" name="Picture 6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1"/>
                    <pic:cNvPicPr>
                      <a:picLocks noChangeAspect="1" noChangeArrowheads="1"/>
                    </pic:cNvPicPr>
                  </pic:nvPicPr>
                  <pic:blipFill>
                    <a:blip r:embed="rId649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246620" cy="8890"/>
            <wp:wrapNone/>
            <wp:docPr id="6492" name="Picture 6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2"/>
                    <pic:cNvPicPr>
                      <a:picLocks noChangeAspect="1" noChangeArrowheads="1"/>
                    </pic:cNvPicPr>
                  </pic:nvPicPr>
                  <pic:blipFill>
                    <a:blip r:embed="rId649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246620" cy="8890"/>
            <wp:wrapNone/>
            <wp:docPr id="6493" name="Picture 6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3"/>
                    <pic:cNvPicPr>
                      <a:picLocks noChangeAspect="1" noChangeArrowheads="1"/>
                    </pic:cNvPicPr>
                  </pic:nvPicPr>
                  <pic:blipFill>
                    <a:blip r:embed="rId650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-788035</wp:posOffset>
            </wp:positionV>
            <wp:extent cx="7246620" cy="8890"/>
            <wp:wrapNone/>
            <wp:docPr id="6494" name="Picture 6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4"/>
                    <pic:cNvPicPr>
                      <a:picLocks noChangeAspect="1" noChangeArrowheads="1"/>
                    </pic:cNvPicPr>
                  </pic:nvPicPr>
                  <pic:blipFill>
                    <a:blip r:embed="rId650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-916940</wp:posOffset>
            </wp:positionV>
            <wp:extent cx="7246620" cy="8890"/>
            <wp:wrapNone/>
            <wp:docPr id="6495" name="Picture 6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5"/>
                    <pic:cNvPicPr>
                      <a:picLocks noChangeAspect="1" noChangeArrowheads="1"/>
                    </pic:cNvPicPr>
                  </pic:nvPicPr>
                  <pic:blipFill>
                    <a:blip r:embed="rId650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-1045845</wp:posOffset>
            </wp:positionV>
            <wp:extent cx="7246620" cy="8890"/>
            <wp:wrapNone/>
            <wp:docPr id="6496" name="Picture 6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6"/>
                    <pic:cNvPicPr>
                      <a:picLocks noChangeAspect="1" noChangeArrowheads="1"/>
                    </pic:cNvPicPr>
                  </pic:nvPicPr>
                  <pic:blipFill>
                    <a:blip r:embed="rId650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-1174115</wp:posOffset>
            </wp:positionV>
            <wp:extent cx="7246620" cy="8890"/>
            <wp:wrapNone/>
            <wp:docPr id="6497" name="Picture 6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7"/>
                    <pic:cNvPicPr>
                      <a:picLocks noChangeAspect="1" noChangeArrowheads="1"/>
                    </pic:cNvPicPr>
                  </pic:nvPicPr>
                  <pic:blipFill>
                    <a:blip r:embed="rId650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-1303020</wp:posOffset>
            </wp:positionV>
            <wp:extent cx="7246620" cy="8890"/>
            <wp:wrapNone/>
            <wp:docPr id="6498" name="Picture 6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8"/>
                    <pic:cNvPicPr>
                      <a:picLocks noChangeAspect="1" noChangeArrowheads="1"/>
                    </pic:cNvPicPr>
                  </pic:nvPicPr>
                  <pic:blipFill>
                    <a:blip r:embed="rId650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-1431290</wp:posOffset>
            </wp:positionV>
            <wp:extent cx="7246620" cy="8890"/>
            <wp:wrapNone/>
            <wp:docPr id="6499" name="Picture 6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9"/>
                    <pic:cNvPicPr>
                      <a:picLocks noChangeAspect="1" noChangeArrowheads="1"/>
                    </pic:cNvPicPr>
                  </pic:nvPicPr>
                  <pic:blipFill>
                    <a:blip r:embed="rId650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-1560195</wp:posOffset>
            </wp:positionV>
            <wp:extent cx="7246620" cy="8890"/>
            <wp:wrapNone/>
            <wp:docPr id="6500" name="Picture 6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0"/>
                    <pic:cNvPicPr>
                      <a:picLocks noChangeAspect="1" noChangeArrowheads="1"/>
                    </pic:cNvPicPr>
                  </pic:nvPicPr>
                  <pic:blipFill>
                    <a:blip r:embed="rId650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-1689100</wp:posOffset>
            </wp:positionV>
            <wp:extent cx="7246620" cy="8890"/>
            <wp:wrapNone/>
            <wp:docPr id="6501" name="Picture 6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1"/>
                    <pic:cNvPicPr>
                      <a:picLocks noChangeAspect="1" noChangeArrowheads="1"/>
                    </pic:cNvPicPr>
                  </pic:nvPicPr>
                  <pic:blipFill>
                    <a:blip r:embed="rId650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-1817370</wp:posOffset>
            </wp:positionV>
            <wp:extent cx="7246620" cy="8890"/>
            <wp:wrapNone/>
            <wp:docPr id="6502" name="Picture 6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2"/>
                    <pic:cNvPicPr>
                      <a:picLocks noChangeAspect="1" noChangeArrowheads="1"/>
                    </pic:cNvPicPr>
                  </pic:nvPicPr>
                  <pic:blipFill>
                    <a:blip r:embed="rId650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-1946275</wp:posOffset>
            </wp:positionV>
            <wp:extent cx="7246620" cy="8890"/>
            <wp:wrapNone/>
            <wp:docPr id="6503" name="Picture 6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3"/>
                    <pic:cNvPicPr>
                      <a:picLocks noChangeAspect="1" noChangeArrowheads="1"/>
                    </pic:cNvPicPr>
                  </pic:nvPicPr>
                  <pic:blipFill>
                    <a:blip r:embed="rId65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-2074545</wp:posOffset>
            </wp:positionV>
            <wp:extent cx="7246620" cy="8890"/>
            <wp:wrapNone/>
            <wp:docPr id="6504" name="Picture 6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4"/>
                    <pic:cNvPicPr>
                      <a:picLocks noChangeAspect="1" noChangeArrowheads="1"/>
                    </pic:cNvPicPr>
                  </pic:nvPicPr>
                  <pic:blipFill>
                    <a:blip r:embed="rId65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-2203450</wp:posOffset>
            </wp:positionV>
            <wp:extent cx="7246620" cy="8890"/>
            <wp:wrapNone/>
            <wp:docPr id="6505" name="Picture 6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5"/>
                    <pic:cNvPicPr>
                      <a:picLocks noChangeAspect="1" noChangeArrowheads="1"/>
                    </pic:cNvPicPr>
                  </pic:nvPicPr>
                  <pic:blipFill>
                    <a:blip r:embed="rId65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2" w:lineRule="exact"/>
        <w:rPr>
          <w:sz w:val="20"/>
          <w:szCs w:val="20"/>
          <w:color w:val="auto"/>
        </w:rPr>
      </w:pPr>
    </w:p>
    <w:p>
      <w:pPr>
        <w:spacing w:after="0"/>
        <w:tabs>
          <w:tab w:leader="none" w:pos="160" w:val="left"/>
        </w:tabs>
        <w:rPr>
          <w:sz w:val="20"/>
          <w:szCs w:val="20"/>
          <w:color w:val="auto"/>
        </w:rPr>
      </w:pPr>
      <w:r>
        <w:rPr>
          <w:rFonts w:ascii="Arial" w:cs="Arial" w:eastAsia="Arial" w:hAnsi="Arial"/>
          <w:sz w:val="14"/>
          <w:szCs w:val="14"/>
          <w:color w:val="auto"/>
        </w:rPr>
        <w:t>*</w:t>
        <w:tab/>
        <w:t>Does not add due to rounding.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Borders>
              <w:bottom w:val="single" w:sz="8" w:color="242B61"/>
            </w:tcBorders>
          </w:tcPr>
          <w:p>
            <w:pPr>
              <w:spacing w:after="0"/>
              <w:rPr>
                <w:sz w:val="18"/>
                <w:szCs w:val="18"/>
                <w:color w:val="auto"/>
              </w:rPr>
            </w:pPr>
          </w:p>
        </w:tc>
        <w:tc>
          <w:tcPr>
            <w:tcW w:w="2100" w:type="dxa"/>
            <w:vAlign w:val="bottom"/>
            <w:tcBorders>
              <w:bottom w:val="single" w:sz="8" w:color="242B61"/>
            </w:tcBorders>
            <w:gridSpan w:val="3"/>
          </w:tcPr>
          <w:p>
            <w:pPr>
              <w:jc w:val="right"/>
              <w:ind w:right="379"/>
              <w:spacing w:after="0"/>
              <w:rPr>
                <w:sz w:val="20"/>
                <w:szCs w:val="20"/>
                <w:color w:val="auto"/>
              </w:rPr>
            </w:pPr>
            <w:r>
              <w:rPr>
                <w:rFonts w:ascii="Arial" w:cs="Arial" w:eastAsia="Arial" w:hAnsi="Arial"/>
                <w:sz w:val="16"/>
                <w:szCs w:val="16"/>
                <w:b w:val="1"/>
                <w:bCs w:val="1"/>
                <w:color w:val="242B61"/>
              </w:rPr>
              <w:t>(Stated in millions)</w:t>
            </w:r>
          </w:p>
        </w:tc>
      </w:tr>
      <w:tr>
        <w:trPr>
          <w:trHeight w:val="164"/>
        </w:trPr>
        <w:tc>
          <w:tcPr>
            <w:tcW w:w="7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239"/>
              <w:spacing w:after="0" w:line="165" w:lineRule="exact"/>
              <w:rPr>
                <w:sz w:val="20"/>
                <w:szCs w:val="20"/>
                <w:color w:val="auto"/>
              </w:rPr>
            </w:pPr>
            <w:r>
              <w:rPr>
                <w:rFonts w:ascii="Arial" w:cs="Arial" w:eastAsia="Arial" w:hAnsi="Arial"/>
                <w:sz w:val="16"/>
                <w:szCs w:val="16"/>
                <w:b w:val="1"/>
                <w:bCs w:val="1"/>
                <w:color w:val="242B61"/>
              </w:rPr>
              <w:t>Twelve</w:t>
            </w:r>
          </w:p>
        </w:tc>
        <w:tc>
          <w:tcPr>
            <w:tcW w:w="400" w:type="dxa"/>
            <w:vAlign w:val="bottom"/>
          </w:tcPr>
          <w:p>
            <w:pPr>
              <w:spacing w:after="0"/>
              <w:rPr>
                <w:sz w:val="14"/>
                <w:szCs w:val="14"/>
                <w:color w:val="auto"/>
              </w:rPr>
            </w:pPr>
          </w:p>
        </w:tc>
        <w:tc>
          <w:tcPr>
            <w:tcW w:w="740" w:type="dxa"/>
            <w:vAlign w:val="bottom"/>
          </w:tcPr>
          <w:p>
            <w:pPr>
              <w:jc w:val="right"/>
              <w:ind w:right="19"/>
              <w:spacing w:after="0" w:line="165" w:lineRule="exact"/>
              <w:rPr>
                <w:sz w:val="20"/>
                <w:szCs w:val="20"/>
                <w:color w:val="auto"/>
              </w:rPr>
            </w:pPr>
            <w:r>
              <w:rPr>
                <w:rFonts w:ascii="Arial" w:cs="Arial" w:eastAsia="Arial" w:hAnsi="Arial"/>
                <w:sz w:val="16"/>
                <w:szCs w:val="16"/>
                <w:b w:val="1"/>
                <w:bCs w:val="1"/>
                <w:color w:val="242B61"/>
              </w:rPr>
              <w:t>Twelve</w:t>
            </w:r>
          </w:p>
        </w:tc>
      </w:tr>
      <w:tr>
        <w:trPr>
          <w:trHeight w:val="189"/>
        </w:trPr>
        <w:tc>
          <w:tcPr>
            <w:tcW w:w="76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b w:val="1"/>
                <w:bCs w:val="1"/>
                <w:color w:val="242B61"/>
              </w:rPr>
              <w:t>Months</w:t>
            </w:r>
          </w:p>
        </w:tc>
        <w:tc>
          <w:tcPr>
            <w:tcW w:w="400" w:type="dxa"/>
            <w:vAlign w:val="bottom"/>
          </w:tcPr>
          <w:p>
            <w:pPr>
              <w:spacing w:after="0"/>
              <w:rPr>
                <w:sz w:val="16"/>
                <w:szCs w:val="16"/>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242B61"/>
              </w:rPr>
              <w:t>Months</w:t>
            </w:r>
          </w:p>
        </w:tc>
      </w:tr>
      <w:tr>
        <w:trPr>
          <w:trHeight w:val="207"/>
        </w:trPr>
        <w:tc>
          <w:tcPr>
            <w:tcW w:w="7620" w:type="dxa"/>
            <w:vAlign w:val="bottom"/>
            <w:tcBorders>
              <w:bottom w:val="single" w:sz="8" w:color="242B61"/>
            </w:tcBorders>
          </w:tcPr>
          <w:p>
            <w:pPr>
              <w:ind w:left="60"/>
              <w:spacing w:after="0"/>
              <w:rPr>
                <w:sz w:val="20"/>
                <w:szCs w:val="20"/>
                <w:color w:val="auto"/>
              </w:rPr>
            </w:pPr>
            <w:r>
              <w:rPr>
                <w:rFonts w:ascii="Arial" w:cs="Arial" w:eastAsia="Arial" w:hAnsi="Arial"/>
                <w:sz w:val="16"/>
                <w:szCs w:val="16"/>
                <w:b w:val="1"/>
                <w:bCs w:val="1"/>
                <w:color w:val="242B61"/>
              </w:rPr>
              <w:t>Periods Ended December 31,</w:t>
            </w:r>
          </w:p>
        </w:tc>
        <w:tc>
          <w:tcPr>
            <w:tcW w:w="1540" w:type="dxa"/>
            <w:vAlign w:val="bottom"/>
            <w:tcBorders>
              <w:bottom w:val="single" w:sz="8" w:color="242B61"/>
            </w:tcBorders>
          </w:tcPr>
          <w:p>
            <w:pPr>
              <w:spacing w:after="0"/>
              <w:rPr>
                <w:sz w:val="18"/>
                <w:szCs w:val="18"/>
                <w:color w:val="auto"/>
              </w:rPr>
            </w:pPr>
          </w:p>
        </w:tc>
        <w:tc>
          <w:tcPr>
            <w:tcW w:w="160" w:type="dxa"/>
            <w:vAlign w:val="bottom"/>
            <w:tcBorders>
              <w:bottom w:val="single" w:sz="8" w:color="242B61"/>
            </w:tcBorders>
          </w:tcPr>
          <w:p>
            <w:pPr>
              <w:spacing w:after="0"/>
              <w:rPr>
                <w:sz w:val="18"/>
                <w:szCs w:val="18"/>
                <w:color w:val="auto"/>
              </w:rPr>
            </w:pPr>
          </w:p>
        </w:tc>
        <w:tc>
          <w:tcPr>
            <w:tcW w:w="960" w:type="dxa"/>
            <w:vAlign w:val="bottom"/>
            <w:tcBorders>
              <w:bottom w:val="single" w:sz="8" w:color="242B61"/>
            </w:tcBorders>
          </w:tcPr>
          <w:p>
            <w:pPr>
              <w:jc w:val="right"/>
              <w:ind w:right="239"/>
              <w:spacing w:after="0"/>
              <w:rPr>
                <w:sz w:val="20"/>
                <w:szCs w:val="20"/>
                <w:color w:val="auto"/>
              </w:rPr>
            </w:pPr>
            <w:r>
              <w:rPr>
                <w:rFonts w:ascii="Arial" w:cs="Arial" w:eastAsia="Arial" w:hAnsi="Arial"/>
                <w:sz w:val="16"/>
                <w:szCs w:val="16"/>
                <w:b w:val="1"/>
                <w:bCs w:val="1"/>
                <w:color w:val="242B61"/>
              </w:rPr>
              <w:t>2019</w:t>
            </w:r>
          </w:p>
        </w:tc>
        <w:tc>
          <w:tcPr>
            <w:tcW w:w="400" w:type="dxa"/>
            <w:vAlign w:val="bottom"/>
            <w:tcBorders>
              <w:bottom w:val="single" w:sz="8" w:color="242B61"/>
            </w:tcBorders>
          </w:tcPr>
          <w:p>
            <w:pPr>
              <w:spacing w:after="0"/>
              <w:rPr>
                <w:sz w:val="18"/>
                <w:szCs w:val="18"/>
                <w:color w:val="auto"/>
              </w:rPr>
            </w:pPr>
          </w:p>
        </w:tc>
        <w:tc>
          <w:tcPr>
            <w:tcW w:w="740" w:type="dxa"/>
            <w:vAlign w:val="bottom"/>
            <w:tcBorders>
              <w:bottom w:val="single" w:sz="8" w:color="242B61"/>
            </w:tcBorders>
          </w:tcPr>
          <w:p>
            <w:pPr>
              <w:jc w:val="right"/>
              <w:ind w:right="19"/>
              <w:spacing w:after="0"/>
              <w:rPr>
                <w:sz w:val="20"/>
                <w:szCs w:val="20"/>
                <w:color w:val="auto"/>
              </w:rPr>
            </w:pPr>
            <w:r>
              <w:rPr>
                <w:rFonts w:ascii="Arial" w:cs="Arial" w:eastAsia="Arial" w:hAnsi="Arial"/>
                <w:sz w:val="16"/>
                <w:szCs w:val="16"/>
                <w:b w:val="1"/>
                <w:bCs w:val="1"/>
                <w:color w:val="242B61"/>
              </w:rPr>
              <w:t>2018</w:t>
            </w:r>
          </w:p>
        </w:tc>
      </w:tr>
      <w:tr>
        <w:trPr>
          <w:trHeight w:val="178"/>
        </w:trPr>
        <w:tc>
          <w:tcPr>
            <w:tcW w:w="7620" w:type="dxa"/>
            <w:vAlign w:val="bottom"/>
          </w:tcPr>
          <w:p>
            <w:pPr>
              <w:ind w:left="60"/>
              <w:spacing w:after="0" w:line="178" w:lineRule="exact"/>
              <w:rPr>
                <w:sz w:val="20"/>
                <w:szCs w:val="20"/>
                <w:color w:val="auto"/>
              </w:rPr>
            </w:pPr>
            <w:r>
              <w:rPr>
                <w:rFonts w:ascii="Arial" w:cs="Arial" w:eastAsia="Arial" w:hAnsi="Arial"/>
                <w:sz w:val="16"/>
                <w:szCs w:val="16"/>
                <w:b w:val="1"/>
                <w:bCs w:val="1"/>
                <w:color w:val="auto"/>
              </w:rPr>
              <w:t>Cash flow from operations</w:t>
            </w:r>
          </w:p>
        </w:tc>
        <w:tc>
          <w:tcPr>
            <w:tcW w:w="1700" w:type="dxa"/>
            <w:vAlign w:val="bottom"/>
            <w:gridSpan w:val="2"/>
          </w:tcPr>
          <w:p>
            <w:pPr>
              <w:jc w:val="right"/>
              <w:ind w:right="80"/>
              <w:spacing w:after="0" w:line="178" w:lineRule="exact"/>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39"/>
              <w:spacing w:after="0" w:line="178" w:lineRule="exact"/>
              <w:rPr>
                <w:sz w:val="20"/>
                <w:szCs w:val="20"/>
                <w:color w:val="auto"/>
              </w:rPr>
            </w:pPr>
            <w:r>
              <w:rPr>
                <w:rFonts w:ascii="Arial" w:cs="Arial" w:eastAsia="Arial" w:hAnsi="Arial"/>
                <w:sz w:val="16"/>
                <w:szCs w:val="16"/>
                <w:b w:val="1"/>
                <w:bCs w:val="1"/>
                <w:color w:val="auto"/>
              </w:rPr>
              <w:t>5,431</w:t>
            </w:r>
          </w:p>
        </w:tc>
        <w:tc>
          <w:tcPr>
            <w:tcW w:w="400" w:type="dxa"/>
            <w:vAlign w:val="bottom"/>
          </w:tcPr>
          <w:p>
            <w:pPr>
              <w:jc w:val="right"/>
              <w:spacing w:after="0" w:line="178" w:lineRule="exact"/>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19"/>
              <w:spacing w:after="0" w:line="178" w:lineRule="exact"/>
              <w:rPr>
                <w:sz w:val="20"/>
                <w:szCs w:val="20"/>
                <w:color w:val="auto"/>
              </w:rPr>
            </w:pPr>
            <w:r>
              <w:rPr>
                <w:rFonts w:ascii="Arial" w:cs="Arial" w:eastAsia="Arial" w:hAnsi="Arial"/>
                <w:sz w:val="16"/>
                <w:szCs w:val="16"/>
                <w:b w:val="1"/>
                <w:bCs w:val="1"/>
                <w:color w:val="auto"/>
              </w:rPr>
              <w:t>5,713</w:t>
            </w:r>
          </w:p>
        </w:tc>
      </w:tr>
      <w:tr>
        <w:trPr>
          <w:trHeight w:val="203"/>
        </w:trPr>
        <w:tc>
          <w:tcPr>
            <w:tcW w:w="762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b w:val="1"/>
                <w:bCs w:val="1"/>
                <w:color w:val="auto"/>
              </w:rPr>
              <w:t>(1,724)</w:t>
            </w: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(2,160)</w:t>
            </w:r>
          </w:p>
        </w:tc>
      </w:tr>
      <w:tr>
        <w:trPr>
          <w:trHeight w:val="203"/>
        </w:trPr>
        <w:tc>
          <w:tcPr>
            <w:tcW w:w="7620" w:type="dxa"/>
            <w:vAlign w:val="bottom"/>
          </w:tcPr>
          <w:p>
            <w:pPr>
              <w:ind w:left="180"/>
              <w:spacing w:after="0"/>
              <w:rPr>
                <w:sz w:val="20"/>
                <w:szCs w:val="20"/>
                <w:color w:val="auto"/>
              </w:rPr>
            </w:pPr>
            <w:r>
              <w:rPr>
                <w:rFonts w:ascii="Arial" w:cs="Arial" w:eastAsia="Arial" w:hAnsi="Arial"/>
                <w:sz w:val="16"/>
                <w:szCs w:val="16"/>
                <w:color w:val="auto"/>
              </w:rPr>
              <w:t>APS investments</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b w:val="1"/>
                <w:bCs w:val="1"/>
                <w:color w:val="auto"/>
              </w:rPr>
              <w:t>(781)</w:t>
            </w: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(981)</w:t>
            </w:r>
          </w:p>
        </w:tc>
      </w:tr>
      <w:tr>
        <w:trPr>
          <w:trHeight w:val="203"/>
        </w:trPr>
        <w:tc>
          <w:tcPr>
            <w:tcW w:w="7620" w:type="dxa"/>
            <w:vAlign w:val="bottom"/>
          </w:tcPr>
          <w:p>
            <w:pPr>
              <w:ind w:left="180"/>
              <w:spacing w:after="0"/>
              <w:rPr>
                <w:sz w:val="20"/>
                <w:szCs w:val="20"/>
                <w:color w:val="auto"/>
              </w:rPr>
            </w:pPr>
            <w:r>
              <w:rPr>
                <w:rFonts w:ascii="Arial" w:cs="Arial" w:eastAsia="Arial" w:hAnsi="Arial"/>
                <w:sz w:val="16"/>
                <w:szCs w:val="16"/>
                <w:color w:val="auto"/>
              </w:rPr>
              <w:t>Multiclient seismic data capitalized</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b w:val="1"/>
                <w:bCs w:val="1"/>
                <w:color w:val="auto"/>
              </w:rPr>
              <w:t>(231)</w:t>
            </w: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(100)</w:t>
            </w:r>
          </w:p>
        </w:tc>
      </w:tr>
      <w:tr>
        <w:trPr>
          <w:trHeight w:val="203"/>
        </w:trPr>
        <w:tc>
          <w:tcPr>
            <w:tcW w:w="7620" w:type="dxa"/>
            <w:vAlign w:val="bottom"/>
          </w:tcPr>
          <w:p>
            <w:pPr>
              <w:ind w:left="60"/>
              <w:spacing w:after="0"/>
              <w:rPr>
                <w:sz w:val="20"/>
                <w:szCs w:val="20"/>
                <w:color w:val="auto"/>
              </w:rPr>
            </w:pPr>
            <w:r>
              <w:rPr>
                <w:rFonts w:ascii="Arial" w:cs="Arial" w:eastAsia="Arial" w:hAnsi="Arial"/>
                <w:sz w:val="16"/>
                <w:szCs w:val="16"/>
                <w:b w:val="1"/>
                <w:bCs w:val="1"/>
                <w:color w:val="auto"/>
              </w:rPr>
              <w:t>Free cash flow</w:t>
            </w:r>
          </w:p>
        </w:tc>
        <w:tc>
          <w:tcPr>
            <w:tcW w:w="17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242B61"/>
              </w:rPr>
              <w:t>$</w:t>
            </w:r>
          </w:p>
        </w:tc>
        <w:tc>
          <w:tcPr>
            <w:tcW w:w="960" w:type="dxa"/>
            <w:vAlign w:val="bottom"/>
          </w:tcPr>
          <w:p>
            <w:pPr>
              <w:jc w:val="right"/>
              <w:ind w:right="239"/>
              <w:spacing w:after="0"/>
              <w:rPr>
                <w:sz w:val="20"/>
                <w:szCs w:val="20"/>
                <w:color w:val="auto"/>
              </w:rPr>
            </w:pPr>
            <w:r>
              <w:rPr>
                <w:rFonts w:ascii="Arial" w:cs="Arial" w:eastAsia="Arial" w:hAnsi="Arial"/>
                <w:sz w:val="16"/>
                <w:szCs w:val="16"/>
                <w:b w:val="1"/>
                <w:bCs w:val="1"/>
                <w:color w:val="242B61"/>
              </w:rPr>
              <w:t>2,695</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242B61"/>
              </w:rPr>
              <w:t>$</w:t>
            </w: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242B61"/>
              </w:rPr>
              <w:t>2,472</w:t>
            </w:r>
          </w:p>
        </w:tc>
      </w:tr>
      <w:tr>
        <w:trPr>
          <w:trHeight w:val="203"/>
        </w:trPr>
        <w:tc>
          <w:tcPr>
            <w:tcW w:w="7620" w:type="dxa"/>
            <w:vAlign w:val="bottom"/>
          </w:tcPr>
          <w:p>
            <w:pPr>
              <w:ind w:left="360"/>
              <w:spacing w:after="0"/>
              <w:rPr>
                <w:sz w:val="20"/>
                <w:szCs w:val="20"/>
                <w:color w:val="auto"/>
              </w:rPr>
            </w:pPr>
            <w:r>
              <w:rPr>
                <w:rFonts w:ascii="Arial" w:cs="Arial" w:eastAsia="Arial" w:hAnsi="Arial"/>
                <w:sz w:val="16"/>
                <w:szCs w:val="16"/>
                <w:color w:val="auto"/>
              </w:rPr>
              <w:t>Net proceeds from formation of Sensia joint venture and from asset divestiture</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b w:val="1"/>
                <w:bCs w:val="1"/>
                <w:color w:val="auto"/>
              </w:rPr>
              <w:t>586</w:t>
            </w:r>
          </w:p>
        </w:tc>
        <w:tc>
          <w:tcPr>
            <w:tcW w:w="40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203"/>
        </w:trPr>
        <w:tc>
          <w:tcPr>
            <w:tcW w:w="7620" w:type="dxa"/>
            <w:vAlign w:val="bottom"/>
          </w:tcPr>
          <w:p>
            <w:pPr>
              <w:ind w:left="360"/>
              <w:spacing w:after="0"/>
              <w:rPr>
                <w:sz w:val="20"/>
                <w:szCs w:val="20"/>
                <w:color w:val="auto"/>
              </w:rPr>
            </w:pPr>
            <w:r>
              <w:rPr>
                <w:rFonts w:ascii="Arial" w:cs="Arial" w:eastAsia="Arial" w:hAnsi="Arial"/>
                <w:sz w:val="16"/>
                <w:szCs w:val="16"/>
                <w:color w:val="auto"/>
              </w:rPr>
              <w:t>Business acquisitions and investments, net of cash acquired plus debt assumed</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b w:val="1"/>
                <w:bCs w:val="1"/>
                <w:color w:val="auto"/>
              </w:rPr>
              <w:t>(23)</w:t>
            </w: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(292)</w:t>
            </w:r>
          </w:p>
        </w:tc>
      </w:tr>
      <w:tr>
        <w:trPr>
          <w:trHeight w:val="207"/>
        </w:trPr>
        <w:tc>
          <w:tcPr>
            <w:tcW w:w="7620" w:type="dxa"/>
            <w:vAlign w:val="bottom"/>
            <w:tcBorders>
              <w:bottom w:val="single" w:sz="8" w:color="242B61"/>
            </w:tcBorders>
          </w:tcPr>
          <w:p>
            <w:pPr>
              <w:ind w:left="360"/>
              <w:spacing w:after="0"/>
              <w:rPr>
                <w:sz w:val="20"/>
                <w:szCs w:val="20"/>
                <w:color w:val="auto"/>
              </w:rPr>
            </w:pPr>
            <w:r>
              <w:rPr>
                <w:rFonts w:ascii="Arial" w:cs="Arial" w:eastAsia="Arial" w:hAnsi="Arial"/>
                <w:sz w:val="16"/>
                <w:szCs w:val="16"/>
                <w:color w:val="auto"/>
              </w:rPr>
              <w:t>Cash paid for severance</w:t>
            </w:r>
          </w:p>
        </w:tc>
        <w:tc>
          <w:tcPr>
            <w:tcW w:w="1540" w:type="dxa"/>
            <w:vAlign w:val="bottom"/>
            <w:tcBorders>
              <w:bottom w:val="single" w:sz="8" w:color="242B61"/>
            </w:tcBorders>
          </w:tcPr>
          <w:p>
            <w:pPr>
              <w:spacing w:after="0"/>
              <w:rPr>
                <w:sz w:val="18"/>
                <w:szCs w:val="18"/>
                <w:color w:val="auto"/>
              </w:rPr>
            </w:pPr>
          </w:p>
        </w:tc>
        <w:tc>
          <w:tcPr>
            <w:tcW w:w="160" w:type="dxa"/>
            <w:vAlign w:val="bottom"/>
            <w:tcBorders>
              <w:bottom w:val="single" w:sz="8" w:color="242B61"/>
            </w:tcBorders>
          </w:tcPr>
          <w:p>
            <w:pPr>
              <w:spacing w:after="0"/>
              <w:rPr>
                <w:sz w:val="18"/>
                <w:szCs w:val="18"/>
                <w:color w:val="auto"/>
              </w:rPr>
            </w:pPr>
          </w:p>
        </w:tc>
        <w:tc>
          <w:tcPr>
            <w:tcW w:w="960" w:type="dxa"/>
            <w:vAlign w:val="bottom"/>
            <w:tcBorders>
              <w:bottom w:val="single" w:sz="8" w:color="242B61"/>
            </w:tcBorders>
          </w:tcPr>
          <w:p>
            <w:pPr>
              <w:jc w:val="right"/>
              <w:ind w:right="239"/>
              <w:spacing w:after="0"/>
              <w:rPr>
                <w:sz w:val="20"/>
                <w:szCs w:val="20"/>
                <w:color w:val="auto"/>
              </w:rPr>
            </w:pPr>
            <w:r>
              <w:rPr>
                <w:rFonts w:ascii="Arial" w:cs="Arial" w:eastAsia="Arial" w:hAnsi="Arial"/>
                <w:sz w:val="16"/>
                <w:szCs w:val="16"/>
                <w:b w:val="1"/>
                <w:bCs w:val="1"/>
                <w:color w:val="auto"/>
              </w:rPr>
              <w:t>128</w:t>
            </w:r>
          </w:p>
        </w:tc>
        <w:tc>
          <w:tcPr>
            <w:tcW w:w="400" w:type="dxa"/>
            <w:vAlign w:val="bottom"/>
            <w:tcBorders>
              <w:bottom w:val="single" w:sz="8" w:color="242B61"/>
            </w:tcBorders>
          </w:tcPr>
          <w:p>
            <w:pPr>
              <w:spacing w:after="0"/>
              <w:rPr>
                <w:sz w:val="18"/>
                <w:szCs w:val="18"/>
                <w:color w:val="auto"/>
              </w:rPr>
            </w:pPr>
          </w:p>
        </w:tc>
        <w:tc>
          <w:tcPr>
            <w:tcW w:w="740" w:type="dxa"/>
            <w:vAlign w:val="bottom"/>
            <w:tcBorders>
              <w:bottom w:val="single" w:sz="8" w:color="242B61"/>
            </w:tcBorders>
          </w:tcPr>
          <w:p>
            <w:pPr>
              <w:jc w:val="right"/>
              <w:ind w:right="19"/>
              <w:spacing w:after="0"/>
              <w:rPr>
                <w:sz w:val="20"/>
                <w:szCs w:val="20"/>
                <w:color w:val="auto"/>
              </w:rPr>
            </w:pPr>
            <w:r>
              <w:rPr>
                <w:rFonts w:ascii="Arial" w:cs="Arial" w:eastAsia="Arial" w:hAnsi="Arial"/>
                <w:sz w:val="16"/>
                <w:szCs w:val="16"/>
                <w:b w:val="1"/>
                <w:bCs w:val="1"/>
                <w:color w:val="auto"/>
              </w:rPr>
              <w:t>340</w:t>
            </w:r>
          </w:p>
        </w:tc>
      </w:tr>
      <w:tr>
        <w:trPr>
          <w:trHeight w:val="190"/>
        </w:trPr>
        <w:tc>
          <w:tcPr>
            <w:tcW w:w="7620" w:type="dxa"/>
            <w:vAlign w:val="bottom"/>
            <w:tcBorders>
              <w:bottom w:val="single" w:sz="8" w:color="242B61"/>
            </w:tcBorders>
          </w:tcPr>
          <w:p>
            <w:pPr>
              <w:ind w:left="60"/>
              <w:spacing w:after="0" w:line="183" w:lineRule="exact"/>
              <w:rPr>
                <w:sz w:val="20"/>
                <w:szCs w:val="20"/>
                <w:color w:val="auto"/>
              </w:rPr>
            </w:pPr>
            <w:r>
              <w:rPr>
                <w:rFonts w:ascii="Arial" w:cs="Arial" w:eastAsia="Arial" w:hAnsi="Arial"/>
                <w:sz w:val="16"/>
                <w:szCs w:val="16"/>
                <w:b w:val="1"/>
                <w:bCs w:val="1"/>
                <w:color w:val="auto"/>
              </w:rPr>
              <w:t>Cash flow generation</w:t>
            </w:r>
          </w:p>
        </w:tc>
        <w:tc>
          <w:tcPr>
            <w:tcW w:w="1700" w:type="dxa"/>
            <w:vAlign w:val="bottom"/>
            <w:tcBorders>
              <w:bottom w:val="single" w:sz="8" w:color="242B61"/>
            </w:tcBorders>
            <w:gridSpan w:val="2"/>
          </w:tcPr>
          <w:p>
            <w:pPr>
              <w:jc w:val="right"/>
              <w:ind w:right="80"/>
              <w:spacing w:after="0" w:line="183" w:lineRule="exact"/>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242B61"/>
            </w:tcBorders>
          </w:tcPr>
          <w:p>
            <w:pPr>
              <w:jc w:val="right"/>
              <w:ind w:right="239"/>
              <w:spacing w:after="0" w:line="183" w:lineRule="exact"/>
              <w:rPr>
                <w:sz w:val="20"/>
                <w:szCs w:val="20"/>
                <w:color w:val="auto"/>
              </w:rPr>
            </w:pPr>
            <w:r>
              <w:rPr>
                <w:rFonts w:ascii="Arial" w:cs="Arial" w:eastAsia="Arial" w:hAnsi="Arial"/>
                <w:sz w:val="16"/>
                <w:szCs w:val="16"/>
                <w:b w:val="1"/>
                <w:bCs w:val="1"/>
                <w:color w:val="auto"/>
              </w:rPr>
              <w:t>3,386</w:t>
            </w:r>
          </w:p>
        </w:tc>
        <w:tc>
          <w:tcPr>
            <w:tcW w:w="400" w:type="dxa"/>
            <w:vAlign w:val="bottom"/>
            <w:tcBorders>
              <w:bottom w:val="single" w:sz="8" w:color="242B61"/>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242B61"/>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2,520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8890"/>
            <wp:wrapNone/>
            <wp:docPr id="6506" name="Picture 6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6"/>
                    <pic:cNvPicPr>
                      <a:picLocks noChangeAspect="1" noChangeArrowheads="1"/>
                    </pic:cNvPicPr>
                  </pic:nvPicPr>
                  <pic:blipFill>
                    <a:blip r:embed="rId65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-402590</wp:posOffset>
            </wp:positionV>
            <wp:extent cx="7246620" cy="8890"/>
            <wp:wrapNone/>
            <wp:docPr id="6507" name="Picture 6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7"/>
                    <pic:cNvPicPr>
                      <a:picLocks noChangeAspect="1" noChangeArrowheads="1"/>
                    </pic:cNvPicPr>
                  </pic:nvPicPr>
                  <pic:blipFill>
                    <a:blip r:embed="rId65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246620" cy="8890"/>
            <wp:wrapNone/>
            <wp:docPr id="6508" name="Picture 6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8"/>
                    <pic:cNvPicPr>
                      <a:picLocks noChangeAspect="1" noChangeArrowheads="1"/>
                    </pic:cNvPicPr>
                  </pic:nvPicPr>
                  <pic:blipFill>
                    <a:blip r:embed="rId65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246620" cy="8890"/>
            <wp:wrapNone/>
            <wp:docPr id="6509" name="Picture 6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9"/>
                    <pic:cNvPicPr>
                      <a:picLocks noChangeAspect="1" noChangeArrowheads="1"/>
                    </pic:cNvPicPr>
                  </pic:nvPicPr>
                  <pic:blipFill>
                    <a:blip r:embed="rId65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-788035</wp:posOffset>
            </wp:positionV>
            <wp:extent cx="7246620" cy="8890"/>
            <wp:wrapNone/>
            <wp:docPr id="6510" name="Picture 6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0"/>
                    <pic:cNvPicPr>
                      <a:picLocks noChangeAspect="1" noChangeArrowheads="1"/>
                    </pic:cNvPicPr>
                  </pic:nvPicPr>
                  <pic:blipFill>
                    <a:blip r:embed="rId65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-916940</wp:posOffset>
            </wp:positionV>
            <wp:extent cx="7246620" cy="8890"/>
            <wp:wrapNone/>
            <wp:docPr id="6511" name="Picture 6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1"/>
                    <pic:cNvPicPr>
                      <a:picLocks noChangeAspect="1" noChangeArrowheads="1"/>
                    </pic:cNvPicPr>
                  </pic:nvPicPr>
                  <pic:blipFill>
                    <a:blip r:embed="rId65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-1045845</wp:posOffset>
            </wp:positionV>
            <wp:extent cx="7246620" cy="8890"/>
            <wp:wrapNone/>
            <wp:docPr id="6512" name="Picture 6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2"/>
                    <pic:cNvPicPr>
                      <a:picLocks noChangeAspect="1" noChangeArrowheads="1"/>
                    </pic:cNvPicPr>
                  </pic:nvPicPr>
                  <pic:blipFill>
                    <a:blip r:embed="rId65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Free cash flow represents cash flow from operations less capital expenditures, APS investments and multiclient seismic data costs capitalized. Management believes that free cash flow is an important liquidity measure for the Company and that it is useful to investors and management as a measure of Schlumberger’s ability to generate cash. Free cash flow does not represent the residual cash flow available for discretionary expenditures.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3780" w:type="dxa"/>
            <w:vAlign w:val="bottom"/>
            <w:tcBorders>
              <w:bottom w:val="single" w:sz="8" w:color="auto"/>
            </w:tcBorders>
          </w:tcPr>
          <w:p>
            <w:pPr>
              <w:spacing w:after="0"/>
              <w:rPr>
                <w:sz w:val="8"/>
                <w:szCs w:val="8"/>
                <w:color w:val="auto"/>
              </w:rPr>
            </w:pPr>
          </w:p>
        </w:tc>
        <w:tc>
          <w:tcPr>
            <w:tcW w:w="37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w:t>
            </w:r>
          </w:p>
        </w:tc>
        <w:tc>
          <w:tcPr>
            <w:tcW w:w="0" w:type="dxa"/>
            <w:vAlign w:val="bottom"/>
          </w:tcPr>
          <w:p>
            <w:pPr>
              <w:spacing w:after="0"/>
              <w:rPr>
                <w:sz w:val="1"/>
                <w:szCs w:val="1"/>
                <w:color w:val="auto"/>
              </w:rPr>
            </w:pPr>
          </w:p>
        </w:tc>
      </w:tr>
      <w:tr>
        <w:trPr>
          <w:trHeight w:val="70"/>
        </w:trPr>
        <w:tc>
          <w:tcPr>
            <w:tcW w:w="3780" w:type="dxa"/>
            <w:vAlign w:val="bottom"/>
          </w:tcPr>
          <w:p>
            <w:pPr>
              <w:spacing w:after="0"/>
              <w:rPr>
                <w:sz w:val="6"/>
                <w:szCs w:val="6"/>
                <w:color w:val="auto"/>
              </w:rPr>
            </w:pPr>
          </w:p>
        </w:tc>
        <w:tc>
          <w:tcPr>
            <w:tcW w:w="3760" w:type="dxa"/>
            <w:vAlign w:val="bottom"/>
          </w:tcPr>
          <w:p>
            <w:pPr>
              <w:spacing w:after="0"/>
              <w:rPr>
                <w:sz w:val="6"/>
                <w:szCs w:val="6"/>
                <w:color w:val="auto"/>
              </w:rPr>
            </w:pPr>
          </w:p>
        </w:tc>
        <w:tc>
          <w:tcPr>
            <w:tcW w:w="36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3780" w:type="dxa"/>
            <w:vAlign w:val="bottom"/>
            <w:vMerge w:val="restart"/>
          </w:tcPr>
          <w:p>
            <w:pPr>
              <w:spacing w:after="0"/>
              <w:rPr>
                <w:sz w:val="2"/>
                <w:szCs w:val="2"/>
                <w:color w:val="auto"/>
              </w:rPr>
            </w:pPr>
          </w:p>
        </w:tc>
        <w:tc>
          <w:tcPr>
            <w:tcW w:w="3760" w:type="dxa"/>
            <w:vAlign w:val="bottom"/>
            <w:vMerge w:val="restart"/>
          </w:tcPr>
          <w:p>
            <w:pPr>
              <w:ind w:left="140"/>
              <w:spacing w:after="0"/>
              <w:rPr>
                <w:sz w:val="20"/>
                <w:szCs w:val="20"/>
                <w:color w:val="auto"/>
              </w:rPr>
            </w:pPr>
            <w:r>
              <w:rPr>
                <w:rFonts w:ascii="Arial" w:cs="Arial" w:eastAsia="Arial" w:hAnsi="Arial"/>
                <w:sz w:val="16"/>
                <w:szCs w:val="16"/>
                <w:b w:val="1"/>
                <w:bCs w:val="1"/>
                <w:color w:val="242B61"/>
              </w:rPr>
              <w:t xml:space="preserve">Schlumberger Limited </w:t>
            </w:r>
            <w:r>
              <w:rPr>
                <w:rFonts w:ascii="Arial" w:cs="Arial" w:eastAsia="Arial" w:hAnsi="Arial"/>
                <w:sz w:val="16"/>
                <w:szCs w:val="16"/>
                <w:b w:val="1"/>
                <w:bCs w:val="1"/>
                <w:color w:val="6D6E71"/>
              </w:rPr>
              <w:t>2020 Proxy Statement</w:t>
            </w:r>
          </w:p>
        </w:tc>
        <w:tc>
          <w:tcPr>
            <w:tcW w:w="3600" w:type="dxa"/>
            <w:vAlign w:val="bottom"/>
            <w:tcBorders>
              <w:bottom w:val="single" w:sz="8" w:color="auto"/>
            </w:tcBorders>
          </w:tcPr>
          <w:p>
            <w:pPr>
              <w:spacing w:after="0"/>
              <w:rPr>
                <w:sz w:val="2"/>
                <w:szCs w:val="2"/>
                <w:color w:val="auto"/>
              </w:rPr>
            </w:pPr>
          </w:p>
        </w:tc>
        <w:tc>
          <w:tcPr>
            <w:tcW w:w="2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163"/>
        </w:trPr>
        <w:tc>
          <w:tcPr>
            <w:tcW w:w="3780" w:type="dxa"/>
            <w:vAlign w:val="bottom"/>
            <w:vMerge w:val="continue"/>
          </w:tcPr>
          <w:p>
            <w:pPr>
              <w:spacing w:after="0"/>
              <w:rPr>
                <w:sz w:val="14"/>
                <w:szCs w:val="14"/>
                <w:color w:val="auto"/>
              </w:rPr>
            </w:pPr>
          </w:p>
        </w:tc>
        <w:tc>
          <w:tcPr>
            <w:tcW w:w="3760" w:type="dxa"/>
            <w:vAlign w:val="bottom"/>
            <w:vMerge w:val="continue"/>
          </w:tcPr>
          <w:p>
            <w:pPr>
              <w:spacing w:after="0"/>
              <w:rPr>
                <w:sz w:val="14"/>
                <w:szCs w:val="14"/>
                <w:color w:val="auto"/>
              </w:rPr>
            </w:pPr>
          </w:p>
        </w:tc>
        <w:tc>
          <w:tcPr>
            <w:tcW w:w="360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780" w:type="dxa"/>
            <w:vAlign w:val="bottom"/>
            <w:tcBorders>
              <w:bottom w:val="single" w:sz="8" w:color="C0C0C0"/>
            </w:tcBorders>
          </w:tcPr>
          <w:p>
            <w:pPr>
              <w:spacing w:after="0"/>
              <w:rPr>
                <w:sz w:val="23"/>
                <w:szCs w:val="23"/>
                <w:color w:val="auto"/>
              </w:rPr>
            </w:pPr>
          </w:p>
        </w:tc>
        <w:tc>
          <w:tcPr>
            <w:tcW w:w="3760" w:type="dxa"/>
            <w:vAlign w:val="bottom"/>
            <w:tcBorders>
              <w:bottom w:val="single" w:sz="8" w:color="C0C0C0"/>
            </w:tcBorders>
          </w:tcPr>
          <w:p>
            <w:pPr>
              <w:spacing w:after="0"/>
              <w:rPr>
                <w:sz w:val="23"/>
                <w:szCs w:val="23"/>
                <w:color w:val="auto"/>
              </w:rPr>
            </w:pPr>
          </w:p>
        </w:tc>
        <w:tc>
          <w:tcPr>
            <w:tcW w:w="3600" w:type="dxa"/>
            <w:vAlign w:val="bottom"/>
            <w:tcBorders>
              <w:bottom w:val="single" w:sz="8" w:color="C0C0C0"/>
            </w:tcBorders>
          </w:tcPr>
          <w:p>
            <w:pPr>
              <w:spacing w:after="0"/>
              <w:rPr>
                <w:sz w:val="23"/>
                <w:szCs w:val="23"/>
                <w:color w:val="auto"/>
              </w:rPr>
            </w:pPr>
          </w:p>
        </w:tc>
        <w:tc>
          <w:tcPr>
            <w:tcW w:w="28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533130"/>
            <wp:wrapNone/>
            <wp:docPr id="6513" name="Picture 6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3"/>
                    <pic:cNvPicPr>
                      <a:picLocks noChangeAspect="1" noChangeArrowheads="1"/>
                    </pic:cNvPicPr>
                  </pic:nvPicPr>
                  <pic:blipFill>
                    <a:blip r:embed="rId6520">
                      <a:extLst>
                        <a:ext uri="{28A0092B-C50C-407E-A947-70E740481C1C}"/>
                      </a:extLst>
                    </a:blip>
                    <a:srcRect/>
                    <a:stretch>
                      <a:fillRect/>
                    </a:stretch>
                  </pic:blipFill>
                  <pic:spPr bwMode="auto">
                    <a:xfrm>
                      <a:off x="0" y="0"/>
                      <a:ext cx="7246620" cy="8533130"/>
                    </a:xfrm>
                    <a:prstGeom prst="rect">
                      <a:avLst/>
                    </a:prstGeom>
                    <a:noFill/>
                  </pic:spPr>
                </pic:pic>
              </a:graphicData>
            </a:graphic>
          </wp:anchor>
        </w:drawing>
      </w:r>
    </w:p>
    <w:p>
      <w:pPr>
        <w:sectPr>
          <w:pgSz w:w="11900" w:h="16838" w:orient="portrait"/>
          <w:cols w:equalWidth="0" w:num="1">
            <w:col w:w="10219"/>
          </w:cols>
          <w:pgMar w:left="240" w:top="234" w:right="1440"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8610600</wp:posOffset>
            </wp:positionV>
            <wp:extent cx="7246620" cy="34290"/>
            <wp:wrapNone/>
            <wp:docPr id="6514" name="Picture 6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4"/>
                    <pic:cNvPicPr>
                      <a:picLocks noChangeAspect="1" noChangeArrowheads="1"/>
                    </pic:cNvPicPr>
                  </pic:nvPicPr>
                  <pic:blipFill>
                    <a:blip r:embed="rId65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0219"/>
      </w:cols>
      <w:pgMar w:left="240" w:top="23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80BD78F"/>
    <w:multiLevelType w:val="hybridMultilevel"/>
    <w:lvl w:ilvl="0">
      <w:lvlJc w:val="left"/>
      <w:lvlText w:val="(%1)"/>
      <w:numFmt w:val="decimal"/>
      <w:start w:val="1"/>
    </w:lvl>
  </w:abstractNum>
  <w:abstractNum w:abstractNumId="1">
    <w:nsid w:val="153EA438"/>
    <w:multiLevelType w:val="hybridMultilevel"/>
    <w:lvl w:ilvl="0">
      <w:lvlJc w:val="left"/>
      <w:lvlText w:val="(%1)"/>
      <w:numFmt w:val="decimal"/>
      <w:start w:val="1"/>
    </w:lvl>
  </w:abstractNum>
  <w:abstractNum w:abstractNumId="2">
    <w:nsid w:val="3855585C"/>
    <w:multiLevelType w:val="hybridMultilevel"/>
    <w:lvl w:ilvl="0">
      <w:lvlJc w:val="left"/>
      <w:lvlText w:val="%1."/>
      <w:numFmt w:val="decimal"/>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1)"/>
      <w:numFmt w:val="decimal"/>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
      <w:numFmt w:val="bullet"/>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
      <w:numFmt w:val="bullet"/>
      <w:start w:val="1"/>
    </w:lvl>
  </w:abstractNum>
  <w:abstractNum w:abstractNumId="34">
    <w:nsid w:val="180115BE"/>
    <w:multiLevelType w:val="hybridMultilevel"/>
    <w:lvl w:ilvl="0">
      <w:lvlJc w:val="left"/>
      <w:lvlText w:val="•"/>
      <w:numFmt w:val="bullet"/>
      <w:start w:val="1"/>
    </w:lvl>
  </w:abstractNum>
  <w:abstractNum w:abstractNumId="35">
    <w:nsid w:val="235BA861"/>
    <w:multiLevelType w:val="hybridMultilevel"/>
    <w:lvl w:ilvl="0">
      <w:lvlJc w:val="left"/>
      <w:lvlText w:val="•"/>
      <w:numFmt w:val="bullet"/>
      <w:start w:val="1"/>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
      <w:numFmt w:val="bullet"/>
      <w:start w:val="1"/>
    </w:lvl>
    <w:lvl w:ilvl="1">
      <w:lvlJc w:val="left"/>
      <w:lvlText w:val="•"/>
      <w:numFmt w:val="bullet"/>
      <w:start w:val="1"/>
    </w:lvl>
  </w:abstractNum>
  <w:abstractNum w:abstractNumId="38">
    <w:nsid w:val="15B5AF5C"/>
    <w:multiLevelType w:val="hybridMultilevel"/>
    <w:lvl w:ilvl="0">
      <w:lvlJc w:val="left"/>
      <w:lvlText w:val="•"/>
      <w:numFmt w:val="bullet"/>
      <w:start w:val="1"/>
    </w:lvl>
    <w:lvl w:ilvl="1">
      <w:lvlJc w:val="left"/>
      <w:lvlText w:val="•"/>
      <w:numFmt w:val="bullet"/>
      <w:start w:val="1"/>
    </w:lvl>
  </w:abstractNum>
  <w:abstractNum w:abstractNumId="39">
    <w:nsid w:val="741226BB"/>
    <w:multiLevelType w:val="hybridMultilevel"/>
    <w:lvl w:ilvl="0">
      <w:lvlJc w:val="left"/>
      <w:lvlText w:val="•"/>
      <w:numFmt w:val="bullet"/>
      <w:start w:val="1"/>
    </w:lvl>
  </w:abstractNum>
  <w:abstractNum w:abstractNumId="40">
    <w:nsid w:val="D34B6A8"/>
    <w:multiLevelType w:val="hybridMultilevel"/>
    <w:lvl w:ilvl="0">
      <w:lvlJc w:val="left"/>
      <w:lvlText w:val="•"/>
      <w:numFmt w:val="bullet"/>
      <w:start w:val="1"/>
    </w:lvl>
  </w:abstractNum>
  <w:abstractNum w:abstractNumId="41">
    <w:nsid w:val="10233C99"/>
    <w:multiLevelType w:val="hybridMultilevel"/>
    <w:lvl w:ilvl="0">
      <w:lvlJc w:val="left"/>
      <w:lvlText w:val="•"/>
      <w:numFmt w:val="bullet"/>
      <w:start w:val="1"/>
    </w:lvl>
  </w:abstractNum>
  <w:abstractNum w:abstractNumId="42">
    <w:nsid w:val="3F6AB60F"/>
    <w:multiLevelType w:val="hybridMultilevel"/>
    <w:lvl w:ilvl="0">
      <w:lvlJc w:val="left"/>
      <w:lvlText w:val="•"/>
      <w:numFmt w:val="bullet"/>
      <w:start w:val="1"/>
    </w:lvl>
  </w:abstractNum>
  <w:abstractNum w:abstractNumId="43">
    <w:nsid w:val="61574095"/>
    <w:multiLevelType w:val="hybridMultilevel"/>
    <w:lvl w:ilvl="0">
      <w:lvlJc w:val="left"/>
      <w:lvlText w:val="•"/>
      <w:numFmt w:val="bullet"/>
      <w:start w:val="1"/>
    </w:lvl>
  </w:abstractNum>
  <w:abstractNum w:abstractNumId="44">
    <w:nsid w:val="7E0C57B1"/>
    <w:multiLevelType w:val="hybridMultilevel"/>
    <w:lvl w:ilvl="0">
      <w:lvlJc w:val="left"/>
      <w:lvlText w:val="(%1)"/>
      <w:numFmt w:val="decimal"/>
      <w:start w:val="1"/>
    </w:lvl>
  </w:abstractNum>
  <w:abstractNum w:abstractNumId="45">
    <w:nsid w:val="77AE35EB"/>
    <w:multiLevelType w:val="hybridMultilevel"/>
    <w:lvl w:ilvl="0">
      <w:lvlJc w:val="left"/>
      <w:lvlText w:val="•"/>
      <w:numFmt w:val="bullet"/>
      <w:start w:val="1"/>
    </w:lvl>
  </w:abstractNum>
  <w:abstractNum w:abstractNumId="46">
    <w:nsid w:val="579BE4F1"/>
    <w:multiLevelType w:val="hybridMultilevel"/>
    <w:lvl w:ilvl="0">
      <w:lvlJc w:val="left"/>
      <w:lvlText w:val="•"/>
      <w:numFmt w:val="bullet"/>
      <w:start w:val="1"/>
    </w:lvl>
    <w:lvl w:ilvl="1">
      <w:lvlJc w:val="left"/>
      <w:lvlText w:val="•"/>
      <w:numFmt w:val="bullet"/>
      <w:start w:val="1"/>
    </w:lvl>
  </w:abstractNum>
  <w:abstractNum w:abstractNumId="47">
    <w:nsid w:val="310C50B3"/>
    <w:multiLevelType w:val="hybridMultilevel"/>
    <w:lvl w:ilvl="0">
      <w:lvlJc w:val="left"/>
      <w:lvlText w:val="•"/>
      <w:numFmt w:val="bullet"/>
      <w:start w:val="1"/>
    </w:lvl>
  </w:abstractNum>
  <w:abstractNum w:abstractNumId="48">
    <w:nsid w:val="5FF87E05"/>
    <w:multiLevelType w:val="hybridMultilevel"/>
    <w:lvl w:ilvl="0">
      <w:lvlJc w:val="left"/>
      <w:lvlText w:val="•"/>
      <w:numFmt w:val="bullet"/>
      <w:start w:val="1"/>
    </w:lvl>
  </w:abstractNum>
  <w:abstractNum w:abstractNumId="49">
    <w:nsid w:val="2F305DEF"/>
    <w:multiLevelType w:val="hybridMultilevel"/>
    <w:lvl w:ilvl="0">
      <w:lvlJc w:val="left"/>
      <w:lvlText w:val="•"/>
      <w:numFmt w:val="bullet"/>
      <w:start w:val="1"/>
    </w:lvl>
    <w:lvl w:ilvl="1">
      <w:lvlJc w:val="left"/>
      <w:lvlText w:val="•"/>
      <w:numFmt w:val="bullet"/>
      <w:start w:val="1"/>
    </w:lvl>
  </w:abstractNum>
  <w:abstractNum w:abstractNumId="50">
    <w:nsid w:val="25A70BF7"/>
    <w:multiLevelType w:val="hybridMultilevel"/>
    <w:lvl w:ilvl="0">
      <w:lvlJc w:val="left"/>
      <w:lvlText w:val="•"/>
      <w:numFmt w:val="bullet"/>
      <w:start w:val="1"/>
    </w:lvl>
  </w:abstractNum>
  <w:abstractNum w:abstractNumId="51">
    <w:nsid w:val="1DBABF00"/>
    <w:multiLevelType w:val="hybridMultilevel"/>
    <w:lvl w:ilvl="0">
      <w:lvlJc w:val="left"/>
      <w:lvlText w:val="•"/>
      <w:numFmt w:val="bullet"/>
      <w:start w:val="1"/>
    </w:lvl>
  </w:abstractNum>
  <w:abstractNum w:abstractNumId="52">
    <w:nsid w:val="4AD084E9"/>
    <w:multiLevelType w:val="hybridMultilevel"/>
    <w:lvl w:ilvl="0">
      <w:lvlJc w:val="left"/>
      <w:lvlText w:val="•"/>
      <w:numFmt w:val="bullet"/>
      <w:start w:val="1"/>
    </w:lvl>
  </w:abstractNum>
  <w:abstractNum w:abstractNumId="53">
    <w:nsid w:val="1F48EAA1"/>
    <w:multiLevelType w:val="hybridMultilevel"/>
    <w:lvl w:ilvl="0">
      <w:lvlJc w:val="left"/>
      <w:lvlText w:val="•"/>
      <w:numFmt w:val="bullet"/>
      <w:start w:val="1"/>
    </w:lvl>
  </w:abstractNum>
  <w:abstractNum w:abstractNumId="54">
    <w:nsid w:val="1381823A"/>
    <w:multiLevelType w:val="hybridMultilevel"/>
    <w:lvl w:ilvl="0">
      <w:lvlJc w:val="left"/>
      <w:lvlText w:val="•"/>
      <w:numFmt w:val="bullet"/>
      <w:start w:val="1"/>
    </w:lvl>
  </w:abstractNum>
  <w:abstractNum w:abstractNumId="55">
    <w:nsid w:val="5DB70AE5"/>
    <w:multiLevelType w:val="hybridMultilevel"/>
    <w:lvl w:ilvl="0">
      <w:lvlJc w:val="left"/>
      <w:lvlText w:val="(%1)"/>
      <w:numFmt w:val="decimal"/>
      <w:start w:val="1"/>
    </w:lvl>
  </w:abstractNum>
  <w:abstractNum w:abstractNumId="56">
    <w:nsid w:val="100F8FCA"/>
    <w:multiLevelType w:val="hybridMultilevel"/>
    <w:lvl w:ilvl="0">
      <w:lvlJc w:val="left"/>
      <w:lvlText w:val="•"/>
      <w:numFmt w:val="bullet"/>
      <w:start w:val="1"/>
    </w:lvl>
  </w:abstractNum>
  <w:abstractNum w:abstractNumId="57">
    <w:nsid w:val="6590700B"/>
    <w:multiLevelType w:val="hybridMultilevel"/>
    <w:lvl w:ilvl="0">
      <w:lvlJc w:val="left"/>
      <w:lvlText w:val="•"/>
      <w:numFmt w:val="bullet"/>
      <w:start w:val="1"/>
    </w:lvl>
  </w:abstractNum>
  <w:abstractNum w:abstractNumId="58">
    <w:nsid w:val="15014ACB"/>
    <w:multiLevelType w:val="hybridMultilevel"/>
    <w:lvl w:ilvl="0">
      <w:lvlJc w:val="left"/>
      <w:lvlText w:val="(%1)"/>
      <w:numFmt w:val="decimal"/>
      <w:start w:val="1"/>
    </w:lvl>
  </w:abstractNum>
  <w:abstractNum w:abstractNumId="59">
    <w:nsid w:val="5F5E7FD0"/>
    <w:multiLevelType w:val="hybridMultilevel"/>
    <w:lvl w:ilvl="0">
      <w:lvlJc w:val="left"/>
      <w:lvlText w:val="•"/>
      <w:numFmt w:val="bullet"/>
      <w:start w:val="1"/>
    </w:lvl>
  </w:abstractNum>
  <w:abstractNum w:abstractNumId="60">
    <w:nsid w:val="98A3148"/>
    <w:multiLevelType w:val="hybridMultilevel"/>
    <w:lvl w:ilvl="0">
      <w:lvlJc w:val="left"/>
      <w:lvlText w:val="•"/>
      <w:numFmt w:val="bullet"/>
      <w:start w:val="1"/>
    </w:lvl>
  </w:abstractNum>
  <w:abstractNum w:abstractNumId="61">
    <w:nsid w:val="799D0247"/>
    <w:multiLevelType w:val="hybridMultilevel"/>
    <w:lvl w:ilvl="0">
      <w:lvlJc w:val="left"/>
      <w:lvlText w:val="•"/>
      <w:numFmt w:val="bullet"/>
      <w:start w:val="1"/>
    </w:lvl>
  </w:abstractNum>
  <w:abstractNum w:abstractNumId="62">
    <w:nsid w:val="6B94764"/>
    <w:multiLevelType w:val="hybridMultilevel"/>
    <w:lvl w:ilvl="0">
      <w:lvlJc w:val="left"/>
      <w:lvlText w:val="(%1)"/>
      <w:numFmt w:val="decimal"/>
      <w:start w:val="1"/>
    </w:lvl>
  </w:abstractNum>
  <w:abstractNum w:abstractNumId="63">
    <w:nsid w:val="42C296BD"/>
    <w:multiLevelType w:val="hybridMultilevel"/>
    <w:lvl w:ilvl="0">
      <w:lvlJc w:val="left"/>
      <w:lvlText w:val="(%1)"/>
      <w:numFmt w:val="decimal"/>
      <w:start w:val="7"/>
    </w:lvl>
  </w:abstractNum>
  <w:abstractNum w:abstractNumId="64">
    <w:nsid w:val="168E121F"/>
    <w:multiLevelType w:val="hybridMultilevel"/>
    <w:lvl w:ilvl="0">
      <w:lvlJc w:val="left"/>
      <w:lvlText w:val="(%1)"/>
      <w:numFmt w:val="decimal"/>
      <w:start w:val="1"/>
    </w:lvl>
  </w:abstractNum>
  <w:abstractNum w:abstractNumId="65">
    <w:nsid w:val="1EBA5D23"/>
    <w:multiLevelType w:val="hybridMultilevel"/>
    <w:lvl w:ilvl="0">
      <w:lvlJc w:val="left"/>
      <w:lvlText w:val="(%1)"/>
      <w:numFmt w:val="decimal"/>
      <w:start w:val="1"/>
    </w:lvl>
  </w:abstractNum>
  <w:abstractNum w:abstractNumId="66">
    <w:nsid w:val="661E3F1E"/>
    <w:multiLevelType w:val="hybridMultilevel"/>
    <w:lvl w:ilvl="0">
      <w:lvlJc w:val="left"/>
      <w:lvlText w:val="•"/>
      <w:numFmt w:val="bullet"/>
      <w:start w:val="1"/>
    </w:lvl>
  </w:abstractNum>
  <w:abstractNum w:abstractNumId="67">
    <w:nsid w:val="5DC79EA8"/>
    <w:multiLevelType w:val="hybridMultilevel"/>
    <w:lvl w:ilvl="0">
      <w:lvlJc w:val="left"/>
      <w:lvlText w:val="(%1)"/>
      <w:numFmt w:val="decimal"/>
      <w:start w:val="1"/>
    </w:lvl>
  </w:abstractNum>
  <w:abstractNum w:abstractNumId="68">
    <w:nsid w:val="540A471C"/>
    <w:multiLevelType w:val="hybridMultilevel"/>
    <w:lvl w:ilvl="0">
      <w:lvlJc w:val="left"/>
      <w:lvlText w:val="(%1)"/>
      <w:numFmt w:val="decimal"/>
      <w:start w:val="1"/>
    </w:lvl>
  </w:abstractNum>
  <w:abstractNum w:abstractNumId="69">
    <w:nsid w:val="7BD3EE7B"/>
    <w:multiLevelType w:val="hybridMultilevel"/>
    <w:lvl w:ilvl="0">
      <w:lvlJc w:val="left"/>
      <w:lvlText w:val="•"/>
      <w:numFmt w:val="bullet"/>
      <w:start w:val="1"/>
    </w:lvl>
  </w:abstractNum>
  <w:abstractNum w:abstractNumId="70">
    <w:nsid w:val="51D9C564"/>
    <w:multiLevelType w:val="hybridMultilevel"/>
    <w:lvl w:ilvl="0">
      <w:lvlJc w:val="left"/>
      <w:lvlText w:val="•"/>
      <w:numFmt w:val="bullet"/>
      <w:start w:val="1"/>
    </w:lvl>
  </w:abstractNum>
  <w:abstractNum w:abstractNumId="71">
    <w:nsid w:val="613EFDC5"/>
    <w:multiLevelType w:val="hybridMultilevel"/>
    <w:lvl w:ilvl="0">
      <w:lvlJc w:val="left"/>
      <w:lvlText w:val="(%1)"/>
      <w:numFmt w:val="decimal"/>
      <w:start w:val="1"/>
    </w:lvl>
  </w:abstractNum>
  <w:abstractNum w:abstractNumId="72">
    <w:nsid w:val="BF72B14"/>
    <w:multiLevelType w:val="hybridMultilevel"/>
    <w:lvl w:ilvl="0">
      <w:lvlJc w:val="left"/>
      <w:lvlText w:val="(%1)"/>
      <w:numFmt w:val="decimal"/>
      <w:start w:val="1"/>
    </w:lvl>
  </w:abstractNum>
  <w:abstractNum w:abstractNumId="73">
    <w:nsid w:val="11447B73"/>
    <w:multiLevelType w:val="hybridMultilevel"/>
    <w:lvl w:ilvl="0">
      <w:lvlJc w:val="left"/>
      <w:lvlText w:val="(%1)"/>
      <w:numFmt w:val="decimal"/>
      <w:start w:val="1"/>
    </w:lvl>
  </w:abstractNum>
  <w:abstractNum w:abstractNumId="74">
    <w:nsid w:val="42963E5A"/>
    <w:multiLevelType w:val="hybridMultilevel"/>
    <w:lvl w:ilvl="0">
      <w:lvlJc w:val="left"/>
      <w:lvlText w:val="(%1)"/>
      <w:numFmt w:val="decimal"/>
      <w:start w:val="1"/>
    </w:lvl>
  </w:abstractNum>
  <w:abstractNum w:abstractNumId="75">
    <w:nsid w:val="A0382C5"/>
    <w:multiLevelType w:val="hybridMultilevel"/>
    <w:lvl w:ilvl="0">
      <w:lvlJc w:val="left"/>
      <w:lvlText w:val="•"/>
      <w:numFmt w:val="bullet"/>
      <w:start w:val="1"/>
    </w:lvl>
  </w:abstractNum>
  <w:abstractNum w:abstractNumId="76">
    <w:nsid w:val="8F2B15E"/>
    <w:multiLevelType w:val="hybridMultilevel"/>
    <w:lvl w:ilvl="0">
      <w:lvlJc w:val="left"/>
      <w:lvlText w:val="•"/>
      <w:numFmt w:val="bullet"/>
      <w:start w:val="1"/>
    </w:lvl>
  </w:abstractNum>
  <w:abstractNum w:abstractNumId="77">
    <w:nsid w:val="1A32234B"/>
    <w:multiLevelType w:val="hybridMultilevel"/>
    <w:lvl w:ilvl="0">
      <w:lvlJc w:val="left"/>
      <w:lvlText w:val="(%1)"/>
      <w:numFmt w:val="decimal"/>
      <w:start w:val="1"/>
    </w:lvl>
  </w:abstractNum>
  <w:abstractNum w:abstractNumId="78">
    <w:nsid w:val="3B0FD379"/>
    <w:multiLevelType w:val="hybridMultilevel"/>
    <w:lvl w:ilvl="0">
      <w:lvlJc w:val="left"/>
      <w:lvlText w:val="(%1)"/>
      <w:numFmt w:val="decimal"/>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jpe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pn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pn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png"/><Relationship Id="rId1886" Type="http://schemas.openxmlformats.org/officeDocument/2006/relationships/image" Target="media/image1879.png"/><Relationship Id="rId1887" Type="http://schemas.openxmlformats.org/officeDocument/2006/relationships/image" Target="media/image1880.pn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png"/><Relationship Id="rId1896" Type="http://schemas.openxmlformats.org/officeDocument/2006/relationships/image" Target="media/image1889.png"/><Relationship Id="rId1897" Type="http://schemas.openxmlformats.org/officeDocument/2006/relationships/image" Target="media/image1890.png"/><Relationship Id="rId1898" Type="http://schemas.openxmlformats.org/officeDocument/2006/relationships/image" Target="media/image1891.png"/><Relationship Id="rId1899" Type="http://schemas.openxmlformats.org/officeDocument/2006/relationships/image" Target="media/image1892.png"/><Relationship Id="rId1900" Type="http://schemas.openxmlformats.org/officeDocument/2006/relationships/image" Target="media/image1893.png"/><Relationship Id="rId1901" Type="http://schemas.openxmlformats.org/officeDocument/2006/relationships/image" Target="media/image1894.png"/><Relationship Id="rId1902" Type="http://schemas.openxmlformats.org/officeDocument/2006/relationships/image" Target="media/image1895.png"/><Relationship Id="rId1903" Type="http://schemas.openxmlformats.org/officeDocument/2006/relationships/image" Target="media/image1896.png"/><Relationship Id="rId1904" Type="http://schemas.openxmlformats.org/officeDocument/2006/relationships/image" Target="media/image1897.png"/><Relationship Id="rId1905" Type="http://schemas.openxmlformats.org/officeDocument/2006/relationships/image" Target="media/image1898.png"/><Relationship Id="rId1906" Type="http://schemas.openxmlformats.org/officeDocument/2006/relationships/image" Target="media/image1899.png"/><Relationship Id="rId1907" Type="http://schemas.openxmlformats.org/officeDocument/2006/relationships/image" Target="media/image1900.png"/><Relationship Id="rId1908" Type="http://schemas.openxmlformats.org/officeDocument/2006/relationships/image" Target="media/image1901.png"/><Relationship Id="rId1909" Type="http://schemas.openxmlformats.org/officeDocument/2006/relationships/image" Target="media/image1902.png"/><Relationship Id="rId1910" Type="http://schemas.openxmlformats.org/officeDocument/2006/relationships/image" Target="media/image1903.png"/><Relationship Id="rId1911" Type="http://schemas.openxmlformats.org/officeDocument/2006/relationships/image" Target="media/image1904.png"/><Relationship Id="rId1912" Type="http://schemas.openxmlformats.org/officeDocument/2006/relationships/image" Target="media/image1905.png"/><Relationship Id="rId1913" Type="http://schemas.openxmlformats.org/officeDocument/2006/relationships/image" Target="media/image1906.png"/><Relationship Id="rId1914" Type="http://schemas.openxmlformats.org/officeDocument/2006/relationships/image" Target="media/image1907.pn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png"/><Relationship Id="rId1918" Type="http://schemas.openxmlformats.org/officeDocument/2006/relationships/image" Target="media/image1911.png"/><Relationship Id="rId1919" Type="http://schemas.openxmlformats.org/officeDocument/2006/relationships/image" Target="media/image1912.png"/><Relationship Id="rId1920" Type="http://schemas.openxmlformats.org/officeDocument/2006/relationships/image" Target="media/image1913.png"/><Relationship Id="rId1921" Type="http://schemas.openxmlformats.org/officeDocument/2006/relationships/image" Target="media/image1914.png"/><Relationship Id="rId1922" Type="http://schemas.openxmlformats.org/officeDocument/2006/relationships/image" Target="media/image1915.png"/><Relationship Id="rId1923" Type="http://schemas.openxmlformats.org/officeDocument/2006/relationships/image" Target="media/image1916.png"/><Relationship Id="rId1924" Type="http://schemas.openxmlformats.org/officeDocument/2006/relationships/image" Target="media/image1917.png"/><Relationship Id="rId1925" Type="http://schemas.openxmlformats.org/officeDocument/2006/relationships/image" Target="media/image1918.png"/><Relationship Id="rId1926" Type="http://schemas.openxmlformats.org/officeDocument/2006/relationships/image" Target="media/image1919.png"/><Relationship Id="rId1927" Type="http://schemas.openxmlformats.org/officeDocument/2006/relationships/image" Target="media/image1920.png"/><Relationship Id="rId1928" Type="http://schemas.openxmlformats.org/officeDocument/2006/relationships/image" Target="media/image1921.png"/><Relationship Id="rId1929" Type="http://schemas.openxmlformats.org/officeDocument/2006/relationships/image" Target="media/image1922.pn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png"/><Relationship Id="rId1933" Type="http://schemas.openxmlformats.org/officeDocument/2006/relationships/image" Target="media/image1926.png"/><Relationship Id="rId1934" Type="http://schemas.openxmlformats.org/officeDocument/2006/relationships/image" Target="media/image1927.png"/><Relationship Id="rId1935" Type="http://schemas.openxmlformats.org/officeDocument/2006/relationships/image" Target="media/image1928.png"/><Relationship Id="rId1936" Type="http://schemas.openxmlformats.org/officeDocument/2006/relationships/image" Target="media/image1929.png"/><Relationship Id="rId1937" Type="http://schemas.openxmlformats.org/officeDocument/2006/relationships/image" Target="media/image1930.png"/><Relationship Id="rId1938" Type="http://schemas.openxmlformats.org/officeDocument/2006/relationships/image" Target="media/image1931.png"/><Relationship Id="rId1939" Type="http://schemas.openxmlformats.org/officeDocument/2006/relationships/image" Target="media/image1932.png"/><Relationship Id="rId1940" Type="http://schemas.openxmlformats.org/officeDocument/2006/relationships/image" Target="media/image1933.png"/><Relationship Id="rId1941" Type="http://schemas.openxmlformats.org/officeDocument/2006/relationships/image" Target="media/image1934.png"/><Relationship Id="rId1942" Type="http://schemas.openxmlformats.org/officeDocument/2006/relationships/image" Target="media/image1935.png"/><Relationship Id="rId1943" Type="http://schemas.openxmlformats.org/officeDocument/2006/relationships/image" Target="media/image1936.png"/><Relationship Id="rId1944" Type="http://schemas.openxmlformats.org/officeDocument/2006/relationships/image" Target="media/image1937.png"/><Relationship Id="rId1945" Type="http://schemas.openxmlformats.org/officeDocument/2006/relationships/image" Target="media/image1938.png"/><Relationship Id="rId1946" Type="http://schemas.openxmlformats.org/officeDocument/2006/relationships/image" Target="media/image1939.png"/><Relationship Id="rId1947" Type="http://schemas.openxmlformats.org/officeDocument/2006/relationships/image" Target="media/image1940.png"/><Relationship Id="rId1948" Type="http://schemas.openxmlformats.org/officeDocument/2006/relationships/image" Target="media/image1941.png"/><Relationship Id="rId1949" Type="http://schemas.openxmlformats.org/officeDocument/2006/relationships/image" Target="media/image1942.png"/><Relationship Id="rId1950" Type="http://schemas.openxmlformats.org/officeDocument/2006/relationships/image" Target="media/image1943.png"/><Relationship Id="rId1951" Type="http://schemas.openxmlformats.org/officeDocument/2006/relationships/image" Target="media/image1944.png"/><Relationship Id="rId1952" Type="http://schemas.openxmlformats.org/officeDocument/2006/relationships/image" Target="media/image1945.png"/><Relationship Id="rId1953" Type="http://schemas.openxmlformats.org/officeDocument/2006/relationships/image" Target="media/image1946.png"/><Relationship Id="rId1954" Type="http://schemas.openxmlformats.org/officeDocument/2006/relationships/image" Target="media/image1947.png"/><Relationship Id="rId1955" Type="http://schemas.openxmlformats.org/officeDocument/2006/relationships/image" Target="media/image1948.png"/><Relationship Id="rId1956" Type="http://schemas.openxmlformats.org/officeDocument/2006/relationships/image" Target="media/image1949.png"/><Relationship Id="rId1957" Type="http://schemas.openxmlformats.org/officeDocument/2006/relationships/image" Target="media/image1950.png"/><Relationship Id="rId1958" Type="http://schemas.openxmlformats.org/officeDocument/2006/relationships/image" Target="media/image1951.png"/><Relationship Id="rId1959" Type="http://schemas.openxmlformats.org/officeDocument/2006/relationships/image" Target="media/image1952.png"/><Relationship Id="rId1960" Type="http://schemas.openxmlformats.org/officeDocument/2006/relationships/image" Target="media/image1953.png"/><Relationship Id="rId1961" Type="http://schemas.openxmlformats.org/officeDocument/2006/relationships/image" Target="media/image1954.png"/><Relationship Id="rId1962" Type="http://schemas.openxmlformats.org/officeDocument/2006/relationships/image" Target="media/image1955.png"/><Relationship Id="rId1963" Type="http://schemas.openxmlformats.org/officeDocument/2006/relationships/image" Target="media/image1956.png"/><Relationship Id="rId1964" Type="http://schemas.openxmlformats.org/officeDocument/2006/relationships/image" Target="media/image1957.png"/><Relationship Id="rId1965" Type="http://schemas.openxmlformats.org/officeDocument/2006/relationships/image" Target="media/image1958.png"/><Relationship Id="rId1966" Type="http://schemas.openxmlformats.org/officeDocument/2006/relationships/image" Target="media/image1959.png"/><Relationship Id="rId1967" Type="http://schemas.openxmlformats.org/officeDocument/2006/relationships/image" Target="media/image1960.png"/><Relationship Id="rId1968" Type="http://schemas.openxmlformats.org/officeDocument/2006/relationships/image" Target="media/image1961.png"/><Relationship Id="rId1969" Type="http://schemas.openxmlformats.org/officeDocument/2006/relationships/image" Target="media/image1962.png"/><Relationship Id="rId1970" Type="http://schemas.openxmlformats.org/officeDocument/2006/relationships/image" Target="media/image1963.png"/><Relationship Id="rId1971" Type="http://schemas.openxmlformats.org/officeDocument/2006/relationships/image" Target="media/image1964.png"/><Relationship Id="rId1972" Type="http://schemas.openxmlformats.org/officeDocument/2006/relationships/image" Target="media/image1965.png"/><Relationship Id="rId1973" Type="http://schemas.openxmlformats.org/officeDocument/2006/relationships/image" Target="media/image1966.png"/><Relationship Id="rId1974" Type="http://schemas.openxmlformats.org/officeDocument/2006/relationships/image" Target="media/image1967.png"/><Relationship Id="rId1975" Type="http://schemas.openxmlformats.org/officeDocument/2006/relationships/image" Target="media/image1968.png"/><Relationship Id="rId1976" Type="http://schemas.openxmlformats.org/officeDocument/2006/relationships/image" Target="media/image1969.png"/><Relationship Id="rId1977" Type="http://schemas.openxmlformats.org/officeDocument/2006/relationships/image" Target="media/image1970.png"/><Relationship Id="rId1978" Type="http://schemas.openxmlformats.org/officeDocument/2006/relationships/image" Target="media/image1971.png"/><Relationship Id="rId1979" Type="http://schemas.openxmlformats.org/officeDocument/2006/relationships/image" Target="media/image1972.png"/><Relationship Id="rId1980" Type="http://schemas.openxmlformats.org/officeDocument/2006/relationships/image" Target="media/image1973.png"/><Relationship Id="rId1981" Type="http://schemas.openxmlformats.org/officeDocument/2006/relationships/image" Target="media/image1974.png"/><Relationship Id="rId1982" Type="http://schemas.openxmlformats.org/officeDocument/2006/relationships/image" Target="media/image1975.png"/><Relationship Id="rId1983" Type="http://schemas.openxmlformats.org/officeDocument/2006/relationships/image" Target="media/image1976.png"/><Relationship Id="rId1984" Type="http://schemas.openxmlformats.org/officeDocument/2006/relationships/image" Target="media/image1977.png"/><Relationship Id="rId1985" Type="http://schemas.openxmlformats.org/officeDocument/2006/relationships/image" Target="media/image1978.png"/><Relationship Id="rId1986" Type="http://schemas.openxmlformats.org/officeDocument/2006/relationships/image" Target="media/image1979.png"/><Relationship Id="rId1987" Type="http://schemas.openxmlformats.org/officeDocument/2006/relationships/image" Target="media/image1980.png"/><Relationship Id="rId1988" Type="http://schemas.openxmlformats.org/officeDocument/2006/relationships/image" Target="media/image1981.png"/><Relationship Id="rId1989" Type="http://schemas.openxmlformats.org/officeDocument/2006/relationships/image" Target="media/image1982.png"/><Relationship Id="rId1990" Type="http://schemas.openxmlformats.org/officeDocument/2006/relationships/image" Target="media/image1983.png"/><Relationship Id="rId1991" Type="http://schemas.openxmlformats.org/officeDocument/2006/relationships/image" Target="media/image1984.png"/><Relationship Id="rId1992" Type="http://schemas.openxmlformats.org/officeDocument/2006/relationships/image" Target="media/image1985.png"/><Relationship Id="rId1993" Type="http://schemas.openxmlformats.org/officeDocument/2006/relationships/image" Target="media/image1986.png"/><Relationship Id="rId1994" Type="http://schemas.openxmlformats.org/officeDocument/2006/relationships/image" Target="media/image1987.png"/><Relationship Id="rId1995" Type="http://schemas.openxmlformats.org/officeDocument/2006/relationships/image" Target="media/image1988.png"/><Relationship Id="rId1996" Type="http://schemas.openxmlformats.org/officeDocument/2006/relationships/image" Target="media/image1989.png"/><Relationship Id="rId1997" Type="http://schemas.openxmlformats.org/officeDocument/2006/relationships/image" Target="media/image1990.png"/><Relationship Id="rId1998" Type="http://schemas.openxmlformats.org/officeDocument/2006/relationships/image" Target="media/image1991.png"/><Relationship Id="rId1999" Type="http://schemas.openxmlformats.org/officeDocument/2006/relationships/image" Target="media/image1992.png"/><Relationship Id="rId2000" Type="http://schemas.openxmlformats.org/officeDocument/2006/relationships/image" Target="media/image1993.png"/><Relationship Id="rId2001" Type="http://schemas.openxmlformats.org/officeDocument/2006/relationships/image" Target="media/image1994.png"/><Relationship Id="rId2002" Type="http://schemas.openxmlformats.org/officeDocument/2006/relationships/image" Target="media/image1995.png"/><Relationship Id="rId2003" Type="http://schemas.openxmlformats.org/officeDocument/2006/relationships/image" Target="media/image1996.png"/><Relationship Id="rId2004" Type="http://schemas.openxmlformats.org/officeDocument/2006/relationships/image" Target="media/image1997.png"/><Relationship Id="rId2005" Type="http://schemas.openxmlformats.org/officeDocument/2006/relationships/image" Target="media/image1998.png"/><Relationship Id="rId2006" Type="http://schemas.openxmlformats.org/officeDocument/2006/relationships/image" Target="media/image1999.png"/><Relationship Id="rId2007" Type="http://schemas.openxmlformats.org/officeDocument/2006/relationships/image" Target="media/image2000.png"/><Relationship Id="rId2008" Type="http://schemas.openxmlformats.org/officeDocument/2006/relationships/image" Target="media/image2001.png"/><Relationship Id="rId2009" Type="http://schemas.openxmlformats.org/officeDocument/2006/relationships/image" Target="media/image2002.png"/><Relationship Id="rId2010" Type="http://schemas.openxmlformats.org/officeDocument/2006/relationships/image" Target="media/image2003.png"/><Relationship Id="rId2011" Type="http://schemas.openxmlformats.org/officeDocument/2006/relationships/image" Target="media/image2004.png"/><Relationship Id="rId2012" Type="http://schemas.openxmlformats.org/officeDocument/2006/relationships/image" Target="media/image2005.png"/><Relationship Id="rId2013" Type="http://schemas.openxmlformats.org/officeDocument/2006/relationships/image" Target="media/image2006.png"/><Relationship Id="rId2014" Type="http://schemas.openxmlformats.org/officeDocument/2006/relationships/image" Target="media/image2007.png"/><Relationship Id="rId2015" Type="http://schemas.openxmlformats.org/officeDocument/2006/relationships/image" Target="media/image2008.png"/><Relationship Id="rId2016" Type="http://schemas.openxmlformats.org/officeDocument/2006/relationships/image" Target="media/image2009.png"/><Relationship Id="rId2017" Type="http://schemas.openxmlformats.org/officeDocument/2006/relationships/image" Target="media/image2010.png"/><Relationship Id="rId2018" Type="http://schemas.openxmlformats.org/officeDocument/2006/relationships/image" Target="media/image2011.png"/><Relationship Id="rId2019" Type="http://schemas.openxmlformats.org/officeDocument/2006/relationships/image" Target="media/image2012.png"/><Relationship Id="rId2020" Type="http://schemas.openxmlformats.org/officeDocument/2006/relationships/image" Target="media/image2013.png"/><Relationship Id="rId2021" Type="http://schemas.openxmlformats.org/officeDocument/2006/relationships/image" Target="media/image2014.png"/><Relationship Id="rId2022" Type="http://schemas.openxmlformats.org/officeDocument/2006/relationships/image" Target="media/image2015.png"/><Relationship Id="rId2023" Type="http://schemas.openxmlformats.org/officeDocument/2006/relationships/image" Target="media/image2016.png"/><Relationship Id="rId2024" Type="http://schemas.openxmlformats.org/officeDocument/2006/relationships/image" Target="media/image2017.png"/><Relationship Id="rId2025" Type="http://schemas.openxmlformats.org/officeDocument/2006/relationships/image" Target="media/image2018.png"/><Relationship Id="rId2026" Type="http://schemas.openxmlformats.org/officeDocument/2006/relationships/image" Target="media/image2019.png"/><Relationship Id="rId2027" Type="http://schemas.openxmlformats.org/officeDocument/2006/relationships/image" Target="media/image2020.png"/><Relationship Id="rId2028" Type="http://schemas.openxmlformats.org/officeDocument/2006/relationships/image" Target="media/image2021.png"/><Relationship Id="rId2029" Type="http://schemas.openxmlformats.org/officeDocument/2006/relationships/image" Target="media/image2022.png"/><Relationship Id="rId2030" Type="http://schemas.openxmlformats.org/officeDocument/2006/relationships/image" Target="media/image2023.png"/><Relationship Id="rId2031" Type="http://schemas.openxmlformats.org/officeDocument/2006/relationships/image" Target="media/image2024.png"/><Relationship Id="rId2032" Type="http://schemas.openxmlformats.org/officeDocument/2006/relationships/image" Target="media/image2025.png"/><Relationship Id="rId2033" Type="http://schemas.openxmlformats.org/officeDocument/2006/relationships/image" Target="media/image2026.png"/><Relationship Id="rId2034" Type="http://schemas.openxmlformats.org/officeDocument/2006/relationships/image" Target="media/image2027.png"/><Relationship Id="rId2035" Type="http://schemas.openxmlformats.org/officeDocument/2006/relationships/image" Target="media/image2028.png"/><Relationship Id="rId2036" Type="http://schemas.openxmlformats.org/officeDocument/2006/relationships/image" Target="media/image2029.png"/><Relationship Id="rId2037" Type="http://schemas.openxmlformats.org/officeDocument/2006/relationships/image" Target="media/image2030.png"/><Relationship Id="rId2038" Type="http://schemas.openxmlformats.org/officeDocument/2006/relationships/image" Target="media/image2031.png"/><Relationship Id="rId2039" Type="http://schemas.openxmlformats.org/officeDocument/2006/relationships/image" Target="media/image2032.png"/><Relationship Id="rId2040" Type="http://schemas.openxmlformats.org/officeDocument/2006/relationships/image" Target="media/image2033.png"/><Relationship Id="rId2041" Type="http://schemas.openxmlformats.org/officeDocument/2006/relationships/image" Target="media/image2034.png"/><Relationship Id="rId2042" Type="http://schemas.openxmlformats.org/officeDocument/2006/relationships/image" Target="media/image2035.png"/><Relationship Id="rId2043" Type="http://schemas.openxmlformats.org/officeDocument/2006/relationships/image" Target="media/image2036.png"/><Relationship Id="rId2044" Type="http://schemas.openxmlformats.org/officeDocument/2006/relationships/image" Target="media/image2037.png"/><Relationship Id="rId2045" Type="http://schemas.openxmlformats.org/officeDocument/2006/relationships/image" Target="media/image2038.png"/><Relationship Id="rId2046" Type="http://schemas.openxmlformats.org/officeDocument/2006/relationships/image" Target="media/image2039.png"/><Relationship Id="rId2047" Type="http://schemas.openxmlformats.org/officeDocument/2006/relationships/image" Target="media/image2040.png"/><Relationship Id="rId2048" Type="http://schemas.openxmlformats.org/officeDocument/2006/relationships/image" Target="media/image2041.png"/><Relationship Id="rId2049" Type="http://schemas.openxmlformats.org/officeDocument/2006/relationships/image" Target="media/image2042.png"/><Relationship Id="rId2050" Type="http://schemas.openxmlformats.org/officeDocument/2006/relationships/image" Target="media/image2043.png"/><Relationship Id="rId2051" Type="http://schemas.openxmlformats.org/officeDocument/2006/relationships/image" Target="media/image2044.png"/><Relationship Id="rId2052" Type="http://schemas.openxmlformats.org/officeDocument/2006/relationships/image" Target="media/image2045.png"/><Relationship Id="rId2053" Type="http://schemas.openxmlformats.org/officeDocument/2006/relationships/image" Target="media/image2046.png"/><Relationship Id="rId2054" Type="http://schemas.openxmlformats.org/officeDocument/2006/relationships/image" Target="media/image2047.png"/><Relationship Id="rId2055" Type="http://schemas.openxmlformats.org/officeDocument/2006/relationships/image" Target="media/image2048.png"/><Relationship Id="rId2056" Type="http://schemas.openxmlformats.org/officeDocument/2006/relationships/image" Target="media/image2049.png"/><Relationship Id="rId2057" Type="http://schemas.openxmlformats.org/officeDocument/2006/relationships/image" Target="media/image2050.png"/><Relationship Id="rId2058" Type="http://schemas.openxmlformats.org/officeDocument/2006/relationships/image" Target="media/image2051.png"/><Relationship Id="rId2059" Type="http://schemas.openxmlformats.org/officeDocument/2006/relationships/image" Target="media/image2052.png"/><Relationship Id="rId2060" Type="http://schemas.openxmlformats.org/officeDocument/2006/relationships/image" Target="media/image2053.png"/><Relationship Id="rId2061" Type="http://schemas.openxmlformats.org/officeDocument/2006/relationships/image" Target="media/image2054.png"/><Relationship Id="rId2062" Type="http://schemas.openxmlformats.org/officeDocument/2006/relationships/image" Target="media/image2055.png"/><Relationship Id="rId2063" Type="http://schemas.openxmlformats.org/officeDocument/2006/relationships/image" Target="media/image2056.png"/><Relationship Id="rId2064" Type="http://schemas.openxmlformats.org/officeDocument/2006/relationships/image" Target="media/image2057.png"/><Relationship Id="rId2065" Type="http://schemas.openxmlformats.org/officeDocument/2006/relationships/image" Target="media/image2058.png"/><Relationship Id="rId2066" Type="http://schemas.openxmlformats.org/officeDocument/2006/relationships/image" Target="media/image2059.png"/><Relationship Id="rId2067" Type="http://schemas.openxmlformats.org/officeDocument/2006/relationships/image" Target="media/image2060.png"/><Relationship Id="rId2068" Type="http://schemas.openxmlformats.org/officeDocument/2006/relationships/image" Target="media/image2061.png"/><Relationship Id="rId2069" Type="http://schemas.openxmlformats.org/officeDocument/2006/relationships/image" Target="media/image2062.png"/><Relationship Id="rId2070" Type="http://schemas.openxmlformats.org/officeDocument/2006/relationships/image" Target="media/image2063.png"/><Relationship Id="rId2071" Type="http://schemas.openxmlformats.org/officeDocument/2006/relationships/image" Target="media/image2064.png"/><Relationship Id="rId2072" Type="http://schemas.openxmlformats.org/officeDocument/2006/relationships/image" Target="media/image2065.png"/><Relationship Id="rId2073" Type="http://schemas.openxmlformats.org/officeDocument/2006/relationships/image" Target="media/image2066.png"/><Relationship Id="rId2074" Type="http://schemas.openxmlformats.org/officeDocument/2006/relationships/image" Target="media/image2067.png"/><Relationship Id="rId2075" Type="http://schemas.openxmlformats.org/officeDocument/2006/relationships/image" Target="media/image2068.png"/><Relationship Id="rId2076" Type="http://schemas.openxmlformats.org/officeDocument/2006/relationships/image" Target="media/image2069.png"/><Relationship Id="rId2077" Type="http://schemas.openxmlformats.org/officeDocument/2006/relationships/image" Target="media/image2070.png"/><Relationship Id="rId2078" Type="http://schemas.openxmlformats.org/officeDocument/2006/relationships/image" Target="media/image2071.png"/><Relationship Id="rId2079" Type="http://schemas.openxmlformats.org/officeDocument/2006/relationships/image" Target="media/image2072.png"/><Relationship Id="rId2080" Type="http://schemas.openxmlformats.org/officeDocument/2006/relationships/image" Target="media/image2073.png"/><Relationship Id="rId2081" Type="http://schemas.openxmlformats.org/officeDocument/2006/relationships/image" Target="media/image2074.png"/><Relationship Id="rId2082" Type="http://schemas.openxmlformats.org/officeDocument/2006/relationships/image" Target="media/image2075.png"/><Relationship Id="rId2083" Type="http://schemas.openxmlformats.org/officeDocument/2006/relationships/image" Target="media/image2076.png"/><Relationship Id="rId2084" Type="http://schemas.openxmlformats.org/officeDocument/2006/relationships/image" Target="media/image2077.png"/><Relationship Id="rId2085" Type="http://schemas.openxmlformats.org/officeDocument/2006/relationships/image" Target="media/image2078.png"/><Relationship Id="rId2086" Type="http://schemas.openxmlformats.org/officeDocument/2006/relationships/image" Target="media/image2079.png"/><Relationship Id="rId2087" Type="http://schemas.openxmlformats.org/officeDocument/2006/relationships/image" Target="media/image2080.png"/><Relationship Id="rId2088" Type="http://schemas.openxmlformats.org/officeDocument/2006/relationships/image" Target="media/image2081.png"/><Relationship Id="rId2089" Type="http://schemas.openxmlformats.org/officeDocument/2006/relationships/image" Target="media/image2082.png"/><Relationship Id="rId2090" Type="http://schemas.openxmlformats.org/officeDocument/2006/relationships/image" Target="media/image2083.png"/><Relationship Id="rId2091" Type="http://schemas.openxmlformats.org/officeDocument/2006/relationships/image" Target="media/image2084.png"/><Relationship Id="rId2092" Type="http://schemas.openxmlformats.org/officeDocument/2006/relationships/image" Target="media/image2085.png"/><Relationship Id="rId2093" Type="http://schemas.openxmlformats.org/officeDocument/2006/relationships/image" Target="media/image2086.png"/><Relationship Id="rId2094" Type="http://schemas.openxmlformats.org/officeDocument/2006/relationships/image" Target="media/image2087.png"/><Relationship Id="rId2095" Type="http://schemas.openxmlformats.org/officeDocument/2006/relationships/image" Target="media/image2088.png"/><Relationship Id="rId2096" Type="http://schemas.openxmlformats.org/officeDocument/2006/relationships/image" Target="media/image2089.png"/><Relationship Id="rId2097" Type="http://schemas.openxmlformats.org/officeDocument/2006/relationships/image" Target="media/image2090.png"/><Relationship Id="rId2098" Type="http://schemas.openxmlformats.org/officeDocument/2006/relationships/image" Target="media/image2091.png"/><Relationship Id="rId2099" Type="http://schemas.openxmlformats.org/officeDocument/2006/relationships/image" Target="media/image2092.png"/><Relationship Id="rId2100" Type="http://schemas.openxmlformats.org/officeDocument/2006/relationships/image" Target="media/image2093.png"/><Relationship Id="rId2101" Type="http://schemas.openxmlformats.org/officeDocument/2006/relationships/image" Target="media/image2094.png"/><Relationship Id="rId2102" Type="http://schemas.openxmlformats.org/officeDocument/2006/relationships/image" Target="media/image2095.png"/><Relationship Id="rId2103" Type="http://schemas.openxmlformats.org/officeDocument/2006/relationships/image" Target="media/image2096.png"/><Relationship Id="rId2104" Type="http://schemas.openxmlformats.org/officeDocument/2006/relationships/image" Target="media/image2097.png"/><Relationship Id="rId2105" Type="http://schemas.openxmlformats.org/officeDocument/2006/relationships/image" Target="media/image2098.png"/><Relationship Id="rId2106" Type="http://schemas.openxmlformats.org/officeDocument/2006/relationships/image" Target="media/image2099.png"/><Relationship Id="rId2107" Type="http://schemas.openxmlformats.org/officeDocument/2006/relationships/image" Target="media/image2100.png"/><Relationship Id="rId2108" Type="http://schemas.openxmlformats.org/officeDocument/2006/relationships/image" Target="media/image2101.png"/><Relationship Id="rId2109" Type="http://schemas.openxmlformats.org/officeDocument/2006/relationships/image" Target="media/image2102.png"/><Relationship Id="rId2110" Type="http://schemas.openxmlformats.org/officeDocument/2006/relationships/image" Target="media/image2103.png"/><Relationship Id="rId2111" Type="http://schemas.openxmlformats.org/officeDocument/2006/relationships/image" Target="media/image2104.png"/><Relationship Id="rId2112" Type="http://schemas.openxmlformats.org/officeDocument/2006/relationships/image" Target="media/image2105.png"/><Relationship Id="rId2113" Type="http://schemas.openxmlformats.org/officeDocument/2006/relationships/image" Target="media/image2106.jpeg"/><Relationship Id="rId2114" Type="http://schemas.openxmlformats.org/officeDocument/2006/relationships/image" Target="media/image2107.png"/><Relationship Id="rId2115" Type="http://schemas.openxmlformats.org/officeDocument/2006/relationships/image" Target="media/image2108.png"/><Relationship Id="rId2116" Type="http://schemas.openxmlformats.org/officeDocument/2006/relationships/image" Target="media/image2109.png"/><Relationship Id="rId2117" Type="http://schemas.openxmlformats.org/officeDocument/2006/relationships/image" Target="media/image2110.png"/><Relationship Id="rId2118" Type="http://schemas.openxmlformats.org/officeDocument/2006/relationships/image" Target="media/image2111.png"/><Relationship Id="rId2119" Type="http://schemas.openxmlformats.org/officeDocument/2006/relationships/image" Target="media/image2112.png"/><Relationship Id="rId2120" Type="http://schemas.openxmlformats.org/officeDocument/2006/relationships/image" Target="media/image2113.png"/><Relationship Id="rId2121" Type="http://schemas.openxmlformats.org/officeDocument/2006/relationships/image" Target="media/image2114.png"/><Relationship Id="rId2122" Type="http://schemas.openxmlformats.org/officeDocument/2006/relationships/image" Target="media/image2115.png"/><Relationship Id="rId2123" Type="http://schemas.openxmlformats.org/officeDocument/2006/relationships/image" Target="media/image2116.png"/><Relationship Id="rId2124" Type="http://schemas.openxmlformats.org/officeDocument/2006/relationships/image" Target="media/image2117.png"/><Relationship Id="rId2125" Type="http://schemas.openxmlformats.org/officeDocument/2006/relationships/image" Target="media/image2118.png"/><Relationship Id="rId2126" Type="http://schemas.openxmlformats.org/officeDocument/2006/relationships/image" Target="media/image2119.png"/><Relationship Id="rId2127" Type="http://schemas.openxmlformats.org/officeDocument/2006/relationships/image" Target="media/image2120.png"/><Relationship Id="rId2128" Type="http://schemas.openxmlformats.org/officeDocument/2006/relationships/image" Target="media/image2121.png"/><Relationship Id="rId2129" Type="http://schemas.openxmlformats.org/officeDocument/2006/relationships/image" Target="media/image2122.png"/><Relationship Id="rId2130" Type="http://schemas.openxmlformats.org/officeDocument/2006/relationships/image" Target="media/image2123.png"/><Relationship Id="rId2131" Type="http://schemas.openxmlformats.org/officeDocument/2006/relationships/image" Target="media/image2124.png"/><Relationship Id="rId2132" Type="http://schemas.openxmlformats.org/officeDocument/2006/relationships/image" Target="media/image2125.png"/><Relationship Id="rId2133" Type="http://schemas.openxmlformats.org/officeDocument/2006/relationships/image" Target="media/image2126.png"/><Relationship Id="rId2134" Type="http://schemas.openxmlformats.org/officeDocument/2006/relationships/image" Target="media/image2127.png"/><Relationship Id="rId2135" Type="http://schemas.openxmlformats.org/officeDocument/2006/relationships/image" Target="media/image2128.png"/><Relationship Id="rId2136" Type="http://schemas.openxmlformats.org/officeDocument/2006/relationships/image" Target="media/image2129.png"/><Relationship Id="rId2137" Type="http://schemas.openxmlformats.org/officeDocument/2006/relationships/image" Target="media/image2130.png"/><Relationship Id="rId2138" Type="http://schemas.openxmlformats.org/officeDocument/2006/relationships/image" Target="media/image2131.png"/><Relationship Id="rId2139" Type="http://schemas.openxmlformats.org/officeDocument/2006/relationships/image" Target="media/image2132.png"/><Relationship Id="rId2140" Type="http://schemas.openxmlformats.org/officeDocument/2006/relationships/image" Target="media/image2133.png"/><Relationship Id="rId2141" Type="http://schemas.openxmlformats.org/officeDocument/2006/relationships/image" Target="media/image2134.png"/><Relationship Id="rId2142" Type="http://schemas.openxmlformats.org/officeDocument/2006/relationships/image" Target="media/image2135.png"/><Relationship Id="rId2143" Type="http://schemas.openxmlformats.org/officeDocument/2006/relationships/image" Target="media/image2136.png"/><Relationship Id="rId2144" Type="http://schemas.openxmlformats.org/officeDocument/2006/relationships/image" Target="media/image2137.png"/><Relationship Id="rId2145" Type="http://schemas.openxmlformats.org/officeDocument/2006/relationships/image" Target="media/image2138.png"/><Relationship Id="rId2146" Type="http://schemas.openxmlformats.org/officeDocument/2006/relationships/image" Target="media/image2139.png"/><Relationship Id="rId2147" Type="http://schemas.openxmlformats.org/officeDocument/2006/relationships/image" Target="media/image2140.png"/><Relationship Id="rId2148" Type="http://schemas.openxmlformats.org/officeDocument/2006/relationships/image" Target="media/image2141.png"/><Relationship Id="rId2149" Type="http://schemas.openxmlformats.org/officeDocument/2006/relationships/image" Target="media/image2142.png"/><Relationship Id="rId2150" Type="http://schemas.openxmlformats.org/officeDocument/2006/relationships/image" Target="media/image2143.png"/><Relationship Id="rId2151" Type="http://schemas.openxmlformats.org/officeDocument/2006/relationships/image" Target="media/image2144.png"/><Relationship Id="rId2152" Type="http://schemas.openxmlformats.org/officeDocument/2006/relationships/image" Target="media/image2145.png"/><Relationship Id="rId2153" Type="http://schemas.openxmlformats.org/officeDocument/2006/relationships/image" Target="media/image2146.png"/><Relationship Id="rId2154" Type="http://schemas.openxmlformats.org/officeDocument/2006/relationships/image" Target="media/image2147.png"/><Relationship Id="rId2155" Type="http://schemas.openxmlformats.org/officeDocument/2006/relationships/image" Target="media/image2148.png"/><Relationship Id="rId2156" Type="http://schemas.openxmlformats.org/officeDocument/2006/relationships/image" Target="media/image2149.png"/><Relationship Id="rId2157" Type="http://schemas.openxmlformats.org/officeDocument/2006/relationships/image" Target="media/image2150.png"/><Relationship Id="rId2158" Type="http://schemas.openxmlformats.org/officeDocument/2006/relationships/image" Target="media/image2151.png"/><Relationship Id="rId2159" Type="http://schemas.openxmlformats.org/officeDocument/2006/relationships/image" Target="media/image2152.png"/><Relationship Id="rId2160" Type="http://schemas.openxmlformats.org/officeDocument/2006/relationships/image" Target="media/image2153.png"/><Relationship Id="rId2161" Type="http://schemas.openxmlformats.org/officeDocument/2006/relationships/image" Target="media/image2154.png"/><Relationship Id="rId2162" Type="http://schemas.openxmlformats.org/officeDocument/2006/relationships/image" Target="media/image2155.png"/><Relationship Id="rId2163" Type="http://schemas.openxmlformats.org/officeDocument/2006/relationships/image" Target="media/image2156.png"/><Relationship Id="rId2164" Type="http://schemas.openxmlformats.org/officeDocument/2006/relationships/image" Target="media/image2157.png"/><Relationship Id="rId2165" Type="http://schemas.openxmlformats.org/officeDocument/2006/relationships/image" Target="media/image2158.png"/><Relationship Id="rId2166" Type="http://schemas.openxmlformats.org/officeDocument/2006/relationships/image" Target="media/image2159.png"/><Relationship Id="rId2167" Type="http://schemas.openxmlformats.org/officeDocument/2006/relationships/image" Target="media/image2160.png"/><Relationship Id="rId2168" Type="http://schemas.openxmlformats.org/officeDocument/2006/relationships/image" Target="media/image2161.png"/><Relationship Id="rId2169" Type="http://schemas.openxmlformats.org/officeDocument/2006/relationships/image" Target="media/image2162.png"/><Relationship Id="rId2170" Type="http://schemas.openxmlformats.org/officeDocument/2006/relationships/image" Target="media/image2163.png"/><Relationship Id="rId2171" Type="http://schemas.openxmlformats.org/officeDocument/2006/relationships/image" Target="media/image2164.png"/><Relationship Id="rId2172" Type="http://schemas.openxmlformats.org/officeDocument/2006/relationships/image" Target="media/image2165.png"/><Relationship Id="rId2173" Type="http://schemas.openxmlformats.org/officeDocument/2006/relationships/image" Target="media/image2166.png"/><Relationship Id="rId2174" Type="http://schemas.openxmlformats.org/officeDocument/2006/relationships/image" Target="media/image2167.png"/><Relationship Id="rId2175" Type="http://schemas.openxmlformats.org/officeDocument/2006/relationships/image" Target="media/image2168.png"/><Relationship Id="rId2176" Type="http://schemas.openxmlformats.org/officeDocument/2006/relationships/image" Target="media/image2169.png"/><Relationship Id="rId2177" Type="http://schemas.openxmlformats.org/officeDocument/2006/relationships/image" Target="media/image2170.png"/><Relationship Id="rId2178" Type="http://schemas.openxmlformats.org/officeDocument/2006/relationships/image" Target="media/image2171.png"/><Relationship Id="rId2179" Type="http://schemas.openxmlformats.org/officeDocument/2006/relationships/image" Target="media/image2172.png"/><Relationship Id="rId2180" Type="http://schemas.openxmlformats.org/officeDocument/2006/relationships/image" Target="media/image2173.png"/><Relationship Id="rId2181" Type="http://schemas.openxmlformats.org/officeDocument/2006/relationships/image" Target="media/image2174.png"/><Relationship Id="rId2182" Type="http://schemas.openxmlformats.org/officeDocument/2006/relationships/image" Target="media/image2175.png"/><Relationship Id="rId2183" Type="http://schemas.openxmlformats.org/officeDocument/2006/relationships/image" Target="media/image2176.png"/><Relationship Id="rId2184" Type="http://schemas.openxmlformats.org/officeDocument/2006/relationships/image" Target="media/image2177.png"/><Relationship Id="rId2185" Type="http://schemas.openxmlformats.org/officeDocument/2006/relationships/image" Target="media/image2178.png"/><Relationship Id="rId2186" Type="http://schemas.openxmlformats.org/officeDocument/2006/relationships/image" Target="media/image2179.png"/><Relationship Id="rId2187" Type="http://schemas.openxmlformats.org/officeDocument/2006/relationships/image" Target="media/image2180.png"/><Relationship Id="rId2188" Type="http://schemas.openxmlformats.org/officeDocument/2006/relationships/image" Target="media/image2181.png"/><Relationship Id="rId2189" Type="http://schemas.openxmlformats.org/officeDocument/2006/relationships/image" Target="media/image2182.png"/><Relationship Id="rId2190" Type="http://schemas.openxmlformats.org/officeDocument/2006/relationships/image" Target="media/image2183.png"/><Relationship Id="rId2191" Type="http://schemas.openxmlformats.org/officeDocument/2006/relationships/image" Target="media/image2184.png"/><Relationship Id="rId2192" Type="http://schemas.openxmlformats.org/officeDocument/2006/relationships/image" Target="media/image2185.png"/><Relationship Id="rId2193" Type="http://schemas.openxmlformats.org/officeDocument/2006/relationships/image" Target="media/image2186.png"/><Relationship Id="rId2194" Type="http://schemas.openxmlformats.org/officeDocument/2006/relationships/image" Target="media/image2187.png"/><Relationship Id="rId2195" Type="http://schemas.openxmlformats.org/officeDocument/2006/relationships/image" Target="media/image2188.png"/><Relationship Id="rId2196" Type="http://schemas.openxmlformats.org/officeDocument/2006/relationships/image" Target="media/image2189.png"/><Relationship Id="rId2197" Type="http://schemas.openxmlformats.org/officeDocument/2006/relationships/image" Target="media/image2190.png"/><Relationship Id="rId2198" Type="http://schemas.openxmlformats.org/officeDocument/2006/relationships/image" Target="media/image2191.png"/><Relationship Id="rId2199" Type="http://schemas.openxmlformats.org/officeDocument/2006/relationships/image" Target="media/image2192.png"/><Relationship Id="rId2200" Type="http://schemas.openxmlformats.org/officeDocument/2006/relationships/image" Target="media/image2193.png"/><Relationship Id="rId2201" Type="http://schemas.openxmlformats.org/officeDocument/2006/relationships/image" Target="media/image2194.png"/><Relationship Id="rId2202" Type="http://schemas.openxmlformats.org/officeDocument/2006/relationships/image" Target="media/image2195.png"/><Relationship Id="rId2203" Type="http://schemas.openxmlformats.org/officeDocument/2006/relationships/image" Target="media/image2196.png"/><Relationship Id="rId2204" Type="http://schemas.openxmlformats.org/officeDocument/2006/relationships/image" Target="media/image2197.png"/><Relationship Id="rId2205" Type="http://schemas.openxmlformats.org/officeDocument/2006/relationships/image" Target="media/image2198.png"/><Relationship Id="rId2206" Type="http://schemas.openxmlformats.org/officeDocument/2006/relationships/image" Target="media/image2199.png"/><Relationship Id="rId2207" Type="http://schemas.openxmlformats.org/officeDocument/2006/relationships/image" Target="media/image2200.png"/><Relationship Id="rId2208" Type="http://schemas.openxmlformats.org/officeDocument/2006/relationships/image" Target="media/image2201.png"/><Relationship Id="rId2209" Type="http://schemas.openxmlformats.org/officeDocument/2006/relationships/image" Target="media/image2202.png"/><Relationship Id="rId2210" Type="http://schemas.openxmlformats.org/officeDocument/2006/relationships/image" Target="media/image2203.png"/><Relationship Id="rId2211" Type="http://schemas.openxmlformats.org/officeDocument/2006/relationships/image" Target="media/image2204.png"/><Relationship Id="rId2212" Type="http://schemas.openxmlformats.org/officeDocument/2006/relationships/image" Target="media/image2205.png"/><Relationship Id="rId2213" Type="http://schemas.openxmlformats.org/officeDocument/2006/relationships/image" Target="media/image2206.png"/><Relationship Id="rId2214" Type="http://schemas.openxmlformats.org/officeDocument/2006/relationships/image" Target="media/image2207.png"/><Relationship Id="rId2215" Type="http://schemas.openxmlformats.org/officeDocument/2006/relationships/image" Target="media/image2208.png"/><Relationship Id="rId2216" Type="http://schemas.openxmlformats.org/officeDocument/2006/relationships/image" Target="media/image2209.png"/><Relationship Id="rId2217" Type="http://schemas.openxmlformats.org/officeDocument/2006/relationships/image" Target="media/image2210.png"/><Relationship Id="rId2218" Type="http://schemas.openxmlformats.org/officeDocument/2006/relationships/image" Target="media/image2211.png"/><Relationship Id="rId2219" Type="http://schemas.openxmlformats.org/officeDocument/2006/relationships/image" Target="media/image2212.png"/><Relationship Id="rId2220" Type="http://schemas.openxmlformats.org/officeDocument/2006/relationships/image" Target="media/image2213.png"/><Relationship Id="rId2221" Type="http://schemas.openxmlformats.org/officeDocument/2006/relationships/image" Target="media/image2214.png"/><Relationship Id="rId2222" Type="http://schemas.openxmlformats.org/officeDocument/2006/relationships/image" Target="media/image2215.png"/><Relationship Id="rId2223" Type="http://schemas.openxmlformats.org/officeDocument/2006/relationships/image" Target="media/image2216.png"/><Relationship Id="rId2224" Type="http://schemas.openxmlformats.org/officeDocument/2006/relationships/image" Target="media/image2217.png"/><Relationship Id="rId2225" Type="http://schemas.openxmlformats.org/officeDocument/2006/relationships/image" Target="media/image2218.png"/><Relationship Id="rId2226" Type="http://schemas.openxmlformats.org/officeDocument/2006/relationships/image" Target="media/image2219.png"/><Relationship Id="rId2227" Type="http://schemas.openxmlformats.org/officeDocument/2006/relationships/image" Target="media/image2220.png"/><Relationship Id="rId2228" Type="http://schemas.openxmlformats.org/officeDocument/2006/relationships/image" Target="media/image2221.png"/><Relationship Id="rId2229" Type="http://schemas.openxmlformats.org/officeDocument/2006/relationships/image" Target="media/image2222.png"/><Relationship Id="rId2230" Type="http://schemas.openxmlformats.org/officeDocument/2006/relationships/image" Target="media/image2223.png"/><Relationship Id="rId2231" Type="http://schemas.openxmlformats.org/officeDocument/2006/relationships/image" Target="media/image2224.png"/><Relationship Id="rId2232" Type="http://schemas.openxmlformats.org/officeDocument/2006/relationships/image" Target="media/image2225.png"/><Relationship Id="rId2233" Type="http://schemas.openxmlformats.org/officeDocument/2006/relationships/image" Target="media/image2226.png"/><Relationship Id="rId2234" Type="http://schemas.openxmlformats.org/officeDocument/2006/relationships/image" Target="media/image2227.png"/><Relationship Id="rId2235" Type="http://schemas.openxmlformats.org/officeDocument/2006/relationships/image" Target="media/image2228.png"/><Relationship Id="rId2236" Type="http://schemas.openxmlformats.org/officeDocument/2006/relationships/image" Target="media/image2229.png"/><Relationship Id="rId2237" Type="http://schemas.openxmlformats.org/officeDocument/2006/relationships/image" Target="media/image2230.png"/><Relationship Id="rId2238" Type="http://schemas.openxmlformats.org/officeDocument/2006/relationships/image" Target="media/image2231.png"/><Relationship Id="rId2239" Type="http://schemas.openxmlformats.org/officeDocument/2006/relationships/image" Target="media/image2232.png"/><Relationship Id="rId2240" Type="http://schemas.openxmlformats.org/officeDocument/2006/relationships/image" Target="media/image2233.png"/><Relationship Id="rId2241" Type="http://schemas.openxmlformats.org/officeDocument/2006/relationships/image" Target="media/image2234.png"/><Relationship Id="rId2242" Type="http://schemas.openxmlformats.org/officeDocument/2006/relationships/image" Target="media/image2235.png"/><Relationship Id="rId2243" Type="http://schemas.openxmlformats.org/officeDocument/2006/relationships/image" Target="media/image2236.png"/><Relationship Id="rId2244" Type="http://schemas.openxmlformats.org/officeDocument/2006/relationships/image" Target="media/image2237.png"/><Relationship Id="rId2245" Type="http://schemas.openxmlformats.org/officeDocument/2006/relationships/image" Target="media/image2238.png"/><Relationship Id="rId2246" Type="http://schemas.openxmlformats.org/officeDocument/2006/relationships/image" Target="media/image2239.png"/><Relationship Id="rId2247" Type="http://schemas.openxmlformats.org/officeDocument/2006/relationships/image" Target="media/image2240.png"/><Relationship Id="rId2248" Type="http://schemas.openxmlformats.org/officeDocument/2006/relationships/image" Target="media/image2241.png"/><Relationship Id="rId2249" Type="http://schemas.openxmlformats.org/officeDocument/2006/relationships/image" Target="media/image2242.png"/><Relationship Id="rId2250" Type="http://schemas.openxmlformats.org/officeDocument/2006/relationships/image" Target="media/image2243.png"/><Relationship Id="rId2251" Type="http://schemas.openxmlformats.org/officeDocument/2006/relationships/image" Target="media/image2244.png"/><Relationship Id="rId2252" Type="http://schemas.openxmlformats.org/officeDocument/2006/relationships/image" Target="media/image2245.png"/><Relationship Id="rId2253" Type="http://schemas.openxmlformats.org/officeDocument/2006/relationships/image" Target="media/image2246.png"/><Relationship Id="rId2254" Type="http://schemas.openxmlformats.org/officeDocument/2006/relationships/image" Target="media/image2247.png"/><Relationship Id="rId2255" Type="http://schemas.openxmlformats.org/officeDocument/2006/relationships/image" Target="media/image2248.png"/><Relationship Id="rId2256" Type="http://schemas.openxmlformats.org/officeDocument/2006/relationships/image" Target="media/image2249.png"/><Relationship Id="rId2257" Type="http://schemas.openxmlformats.org/officeDocument/2006/relationships/image" Target="media/image2250.png"/><Relationship Id="rId2258" Type="http://schemas.openxmlformats.org/officeDocument/2006/relationships/image" Target="media/image2251.png"/><Relationship Id="rId2259" Type="http://schemas.openxmlformats.org/officeDocument/2006/relationships/image" Target="media/image2252.png"/><Relationship Id="rId2260" Type="http://schemas.openxmlformats.org/officeDocument/2006/relationships/image" Target="media/image2253.png"/><Relationship Id="rId2261" Type="http://schemas.openxmlformats.org/officeDocument/2006/relationships/image" Target="media/image2254.png"/><Relationship Id="rId2262" Type="http://schemas.openxmlformats.org/officeDocument/2006/relationships/image" Target="media/image2255.png"/><Relationship Id="rId2263" Type="http://schemas.openxmlformats.org/officeDocument/2006/relationships/image" Target="media/image2256.png"/><Relationship Id="rId2264" Type="http://schemas.openxmlformats.org/officeDocument/2006/relationships/image" Target="media/image2257.png"/><Relationship Id="rId2265" Type="http://schemas.openxmlformats.org/officeDocument/2006/relationships/image" Target="media/image2258.png"/><Relationship Id="rId2266" Type="http://schemas.openxmlformats.org/officeDocument/2006/relationships/image" Target="media/image2259.png"/><Relationship Id="rId2267" Type="http://schemas.openxmlformats.org/officeDocument/2006/relationships/image" Target="media/image2260.png"/><Relationship Id="rId2268" Type="http://schemas.openxmlformats.org/officeDocument/2006/relationships/image" Target="media/image2261.png"/><Relationship Id="rId2269" Type="http://schemas.openxmlformats.org/officeDocument/2006/relationships/image" Target="media/image2262.png"/><Relationship Id="rId2270" Type="http://schemas.openxmlformats.org/officeDocument/2006/relationships/image" Target="media/image2263.png"/><Relationship Id="rId2271" Type="http://schemas.openxmlformats.org/officeDocument/2006/relationships/image" Target="media/image2264.png"/><Relationship Id="rId2272" Type="http://schemas.openxmlformats.org/officeDocument/2006/relationships/image" Target="media/image2265.png"/><Relationship Id="rId2273" Type="http://schemas.openxmlformats.org/officeDocument/2006/relationships/image" Target="media/image2266.png"/><Relationship Id="rId2274" Type="http://schemas.openxmlformats.org/officeDocument/2006/relationships/image" Target="media/image2267.png"/><Relationship Id="rId2275" Type="http://schemas.openxmlformats.org/officeDocument/2006/relationships/image" Target="media/image2268.png"/><Relationship Id="rId2276" Type="http://schemas.openxmlformats.org/officeDocument/2006/relationships/image" Target="media/image2269.png"/><Relationship Id="rId2277" Type="http://schemas.openxmlformats.org/officeDocument/2006/relationships/image" Target="media/image2270.png"/><Relationship Id="rId2278" Type="http://schemas.openxmlformats.org/officeDocument/2006/relationships/image" Target="media/image2271.png"/><Relationship Id="rId2279" Type="http://schemas.openxmlformats.org/officeDocument/2006/relationships/image" Target="media/image2272.png"/><Relationship Id="rId2280" Type="http://schemas.openxmlformats.org/officeDocument/2006/relationships/image" Target="media/image2273.png"/><Relationship Id="rId2281" Type="http://schemas.openxmlformats.org/officeDocument/2006/relationships/image" Target="media/image2274.png"/><Relationship Id="rId2282" Type="http://schemas.openxmlformats.org/officeDocument/2006/relationships/image" Target="media/image2275.png"/><Relationship Id="rId2283" Type="http://schemas.openxmlformats.org/officeDocument/2006/relationships/image" Target="media/image2276.png"/><Relationship Id="rId2284" Type="http://schemas.openxmlformats.org/officeDocument/2006/relationships/image" Target="media/image2277.png"/><Relationship Id="rId2285" Type="http://schemas.openxmlformats.org/officeDocument/2006/relationships/image" Target="media/image2278.png"/><Relationship Id="rId2286" Type="http://schemas.openxmlformats.org/officeDocument/2006/relationships/image" Target="media/image2279.png"/><Relationship Id="rId2287" Type="http://schemas.openxmlformats.org/officeDocument/2006/relationships/image" Target="media/image2280.png"/><Relationship Id="rId2288" Type="http://schemas.openxmlformats.org/officeDocument/2006/relationships/image" Target="media/image2281.png"/><Relationship Id="rId2289" Type="http://schemas.openxmlformats.org/officeDocument/2006/relationships/image" Target="media/image2282.png"/><Relationship Id="rId2290" Type="http://schemas.openxmlformats.org/officeDocument/2006/relationships/image" Target="media/image2283.png"/><Relationship Id="rId2291" Type="http://schemas.openxmlformats.org/officeDocument/2006/relationships/image" Target="media/image2284.png"/><Relationship Id="rId2292" Type="http://schemas.openxmlformats.org/officeDocument/2006/relationships/image" Target="media/image2285.png"/><Relationship Id="rId2293" Type="http://schemas.openxmlformats.org/officeDocument/2006/relationships/image" Target="media/image2286.png"/><Relationship Id="rId2294" Type="http://schemas.openxmlformats.org/officeDocument/2006/relationships/image" Target="media/image2287.png"/><Relationship Id="rId2295" Type="http://schemas.openxmlformats.org/officeDocument/2006/relationships/image" Target="media/image2288.png"/><Relationship Id="rId2296" Type="http://schemas.openxmlformats.org/officeDocument/2006/relationships/image" Target="media/image2289.png"/><Relationship Id="rId2297" Type="http://schemas.openxmlformats.org/officeDocument/2006/relationships/image" Target="media/image2290.png"/><Relationship Id="rId2298" Type="http://schemas.openxmlformats.org/officeDocument/2006/relationships/image" Target="media/image2291.png"/><Relationship Id="rId2299" Type="http://schemas.openxmlformats.org/officeDocument/2006/relationships/image" Target="media/image2292.png"/><Relationship Id="rId2300" Type="http://schemas.openxmlformats.org/officeDocument/2006/relationships/image" Target="media/image2293.png"/><Relationship Id="rId2301" Type="http://schemas.openxmlformats.org/officeDocument/2006/relationships/image" Target="media/image2294.png"/><Relationship Id="rId2302" Type="http://schemas.openxmlformats.org/officeDocument/2006/relationships/image" Target="media/image2295.png"/><Relationship Id="rId2303" Type="http://schemas.openxmlformats.org/officeDocument/2006/relationships/image" Target="media/image2296.png"/><Relationship Id="rId2304" Type="http://schemas.openxmlformats.org/officeDocument/2006/relationships/image" Target="media/image2297.png"/><Relationship Id="rId2305" Type="http://schemas.openxmlformats.org/officeDocument/2006/relationships/image" Target="media/image2298.png"/><Relationship Id="rId2306" Type="http://schemas.openxmlformats.org/officeDocument/2006/relationships/image" Target="media/image2299.png"/><Relationship Id="rId2307" Type="http://schemas.openxmlformats.org/officeDocument/2006/relationships/image" Target="media/image2300.png"/><Relationship Id="rId2308" Type="http://schemas.openxmlformats.org/officeDocument/2006/relationships/image" Target="media/image2301.png"/><Relationship Id="rId2309" Type="http://schemas.openxmlformats.org/officeDocument/2006/relationships/image" Target="media/image2302.png"/><Relationship Id="rId2310" Type="http://schemas.openxmlformats.org/officeDocument/2006/relationships/image" Target="media/image2303.png"/><Relationship Id="rId2311" Type="http://schemas.openxmlformats.org/officeDocument/2006/relationships/image" Target="media/image2304.png"/><Relationship Id="rId2312" Type="http://schemas.openxmlformats.org/officeDocument/2006/relationships/image" Target="media/image2305.png"/><Relationship Id="rId2313" Type="http://schemas.openxmlformats.org/officeDocument/2006/relationships/image" Target="media/image2306.png"/><Relationship Id="rId2314" Type="http://schemas.openxmlformats.org/officeDocument/2006/relationships/image" Target="media/image2307.png"/><Relationship Id="rId2315" Type="http://schemas.openxmlformats.org/officeDocument/2006/relationships/image" Target="media/image2308.png"/><Relationship Id="rId2316" Type="http://schemas.openxmlformats.org/officeDocument/2006/relationships/image" Target="media/image2309.png"/><Relationship Id="rId2317" Type="http://schemas.openxmlformats.org/officeDocument/2006/relationships/image" Target="media/image2310.png"/><Relationship Id="rId2318" Type="http://schemas.openxmlformats.org/officeDocument/2006/relationships/image" Target="media/image2311.png"/><Relationship Id="rId2319" Type="http://schemas.openxmlformats.org/officeDocument/2006/relationships/image" Target="media/image2312.png"/><Relationship Id="rId2320" Type="http://schemas.openxmlformats.org/officeDocument/2006/relationships/image" Target="media/image2313.png"/><Relationship Id="rId2321" Type="http://schemas.openxmlformats.org/officeDocument/2006/relationships/image" Target="media/image2314.png"/><Relationship Id="rId2322" Type="http://schemas.openxmlformats.org/officeDocument/2006/relationships/image" Target="media/image2315.png"/><Relationship Id="rId2323" Type="http://schemas.openxmlformats.org/officeDocument/2006/relationships/image" Target="media/image2316.png"/><Relationship Id="rId2324" Type="http://schemas.openxmlformats.org/officeDocument/2006/relationships/image" Target="media/image2317.png"/><Relationship Id="rId2325" Type="http://schemas.openxmlformats.org/officeDocument/2006/relationships/image" Target="media/image2318.png"/><Relationship Id="rId2326" Type="http://schemas.openxmlformats.org/officeDocument/2006/relationships/image" Target="media/image2319.png"/><Relationship Id="rId2327" Type="http://schemas.openxmlformats.org/officeDocument/2006/relationships/image" Target="media/image2320.png"/><Relationship Id="rId2328" Type="http://schemas.openxmlformats.org/officeDocument/2006/relationships/image" Target="media/image2321.png"/><Relationship Id="rId2329" Type="http://schemas.openxmlformats.org/officeDocument/2006/relationships/image" Target="media/image2322.png"/><Relationship Id="rId2330" Type="http://schemas.openxmlformats.org/officeDocument/2006/relationships/image" Target="media/image2323.png"/><Relationship Id="rId2331" Type="http://schemas.openxmlformats.org/officeDocument/2006/relationships/image" Target="media/image2324.png"/><Relationship Id="rId2332" Type="http://schemas.openxmlformats.org/officeDocument/2006/relationships/image" Target="media/image2325.png"/><Relationship Id="rId2333" Type="http://schemas.openxmlformats.org/officeDocument/2006/relationships/image" Target="media/image2326.png"/><Relationship Id="rId2334" Type="http://schemas.openxmlformats.org/officeDocument/2006/relationships/image" Target="media/image2327.png"/><Relationship Id="rId2335" Type="http://schemas.openxmlformats.org/officeDocument/2006/relationships/image" Target="media/image2328.png"/><Relationship Id="rId2336" Type="http://schemas.openxmlformats.org/officeDocument/2006/relationships/image" Target="media/image2329.png"/><Relationship Id="rId2337" Type="http://schemas.openxmlformats.org/officeDocument/2006/relationships/image" Target="media/image2330.png"/><Relationship Id="rId2338" Type="http://schemas.openxmlformats.org/officeDocument/2006/relationships/image" Target="media/image2331.png"/><Relationship Id="rId2339" Type="http://schemas.openxmlformats.org/officeDocument/2006/relationships/image" Target="media/image2332.png"/><Relationship Id="rId2340" Type="http://schemas.openxmlformats.org/officeDocument/2006/relationships/image" Target="media/image2333.png"/><Relationship Id="rId2341" Type="http://schemas.openxmlformats.org/officeDocument/2006/relationships/image" Target="media/image2334.png"/><Relationship Id="rId2342" Type="http://schemas.openxmlformats.org/officeDocument/2006/relationships/image" Target="media/image2335.png"/><Relationship Id="rId2343" Type="http://schemas.openxmlformats.org/officeDocument/2006/relationships/image" Target="media/image2336.png"/><Relationship Id="rId2344" Type="http://schemas.openxmlformats.org/officeDocument/2006/relationships/image" Target="media/image2337.png"/><Relationship Id="rId2345" Type="http://schemas.openxmlformats.org/officeDocument/2006/relationships/image" Target="media/image2338.png"/><Relationship Id="rId2346" Type="http://schemas.openxmlformats.org/officeDocument/2006/relationships/image" Target="media/image2339.png"/><Relationship Id="rId2347" Type="http://schemas.openxmlformats.org/officeDocument/2006/relationships/image" Target="media/image2340.png"/><Relationship Id="rId2348" Type="http://schemas.openxmlformats.org/officeDocument/2006/relationships/image" Target="media/image2341.png"/><Relationship Id="rId2349" Type="http://schemas.openxmlformats.org/officeDocument/2006/relationships/image" Target="media/image2342.png"/><Relationship Id="rId2350" Type="http://schemas.openxmlformats.org/officeDocument/2006/relationships/image" Target="media/image2343.png"/><Relationship Id="rId2351" Type="http://schemas.openxmlformats.org/officeDocument/2006/relationships/image" Target="media/image2344.png"/><Relationship Id="rId2352" Type="http://schemas.openxmlformats.org/officeDocument/2006/relationships/image" Target="media/image2345.png"/><Relationship Id="rId2353" Type="http://schemas.openxmlformats.org/officeDocument/2006/relationships/image" Target="media/image2346.png"/><Relationship Id="rId2354" Type="http://schemas.openxmlformats.org/officeDocument/2006/relationships/image" Target="media/image2347.png"/><Relationship Id="rId2355" Type="http://schemas.openxmlformats.org/officeDocument/2006/relationships/image" Target="media/image2348.png"/><Relationship Id="rId2356" Type="http://schemas.openxmlformats.org/officeDocument/2006/relationships/image" Target="media/image2349.png"/><Relationship Id="rId2357" Type="http://schemas.openxmlformats.org/officeDocument/2006/relationships/image" Target="media/image2350.png"/><Relationship Id="rId2358" Type="http://schemas.openxmlformats.org/officeDocument/2006/relationships/image" Target="media/image2351.png"/><Relationship Id="rId2359" Type="http://schemas.openxmlformats.org/officeDocument/2006/relationships/image" Target="media/image2352.png"/><Relationship Id="rId2360" Type="http://schemas.openxmlformats.org/officeDocument/2006/relationships/image" Target="media/image2353.png"/><Relationship Id="rId2361" Type="http://schemas.openxmlformats.org/officeDocument/2006/relationships/image" Target="media/image2354.png"/><Relationship Id="rId2362" Type="http://schemas.openxmlformats.org/officeDocument/2006/relationships/image" Target="media/image2355.png"/><Relationship Id="rId2363" Type="http://schemas.openxmlformats.org/officeDocument/2006/relationships/image" Target="media/image2356.png"/><Relationship Id="rId2364" Type="http://schemas.openxmlformats.org/officeDocument/2006/relationships/image" Target="media/image2357.png"/><Relationship Id="rId2365" Type="http://schemas.openxmlformats.org/officeDocument/2006/relationships/image" Target="media/image2358.png"/><Relationship Id="rId2366" Type="http://schemas.openxmlformats.org/officeDocument/2006/relationships/image" Target="media/image2359.png"/><Relationship Id="rId2367" Type="http://schemas.openxmlformats.org/officeDocument/2006/relationships/image" Target="media/image2360.png"/><Relationship Id="rId2368" Type="http://schemas.openxmlformats.org/officeDocument/2006/relationships/image" Target="media/image2361.png"/><Relationship Id="rId2369" Type="http://schemas.openxmlformats.org/officeDocument/2006/relationships/image" Target="media/image2362.png"/><Relationship Id="rId2370" Type="http://schemas.openxmlformats.org/officeDocument/2006/relationships/image" Target="media/image2363.png"/><Relationship Id="rId2371" Type="http://schemas.openxmlformats.org/officeDocument/2006/relationships/image" Target="media/image2364.png"/><Relationship Id="rId2372" Type="http://schemas.openxmlformats.org/officeDocument/2006/relationships/image" Target="media/image2365.png"/><Relationship Id="rId2373" Type="http://schemas.openxmlformats.org/officeDocument/2006/relationships/image" Target="media/image2366.png"/><Relationship Id="rId2374" Type="http://schemas.openxmlformats.org/officeDocument/2006/relationships/image" Target="media/image2367.png"/><Relationship Id="rId2375" Type="http://schemas.openxmlformats.org/officeDocument/2006/relationships/image" Target="media/image2368.png"/><Relationship Id="rId2376" Type="http://schemas.openxmlformats.org/officeDocument/2006/relationships/image" Target="media/image2369.png"/><Relationship Id="rId2377" Type="http://schemas.openxmlformats.org/officeDocument/2006/relationships/image" Target="media/image2370.png"/><Relationship Id="rId2378" Type="http://schemas.openxmlformats.org/officeDocument/2006/relationships/image" Target="media/image2371.png"/><Relationship Id="rId2379" Type="http://schemas.openxmlformats.org/officeDocument/2006/relationships/image" Target="media/image2372.png"/><Relationship Id="rId2380" Type="http://schemas.openxmlformats.org/officeDocument/2006/relationships/image" Target="media/image2373.png"/><Relationship Id="rId2381" Type="http://schemas.openxmlformats.org/officeDocument/2006/relationships/image" Target="media/image2374.png"/><Relationship Id="rId2382" Type="http://schemas.openxmlformats.org/officeDocument/2006/relationships/image" Target="media/image2375.png"/><Relationship Id="rId2383" Type="http://schemas.openxmlformats.org/officeDocument/2006/relationships/image" Target="media/image2376.png"/><Relationship Id="rId2384" Type="http://schemas.openxmlformats.org/officeDocument/2006/relationships/image" Target="media/image2377.png"/><Relationship Id="rId2385" Type="http://schemas.openxmlformats.org/officeDocument/2006/relationships/image" Target="media/image2378.png"/><Relationship Id="rId2386" Type="http://schemas.openxmlformats.org/officeDocument/2006/relationships/image" Target="media/image2379.png"/><Relationship Id="rId2387" Type="http://schemas.openxmlformats.org/officeDocument/2006/relationships/image" Target="media/image2380.png"/><Relationship Id="rId2388" Type="http://schemas.openxmlformats.org/officeDocument/2006/relationships/image" Target="media/image2381.png"/><Relationship Id="rId2389" Type="http://schemas.openxmlformats.org/officeDocument/2006/relationships/image" Target="media/image2382.png"/><Relationship Id="rId2390" Type="http://schemas.openxmlformats.org/officeDocument/2006/relationships/image" Target="media/image2383.png"/><Relationship Id="rId2391" Type="http://schemas.openxmlformats.org/officeDocument/2006/relationships/image" Target="media/image2384.png"/><Relationship Id="rId2392" Type="http://schemas.openxmlformats.org/officeDocument/2006/relationships/image" Target="media/image2385.png"/><Relationship Id="rId2393" Type="http://schemas.openxmlformats.org/officeDocument/2006/relationships/image" Target="media/image2386.png"/><Relationship Id="rId2394" Type="http://schemas.openxmlformats.org/officeDocument/2006/relationships/image" Target="media/image2387.png"/><Relationship Id="rId2395" Type="http://schemas.openxmlformats.org/officeDocument/2006/relationships/image" Target="media/image2388.png"/><Relationship Id="rId2396" Type="http://schemas.openxmlformats.org/officeDocument/2006/relationships/image" Target="media/image2389.png"/><Relationship Id="rId2397" Type="http://schemas.openxmlformats.org/officeDocument/2006/relationships/image" Target="media/image2390.png"/><Relationship Id="rId2398" Type="http://schemas.openxmlformats.org/officeDocument/2006/relationships/image" Target="media/image2391.png"/><Relationship Id="rId2399" Type="http://schemas.openxmlformats.org/officeDocument/2006/relationships/image" Target="media/image2392.png"/><Relationship Id="rId2400" Type="http://schemas.openxmlformats.org/officeDocument/2006/relationships/image" Target="media/image2393.png"/><Relationship Id="rId2401" Type="http://schemas.openxmlformats.org/officeDocument/2006/relationships/image" Target="media/image2394.png"/><Relationship Id="rId2402" Type="http://schemas.openxmlformats.org/officeDocument/2006/relationships/image" Target="media/image2395.png"/><Relationship Id="rId2403" Type="http://schemas.openxmlformats.org/officeDocument/2006/relationships/image" Target="media/image2396.png"/><Relationship Id="rId2404" Type="http://schemas.openxmlformats.org/officeDocument/2006/relationships/image" Target="media/image2397.png"/><Relationship Id="rId2405" Type="http://schemas.openxmlformats.org/officeDocument/2006/relationships/image" Target="media/image2398.png"/><Relationship Id="rId2406" Type="http://schemas.openxmlformats.org/officeDocument/2006/relationships/image" Target="media/image2399.png"/><Relationship Id="rId2407" Type="http://schemas.openxmlformats.org/officeDocument/2006/relationships/image" Target="media/image2400.png"/><Relationship Id="rId2408" Type="http://schemas.openxmlformats.org/officeDocument/2006/relationships/image" Target="media/image2401.png"/><Relationship Id="rId2409" Type="http://schemas.openxmlformats.org/officeDocument/2006/relationships/image" Target="media/image2402.png"/><Relationship Id="rId2410" Type="http://schemas.openxmlformats.org/officeDocument/2006/relationships/image" Target="media/image2403.png"/><Relationship Id="rId2411" Type="http://schemas.openxmlformats.org/officeDocument/2006/relationships/image" Target="media/image2404.png"/><Relationship Id="rId2412" Type="http://schemas.openxmlformats.org/officeDocument/2006/relationships/image" Target="media/image2405.png"/><Relationship Id="rId2413" Type="http://schemas.openxmlformats.org/officeDocument/2006/relationships/image" Target="media/image2406.png"/><Relationship Id="rId2414" Type="http://schemas.openxmlformats.org/officeDocument/2006/relationships/image" Target="media/image2407.png"/><Relationship Id="rId2415" Type="http://schemas.openxmlformats.org/officeDocument/2006/relationships/image" Target="media/image2408.png"/><Relationship Id="rId2416" Type="http://schemas.openxmlformats.org/officeDocument/2006/relationships/image" Target="media/image2409.png"/><Relationship Id="rId2417" Type="http://schemas.openxmlformats.org/officeDocument/2006/relationships/image" Target="media/image2410.png"/><Relationship Id="rId2418" Type="http://schemas.openxmlformats.org/officeDocument/2006/relationships/image" Target="media/image2411.png"/><Relationship Id="rId2419" Type="http://schemas.openxmlformats.org/officeDocument/2006/relationships/image" Target="media/image2412.png"/><Relationship Id="rId2420" Type="http://schemas.openxmlformats.org/officeDocument/2006/relationships/image" Target="media/image2413.png"/><Relationship Id="rId2421" Type="http://schemas.openxmlformats.org/officeDocument/2006/relationships/image" Target="media/image2414.png"/><Relationship Id="rId2422" Type="http://schemas.openxmlformats.org/officeDocument/2006/relationships/image" Target="media/image2415.png"/><Relationship Id="rId2423" Type="http://schemas.openxmlformats.org/officeDocument/2006/relationships/image" Target="media/image2416.png"/><Relationship Id="rId2424" Type="http://schemas.openxmlformats.org/officeDocument/2006/relationships/image" Target="media/image2417.png"/><Relationship Id="rId2425" Type="http://schemas.openxmlformats.org/officeDocument/2006/relationships/image" Target="media/image2418.png"/><Relationship Id="rId2426" Type="http://schemas.openxmlformats.org/officeDocument/2006/relationships/image" Target="media/image2419.png"/><Relationship Id="rId2427" Type="http://schemas.openxmlformats.org/officeDocument/2006/relationships/image" Target="media/image2420.png"/><Relationship Id="rId2428" Type="http://schemas.openxmlformats.org/officeDocument/2006/relationships/image" Target="media/image2421.png"/><Relationship Id="rId2429" Type="http://schemas.openxmlformats.org/officeDocument/2006/relationships/image" Target="media/image2422.png"/><Relationship Id="rId2430" Type="http://schemas.openxmlformats.org/officeDocument/2006/relationships/image" Target="media/image2423.png"/><Relationship Id="rId2431" Type="http://schemas.openxmlformats.org/officeDocument/2006/relationships/image" Target="media/image2424.png"/><Relationship Id="rId2432" Type="http://schemas.openxmlformats.org/officeDocument/2006/relationships/image" Target="media/image2425.png"/><Relationship Id="rId2433" Type="http://schemas.openxmlformats.org/officeDocument/2006/relationships/image" Target="media/image2426.png"/><Relationship Id="rId2434" Type="http://schemas.openxmlformats.org/officeDocument/2006/relationships/image" Target="media/image2427.png"/><Relationship Id="rId2435" Type="http://schemas.openxmlformats.org/officeDocument/2006/relationships/image" Target="media/image2428.png"/><Relationship Id="rId2436" Type="http://schemas.openxmlformats.org/officeDocument/2006/relationships/image" Target="media/image2429.png"/><Relationship Id="rId2437" Type="http://schemas.openxmlformats.org/officeDocument/2006/relationships/image" Target="media/image2430.png"/><Relationship Id="rId2438" Type="http://schemas.openxmlformats.org/officeDocument/2006/relationships/image" Target="media/image2431.png"/><Relationship Id="rId2439" Type="http://schemas.openxmlformats.org/officeDocument/2006/relationships/image" Target="media/image2432.png"/><Relationship Id="rId2440" Type="http://schemas.openxmlformats.org/officeDocument/2006/relationships/image" Target="media/image2433.png"/><Relationship Id="rId2441" Type="http://schemas.openxmlformats.org/officeDocument/2006/relationships/image" Target="media/image2434.png"/><Relationship Id="rId2442" Type="http://schemas.openxmlformats.org/officeDocument/2006/relationships/image" Target="media/image2435.png"/><Relationship Id="rId2443" Type="http://schemas.openxmlformats.org/officeDocument/2006/relationships/image" Target="media/image2436.png"/><Relationship Id="rId2444" Type="http://schemas.openxmlformats.org/officeDocument/2006/relationships/image" Target="media/image2437.png"/><Relationship Id="rId2445" Type="http://schemas.openxmlformats.org/officeDocument/2006/relationships/image" Target="media/image2438.png"/><Relationship Id="rId2446" Type="http://schemas.openxmlformats.org/officeDocument/2006/relationships/image" Target="media/image2439.png"/><Relationship Id="rId2447" Type="http://schemas.openxmlformats.org/officeDocument/2006/relationships/image" Target="media/image2440.png"/><Relationship Id="rId2448" Type="http://schemas.openxmlformats.org/officeDocument/2006/relationships/image" Target="media/image2441.png"/><Relationship Id="rId2449" Type="http://schemas.openxmlformats.org/officeDocument/2006/relationships/image" Target="media/image2442.png"/><Relationship Id="rId2450" Type="http://schemas.openxmlformats.org/officeDocument/2006/relationships/image" Target="media/image2443.png"/><Relationship Id="rId2451" Type="http://schemas.openxmlformats.org/officeDocument/2006/relationships/image" Target="media/image2444.png"/><Relationship Id="rId2452" Type="http://schemas.openxmlformats.org/officeDocument/2006/relationships/image" Target="media/image2445.png"/><Relationship Id="rId2453" Type="http://schemas.openxmlformats.org/officeDocument/2006/relationships/image" Target="media/image2446.png"/><Relationship Id="rId2454" Type="http://schemas.openxmlformats.org/officeDocument/2006/relationships/image" Target="media/image2447.png"/><Relationship Id="rId2455" Type="http://schemas.openxmlformats.org/officeDocument/2006/relationships/image" Target="media/image2448.png"/><Relationship Id="rId2456" Type="http://schemas.openxmlformats.org/officeDocument/2006/relationships/image" Target="media/image2449.png"/><Relationship Id="rId2457" Type="http://schemas.openxmlformats.org/officeDocument/2006/relationships/image" Target="media/image2450.png"/><Relationship Id="rId2458" Type="http://schemas.openxmlformats.org/officeDocument/2006/relationships/image" Target="media/image2451.png"/><Relationship Id="rId2459" Type="http://schemas.openxmlformats.org/officeDocument/2006/relationships/image" Target="media/image2452.png"/><Relationship Id="rId2460" Type="http://schemas.openxmlformats.org/officeDocument/2006/relationships/image" Target="media/image2453.png"/><Relationship Id="rId2461" Type="http://schemas.openxmlformats.org/officeDocument/2006/relationships/image" Target="media/image2454.png"/><Relationship Id="rId2462" Type="http://schemas.openxmlformats.org/officeDocument/2006/relationships/image" Target="media/image2455.png"/><Relationship Id="rId2463" Type="http://schemas.openxmlformats.org/officeDocument/2006/relationships/image" Target="media/image2456.png"/><Relationship Id="rId2464" Type="http://schemas.openxmlformats.org/officeDocument/2006/relationships/image" Target="media/image2457.png"/><Relationship Id="rId2465" Type="http://schemas.openxmlformats.org/officeDocument/2006/relationships/image" Target="media/image2458.png"/><Relationship Id="rId2466" Type="http://schemas.openxmlformats.org/officeDocument/2006/relationships/image" Target="media/image2459.png"/><Relationship Id="rId2467" Type="http://schemas.openxmlformats.org/officeDocument/2006/relationships/image" Target="media/image2460.png"/><Relationship Id="rId2468" Type="http://schemas.openxmlformats.org/officeDocument/2006/relationships/image" Target="media/image2461.png"/><Relationship Id="rId2469" Type="http://schemas.openxmlformats.org/officeDocument/2006/relationships/image" Target="media/image2462.png"/><Relationship Id="rId2470" Type="http://schemas.openxmlformats.org/officeDocument/2006/relationships/image" Target="media/image2463.png"/><Relationship Id="rId2471" Type="http://schemas.openxmlformats.org/officeDocument/2006/relationships/image" Target="media/image2464.png"/><Relationship Id="rId2472" Type="http://schemas.openxmlformats.org/officeDocument/2006/relationships/image" Target="media/image2465.png"/><Relationship Id="rId2473" Type="http://schemas.openxmlformats.org/officeDocument/2006/relationships/image" Target="media/image2466.png"/><Relationship Id="rId2474" Type="http://schemas.openxmlformats.org/officeDocument/2006/relationships/image" Target="media/image2467.png"/><Relationship Id="rId2475" Type="http://schemas.openxmlformats.org/officeDocument/2006/relationships/image" Target="media/image2468.png"/><Relationship Id="rId2476" Type="http://schemas.openxmlformats.org/officeDocument/2006/relationships/image" Target="media/image2469.png"/><Relationship Id="rId2477" Type="http://schemas.openxmlformats.org/officeDocument/2006/relationships/image" Target="media/image2470.png"/><Relationship Id="rId2478" Type="http://schemas.openxmlformats.org/officeDocument/2006/relationships/image" Target="media/image2471.png"/><Relationship Id="rId2479" Type="http://schemas.openxmlformats.org/officeDocument/2006/relationships/image" Target="media/image2472.png"/><Relationship Id="rId2480" Type="http://schemas.openxmlformats.org/officeDocument/2006/relationships/image" Target="media/image2473.png"/><Relationship Id="rId2481" Type="http://schemas.openxmlformats.org/officeDocument/2006/relationships/image" Target="media/image2474.png"/><Relationship Id="rId2482" Type="http://schemas.openxmlformats.org/officeDocument/2006/relationships/image" Target="media/image2475.png"/><Relationship Id="rId2483" Type="http://schemas.openxmlformats.org/officeDocument/2006/relationships/image" Target="media/image2476.png"/><Relationship Id="rId2484" Type="http://schemas.openxmlformats.org/officeDocument/2006/relationships/image" Target="media/image2477.png"/><Relationship Id="rId2485" Type="http://schemas.openxmlformats.org/officeDocument/2006/relationships/image" Target="media/image2478.png"/><Relationship Id="rId2486" Type="http://schemas.openxmlformats.org/officeDocument/2006/relationships/image" Target="media/image2479.png"/><Relationship Id="rId2487" Type="http://schemas.openxmlformats.org/officeDocument/2006/relationships/image" Target="media/image2480.png"/><Relationship Id="rId2488" Type="http://schemas.openxmlformats.org/officeDocument/2006/relationships/image" Target="media/image2481.png"/><Relationship Id="rId2489" Type="http://schemas.openxmlformats.org/officeDocument/2006/relationships/image" Target="media/image2482.png"/><Relationship Id="rId2490" Type="http://schemas.openxmlformats.org/officeDocument/2006/relationships/image" Target="media/image2483.png"/><Relationship Id="rId2491" Type="http://schemas.openxmlformats.org/officeDocument/2006/relationships/image" Target="media/image2484.png"/><Relationship Id="rId2492" Type="http://schemas.openxmlformats.org/officeDocument/2006/relationships/image" Target="media/image2485.png"/><Relationship Id="rId2493" Type="http://schemas.openxmlformats.org/officeDocument/2006/relationships/image" Target="media/image2486.png"/><Relationship Id="rId2494" Type="http://schemas.openxmlformats.org/officeDocument/2006/relationships/image" Target="media/image2487.png"/><Relationship Id="rId2495" Type="http://schemas.openxmlformats.org/officeDocument/2006/relationships/image" Target="media/image2488.png"/><Relationship Id="rId2496" Type="http://schemas.openxmlformats.org/officeDocument/2006/relationships/image" Target="media/image2489.png"/><Relationship Id="rId2497" Type="http://schemas.openxmlformats.org/officeDocument/2006/relationships/image" Target="media/image2490.png"/><Relationship Id="rId2498" Type="http://schemas.openxmlformats.org/officeDocument/2006/relationships/image" Target="media/image2491.png"/><Relationship Id="rId2499" Type="http://schemas.openxmlformats.org/officeDocument/2006/relationships/image" Target="media/image2492.png"/><Relationship Id="rId2500" Type="http://schemas.openxmlformats.org/officeDocument/2006/relationships/image" Target="media/image2493.png"/><Relationship Id="rId2501" Type="http://schemas.openxmlformats.org/officeDocument/2006/relationships/image" Target="media/image2494.png"/><Relationship Id="rId2502" Type="http://schemas.openxmlformats.org/officeDocument/2006/relationships/image" Target="media/image2495.png"/><Relationship Id="rId2503" Type="http://schemas.openxmlformats.org/officeDocument/2006/relationships/image" Target="media/image2496.png"/><Relationship Id="rId2504" Type="http://schemas.openxmlformats.org/officeDocument/2006/relationships/image" Target="media/image2497.png"/><Relationship Id="rId2505" Type="http://schemas.openxmlformats.org/officeDocument/2006/relationships/image" Target="media/image2498.png"/><Relationship Id="rId2506" Type="http://schemas.openxmlformats.org/officeDocument/2006/relationships/image" Target="media/image2499.png"/><Relationship Id="rId2507" Type="http://schemas.openxmlformats.org/officeDocument/2006/relationships/image" Target="media/image2500.png"/><Relationship Id="rId2508" Type="http://schemas.openxmlformats.org/officeDocument/2006/relationships/image" Target="media/image2501.png"/><Relationship Id="rId2509" Type="http://schemas.openxmlformats.org/officeDocument/2006/relationships/image" Target="media/image2502.png"/><Relationship Id="rId2510" Type="http://schemas.openxmlformats.org/officeDocument/2006/relationships/image" Target="media/image2503.png"/><Relationship Id="rId2511" Type="http://schemas.openxmlformats.org/officeDocument/2006/relationships/image" Target="media/image2504.png"/><Relationship Id="rId2512" Type="http://schemas.openxmlformats.org/officeDocument/2006/relationships/image" Target="media/image2505.png"/><Relationship Id="rId2513" Type="http://schemas.openxmlformats.org/officeDocument/2006/relationships/image" Target="media/image2506.png"/><Relationship Id="rId2514" Type="http://schemas.openxmlformats.org/officeDocument/2006/relationships/image" Target="media/image2507.png"/><Relationship Id="rId2515" Type="http://schemas.openxmlformats.org/officeDocument/2006/relationships/image" Target="media/image2508.png"/><Relationship Id="rId2516" Type="http://schemas.openxmlformats.org/officeDocument/2006/relationships/image" Target="media/image2509.png"/><Relationship Id="rId2517" Type="http://schemas.openxmlformats.org/officeDocument/2006/relationships/image" Target="media/image2510.png"/><Relationship Id="rId2518" Type="http://schemas.openxmlformats.org/officeDocument/2006/relationships/image" Target="media/image2511.png"/><Relationship Id="rId2519" Type="http://schemas.openxmlformats.org/officeDocument/2006/relationships/image" Target="media/image2512.png"/><Relationship Id="rId2520" Type="http://schemas.openxmlformats.org/officeDocument/2006/relationships/image" Target="media/image2513.png"/><Relationship Id="rId2521" Type="http://schemas.openxmlformats.org/officeDocument/2006/relationships/image" Target="media/image2514.png"/><Relationship Id="rId2522" Type="http://schemas.openxmlformats.org/officeDocument/2006/relationships/image" Target="media/image2515.png"/><Relationship Id="rId2523" Type="http://schemas.openxmlformats.org/officeDocument/2006/relationships/image" Target="media/image2516.png"/><Relationship Id="rId2524" Type="http://schemas.openxmlformats.org/officeDocument/2006/relationships/image" Target="media/image2517.png"/><Relationship Id="rId2525" Type="http://schemas.openxmlformats.org/officeDocument/2006/relationships/image" Target="media/image2518.png"/><Relationship Id="rId2526" Type="http://schemas.openxmlformats.org/officeDocument/2006/relationships/image" Target="media/image2519.png"/><Relationship Id="rId2527" Type="http://schemas.openxmlformats.org/officeDocument/2006/relationships/image" Target="media/image2520.png"/><Relationship Id="rId2528" Type="http://schemas.openxmlformats.org/officeDocument/2006/relationships/image" Target="media/image2521.png"/><Relationship Id="rId2529" Type="http://schemas.openxmlformats.org/officeDocument/2006/relationships/image" Target="media/image2522.png"/><Relationship Id="rId2530" Type="http://schemas.openxmlformats.org/officeDocument/2006/relationships/image" Target="media/image2523.png"/><Relationship Id="rId2531" Type="http://schemas.openxmlformats.org/officeDocument/2006/relationships/image" Target="media/image2524.png"/><Relationship Id="rId2532" Type="http://schemas.openxmlformats.org/officeDocument/2006/relationships/image" Target="media/image2525.png"/><Relationship Id="rId2533" Type="http://schemas.openxmlformats.org/officeDocument/2006/relationships/image" Target="media/image2526.png"/><Relationship Id="rId2534" Type="http://schemas.openxmlformats.org/officeDocument/2006/relationships/image" Target="media/image2527.png"/><Relationship Id="rId2535" Type="http://schemas.openxmlformats.org/officeDocument/2006/relationships/image" Target="media/image2528.png"/><Relationship Id="rId2536" Type="http://schemas.openxmlformats.org/officeDocument/2006/relationships/image" Target="media/image2529.png"/><Relationship Id="rId2537" Type="http://schemas.openxmlformats.org/officeDocument/2006/relationships/image" Target="media/image2530.png"/><Relationship Id="rId2538" Type="http://schemas.openxmlformats.org/officeDocument/2006/relationships/image" Target="media/image2531.png"/><Relationship Id="rId2539" Type="http://schemas.openxmlformats.org/officeDocument/2006/relationships/image" Target="media/image2532.png"/><Relationship Id="rId2540" Type="http://schemas.openxmlformats.org/officeDocument/2006/relationships/image" Target="media/image2533.png"/><Relationship Id="rId2541" Type="http://schemas.openxmlformats.org/officeDocument/2006/relationships/image" Target="media/image2534.png"/><Relationship Id="rId2542" Type="http://schemas.openxmlformats.org/officeDocument/2006/relationships/image" Target="media/image2535.png"/><Relationship Id="rId2543" Type="http://schemas.openxmlformats.org/officeDocument/2006/relationships/image" Target="media/image2536.png"/><Relationship Id="rId2544" Type="http://schemas.openxmlformats.org/officeDocument/2006/relationships/image" Target="media/image2537.png"/><Relationship Id="rId2545" Type="http://schemas.openxmlformats.org/officeDocument/2006/relationships/image" Target="media/image2538.png"/><Relationship Id="rId2546" Type="http://schemas.openxmlformats.org/officeDocument/2006/relationships/image" Target="media/image2539.png"/><Relationship Id="rId2547" Type="http://schemas.openxmlformats.org/officeDocument/2006/relationships/image" Target="media/image2540.png"/><Relationship Id="rId2548" Type="http://schemas.openxmlformats.org/officeDocument/2006/relationships/image" Target="media/image2541.png"/><Relationship Id="rId2549" Type="http://schemas.openxmlformats.org/officeDocument/2006/relationships/image" Target="media/image2542.png"/><Relationship Id="rId2550" Type="http://schemas.openxmlformats.org/officeDocument/2006/relationships/image" Target="media/image2543.png"/><Relationship Id="rId2551" Type="http://schemas.openxmlformats.org/officeDocument/2006/relationships/image" Target="media/image2544.png"/><Relationship Id="rId2552" Type="http://schemas.openxmlformats.org/officeDocument/2006/relationships/image" Target="media/image2545.png"/><Relationship Id="rId2553" Type="http://schemas.openxmlformats.org/officeDocument/2006/relationships/image" Target="media/image2546.png"/><Relationship Id="rId2554" Type="http://schemas.openxmlformats.org/officeDocument/2006/relationships/image" Target="media/image2547.png"/><Relationship Id="rId2555" Type="http://schemas.openxmlformats.org/officeDocument/2006/relationships/image" Target="media/image2548.png"/><Relationship Id="rId2556" Type="http://schemas.openxmlformats.org/officeDocument/2006/relationships/image" Target="media/image2549.png"/><Relationship Id="rId2557" Type="http://schemas.openxmlformats.org/officeDocument/2006/relationships/image" Target="media/image2550.png"/><Relationship Id="rId2558" Type="http://schemas.openxmlformats.org/officeDocument/2006/relationships/image" Target="media/image2551.png"/><Relationship Id="rId2559" Type="http://schemas.openxmlformats.org/officeDocument/2006/relationships/image" Target="media/image2552.png"/><Relationship Id="rId2560" Type="http://schemas.openxmlformats.org/officeDocument/2006/relationships/image" Target="media/image2553.png"/><Relationship Id="rId2561" Type="http://schemas.openxmlformats.org/officeDocument/2006/relationships/image" Target="media/image2554.png"/><Relationship Id="rId2562" Type="http://schemas.openxmlformats.org/officeDocument/2006/relationships/image" Target="media/image2555.png"/><Relationship Id="rId2563" Type="http://schemas.openxmlformats.org/officeDocument/2006/relationships/image" Target="media/image2556.png"/><Relationship Id="rId2564" Type="http://schemas.openxmlformats.org/officeDocument/2006/relationships/image" Target="media/image2557.png"/><Relationship Id="rId2565" Type="http://schemas.openxmlformats.org/officeDocument/2006/relationships/image" Target="media/image2558.png"/><Relationship Id="rId2566" Type="http://schemas.openxmlformats.org/officeDocument/2006/relationships/image" Target="media/image2559.png"/><Relationship Id="rId2567" Type="http://schemas.openxmlformats.org/officeDocument/2006/relationships/image" Target="media/image2560.png"/><Relationship Id="rId2568" Type="http://schemas.openxmlformats.org/officeDocument/2006/relationships/image" Target="media/image2561.png"/><Relationship Id="rId2569" Type="http://schemas.openxmlformats.org/officeDocument/2006/relationships/image" Target="media/image2562.png"/><Relationship Id="rId2570" Type="http://schemas.openxmlformats.org/officeDocument/2006/relationships/image" Target="media/image2563.png"/><Relationship Id="rId2571" Type="http://schemas.openxmlformats.org/officeDocument/2006/relationships/image" Target="media/image2564.png"/><Relationship Id="rId2572" Type="http://schemas.openxmlformats.org/officeDocument/2006/relationships/image" Target="media/image2565.png"/><Relationship Id="rId2573" Type="http://schemas.openxmlformats.org/officeDocument/2006/relationships/image" Target="media/image2566.png"/><Relationship Id="rId2574" Type="http://schemas.openxmlformats.org/officeDocument/2006/relationships/image" Target="media/image2567.png"/><Relationship Id="rId2575" Type="http://schemas.openxmlformats.org/officeDocument/2006/relationships/image" Target="media/image2568.png"/><Relationship Id="rId2576" Type="http://schemas.openxmlformats.org/officeDocument/2006/relationships/image" Target="media/image2569.png"/><Relationship Id="rId2577" Type="http://schemas.openxmlformats.org/officeDocument/2006/relationships/image" Target="media/image2570.png"/><Relationship Id="rId2578" Type="http://schemas.openxmlformats.org/officeDocument/2006/relationships/image" Target="media/image2571.png"/><Relationship Id="rId2579" Type="http://schemas.openxmlformats.org/officeDocument/2006/relationships/image" Target="media/image2572.png"/><Relationship Id="rId2580" Type="http://schemas.openxmlformats.org/officeDocument/2006/relationships/image" Target="media/image2573.png"/><Relationship Id="rId2581" Type="http://schemas.openxmlformats.org/officeDocument/2006/relationships/image" Target="media/image2574.png"/><Relationship Id="rId2582" Type="http://schemas.openxmlformats.org/officeDocument/2006/relationships/image" Target="media/image2575.png"/><Relationship Id="rId2583" Type="http://schemas.openxmlformats.org/officeDocument/2006/relationships/image" Target="media/image2576.png"/><Relationship Id="rId2584" Type="http://schemas.openxmlformats.org/officeDocument/2006/relationships/image" Target="media/image2577.png"/><Relationship Id="rId2585" Type="http://schemas.openxmlformats.org/officeDocument/2006/relationships/image" Target="media/image2578.png"/><Relationship Id="rId2586" Type="http://schemas.openxmlformats.org/officeDocument/2006/relationships/image" Target="media/image2579.png"/><Relationship Id="rId2587" Type="http://schemas.openxmlformats.org/officeDocument/2006/relationships/image" Target="media/image2580.png"/><Relationship Id="rId2588" Type="http://schemas.openxmlformats.org/officeDocument/2006/relationships/image" Target="media/image2581.png"/><Relationship Id="rId2589" Type="http://schemas.openxmlformats.org/officeDocument/2006/relationships/image" Target="media/image2582.png"/><Relationship Id="rId2590" Type="http://schemas.openxmlformats.org/officeDocument/2006/relationships/image" Target="media/image2583.png"/><Relationship Id="rId2591" Type="http://schemas.openxmlformats.org/officeDocument/2006/relationships/image" Target="media/image2584.png"/><Relationship Id="rId2592" Type="http://schemas.openxmlformats.org/officeDocument/2006/relationships/image" Target="media/image2585.png"/><Relationship Id="rId2593" Type="http://schemas.openxmlformats.org/officeDocument/2006/relationships/image" Target="media/image2586.png"/><Relationship Id="rId2594" Type="http://schemas.openxmlformats.org/officeDocument/2006/relationships/image" Target="media/image2587.png"/><Relationship Id="rId2595" Type="http://schemas.openxmlformats.org/officeDocument/2006/relationships/image" Target="media/image2588.png"/><Relationship Id="rId2596" Type="http://schemas.openxmlformats.org/officeDocument/2006/relationships/image" Target="media/image2589.png"/><Relationship Id="rId2597" Type="http://schemas.openxmlformats.org/officeDocument/2006/relationships/image" Target="media/image2590.png"/><Relationship Id="rId2598" Type="http://schemas.openxmlformats.org/officeDocument/2006/relationships/image" Target="media/image2591.png"/><Relationship Id="rId2599" Type="http://schemas.openxmlformats.org/officeDocument/2006/relationships/image" Target="media/image2592.png"/><Relationship Id="rId2600" Type="http://schemas.openxmlformats.org/officeDocument/2006/relationships/image" Target="media/image2593.png"/><Relationship Id="rId2601" Type="http://schemas.openxmlformats.org/officeDocument/2006/relationships/image" Target="media/image2594.png"/><Relationship Id="rId2602" Type="http://schemas.openxmlformats.org/officeDocument/2006/relationships/image" Target="media/image2595.png"/><Relationship Id="rId2603" Type="http://schemas.openxmlformats.org/officeDocument/2006/relationships/image" Target="media/image2596.png"/><Relationship Id="rId2604" Type="http://schemas.openxmlformats.org/officeDocument/2006/relationships/image" Target="media/image2597.png"/><Relationship Id="rId2605" Type="http://schemas.openxmlformats.org/officeDocument/2006/relationships/image" Target="media/image2598.png"/><Relationship Id="rId2606" Type="http://schemas.openxmlformats.org/officeDocument/2006/relationships/image" Target="media/image2599.png"/><Relationship Id="rId2607" Type="http://schemas.openxmlformats.org/officeDocument/2006/relationships/image" Target="media/image2600.png"/><Relationship Id="rId2608" Type="http://schemas.openxmlformats.org/officeDocument/2006/relationships/image" Target="media/image2601.png"/><Relationship Id="rId2609" Type="http://schemas.openxmlformats.org/officeDocument/2006/relationships/image" Target="media/image2602.png"/><Relationship Id="rId2610" Type="http://schemas.openxmlformats.org/officeDocument/2006/relationships/image" Target="media/image2603.png"/><Relationship Id="rId2611" Type="http://schemas.openxmlformats.org/officeDocument/2006/relationships/image" Target="media/image2604.png"/><Relationship Id="rId2612" Type="http://schemas.openxmlformats.org/officeDocument/2006/relationships/image" Target="media/image2605.png"/><Relationship Id="rId2613" Type="http://schemas.openxmlformats.org/officeDocument/2006/relationships/image" Target="media/image2606.png"/><Relationship Id="rId2614" Type="http://schemas.openxmlformats.org/officeDocument/2006/relationships/image" Target="media/image2607.png"/><Relationship Id="rId2615" Type="http://schemas.openxmlformats.org/officeDocument/2006/relationships/image" Target="media/image2608.png"/><Relationship Id="rId2616" Type="http://schemas.openxmlformats.org/officeDocument/2006/relationships/image" Target="media/image2609.png"/><Relationship Id="rId2617" Type="http://schemas.openxmlformats.org/officeDocument/2006/relationships/image" Target="media/image2610.png"/><Relationship Id="rId2618" Type="http://schemas.openxmlformats.org/officeDocument/2006/relationships/image" Target="media/image2611.png"/><Relationship Id="rId2619" Type="http://schemas.openxmlformats.org/officeDocument/2006/relationships/image" Target="media/image2612.png"/><Relationship Id="rId2620" Type="http://schemas.openxmlformats.org/officeDocument/2006/relationships/image" Target="media/image2613.png"/><Relationship Id="rId2621" Type="http://schemas.openxmlformats.org/officeDocument/2006/relationships/image" Target="media/image2614.png"/><Relationship Id="rId2622" Type="http://schemas.openxmlformats.org/officeDocument/2006/relationships/image" Target="media/image2615.png"/><Relationship Id="rId2623" Type="http://schemas.openxmlformats.org/officeDocument/2006/relationships/image" Target="media/image2616.png"/><Relationship Id="rId2624" Type="http://schemas.openxmlformats.org/officeDocument/2006/relationships/image" Target="media/image2617.png"/><Relationship Id="rId2625" Type="http://schemas.openxmlformats.org/officeDocument/2006/relationships/image" Target="media/image2618.png"/><Relationship Id="rId2626" Type="http://schemas.openxmlformats.org/officeDocument/2006/relationships/image" Target="media/image2619.png"/><Relationship Id="rId2627" Type="http://schemas.openxmlformats.org/officeDocument/2006/relationships/image" Target="media/image2620.png"/><Relationship Id="rId2628" Type="http://schemas.openxmlformats.org/officeDocument/2006/relationships/image" Target="media/image2621.png"/><Relationship Id="rId2629" Type="http://schemas.openxmlformats.org/officeDocument/2006/relationships/image" Target="media/image2622.png"/><Relationship Id="rId2630" Type="http://schemas.openxmlformats.org/officeDocument/2006/relationships/image" Target="media/image2623.png"/><Relationship Id="rId2631" Type="http://schemas.openxmlformats.org/officeDocument/2006/relationships/image" Target="media/image2624.png"/><Relationship Id="rId2632" Type="http://schemas.openxmlformats.org/officeDocument/2006/relationships/image" Target="media/image2625.png"/><Relationship Id="rId2633" Type="http://schemas.openxmlformats.org/officeDocument/2006/relationships/image" Target="media/image2626.png"/><Relationship Id="rId2634" Type="http://schemas.openxmlformats.org/officeDocument/2006/relationships/image" Target="media/image2627.png"/><Relationship Id="rId2635" Type="http://schemas.openxmlformats.org/officeDocument/2006/relationships/image" Target="media/image2628.png"/><Relationship Id="rId2636" Type="http://schemas.openxmlformats.org/officeDocument/2006/relationships/image" Target="media/image2629.png"/><Relationship Id="rId2637" Type="http://schemas.openxmlformats.org/officeDocument/2006/relationships/image" Target="media/image2630.png"/><Relationship Id="rId2638" Type="http://schemas.openxmlformats.org/officeDocument/2006/relationships/image" Target="media/image2631.png"/><Relationship Id="rId2639" Type="http://schemas.openxmlformats.org/officeDocument/2006/relationships/image" Target="media/image2632.png"/><Relationship Id="rId2640" Type="http://schemas.openxmlformats.org/officeDocument/2006/relationships/image" Target="media/image2633.png"/><Relationship Id="rId2641" Type="http://schemas.openxmlformats.org/officeDocument/2006/relationships/image" Target="media/image2634.png"/><Relationship Id="rId2642" Type="http://schemas.openxmlformats.org/officeDocument/2006/relationships/image" Target="media/image2635.png"/><Relationship Id="rId2643" Type="http://schemas.openxmlformats.org/officeDocument/2006/relationships/image" Target="media/image2636.png"/><Relationship Id="rId2644" Type="http://schemas.openxmlformats.org/officeDocument/2006/relationships/image" Target="media/image2637.png"/><Relationship Id="rId2645" Type="http://schemas.openxmlformats.org/officeDocument/2006/relationships/image" Target="media/image2638.png"/><Relationship Id="rId2646" Type="http://schemas.openxmlformats.org/officeDocument/2006/relationships/image" Target="media/image2639.png"/><Relationship Id="rId2647" Type="http://schemas.openxmlformats.org/officeDocument/2006/relationships/image" Target="media/image2640.png"/><Relationship Id="rId2648" Type="http://schemas.openxmlformats.org/officeDocument/2006/relationships/image" Target="media/image2641.png"/><Relationship Id="rId2649" Type="http://schemas.openxmlformats.org/officeDocument/2006/relationships/image" Target="media/image2642.png"/><Relationship Id="rId2650" Type="http://schemas.openxmlformats.org/officeDocument/2006/relationships/image" Target="media/image2643.png"/><Relationship Id="rId2651" Type="http://schemas.openxmlformats.org/officeDocument/2006/relationships/image" Target="media/image2644.png"/><Relationship Id="rId2652" Type="http://schemas.openxmlformats.org/officeDocument/2006/relationships/image" Target="media/image2645.png"/><Relationship Id="rId2653" Type="http://schemas.openxmlformats.org/officeDocument/2006/relationships/image" Target="media/image2646.png"/><Relationship Id="rId2654" Type="http://schemas.openxmlformats.org/officeDocument/2006/relationships/image" Target="media/image2647.png"/><Relationship Id="rId2655" Type="http://schemas.openxmlformats.org/officeDocument/2006/relationships/image" Target="media/image2648.png"/><Relationship Id="rId2656" Type="http://schemas.openxmlformats.org/officeDocument/2006/relationships/image" Target="media/image2649.png"/><Relationship Id="rId2657" Type="http://schemas.openxmlformats.org/officeDocument/2006/relationships/image" Target="media/image2650.png"/><Relationship Id="rId2658" Type="http://schemas.openxmlformats.org/officeDocument/2006/relationships/image" Target="media/image2651.png"/><Relationship Id="rId2659" Type="http://schemas.openxmlformats.org/officeDocument/2006/relationships/image" Target="media/image2652.png"/><Relationship Id="rId2660" Type="http://schemas.openxmlformats.org/officeDocument/2006/relationships/image" Target="media/image2653.png"/><Relationship Id="rId2661" Type="http://schemas.openxmlformats.org/officeDocument/2006/relationships/image" Target="media/image2654.png"/><Relationship Id="rId2662" Type="http://schemas.openxmlformats.org/officeDocument/2006/relationships/image" Target="media/image2655.png"/><Relationship Id="rId2663" Type="http://schemas.openxmlformats.org/officeDocument/2006/relationships/image" Target="media/image2656.png"/><Relationship Id="rId2664" Type="http://schemas.openxmlformats.org/officeDocument/2006/relationships/image" Target="media/image2657.png"/><Relationship Id="rId2665" Type="http://schemas.openxmlformats.org/officeDocument/2006/relationships/image" Target="media/image2658.png"/><Relationship Id="rId2666" Type="http://schemas.openxmlformats.org/officeDocument/2006/relationships/image" Target="media/image2659.png"/><Relationship Id="rId2667" Type="http://schemas.openxmlformats.org/officeDocument/2006/relationships/image" Target="media/image2660.png"/><Relationship Id="rId2668" Type="http://schemas.openxmlformats.org/officeDocument/2006/relationships/image" Target="media/image2661.png"/><Relationship Id="rId2669" Type="http://schemas.openxmlformats.org/officeDocument/2006/relationships/image" Target="media/image2662.png"/><Relationship Id="rId2670" Type="http://schemas.openxmlformats.org/officeDocument/2006/relationships/image" Target="media/image2663.png"/><Relationship Id="rId2671" Type="http://schemas.openxmlformats.org/officeDocument/2006/relationships/image" Target="media/image2664.png"/><Relationship Id="rId2672" Type="http://schemas.openxmlformats.org/officeDocument/2006/relationships/image" Target="media/image2665.png"/><Relationship Id="rId2673" Type="http://schemas.openxmlformats.org/officeDocument/2006/relationships/image" Target="media/image2666.png"/><Relationship Id="rId2674" Type="http://schemas.openxmlformats.org/officeDocument/2006/relationships/image" Target="media/image2667.png"/><Relationship Id="rId2675" Type="http://schemas.openxmlformats.org/officeDocument/2006/relationships/image" Target="media/image2668.png"/><Relationship Id="rId2676" Type="http://schemas.openxmlformats.org/officeDocument/2006/relationships/image" Target="media/image2669.png"/><Relationship Id="rId2677" Type="http://schemas.openxmlformats.org/officeDocument/2006/relationships/image" Target="media/image2670.png"/><Relationship Id="rId2678" Type="http://schemas.openxmlformats.org/officeDocument/2006/relationships/image" Target="media/image2671.png"/><Relationship Id="rId2679" Type="http://schemas.openxmlformats.org/officeDocument/2006/relationships/image" Target="media/image2672.png"/><Relationship Id="rId2680" Type="http://schemas.openxmlformats.org/officeDocument/2006/relationships/image" Target="media/image2673.png"/><Relationship Id="rId2681" Type="http://schemas.openxmlformats.org/officeDocument/2006/relationships/image" Target="media/image2674.png"/><Relationship Id="rId2682" Type="http://schemas.openxmlformats.org/officeDocument/2006/relationships/image" Target="media/image2675.png"/><Relationship Id="rId2683" Type="http://schemas.openxmlformats.org/officeDocument/2006/relationships/image" Target="media/image2676.png"/><Relationship Id="rId2684" Type="http://schemas.openxmlformats.org/officeDocument/2006/relationships/image" Target="media/image2677.png"/><Relationship Id="rId2685" Type="http://schemas.openxmlformats.org/officeDocument/2006/relationships/image" Target="media/image2678.png"/><Relationship Id="rId2686" Type="http://schemas.openxmlformats.org/officeDocument/2006/relationships/image" Target="media/image2679.png"/><Relationship Id="rId2687" Type="http://schemas.openxmlformats.org/officeDocument/2006/relationships/image" Target="media/image2680.png"/><Relationship Id="rId2688" Type="http://schemas.openxmlformats.org/officeDocument/2006/relationships/image" Target="media/image2681.png"/><Relationship Id="rId2689" Type="http://schemas.openxmlformats.org/officeDocument/2006/relationships/image" Target="media/image2682.png"/><Relationship Id="rId2690" Type="http://schemas.openxmlformats.org/officeDocument/2006/relationships/image" Target="media/image2683.png"/><Relationship Id="rId2691" Type="http://schemas.openxmlformats.org/officeDocument/2006/relationships/image" Target="media/image2684.png"/><Relationship Id="rId2692" Type="http://schemas.openxmlformats.org/officeDocument/2006/relationships/image" Target="media/image2685.png"/><Relationship Id="rId2693" Type="http://schemas.openxmlformats.org/officeDocument/2006/relationships/image" Target="media/image2686.png"/><Relationship Id="rId2694" Type="http://schemas.openxmlformats.org/officeDocument/2006/relationships/image" Target="media/image2687.png"/><Relationship Id="rId2695" Type="http://schemas.openxmlformats.org/officeDocument/2006/relationships/image" Target="media/image2688.png"/><Relationship Id="rId2696" Type="http://schemas.openxmlformats.org/officeDocument/2006/relationships/image" Target="media/image2689.png"/><Relationship Id="rId2697" Type="http://schemas.openxmlformats.org/officeDocument/2006/relationships/image" Target="media/image2690.png"/><Relationship Id="rId2698" Type="http://schemas.openxmlformats.org/officeDocument/2006/relationships/image" Target="media/image2691.png"/><Relationship Id="rId2699" Type="http://schemas.openxmlformats.org/officeDocument/2006/relationships/image" Target="media/image2692.png"/><Relationship Id="rId2700" Type="http://schemas.openxmlformats.org/officeDocument/2006/relationships/image" Target="media/image2693.png"/><Relationship Id="rId2701" Type="http://schemas.openxmlformats.org/officeDocument/2006/relationships/image" Target="media/image2694.png"/><Relationship Id="rId2702" Type="http://schemas.openxmlformats.org/officeDocument/2006/relationships/image" Target="media/image2695.png"/><Relationship Id="rId2703" Type="http://schemas.openxmlformats.org/officeDocument/2006/relationships/image" Target="media/image2696.png"/><Relationship Id="rId2704" Type="http://schemas.openxmlformats.org/officeDocument/2006/relationships/image" Target="media/image2697.png"/><Relationship Id="rId2705" Type="http://schemas.openxmlformats.org/officeDocument/2006/relationships/image" Target="media/image2698.png"/><Relationship Id="rId2706" Type="http://schemas.openxmlformats.org/officeDocument/2006/relationships/image" Target="media/image2699.png"/><Relationship Id="rId2707" Type="http://schemas.openxmlformats.org/officeDocument/2006/relationships/image" Target="media/image2700.png"/><Relationship Id="rId2708" Type="http://schemas.openxmlformats.org/officeDocument/2006/relationships/image" Target="media/image2701.png"/><Relationship Id="rId2709" Type="http://schemas.openxmlformats.org/officeDocument/2006/relationships/image" Target="media/image2702.png"/><Relationship Id="rId2710" Type="http://schemas.openxmlformats.org/officeDocument/2006/relationships/image" Target="media/image2703.png"/><Relationship Id="rId2711" Type="http://schemas.openxmlformats.org/officeDocument/2006/relationships/image" Target="media/image2704.png"/><Relationship Id="rId2712" Type="http://schemas.openxmlformats.org/officeDocument/2006/relationships/image" Target="media/image2705.png"/><Relationship Id="rId2713" Type="http://schemas.openxmlformats.org/officeDocument/2006/relationships/image" Target="media/image2706.png"/><Relationship Id="rId2714" Type="http://schemas.openxmlformats.org/officeDocument/2006/relationships/image" Target="media/image2707.png"/><Relationship Id="rId2715" Type="http://schemas.openxmlformats.org/officeDocument/2006/relationships/image" Target="media/image2708.png"/><Relationship Id="rId2716" Type="http://schemas.openxmlformats.org/officeDocument/2006/relationships/image" Target="media/image2709.png"/><Relationship Id="rId2717" Type="http://schemas.openxmlformats.org/officeDocument/2006/relationships/image" Target="media/image2710.png"/><Relationship Id="rId2718" Type="http://schemas.openxmlformats.org/officeDocument/2006/relationships/image" Target="media/image2711.png"/><Relationship Id="rId2719" Type="http://schemas.openxmlformats.org/officeDocument/2006/relationships/image" Target="media/image2712.png"/><Relationship Id="rId2720" Type="http://schemas.openxmlformats.org/officeDocument/2006/relationships/image" Target="media/image2713.png"/><Relationship Id="rId2721" Type="http://schemas.openxmlformats.org/officeDocument/2006/relationships/image" Target="media/image2714.png"/><Relationship Id="rId2722" Type="http://schemas.openxmlformats.org/officeDocument/2006/relationships/image" Target="media/image2715.png"/><Relationship Id="rId2723" Type="http://schemas.openxmlformats.org/officeDocument/2006/relationships/image" Target="media/image2716.png"/><Relationship Id="rId2724" Type="http://schemas.openxmlformats.org/officeDocument/2006/relationships/image" Target="media/image2717.png"/><Relationship Id="rId2725" Type="http://schemas.openxmlformats.org/officeDocument/2006/relationships/image" Target="media/image2718.png"/><Relationship Id="rId2726" Type="http://schemas.openxmlformats.org/officeDocument/2006/relationships/image" Target="media/image2719.png"/><Relationship Id="rId2727" Type="http://schemas.openxmlformats.org/officeDocument/2006/relationships/image" Target="media/image2720.png"/><Relationship Id="rId2728" Type="http://schemas.openxmlformats.org/officeDocument/2006/relationships/image" Target="media/image2721.png"/><Relationship Id="rId2729" Type="http://schemas.openxmlformats.org/officeDocument/2006/relationships/image" Target="media/image2722.png"/><Relationship Id="rId2730" Type="http://schemas.openxmlformats.org/officeDocument/2006/relationships/image" Target="media/image2723.png"/><Relationship Id="rId2731" Type="http://schemas.openxmlformats.org/officeDocument/2006/relationships/image" Target="media/image2724.png"/><Relationship Id="rId2732" Type="http://schemas.openxmlformats.org/officeDocument/2006/relationships/image" Target="media/image2725.png"/><Relationship Id="rId2733" Type="http://schemas.openxmlformats.org/officeDocument/2006/relationships/image" Target="media/image2726.png"/><Relationship Id="rId2734" Type="http://schemas.openxmlformats.org/officeDocument/2006/relationships/image" Target="media/image2727.png"/><Relationship Id="rId2735" Type="http://schemas.openxmlformats.org/officeDocument/2006/relationships/image" Target="media/image2728.png"/><Relationship Id="rId2736" Type="http://schemas.openxmlformats.org/officeDocument/2006/relationships/image" Target="media/image2729.png"/><Relationship Id="rId2737" Type="http://schemas.openxmlformats.org/officeDocument/2006/relationships/image" Target="media/image2730.png"/><Relationship Id="rId2738" Type="http://schemas.openxmlformats.org/officeDocument/2006/relationships/image" Target="media/image2731.png"/><Relationship Id="rId2739" Type="http://schemas.openxmlformats.org/officeDocument/2006/relationships/image" Target="media/image2732.png"/><Relationship Id="rId2740" Type="http://schemas.openxmlformats.org/officeDocument/2006/relationships/image" Target="media/image2733.png"/><Relationship Id="rId2741" Type="http://schemas.openxmlformats.org/officeDocument/2006/relationships/image" Target="media/image2734.png"/><Relationship Id="rId2742" Type="http://schemas.openxmlformats.org/officeDocument/2006/relationships/image" Target="media/image2735.png"/><Relationship Id="rId2743" Type="http://schemas.openxmlformats.org/officeDocument/2006/relationships/image" Target="media/image2736.png"/><Relationship Id="rId2744" Type="http://schemas.openxmlformats.org/officeDocument/2006/relationships/image" Target="media/image2737.png"/><Relationship Id="rId2745" Type="http://schemas.openxmlformats.org/officeDocument/2006/relationships/image" Target="media/image2738.png"/><Relationship Id="rId2746" Type="http://schemas.openxmlformats.org/officeDocument/2006/relationships/image" Target="media/image2739.png"/><Relationship Id="rId2747" Type="http://schemas.openxmlformats.org/officeDocument/2006/relationships/image" Target="media/image2740.png"/><Relationship Id="rId2748" Type="http://schemas.openxmlformats.org/officeDocument/2006/relationships/image" Target="media/image2741.png"/><Relationship Id="rId2749" Type="http://schemas.openxmlformats.org/officeDocument/2006/relationships/image" Target="media/image2742.png"/><Relationship Id="rId2750" Type="http://schemas.openxmlformats.org/officeDocument/2006/relationships/image" Target="media/image2743.png"/><Relationship Id="rId2751" Type="http://schemas.openxmlformats.org/officeDocument/2006/relationships/image" Target="media/image2744.png"/><Relationship Id="rId2752" Type="http://schemas.openxmlformats.org/officeDocument/2006/relationships/image" Target="media/image2745.png"/><Relationship Id="rId2753" Type="http://schemas.openxmlformats.org/officeDocument/2006/relationships/image" Target="media/image2746.png"/><Relationship Id="rId2754" Type="http://schemas.openxmlformats.org/officeDocument/2006/relationships/image" Target="media/image2747.png"/><Relationship Id="rId2755" Type="http://schemas.openxmlformats.org/officeDocument/2006/relationships/image" Target="media/image2748.png"/><Relationship Id="rId2756" Type="http://schemas.openxmlformats.org/officeDocument/2006/relationships/image" Target="media/image2749.png"/><Relationship Id="rId2757" Type="http://schemas.openxmlformats.org/officeDocument/2006/relationships/image" Target="media/image2750.png"/><Relationship Id="rId2758" Type="http://schemas.openxmlformats.org/officeDocument/2006/relationships/image" Target="media/image2751.png"/><Relationship Id="rId2759" Type="http://schemas.openxmlformats.org/officeDocument/2006/relationships/image" Target="media/image2752.png"/><Relationship Id="rId2760" Type="http://schemas.openxmlformats.org/officeDocument/2006/relationships/image" Target="media/image2753.png"/><Relationship Id="rId2761" Type="http://schemas.openxmlformats.org/officeDocument/2006/relationships/image" Target="media/image2754.png"/><Relationship Id="rId2762" Type="http://schemas.openxmlformats.org/officeDocument/2006/relationships/image" Target="media/image2755.png"/><Relationship Id="rId2763" Type="http://schemas.openxmlformats.org/officeDocument/2006/relationships/image" Target="media/image2756.png"/><Relationship Id="rId2764" Type="http://schemas.openxmlformats.org/officeDocument/2006/relationships/image" Target="media/image2757.png"/><Relationship Id="rId2765" Type="http://schemas.openxmlformats.org/officeDocument/2006/relationships/image" Target="media/image2758.png"/><Relationship Id="rId2766" Type="http://schemas.openxmlformats.org/officeDocument/2006/relationships/image" Target="media/image2759.png"/><Relationship Id="rId2767" Type="http://schemas.openxmlformats.org/officeDocument/2006/relationships/image" Target="media/image2760.png"/><Relationship Id="rId2768" Type="http://schemas.openxmlformats.org/officeDocument/2006/relationships/image" Target="media/image2761.png"/><Relationship Id="rId2769" Type="http://schemas.openxmlformats.org/officeDocument/2006/relationships/image" Target="media/image2762.png"/><Relationship Id="rId2770" Type="http://schemas.openxmlformats.org/officeDocument/2006/relationships/image" Target="media/image2763.png"/><Relationship Id="rId2771" Type="http://schemas.openxmlformats.org/officeDocument/2006/relationships/image" Target="media/image2764.png"/><Relationship Id="rId2772" Type="http://schemas.openxmlformats.org/officeDocument/2006/relationships/image" Target="media/image2765.png"/><Relationship Id="rId2773" Type="http://schemas.openxmlformats.org/officeDocument/2006/relationships/image" Target="media/image2766.png"/><Relationship Id="rId2774" Type="http://schemas.openxmlformats.org/officeDocument/2006/relationships/image" Target="media/image2767.png"/><Relationship Id="rId2775" Type="http://schemas.openxmlformats.org/officeDocument/2006/relationships/image" Target="media/image2768.png"/><Relationship Id="rId2776" Type="http://schemas.openxmlformats.org/officeDocument/2006/relationships/image" Target="media/image2769.png"/><Relationship Id="rId2777" Type="http://schemas.openxmlformats.org/officeDocument/2006/relationships/image" Target="media/image2770.png"/><Relationship Id="rId2778" Type="http://schemas.openxmlformats.org/officeDocument/2006/relationships/image" Target="media/image2771.png"/><Relationship Id="rId2779" Type="http://schemas.openxmlformats.org/officeDocument/2006/relationships/image" Target="media/image2772.png"/><Relationship Id="rId2780" Type="http://schemas.openxmlformats.org/officeDocument/2006/relationships/image" Target="media/image2773.png"/><Relationship Id="rId2781" Type="http://schemas.openxmlformats.org/officeDocument/2006/relationships/image" Target="media/image2774.png"/><Relationship Id="rId2782" Type="http://schemas.openxmlformats.org/officeDocument/2006/relationships/image" Target="media/image2775.png"/><Relationship Id="rId2783" Type="http://schemas.openxmlformats.org/officeDocument/2006/relationships/image" Target="media/image2776.png"/><Relationship Id="rId2784" Type="http://schemas.openxmlformats.org/officeDocument/2006/relationships/image" Target="media/image2777.png"/><Relationship Id="rId2785" Type="http://schemas.openxmlformats.org/officeDocument/2006/relationships/image" Target="media/image2778.png"/><Relationship Id="rId2786" Type="http://schemas.openxmlformats.org/officeDocument/2006/relationships/image" Target="media/image2779.png"/><Relationship Id="rId2787" Type="http://schemas.openxmlformats.org/officeDocument/2006/relationships/image" Target="media/image2780.png"/><Relationship Id="rId2788" Type="http://schemas.openxmlformats.org/officeDocument/2006/relationships/image" Target="media/image2781.png"/><Relationship Id="rId2789" Type="http://schemas.openxmlformats.org/officeDocument/2006/relationships/image" Target="media/image2782.png"/><Relationship Id="rId2790" Type="http://schemas.openxmlformats.org/officeDocument/2006/relationships/image" Target="media/image2783.png"/><Relationship Id="rId2791" Type="http://schemas.openxmlformats.org/officeDocument/2006/relationships/image" Target="media/image2784.png"/><Relationship Id="rId2792" Type="http://schemas.openxmlformats.org/officeDocument/2006/relationships/image" Target="media/image2785.png"/><Relationship Id="rId2793" Type="http://schemas.openxmlformats.org/officeDocument/2006/relationships/image" Target="media/image2786.png"/><Relationship Id="rId2794" Type="http://schemas.openxmlformats.org/officeDocument/2006/relationships/image" Target="media/image2787.png"/><Relationship Id="rId2795" Type="http://schemas.openxmlformats.org/officeDocument/2006/relationships/image" Target="media/image2788.png"/><Relationship Id="rId2796" Type="http://schemas.openxmlformats.org/officeDocument/2006/relationships/image" Target="media/image2789.png"/><Relationship Id="rId2797" Type="http://schemas.openxmlformats.org/officeDocument/2006/relationships/image" Target="media/image2790.png"/><Relationship Id="rId2798" Type="http://schemas.openxmlformats.org/officeDocument/2006/relationships/image" Target="media/image2791.png"/><Relationship Id="rId2799" Type="http://schemas.openxmlformats.org/officeDocument/2006/relationships/image" Target="media/image2792.png"/><Relationship Id="rId2800" Type="http://schemas.openxmlformats.org/officeDocument/2006/relationships/image" Target="media/image2793.png"/><Relationship Id="rId2801" Type="http://schemas.openxmlformats.org/officeDocument/2006/relationships/image" Target="media/image2794.png"/><Relationship Id="rId2802" Type="http://schemas.openxmlformats.org/officeDocument/2006/relationships/image" Target="media/image2795.png"/><Relationship Id="rId2803" Type="http://schemas.openxmlformats.org/officeDocument/2006/relationships/image" Target="media/image2796.png"/><Relationship Id="rId2804" Type="http://schemas.openxmlformats.org/officeDocument/2006/relationships/image" Target="media/image2797.png"/><Relationship Id="rId2805" Type="http://schemas.openxmlformats.org/officeDocument/2006/relationships/image" Target="media/image2798.png"/><Relationship Id="rId2806" Type="http://schemas.openxmlformats.org/officeDocument/2006/relationships/image" Target="media/image2799.png"/><Relationship Id="rId2807" Type="http://schemas.openxmlformats.org/officeDocument/2006/relationships/image" Target="media/image2800.png"/><Relationship Id="rId2808" Type="http://schemas.openxmlformats.org/officeDocument/2006/relationships/image" Target="media/image2801.png"/><Relationship Id="rId2809" Type="http://schemas.openxmlformats.org/officeDocument/2006/relationships/image" Target="media/image2802.png"/><Relationship Id="rId2810" Type="http://schemas.openxmlformats.org/officeDocument/2006/relationships/image" Target="media/image2803.png"/><Relationship Id="rId2811" Type="http://schemas.openxmlformats.org/officeDocument/2006/relationships/image" Target="media/image2804.png"/><Relationship Id="rId2812" Type="http://schemas.openxmlformats.org/officeDocument/2006/relationships/image" Target="media/image2805.png"/><Relationship Id="rId2813" Type="http://schemas.openxmlformats.org/officeDocument/2006/relationships/image" Target="media/image2806.png"/><Relationship Id="rId2814" Type="http://schemas.openxmlformats.org/officeDocument/2006/relationships/image" Target="media/image2807.png"/><Relationship Id="rId2815" Type="http://schemas.openxmlformats.org/officeDocument/2006/relationships/image" Target="media/image2808.png"/><Relationship Id="rId2816" Type="http://schemas.openxmlformats.org/officeDocument/2006/relationships/image" Target="media/image2809.png"/><Relationship Id="rId2817" Type="http://schemas.openxmlformats.org/officeDocument/2006/relationships/image" Target="media/image2810.png"/><Relationship Id="rId2818" Type="http://schemas.openxmlformats.org/officeDocument/2006/relationships/image" Target="media/image2811.png"/><Relationship Id="rId2819" Type="http://schemas.openxmlformats.org/officeDocument/2006/relationships/image" Target="media/image2812.png"/><Relationship Id="rId2820" Type="http://schemas.openxmlformats.org/officeDocument/2006/relationships/image" Target="media/image2813.png"/><Relationship Id="rId2821" Type="http://schemas.openxmlformats.org/officeDocument/2006/relationships/image" Target="media/image2814.png"/><Relationship Id="rId2822" Type="http://schemas.openxmlformats.org/officeDocument/2006/relationships/image" Target="media/image2815.png"/><Relationship Id="rId2823" Type="http://schemas.openxmlformats.org/officeDocument/2006/relationships/image" Target="media/image2816.png"/><Relationship Id="rId2824" Type="http://schemas.openxmlformats.org/officeDocument/2006/relationships/image" Target="media/image2817.png"/><Relationship Id="rId2825" Type="http://schemas.openxmlformats.org/officeDocument/2006/relationships/image" Target="media/image2818.png"/><Relationship Id="rId2826" Type="http://schemas.openxmlformats.org/officeDocument/2006/relationships/image" Target="media/image2819.png"/><Relationship Id="rId2827" Type="http://schemas.openxmlformats.org/officeDocument/2006/relationships/image" Target="media/image2820.png"/><Relationship Id="rId2828" Type="http://schemas.openxmlformats.org/officeDocument/2006/relationships/image" Target="media/image2821.png"/><Relationship Id="rId2829" Type="http://schemas.openxmlformats.org/officeDocument/2006/relationships/image" Target="media/image2822.png"/><Relationship Id="rId2830" Type="http://schemas.openxmlformats.org/officeDocument/2006/relationships/image" Target="media/image2823.png"/><Relationship Id="rId2831" Type="http://schemas.openxmlformats.org/officeDocument/2006/relationships/image" Target="media/image2824.png"/><Relationship Id="rId2832" Type="http://schemas.openxmlformats.org/officeDocument/2006/relationships/image" Target="media/image2825.png"/><Relationship Id="rId2833" Type="http://schemas.openxmlformats.org/officeDocument/2006/relationships/image" Target="media/image2826.png"/><Relationship Id="rId2834" Type="http://schemas.openxmlformats.org/officeDocument/2006/relationships/image" Target="media/image2827.png"/><Relationship Id="rId2835" Type="http://schemas.openxmlformats.org/officeDocument/2006/relationships/image" Target="media/image2828.png"/><Relationship Id="rId2836" Type="http://schemas.openxmlformats.org/officeDocument/2006/relationships/image" Target="media/image2829.png"/><Relationship Id="rId2837" Type="http://schemas.openxmlformats.org/officeDocument/2006/relationships/image" Target="media/image2830.png"/><Relationship Id="rId2838" Type="http://schemas.openxmlformats.org/officeDocument/2006/relationships/image" Target="media/image2831.png"/><Relationship Id="rId2839" Type="http://schemas.openxmlformats.org/officeDocument/2006/relationships/image" Target="media/image2832.png"/><Relationship Id="rId2840" Type="http://schemas.openxmlformats.org/officeDocument/2006/relationships/image" Target="media/image2833.png"/><Relationship Id="rId2841" Type="http://schemas.openxmlformats.org/officeDocument/2006/relationships/image" Target="media/image2834.png"/><Relationship Id="rId2842" Type="http://schemas.openxmlformats.org/officeDocument/2006/relationships/image" Target="media/image2835.png"/><Relationship Id="rId2843" Type="http://schemas.openxmlformats.org/officeDocument/2006/relationships/image" Target="media/image2836.png"/><Relationship Id="rId2844" Type="http://schemas.openxmlformats.org/officeDocument/2006/relationships/image" Target="media/image2837.png"/><Relationship Id="rId2845" Type="http://schemas.openxmlformats.org/officeDocument/2006/relationships/image" Target="media/image2838.png"/><Relationship Id="rId2846" Type="http://schemas.openxmlformats.org/officeDocument/2006/relationships/image" Target="media/image2839.png"/><Relationship Id="rId2847" Type="http://schemas.openxmlformats.org/officeDocument/2006/relationships/image" Target="media/image2840.png"/><Relationship Id="rId2848" Type="http://schemas.openxmlformats.org/officeDocument/2006/relationships/image" Target="media/image2841.png"/><Relationship Id="rId2849" Type="http://schemas.openxmlformats.org/officeDocument/2006/relationships/image" Target="media/image2842.png"/><Relationship Id="rId2850" Type="http://schemas.openxmlformats.org/officeDocument/2006/relationships/image" Target="media/image2843.png"/><Relationship Id="rId2851" Type="http://schemas.openxmlformats.org/officeDocument/2006/relationships/image" Target="media/image2844.png"/><Relationship Id="rId2852" Type="http://schemas.openxmlformats.org/officeDocument/2006/relationships/image" Target="media/image2845.png"/><Relationship Id="rId2853" Type="http://schemas.openxmlformats.org/officeDocument/2006/relationships/image" Target="media/image2846.png"/><Relationship Id="rId2854" Type="http://schemas.openxmlformats.org/officeDocument/2006/relationships/image" Target="media/image2847.png"/><Relationship Id="rId2855" Type="http://schemas.openxmlformats.org/officeDocument/2006/relationships/image" Target="media/image2848.png"/><Relationship Id="rId2856" Type="http://schemas.openxmlformats.org/officeDocument/2006/relationships/image" Target="media/image2849.png"/><Relationship Id="rId2857" Type="http://schemas.openxmlformats.org/officeDocument/2006/relationships/image" Target="media/image2850.png"/><Relationship Id="rId2858" Type="http://schemas.openxmlformats.org/officeDocument/2006/relationships/image" Target="media/image2851.png"/><Relationship Id="rId2859" Type="http://schemas.openxmlformats.org/officeDocument/2006/relationships/image" Target="media/image2852.png"/><Relationship Id="rId2860" Type="http://schemas.openxmlformats.org/officeDocument/2006/relationships/image" Target="media/image2853.png"/><Relationship Id="rId2861" Type="http://schemas.openxmlformats.org/officeDocument/2006/relationships/image" Target="media/image2854.png"/><Relationship Id="rId2862" Type="http://schemas.openxmlformats.org/officeDocument/2006/relationships/image" Target="media/image2855.png"/><Relationship Id="rId2863" Type="http://schemas.openxmlformats.org/officeDocument/2006/relationships/image" Target="media/image2856.png"/><Relationship Id="rId2864" Type="http://schemas.openxmlformats.org/officeDocument/2006/relationships/image" Target="media/image2857.png"/><Relationship Id="rId2865" Type="http://schemas.openxmlformats.org/officeDocument/2006/relationships/image" Target="media/image2858.png"/><Relationship Id="rId2866" Type="http://schemas.openxmlformats.org/officeDocument/2006/relationships/image" Target="media/image2859.png"/><Relationship Id="rId2867" Type="http://schemas.openxmlformats.org/officeDocument/2006/relationships/image" Target="media/image2860.png"/><Relationship Id="rId2868" Type="http://schemas.openxmlformats.org/officeDocument/2006/relationships/image" Target="media/image2861.png"/><Relationship Id="rId2869" Type="http://schemas.openxmlformats.org/officeDocument/2006/relationships/image" Target="media/image2862.png"/><Relationship Id="rId2870" Type="http://schemas.openxmlformats.org/officeDocument/2006/relationships/image" Target="media/image2863.png"/><Relationship Id="rId2871" Type="http://schemas.openxmlformats.org/officeDocument/2006/relationships/image" Target="media/image2864.png"/><Relationship Id="rId2872" Type="http://schemas.openxmlformats.org/officeDocument/2006/relationships/image" Target="media/image2865.png"/><Relationship Id="rId2873" Type="http://schemas.openxmlformats.org/officeDocument/2006/relationships/image" Target="media/image2866.png"/><Relationship Id="rId2874" Type="http://schemas.openxmlformats.org/officeDocument/2006/relationships/image" Target="media/image2867.png"/><Relationship Id="rId2875" Type="http://schemas.openxmlformats.org/officeDocument/2006/relationships/image" Target="media/image2868.png"/><Relationship Id="rId2876" Type="http://schemas.openxmlformats.org/officeDocument/2006/relationships/image" Target="media/image2869.png"/><Relationship Id="rId2877" Type="http://schemas.openxmlformats.org/officeDocument/2006/relationships/image" Target="media/image2870.png"/><Relationship Id="rId2878" Type="http://schemas.openxmlformats.org/officeDocument/2006/relationships/image" Target="media/image2871.png"/><Relationship Id="rId2879" Type="http://schemas.openxmlformats.org/officeDocument/2006/relationships/image" Target="media/image2872.png"/><Relationship Id="rId2880" Type="http://schemas.openxmlformats.org/officeDocument/2006/relationships/image" Target="media/image2873.png"/><Relationship Id="rId2881" Type="http://schemas.openxmlformats.org/officeDocument/2006/relationships/image" Target="media/image2874.png"/><Relationship Id="rId2882" Type="http://schemas.openxmlformats.org/officeDocument/2006/relationships/image" Target="media/image2875.png"/><Relationship Id="rId2883" Type="http://schemas.openxmlformats.org/officeDocument/2006/relationships/image" Target="media/image2876.png"/><Relationship Id="rId2884" Type="http://schemas.openxmlformats.org/officeDocument/2006/relationships/image" Target="media/image2877.png"/><Relationship Id="rId2885" Type="http://schemas.openxmlformats.org/officeDocument/2006/relationships/image" Target="media/image2878.png"/><Relationship Id="rId2886" Type="http://schemas.openxmlformats.org/officeDocument/2006/relationships/image" Target="media/image2879.png"/><Relationship Id="rId2887" Type="http://schemas.openxmlformats.org/officeDocument/2006/relationships/image" Target="media/image2880.png"/><Relationship Id="rId2888" Type="http://schemas.openxmlformats.org/officeDocument/2006/relationships/image" Target="media/image2881.png"/><Relationship Id="rId2889" Type="http://schemas.openxmlformats.org/officeDocument/2006/relationships/image" Target="media/image2882.png"/><Relationship Id="rId2890" Type="http://schemas.openxmlformats.org/officeDocument/2006/relationships/image" Target="media/image2883.png"/><Relationship Id="rId2891" Type="http://schemas.openxmlformats.org/officeDocument/2006/relationships/image" Target="media/image2884.png"/><Relationship Id="rId2892" Type="http://schemas.openxmlformats.org/officeDocument/2006/relationships/image" Target="media/image2885.png"/><Relationship Id="rId2893" Type="http://schemas.openxmlformats.org/officeDocument/2006/relationships/image" Target="media/image2886.png"/><Relationship Id="rId2894" Type="http://schemas.openxmlformats.org/officeDocument/2006/relationships/image" Target="media/image2887.png"/><Relationship Id="rId2895" Type="http://schemas.openxmlformats.org/officeDocument/2006/relationships/image" Target="media/image2888.png"/><Relationship Id="rId2896" Type="http://schemas.openxmlformats.org/officeDocument/2006/relationships/image" Target="media/image2889.png"/><Relationship Id="rId2897" Type="http://schemas.openxmlformats.org/officeDocument/2006/relationships/image" Target="media/image2890.png"/><Relationship Id="rId2898" Type="http://schemas.openxmlformats.org/officeDocument/2006/relationships/image" Target="media/image2891.png"/><Relationship Id="rId2899" Type="http://schemas.openxmlformats.org/officeDocument/2006/relationships/image" Target="media/image2892.png"/><Relationship Id="rId2900" Type="http://schemas.openxmlformats.org/officeDocument/2006/relationships/image" Target="media/image2893.png"/><Relationship Id="rId2901" Type="http://schemas.openxmlformats.org/officeDocument/2006/relationships/image" Target="media/image2894.png"/><Relationship Id="rId2902" Type="http://schemas.openxmlformats.org/officeDocument/2006/relationships/image" Target="media/image2895.png"/><Relationship Id="rId2903" Type="http://schemas.openxmlformats.org/officeDocument/2006/relationships/image" Target="media/image2896.png"/><Relationship Id="rId2904" Type="http://schemas.openxmlformats.org/officeDocument/2006/relationships/image" Target="media/image2897.png"/><Relationship Id="rId2905" Type="http://schemas.openxmlformats.org/officeDocument/2006/relationships/image" Target="media/image2898.png"/><Relationship Id="rId2906" Type="http://schemas.openxmlformats.org/officeDocument/2006/relationships/image" Target="media/image2899.png"/><Relationship Id="rId2907" Type="http://schemas.openxmlformats.org/officeDocument/2006/relationships/image" Target="media/image2900.png"/><Relationship Id="rId2908" Type="http://schemas.openxmlformats.org/officeDocument/2006/relationships/image" Target="media/image2901.png"/><Relationship Id="rId2909" Type="http://schemas.openxmlformats.org/officeDocument/2006/relationships/image" Target="media/image2902.png"/><Relationship Id="rId2910" Type="http://schemas.openxmlformats.org/officeDocument/2006/relationships/image" Target="media/image2903.png"/><Relationship Id="rId2911" Type="http://schemas.openxmlformats.org/officeDocument/2006/relationships/image" Target="media/image2904.png"/><Relationship Id="rId2912" Type="http://schemas.openxmlformats.org/officeDocument/2006/relationships/image" Target="media/image2905.png"/><Relationship Id="rId2913" Type="http://schemas.openxmlformats.org/officeDocument/2006/relationships/image" Target="media/image2906.png"/><Relationship Id="rId2914" Type="http://schemas.openxmlformats.org/officeDocument/2006/relationships/image" Target="media/image2907.png"/><Relationship Id="rId2915" Type="http://schemas.openxmlformats.org/officeDocument/2006/relationships/image" Target="media/image2908.png"/><Relationship Id="rId2916" Type="http://schemas.openxmlformats.org/officeDocument/2006/relationships/image" Target="media/image2909.png"/><Relationship Id="rId2917" Type="http://schemas.openxmlformats.org/officeDocument/2006/relationships/image" Target="media/image2910.png"/><Relationship Id="rId2918" Type="http://schemas.openxmlformats.org/officeDocument/2006/relationships/image" Target="media/image2911.png"/><Relationship Id="rId2919" Type="http://schemas.openxmlformats.org/officeDocument/2006/relationships/image" Target="media/image2912.png"/><Relationship Id="rId2920" Type="http://schemas.openxmlformats.org/officeDocument/2006/relationships/image" Target="media/image2913.png"/><Relationship Id="rId2921" Type="http://schemas.openxmlformats.org/officeDocument/2006/relationships/image" Target="media/image2914.png"/><Relationship Id="rId2922" Type="http://schemas.openxmlformats.org/officeDocument/2006/relationships/image" Target="media/image2915.png"/><Relationship Id="rId2923" Type="http://schemas.openxmlformats.org/officeDocument/2006/relationships/image" Target="media/image2916.png"/><Relationship Id="rId2924" Type="http://schemas.openxmlformats.org/officeDocument/2006/relationships/image" Target="media/image2917.png"/><Relationship Id="rId2925" Type="http://schemas.openxmlformats.org/officeDocument/2006/relationships/image" Target="media/image2918.png"/><Relationship Id="rId2926" Type="http://schemas.openxmlformats.org/officeDocument/2006/relationships/image" Target="media/image2919.png"/><Relationship Id="rId2927" Type="http://schemas.openxmlformats.org/officeDocument/2006/relationships/image" Target="media/image2920.png"/><Relationship Id="rId2928" Type="http://schemas.openxmlformats.org/officeDocument/2006/relationships/image" Target="media/image2921.png"/><Relationship Id="rId2929" Type="http://schemas.openxmlformats.org/officeDocument/2006/relationships/image" Target="media/image2922.png"/><Relationship Id="rId2930" Type="http://schemas.openxmlformats.org/officeDocument/2006/relationships/image" Target="media/image2923.png"/><Relationship Id="rId2931" Type="http://schemas.openxmlformats.org/officeDocument/2006/relationships/image" Target="media/image2924.png"/><Relationship Id="rId2932" Type="http://schemas.openxmlformats.org/officeDocument/2006/relationships/image" Target="media/image2925.png"/><Relationship Id="rId2933" Type="http://schemas.openxmlformats.org/officeDocument/2006/relationships/image" Target="media/image2926.png"/><Relationship Id="rId2934" Type="http://schemas.openxmlformats.org/officeDocument/2006/relationships/image" Target="media/image2927.png"/><Relationship Id="rId2935" Type="http://schemas.openxmlformats.org/officeDocument/2006/relationships/image" Target="media/image2928.png"/><Relationship Id="rId2936" Type="http://schemas.openxmlformats.org/officeDocument/2006/relationships/image" Target="media/image2929.png"/><Relationship Id="rId2937" Type="http://schemas.openxmlformats.org/officeDocument/2006/relationships/image" Target="media/image2930.png"/><Relationship Id="rId2938" Type="http://schemas.openxmlformats.org/officeDocument/2006/relationships/image" Target="media/image2931.png"/><Relationship Id="rId2939" Type="http://schemas.openxmlformats.org/officeDocument/2006/relationships/image" Target="media/image2932.png"/><Relationship Id="rId2940" Type="http://schemas.openxmlformats.org/officeDocument/2006/relationships/image" Target="media/image2933.png"/><Relationship Id="rId2941" Type="http://schemas.openxmlformats.org/officeDocument/2006/relationships/image" Target="media/image2934.png"/><Relationship Id="rId2942" Type="http://schemas.openxmlformats.org/officeDocument/2006/relationships/image" Target="media/image2935.png"/><Relationship Id="rId2943" Type="http://schemas.openxmlformats.org/officeDocument/2006/relationships/image" Target="media/image2936.png"/><Relationship Id="rId2944" Type="http://schemas.openxmlformats.org/officeDocument/2006/relationships/image" Target="media/image2937.png"/><Relationship Id="rId2945" Type="http://schemas.openxmlformats.org/officeDocument/2006/relationships/image" Target="media/image2938.png"/><Relationship Id="rId2946" Type="http://schemas.openxmlformats.org/officeDocument/2006/relationships/image" Target="media/image2939.png"/><Relationship Id="rId2947" Type="http://schemas.openxmlformats.org/officeDocument/2006/relationships/image" Target="media/image2940.png"/><Relationship Id="rId2948" Type="http://schemas.openxmlformats.org/officeDocument/2006/relationships/image" Target="media/image2941.png"/><Relationship Id="rId2949" Type="http://schemas.openxmlformats.org/officeDocument/2006/relationships/image" Target="media/image2942.png"/><Relationship Id="rId2950" Type="http://schemas.openxmlformats.org/officeDocument/2006/relationships/image" Target="media/image2943.png"/><Relationship Id="rId2951" Type="http://schemas.openxmlformats.org/officeDocument/2006/relationships/image" Target="media/image2944.png"/><Relationship Id="rId2952" Type="http://schemas.openxmlformats.org/officeDocument/2006/relationships/image" Target="media/image2945.png"/><Relationship Id="rId2953" Type="http://schemas.openxmlformats.org/officeDocument/2006/relationships/image" Target="media/image2946.png"/><Relationship Id="rId2954" Type="http://schemas.openxmlformats.org/officeDocument/2006/relationships/image" Target="media/image2947.png"/><Relationship Id="rId2955" Type="http://schemas.openxmlformats.org/officeDocument/2006/relationships/image" Target="media/image2948.png"/><Relationship Id="rId2956" Type="http://schemas.openxmlformats.org/officeDocument/2006/relationships/image" Target="media/image2949.png"/><Relationship Id="rId2957" Type="http://schemas.openxmlformats.org/officeDocument/2006/relationships/image" Target="media/image2950.png"/><Relationship Id="rId2958" Type="http://schemas.openxmlformats.org/officeDocument/2006/relationships/image" Target="media/image2951.png"/><Relationship Id="rId2959" Type="http://schemas.openxmlformats.org/officeDocument/2006/relationships/image" Target="media/image2952.png"/><Relationship Id="rId2960" Type="http://schemas.openxmlformats.org/officeDocument/2006/relationships/image" Target="media/image2953.png"/><Relationship Id="rId2961" Type="http://schemas.openxmlformats.org/officeDocument/2006/relationships/image" Target="media/image2954.png"/><Relationship Id="rId2962" Type="http://schemas.openxmlformats.org/officeDocument/2006/relationships/image" Target="media/image2955.png"/><Relationship Id="rId2963" Type="http://schemas.openxmlformats.org/officeDocument/2006/relationships/image" Target="media/image2956.png"/><Relationship Id="rId2964" Type="http://schemas.openxmlformats.org/officeDocument/2006/relationships/image" Target="media/image2957.png"/><Relationship Id="rId2965" Type="http://schemas.openxmlformats.org/officeDocument/2006/relationships/image" Target="media/image2958.png"/><Relationship Id="rId2966" Type="http://schemas.openxmlformats.org/officeDocument/2006/relationships/image" Target="media/image2959.png"/><Relationship Id="rId2967" Type="http://schemas.openxmlformats.org/officeDocument/2006/relationships/image" Target="media/image2960.png"/><Relationship Id="rId2968" Type="http://schemas.openxmlformats.org/officeDocument/2006/relationships/image" Target="media/image2961.png"/><Relationship Id="rId2969" Type="http://schemas.openxmlformats.org/officeDocument/2006/relationships/image" Target="media/image2962.png"/><Relationship Id="rId2970" Type="http://schemas.openxmlformats.org/officeDocument/2006/relationships/image" Target="media/image2963.png"/><Relationship Id="rId2971" Type="http://schemas.openxmlformats.org/officeDocument/2006/relationships/image" Target="media/image2964.png"/><Relationship Id="rId2972" Type="http://schemas.openxmlformats.org/officeDocument/2006/relationships/image" Target="media/image2965.png"/><Relationship Id="rId2973" Type="http://schemas.openxmlformats.org/officeDocument/2006/relationships/image" Target="media/image2966.png"/><Relationship Id="rId2974" Type="http://schemas.openxmlformats.org/officeDocument/2006/relationships/image" Target="media/image2967.png"/><Relationship Id="rId2975" Type="http://schemas.openxmlformats.org/officeDocument/2006/relationships/image" Target="media/image2968.png"/><Relationship Id="rId2976" Type="http://schemas.openxmlformats.org/officeDocument/2006/relationships/image" Target="media/image2969.png"/><Relationship Id="rId2977" Type="http://schemas.openxmlformats.org/officeDocument/2006/relationships/image" Target="media/image2970.png"/><Relationship Id="rId2978" Type="http://schemas.openxmlformats.org/officeDocument/2006/relationships/image" Target="media/image2971.png"/><Relationship Id="rId2979" Type="http://schemas.openxmlformats.org/officeDocument/2006/relationships/image" Target="media/image2972.png"/><Relationship Id="rId2980" Type="http://schemas.openxmlformats.org/officeDocument/2006/relationships/image" Target="media/image2973.png"/><Relationship Id="rId2981" Type="http://schemas.openxmlformats.org/officeDocument/2006/relationships/image" Target="media/image2974.png"/><Relationship Id="rId2982" Type="http://schemas.openxmlformats.org/officeDocument/2006/relationships/image" Target="media/image2975.png"/><Relationship Id="rId2983" Type="http://schemas.openxmlformats.org/officeDocument/2006/relationships/image" Target="media/image2976.png"/><Relationship Id="rId2984" Type="http://schemas.openxmlformats.org/officeDocument/2006/relationships/image" Target="media/image2977.png"/><Relationship Id="rId2985" Type="http://schemas.openxmlformats.org/officeDocument/2006/relationships/image" Target="media/image2978.png"/><Relationship Id="rId2986" Type="http://schemas.openxmlformats.org/officeDocument/2006/relationships/image" Target="media/image2979.png"/><Relationship Id="rId2987" Type="http://schemas.openxmlformats.org/officeDocument/2006/relationships/image" Target="media/image2980.png"/><Relationship Id="rId2988" Type="http://schemas.openxmlformats.org/officeDocument/2006/relationships/image" Target="media/image2981.png"/><Relationship Id="rId2989" Type="http://schemas.openxmlformats.org/officeDocument/2006/relationships/image" Target="media/image2982.png"/><Relationship Id="rId2990" Type="http://schemas.openxmlformats.org/officeDocument/2006/relationships/image" Target="media/image2983.png"/><Relationship Id="rId2991" Type="http://schemas.openxmlformats.org/officeDocument/2006/relationships/image" Target="media/image2984.png"/><Relationship Id="rId2992" Type="http://schemas.openxmlformats.org/officeDocument/2006/relationships/image" Target="media/image2985.png"/><Relationship Id="rId2993" Type="http://schemas.openxmlformats.org/officeDocument/2006/relationships/image" Target="media/image2986.png"/><Relationship Id="rId2994" Type="http://schemas.openxmlformats.org/officeDocument/2006/relationships/image" Target="media/image2987.png"/><Relationship Id="rId2995" Type="http://schemas.openxmlformats.org/officeDocument/2006/relationships/image" Target="media/image2988.png"/><Relationship Id="rId2996" Type="http://schemas.openxmlformats.org/officeDocument/2006/relationships/image" Target="media/image2989.png"/><Relationship Id="rId2997" Type="http://schemas.openxmlformats.org/officeDocument/2006/relationships/image" Target="media/image2990.png"/><Relationship Id="rId2998" Type="http://schemas.openxmlformats.org/officeDocument/2006/relationships/image" Target="media/image2991.png"/><Relationship Id="rId2999" Type="http://schemas.openxmlformats.org/officeDocument/2006/relationships/image" Target="media/image2992.png"/><Relationship Id="rId3000" Type="http://schemas.openxmlformats.org/officeDocument/2006/relationships/image" Target="media/image2993.png"/><Relationship Id="rId3001" Type="http://schemas.openxmlformats.org/officeDocument/2006/relationships/image" Target="media/image2994.png"/><Relationship Id="rId3002" Type="http://schemas.openxmlformats.org/officeDocument/2006/relationships/image" Target="media/image2995.png"/><Relationship Id="rId3003" Type="http://schemas.openxmlformats.org/officeDocument/2006/relationships/image" Target="media/image2996.png"/><Relationship Id="rId3004" Type="http://schemas.openxmlformats.org/officeDocument/2006/relationships/image" Target="media/image2997.png"/><Relationship Id="rId3005" Type="http://schemas.openxmlformats.org/officeDocument/2006/relationships/image" Target="media/image2998.png"/><Relationship Id="rId3006" Type="http://schemas.openxmlformats.org/officeDocument/2006/relationships/image" Target="media/image2999.png"/><Relationship Id="rId3007" Type="http://schemas.openxmlformats.org/officeDocument/2006/relationships/image" Target="media/image3000.png"/><Relationship Id="rId3008" Type="http://schemas.openxmlformats.org/officeDocument/2006/relationships/image" Target="media/image3001.png"/><Relationship Id="rId3009" Type="http://schemas.openxmlformats.org/officeDocument/2006/relationships/image" Target="media/image3002.png"/><Relationship Id="rId3010" Type="http://schemas.openxmlformats.org/officeDocument/2006/relationships/image" Target="media/image3003.png"/><Relationship Id="rId3011" Type="http://schemas.openxmlformats.org/officeDocument/2006/relationships/image" Target="media/image3004.png"/><Relationship Id="rId3012" Type="http://schemas.openxmlformats.org/officeDocument/2006/relationships/image" Target="media/image3005.png"/><Relationship Id="rId3013" Type="http://schemas.openxmlformats.org/officeDocument/2006/relationships/image" Target="media/image3006.png"/><Relationship Id="rId3014" Type="http://schemas.openxmlformats.org/officeDocument/2006/relationships/image" Target="media/image3007.png"/><Relationship Id="rId3015" Type="http://schemas.openxmlformats.org/officeDocument/2006/relationships/image" Target="media/image3008.png"/><Relationship Id="rId3016" Type="http://schemas.openxmlformats.org/officeDocument/2006/relationships/image" Target="media/image3009.png"/><Relationship Id="rId3017" Type="http://schemas.openxmlformats.org/officeDocument/2006/relationships/image" Target="media/image3010.png"/><Relationship Id="rId3018" Type="http://schemas.openxmlformats.org/officeDocument/2006/relationships/image" Target="media/image3011.png"/><Relationship Id="rId3019" Type="http://schemas.openxmlformats.org/officeDocument/2006/relationships/image" Target="media/image3012.png"/><Relationship Id="rId3020" Type="http://schemas.openxmlformats.org/officeDocument/2006/relationships/image" Target="media/image3013.png"/><Relationship Id="rId3021" Type="http://schemas.openxmlformats.org/officeDocument/2006/relationships/image" Target="media/image3014.png"/><Relationship Id="rId3022" Type="http://schemas.openxmlformats.org/officeDocument/2006/relationships/image" Target="media/image3015.png"/><Relationship Id="rId3023" Type="http://schemas.openxmlformats.org/officeDocument/2006/relationships/image" Target="media/image3016.png"/><Relationship Id="rId3024" Type="http://schemas.openxmlformats.org/officeDocument/2006/relationships/image" Target="media/image3017.png"/><Relationship Id="rId3025" Type="http://schemas.openxmlformats.org/officeDocument/2006/relationships/image" Target="media/image3018.png"/><Relationship Id="rId3026" Type="http://schemas.openxmlformats.org/officeDocument/2006/relationships/image" Target="media/image3019.png"/><Relationship Id="rId3027" Type="http://schemas.openxmlformats.org/officeDocument/2006/relationships/image" Target="media/image3020.png"/><Relationship Id="rId3028" Type="http://schemas.openxmlformats.org/officeDocument/2006/relationships/image" Target="media/image3021.png"/><Relationship Id="rId3029" Type="http://schemas.openxmlformats.org/officeDocument/2006/relationships/image" Target="media/image3022.png"/><Relationship Id="rId3030" Type="http://schemas.openxmlformats.org/officeDocument/2006/relationships/image" Target="media/image3023.png"/><Relationship Id="rId3031" Type="http://schemas.openxmlformats.org/officeDocument/2006/relationships/image" Target="media/image3024.png"/><Relationship Id="rId3032" Type="http://schemas.openxmlformats.org/officeDocument/2006/relationships/image" Target="media/image3025.png"/><Relationship Id="rId3033" Type="http://schemas.openxmlformats.org/officeDocument/2006/relationships/image" Target="media/image3026.png"/><Relationship Id="rId3034" Type="http://schemas.openxmlformats.org/officeDocument/2006/relationships/image" Target="media/image3027.png"/><Relationship Id="rId3035" Type="http://schemas.openxmlformats.org/officeDocument/2006/relationships/image" Target="media/image3028.png"/><Relationship Id="rId3036" Type="http://schemas.openxmlformats.org/officeDocument/2006/relationships/image" Target="media/image3029.png"/><Relationship Id="rId3037" Type="http://schemas.openxmlformats.org/officeDocument/2006/relationships/image" Target="media/image3030.png"/><Relationship Id="rId3038" Type="http://schemas.openxmlformats.org/officeDocument/2006/relationships/image" Target="media/image3031.png"/><Relationship Id="rId3039" Type="http://schemas.openxmlformats.org/officeDocument/2006/relationships/image" Target="media/image3032.png"/><Relationship Id="rId3040" Type="http://schemas.openxmlformats.org/officeDocument/2006/relationships/image" Target="media/image3033.png"/><Relationship Id="rId3041" Type="http://schemas.openxmlformats.org/officeDocument/2006/relationships/image" Target="media/image3034.png"/><Relationship Id="rId3042" Type="http://schemas.openxmlformats.org/officeDocument/2006/relationships/image" Target="media/image3035.png"/><Relationship Id="rId3043" Type="http://schemas.openxmlformats.org/officeDocument/2006/relationships/image" Target="media/image3036.png"/><Relationship Id="rId3044" Type="http://schemas.openxmlformats.org/officeDocument/2006/relationships/image" Target="media/image3037.png"/><Relationship Id="rId3045" Type="http://schemas.openxmlformats.org/officeDocument/2006/relationships/image" Target="media/image3038.png"/><Relationship Id="rId3046" Type="http://schemas.openxmlformats.org/officeDocument/2006/relationships/image" Target="media/image3039.png"/><Relationship Id="rId3047" Type="http://schemas.openxmlformats.org/officeDocument/2006/relationships/image" Target="media/image3040.png"/><Relationship Id="rId3048" Type="http://schemas.openxmlformats.org/officeDocument/2006/relationships/image" Target="media/image3041.png"/><Relationship Id="rId3049" Type="http://schemas.openxmlformats.org/officeDocument/2006/relationships/image" Target="media/image3042.png"/><Relationship Id="rId3050" Type="http://schemas.openxmlformats.org/officeDocument/2006/relationships/image" Target="media/image3043.png"/><Relationship Id="rId3051" Type="http://schemas.openxmlformats.org/officeDocument/2006/relationships/image" Target="media/image3044.png"/><Relationship Id="rId3052" Type="http://schemas.openxmlformats.org/officeDocument/2006/relationships/image" Target="media/image3045.png"/><Relationship Id="rId3053" Type="http://schemas.openxmlformats.org/officeDocument/2006/relationships/image" Target="media/image3046.png"/><Relationship Id="rId3054" Type="http://schemas.openxmlformats.org/officeDocument/2006/relationships/image" Target="media/image3047.png"/><Relationship Id="rId3055" Type="http://schemas.openxmlformats.org/officeDocument/2006/relationships/image" Target="media/image3048.png"/><Relationship Id="rId3056" Type="http://schemas.openxmlformats.org/officeDocument/2006/relationships/image" Target="media/image3049.png"/><Relationship Id="rId3057" Type="http://schemas.openxmlformats.org/officeDocument/2006/relationships/image" Target="media/image3050.png"/><Relationship Id="rId3058" Type="http://schemas.openxmlformats.org/officeDocument/2006/relationships/image" Target="media/image3051.png"/><Relationship Id="rId3059" Type="http://schemas.openxmlformats.org/officeDocument/2006/relationships/image" Target="media/image3052.png"/><Relationship Id="rId3060" Type="http://schemas.openxmlformats.org/officeDocument/2006/relationships/image" Target="media/image3053.png"/><Relationship Id="rId3061" Type="http://schemas.openxmlformats.org/officeDocument/2006/relationships/image" Target="media/image3054.png"/><Relationship Id="rId3062" Type="http://schemas.openxmlformats.org/officeDocument/2006/relationships/image" Target="media/image3055.png"/><Relationship Id="rId3063" Type="http://schemas.openxmlformats.org/officeDocument/2006/relationships/image" Target="media/image3056.png"/><Relationship Id="rId3064" Type="http://schemas.openxmlformats.org/officeDocument/2006/relationships/image" Target="media/image3057.png"/><Relationship Id="rId3065" Type="http://schemas.openxmlformats.org/officeDocument/2006/relationships/image" Target="media/image3058.png"/><Relationship Id="rId3066" Type="http://schemas.openxmlformats.org/officeDocument/2006/relationships/image" Target="media/image3059.png"/><Relationship Id="rId3067" Type="http://schemas.openxmlformats.org/officeDocument/2006/relationships/image" Target="media/image3060.png"/><Relationship Id="rId3068" Type="http://schemas.openxmlformats.org/officeDocument/2006/relationships/image" Target="media/image3061.png"/><Relationship Id="rId3069" Type="http://schemas.openxmlformats.org/officeDocument/2006/relationships/image" Target="media/image3062.png"/><Relationship Id="rId3070" Type="http://schemas.openxmlformats.org/officeDocument/2006/relationships/image" Target="media/image3063.png"/><Relationship Id="rId3071" Type="http://schemas.openxmlformats.org/officeDocument/2006/relationships/image" Target="media/image3064.png"/><Relationship Id="rId3072" Type="http://schemas.openxmlformats.org/officeDocument/2006/relationships/image" Target="media/image3065.png"/><Relationship Id="rId3073" Type="http://schemas.openxmlformats.org/officeDocument/2006/relationships/image" Target="media/image3066.png"/><Relationship Id="rId3074" Type="http://schemas.openxmlformats.org/officeDocument/2006/relationships/image" Target="media/image3067.png"/><Relationship Id="rId3075" Type="http://schemas.openxmlformats.org/officeDocument/2006/relationships/image" Target="media/image3068.png"/><Relationship Id="rId3076" Type="http://schemas.openxmlformats.org/officeDocument/2006/relationships/image" Target="media/image3069.png"/><Relationship Id="rId3077" Type="http://schemas.openxmlformats.org/officeDocument/2006/relationships/image" Target="media/image3070.png"/><Relationship Id="rId3078" Type="http://schemas.openxmlformats.org/officeDocument/2006/relationships/image" Target="media/image3071.png"/><Relationship Id="rId3079" Type="http://schemas.openxmlformats.org/officeDocument/2006/relationships/image" Target="media/image3072.png"/><Relationship Id="rId3080" Type="http://schemas.openxmlformats.org/officeDocument/2006/relationships/image" Target="media/image3073.png"/><Relationship Id="rId3081" Type="http://schemas.openxmlformats.org/officeDocument/2006/relationships/image" Target="media/image3074.png"/><Relationship Id="rId3082" Type="http://schemas.openxmlformats.org/officeDocument/2006/relationships/image" Target="media/image3075.png"/><Relationship Id="rId3083" Type="http://schemas.openxmlformats.org/officeDocument/2006/relationships/image" Target="media/image3076.png"/><Relationship Id="rId3084" Type="http://schemas.openxmlformats.org/officeDocument/2006/relationships/image" Target="media/image3077.png"/><Relationship Id="rId3085" Type="http://schemas.openxmlformats.org/officeDocument/2006/relationships/image" Target="media/image3078.png"/><Relationship Id="rId3086" Type="http://schemas.openxmlformats.org/officeDocument/2006/relationships/image" Target="media/image3079.png"/><Relationship Id="rId3087" Type="http://schemas.openxmlformats.org/officeDocument/2006/relationships/image" Target="media/image3080.png"/><Relationship Id="rId3088" Type="http://schemas.openxmlformats.org/officeDocument/2006/relationships/image" Target="media/image3081.png"/><Relationship Id="rId3089" Type="http://schemas.openxmlformats.org/officeDocument/2006/relationships/image" Target="media/image3082.png"/><Relationship Id="rId3090" Type="http://schemas.openxmlformats.org/officeDocument/2006/relationships/image" Target="media/image3083.png"/><Relationship Id="rId3091" Type="http://schemas.openxmlformats.org/officeDocument/2006/relationships/image" Target="media/image3084.png"/><Relationship Id="rId3092" Type="http://schemas.openxmlformats.org/officeDocument/2006/relationships/image" Target="media/image3085.png"/><Relationship Id="rId3093" Type="http://schemas.openxmlformats.org/officeDocument/2006/relationships/image" Target="media/image3086.png"/><Relationship Id="rId3094" Type="http://schemas.openxmlformats.org/officeDocument/2006/relationships/image" Target="media/image3087.png"/><Relationship Id="rId3095" Type="http://schemas.openxmlformats.org/officeDocument/2006/relationships/image" Target="media/image3088.png"/><Relationship Id="rId3096" Type="http://schemas.openxmlformats.org/officeDocument/2006/relationships/image" Target="media/image3089.png"/><Relationship Id="rId3097" Type="http://schemas.openxmlformats.org/officeDocument/2006/relationships/image" Target="media/image3090.png"/><Relationship Id="rId3098" Type="http://schemas.openxmlformats.org/officeDocument/2006/relationships/image" Target="media/image3091.png"/><Relationship Id="rId3099" Type="http://schemas.openxmlformats.org/officeDocument/2006/relationships/image" Target="media/image3092.png"/><Relationship Id="rId3100" Type="http://schemas.openxmlformats.org/officeDocument/2006/relationships/image" Target="media/image3093.png"/><Relationship Id="rId3101" Type="http://schemas.openxmlformats.org/officeDocument/2006/relationships/image" Target="media/image3094.png"/><Relationship Id="rId3102" Type="http://schemas.openxmlformats.org/officeDocument/2006/relationships/image" Target="media/image3095.png"/><Relationship Id="rId3103" Type="http://schemas.openxmlformats.org/officeDocument/2006/relationships/image" Target="media/image3096.png"/><Relationship Id="rId3104" Type="http://schemas.openxmlformats.org/officeDocument/2006/relationships/image" Target="media/image3097.png"/><Relationship Id="rId3105" Type="http://schemas.openxmlformats.org/officeDocument/2006/relationships/image" Target="media/image3098.png"/><Relationship Id="rId3106" Type="http://schemas.openxmlformats.org/officeDocument/2006/relationships/image" Target="media/image3099.png"/><Relationship Id="rId3107" Type="http://schemas.openxmlformats.org/officeDocument/2006/relationships/image" Target="media/image3100.png"/><Relationship Id="rId3108" Type="http://schemas.openxmlformats.org/officeDocument/2006/relationships/image" Target="media/image3101.png"/><Relationship Id="rId3109" Type="http://schemas.openxmlformats.org/officeDocument/2006/relationships/image" Target="media/image3102.png"/><Relationship Id="rId3110" Type="http://schemas.openxmlformats.org/officeDocument/2006/relationships/image" Target="media/image3103.png"/><Relationship Id="rId3111" Type="http://schemas.openxmlformats.org/officeDocument/2006/relationships/image" Target="media/image3104.png"/><Relationship Id="rId3112" Type="http://schemas.openxmlformats.org/officeDocument/2006/relationships/image" Target="media/image3105.png"/><Relationship Id="rId3113" Type="http://schemas.openxmlformats.org/officeDocument/2006/relationships/image" Target="media/image3106.png"/><Relationship Id="rId3114" Type="http://schemas.openxmlformats.org/officeDocument/2006/relationships/image" Target="media/image3107.png"/><Relationship Id="rId3115" Type="http://schemas.openxmlformats.org/officeDocument/2006/relationships/image" Target="media/image3108.png"/><Relationship Id="rId3116" Type="http://schemas.openxmlformats.org/officeDocument/2006/relationships/image" Target="media/image3109.png"/><Relationship Id="rId3117" Type="http://schemas.openxmlformats.org/officeDocument/2006/relationships/image" Target="media/image3110.png"/><Relationship Id="rId3118" Type="http://schemas.openxmlformats.org/officeDocument/2006/relationships/image" Target="media/image3111.png"/><Relationship Id="rId3119" Type="http://schemas.openxmlformats.org/officeDocument/2006/relationships/image" Target="media/image3112.png"/><Relationship Id="rId3120" Type="http://schemas.openxmlformats.org/officeDocument/2006/relationships/image" Target="media/image3113.png"/><Relationship Id="rId3121" Type="http://schemas.openxmlformats.org/officeDocument/2006/relationships/image" Target="media/image3114.png"/><Relationship Id="rId3122" Type="http://schemas.openxmlformats.org/officeDocument/2006/relationships/image" Target="media/image3115.png"/><Relationship Id="rId3123" Type="http://schemas.openxmlformats.org/officeDocument/2006/relationships/image" Target="media/image3116.png"/><Relationship Id="rId3124" Type="http://schemas.openxmlformats.org/officeDocument/2006/relationships/image" Target="media/image3117.png"/><Relationship Id="rId3125" Type="http://schemas.openxmlformats.org/officeDocument/2006/relationships/image" Target="media/image3118.png"/><Relationship Id="rId3126" Type="http://schemas.openxmlformats.org/officeDocument/2006/relationships/image" Target="media/image3119.png"/><Relationship Id="rId3127" Type="http://schemas.openxmlformats.org/officeDocument/2006/relationships/image" Target="media/image3120.png"/><Relationship Id="rId3128" Type="http://schemas.openxmlformats.org/officeDocument/2006/relationships/image" Target="media/image3121.png"/><Relationship Id="rId3129" Type="http://schemas.openxmlformats.org/officeDocument/2006/relationships/image" Target="media/image3122.png"/><Relationship Id="rId3130" Type="http://schemas.openxmlformats.org/officeDocument/2006/relationships/image" Target="media/image3123.png"/><Relationship Id="rId3131" Type="http://schemas.openxmlformats.org/officeDocument/2006/relationships/image" Target="media/image3124.png"/><Relationship Id="rId3132" Type="http://schemas.openxmlformats.org/officeDocument/2006/relationships/image" Target="media/image3125.png"/><Relationship Id="rId3133" Type="http://schemas.openxmlformats.org/officeDocument/2006/relationships/image" Target="media/image3126.png"/><Relationship Id="rId3134" Type="http://schemas.openxmlformats.org/officeDocument/2006/relationships/image" Target="media/image3127.png"/><Relationship Id="rId3135" Type="http://schemas.openxmlformats.org/officeDocument/2006/relationships/image" Target="media/image3128.png"/><Relationship Id="rId3136" Type="http://schemas.openxmlformats.org/officeDocument/2006/relationships/image" Target="media/image3129.png"/><Relationship Id="rId3137" Type="http://schemas.openxmlformats.org/officeDocument/2006/relationships/image" Target="media/image3130.png"/><Relationship Id="rId3138" Type="http://schemas.openxmlformats.org/officeDocument/2006/relationships/image" Target="media/image3131.png"/><Relationship Id="rId3139" Type="http://schemas.openxmlformats.org/officeDocument/2006/relationships/image" Target="media/image3132.png"/><Relationship Id="rId3140" Type="http://schemas.openxmlformats.org/officeDocument/2006/relationships/image" Target="media/image3133.png"/><Relationship Id="rId3141" Type="http://schemas.openxmlformats.org/officeDocument/2006/relationships/image" Target="media/image3134.png"/><Relationship Id="rId3142" Type="http://schemas.openxmlformats.org/officeDocument/2006/relationships/image" Target="media/image3135.png"/><Relationship Id="rId3143" Type="http://schemas.openxmlformats.org/officeDocument/2006/relationships/image" Target="media/image3136.png"/><Relationship Id="rId3144" Type="http://schemas.openxmlformats.org/officeDocument/2006/relationships/image" Target="media/image3137.png"/><Relationship Id="rId3145" Type="http://schemas.openxmlformats.org/officeDocument/2006/relationships/image" Target="media/image3138.png"/><Relationship Id="rId3146" Type="http://schemas.openxmlformats.org/officeDocument/2006/relationships/image" Target="media/image3139.png"/><Relationship Id="rId3147" Type="http://schemas.openxmlformats.org/officeDocument/2006/relationships/image" Target="media/image3140.png"/><Relationship Id="rId3148" Type="http://schemas.openxmlformats.org/officeDocument/2006/relationships/image" Target="media/image3141.png"/><Relationship Id="rId3149" Type="http://schemas.openxmlformats.org/officeDocument/2006/relationships/image" Target="media/image3142.png"/><Relationship Id="rId3150" Type="http://schemas.openxmlformats.org/officeDocument/2006/relationships/image" Target="media/image3143.png"/><Relationship Id="rId3151" Type="http://schemas.openxmlformats.org/officeDocument/2006/relationships/image" Target="media/image3144.png"/><Relationship Id="rId3152" Type="http://schemas.openxmlformats.org/officeDocument/2006/relationships/image" Target="media/image3145.png"/><Relationship Id="rId3153" Type="http://schemas.openxmlformats.org/officeDocument/2006/relationships/image" Target="media/image3146.png"/><Relationship Id="rId3154" Type="http://schemas.openxmlformats.org/officeDocument/2006/relationships/image" Target="media/image3147.png"/><Relationship Id="rId3155" Type="http://schemas.openxmlformats.org/officeDocument/2006/relationships/image" Target="media/image3148.png"/><Relationship Id="rId3156" Type="http://schemas.openxmlformats.org/officeDocument/2006/relationships/image" Target="media/image3149.png"/><Relationship Id="rId3157" Type="http://schemas.openxmlformats.org/officeDocument/2006/relationships/image" Target="media/image3150.png"/><Relationship Id="rId3158" Type="http://schemas.openxmlformats.org/officeDocument/2006/relationships/image" Target="media/image3151.png"/><Relationship Id="rId3159" Type="http://schemas.openxmlformats.org/officeDocument/2006/relationships/image" Target="media/image3152.png"/><Relationship Id="rId3160" Type="http://schemas.openxmlformats.org/officeDocument/2006/relationships/image" Target="media/image3153.png"/><Relationship Id="rId3161" Type="http://schemas.openxmlformats.org/officeDocument/2006/relationships/image" Target="media/image3154.png"/><Relationship Id="rId3162" Type="http://schemas.openxmlformats.org/officeDocument/2006/relationships/image" Target="media/image3155.png"/><Relationship Id="rId3163" Type="http://schemas.openxmlformats.org/officeDocument/2006/relationships/image" Target="media/image3156.png"/><Relationship Id="rId3164" Type="http://schemas.openxmlformats.org/officeDocument/2006/relationships/image" Target="media/image3157.png"/><Relationship Id="rId3165" Type="http://schemas.openxmlformats.org/officeDocument/2006/relationships/image" Target="media/image3158.png"/><Relationship Id="rId3166" Type="http://schemas.openxmlformats.org/officeDocument/2006/relationships/image" Target="media/image3159.png"/><Relationship Id="rId3167" Type="http://schemas.openxmlformats.org/officeDocument/2006/relationships/image" Target="media/image3160.png"/><Relationship Id="rId3168" Type="http://schemas.openxmlformats.org/officeDocument/2006/relationships/image" Target="media/image3161.png"/><Relationship Id="rId3169" Type="http://schemas.openxmlformats.org/officeDocument/2006/relationships/image" Target="media/image3162.png"/><Relationship Id="rId3170" Type="http://schemas.openxmlformats.org/officeDocument/2006/relationships/image" Target="media/image3163.png"/><Relationship Id="rId3171" Type="http://schemas.openxmlformats.org/officeDocument/2006/relationships/image" Target="media/image3164.png"/><Relationship Id="rId3172" Type="http://schemas.openxmlformats.org/officeDocument/2006/relationships/image" Target="media/image3165.png"/><Relationship Id="rId3173" Type="http://schemas.openxmlformats.org/officeDocument/2006/relationships/image" Target="media/image3166.png"/><Relationship Id="rId3174" Type="http://schemas.openxmlformats.org/officeDocument/2006/relationships/image" Target="media/image3167.png"/><Relationship Id="rId3175" Type="http://schemas.openxmlformats.org/officeDocument/2006/relationships/image" Target="media/image3168.png"/><Relationship Id="rId3176" Type="http://schemas.openxmlformats.org/officeDocument/2006/relationships/image" Target="media/image3169.png"/><Relationship Id="rId3177" Type="http://schemas.openxmlformats.org/officeDocument/2006/relationships/image" Target="media/image3170.png"/><Relationship Id="rId3178" Type="http://schemas.openxmlformats.org/officeDocument/2006/relationships/image" Target="media/image3171.png"/><Relationship Id="rId3179" Type="http://schemas.openxmlformats.org/officeDocument/2006/relationships/image" Target="media/image3172.png"/><Relationship Id="rId3180" Type="http://schemas.openxmlformats.org/officeDocument/2006/relationships/image" Target="media/image3173.png"/><Relationship Id="rId3181" Type="http://schemas.openxmlformats.org/officeDocument/2006/relationships/image" Target="media/image3174.png"/><Relationship Id="rId3182" Type="http://schemas.openxmlformats.org/officeDocument/2006/relationships/image" Target="media/image3175.png"/><Relationship Id="rId3183" Type="http://schemas.openxmlformats.org/officeDocument/2006/relationships/image" Target="media/image3176.png"/><Relationship Id="rId3184" Type="http://schemas.openxmlformats.org/officeDocument/2006/relationships/image" Target="media/image3177.png"/><Relationship Id="rId3185" Type="http://schemas.openxmlformats.org/officeDocument/2006/relationships/image" Target="media/image3178.png"/><Relationship Id="rId3186" Type="http://schemas.openxmlformats.org/officeDocument/2006/relationships/image" Target="media/image3179.png"/><Relationship Id="rId3187" Type="http://schemas.openxmlformats.org/officeDocument/2006/relationships/image" Target="media/image3180.png"/><Relationship Id="rId3188" Type="http://schemas.openxmlformats.org/officeDocument/2006/relationships/image" Target="media/image3181.png"/><Relationship Id="rId3189" Type="http://schemas.openxmlformats.org/officeDocument/2006/relationships/image" Target="media/image3182.png"/><Relationship Id="rId3190" Type="http://schemas.openxmlformats.org/officeDocument/2006/relationships/image" Target="media/image3183.png"/><Relationship Id="rId3191" Type="http://schemas.openxmlformats.org/officeDocument/2006/relationships/image" Target="media/image3184.png"/><Relationship Id="rId3192" Type="http://schemas.openxmlformats.org/officeDocument/2006/relationships/image" Target="media/image3185.png"/><Relationship Id="rId3193" Type="http://schemas.openxmlformats.org/officeDocument/2006/relationships/image" Target="media/image3186.png"/><Relationship Id="rId3194" Type="http://schemas.openxmlformats.org/officeDocument/2006/relationships/image" Target="media/image3187.png"/><Relationship Id="rId3195" Type="http://schemas.openxmlformats.org/officeDocument/2006/relationships/image" Target="media/image3188.png"/><Relationship Id="rId3196" Type="http://schemas.openxmlformats.org/officeDocument/2006/relationships/image" Target="media/image3189.png"/><Relationship Id="rId3197" Type="http://schemas.openxmlformats.org/officeDocument/2006/relationships/image" Target="media/image3190.png"/><Relationship Id="rId3198" Type="http://schemas.openxmlformats.org/officeDocument/2006/relationships/image" Target="media/image3191.png"/><Relationship Id="rId3199" Type="http://schemas.openxmlformats.org/officeDocument/2006/relationships/image" Target="media/image3192.png"/><Relationship Id="rId3200" Type="http://schemas.openxmlformats.org/officeDocument/2006/relationships/image" Target="media/image3193.png"/><Relationship Id="rId3201" Type="http://schemas.openxmlformats.org/officeDocument/2006/relationships/image" Target="media/image3194.png"/><Relationship Id="rId3202" Type="http://schemas.openxmlformats.org/officeDocument/2006/relationships/image" Target="media/image3195.png"/><Relationship Id="rId3203" Type="http://schemas.openxmlformats.org/officeDocument/2006/relationships/image" Target="media/image3196.png"/><Relationship Id="rId3204" Type="http://schemas.openxmlformats.org/officeDocument/2006/relationships/image" Target="media/image3197.png"/><Relationship Id="rId3205" Type="http://schemas.openxmlformats.org/officeDocument/2006/relationships/image" Target="media/image3198.png"/><Relationship Id="rId3206" Type="http://schemas.openxmlformats.org/officeDocument/2006/relationships/image" Target="media/image3199.png"/><Relationship Id="rId3207" Type="http://schemas.openxmlformats.org/officeDocument/2006/relationships/image" Target="media/image3200.png"/><Relationship Id="rId3208" Type="http://schemas.openxmlformats.org/officeDocument/2006/relationships/image" Target="media/image3201.png"/><Relationship Id="rId3209" Type="http://schemas.openxmlformats.org/officeDocument/2006/relationships/image" Target="media/image3202.png"/><Relationship Id="rId3210" Type="http://schemas.openxmlformats.org/officeDocument/2006/relationships/image" Target="media/image3203.png"/><Relationship Id="rId3211" Type="http://schemas.openxmlformats.org/officeDocument/2006/relationships/image" Target="media/image3204.png"/><Relationship Id="rId3212" Type="http://schemas.openxmlformats.org/officeDocument/2006/relationships/image" Target="media/image3205.png"/><Relationship Id="rId3213" Type="http://schemas.openxmlformats.org/officeDocument/2006/relationships/image" Target="media/image3206.png"/><Relationship Id="rId3214" Type="http://schemas.openxmlformats.org/officeDocument/2006/relationships/image" Target="media/image3207.png"/><Relationship Id="rId3215" Type="http://schemas.openxmlformats.org/officeDocument/2006/relationships/image" Target="media/image3208.png"/><Relationship Id="rId3216" Type="http://schemas.openxmlformats.org/officeDocument/2006/relationships/image" Target="media/image3209.png"/><Relationship Id="rId3217" Type="http://schemas.openxmlformats.org/officeDocument/2006/relationships/image" Target="media/image3210.png"/><Relationship Id="rId3218" Type="http://schemas.openxmlformats.org/officeDocument/2006/relationships/image" Target="media/image3211.png"/><Relationship Id="rId3219" Type="http://schemas.openxmlformats.org/officeDocument/2006/relationships/image" Target="media/image3212.png"/><Relationship Id="rId3220" Type="http://schemas.openxmlformats.org/officeDocument/2006/relationships/image" Target="media/image3213.png"/><Relationship Id="rId3221" Type="http://schemas.openxmlformats.org/officeDocument/2006/relationships/image" Target="media/image3214.png"/><Relationship Id="rId3222" Type="http://schemas.openxmlformats.org/officeDocument/2006/relationships/image" Target="media/image3215.png"/><Relationship Id="rId3223" Type="http://schemas.openxmlformats.org/officeDocument/2006/relationships/image" Target="media/image3216.png"/><Relationship Id="rId3224" Type="http://schemas.openxmlformats.org/officeDocument/2006/relationships/image" Target="media/image3217.png"/><Relationship Id="rId3225" Type="http://schemas.openxmlformats.org/officeDocument/2006/relationships/image" Target="media/image3218.png"/><Relationship Id="rId3226" Type="http://schemas.openxmlformats.org/officeDocument/2006/relationships/image" Target="media/image3219.png"/><Relationship Id="rId3227" Type="http://schemas.openxmlformats.org/officeDocument/2006/relationships/image" Target="media/image3220.png"/><Relationship Id="rId3228" Type="http://schemas.openxmlformats.org/officeDocument/2006/relationships/image" Target="media/image3221.png"/><Relationship Id="rId3229" Type="http://schemas.openxmlformats.org/officeDocument/2006/relationships/image" Target="media/image3222.png"/><Relationship Id="rId3230" Type="http://schemas.openxmlformats.org/officeDocument/2006/relationships/image" Target="media/image3223.png"/><Relationship Id="rId3231" Type="http://schemas.openxmlformats.org/officeDocument/2006/relationships/image" Target="media/image3224.png"/><Relationship Id="rId3232" Type="http://schemas.openxmlformats.org/officeDocument/2006/relationships/image" Target="media/image3225.png"/><Relationship Id="rId3233" Type="http://schemas.openxmlformats.org/officeDocument/2006/relationships/image" Target="media/image3226.png"/><Relationship Id="rId3234" Type="http://schemas.openxmlformats.org/officeDocument/2006/relationships/image" Target="media/image3227.png"/><Relationship Id="rId3235" Type="http://schemas.openxmlformats.org/officeDocument/2006/relationships/image" Target="media/image3228.png"/><Relationship Id="rId3236" Type="http://schemas.openxmlformats.org/officeDocument/2006/relationships/image" Target="media/image3229.png"/><Relationship Id="rId3237" Type="http://schemas.openxmlformats.org/officeDocument/2006/relationships/image" Target="media/image3230.png"/><Relationship Id="rId3238" Type="http://schemas.openxmlformats.org/officeDocument/2006/relationships/image" Target="media/image3231.png"/><Relationship Id="rId3239" Type="http://schemas.openxmlformats.org/officeDocument/2006/relationships/image" Target="media/image3232.png"/><Relationship Id="rId3240" Type="http://schemas.openxmlformats.org/officeDocument/2006/relationships/image" Target="media/image3233.png"/><Relationship Id="rId3241" Type="http://schemas.openxmlformats.org/officeDocument/2006/relationships/image" Target="media/image3234.png"/><Relationship Id="rId3242" Type="http://schemas.openxmlformats.org/officeDocument/2006/relationships/image" Target="media/image3235.png"/><Relationship Id="rId3243" Type="http://schemas.openxmlformats.org/officeDocument/2006/relationships/image" Target="media/image3236.png"/><Relationship Id="rId3244" Type="http://schemas.openxmlformats.org/officeDocument/2006/relationships/image" Target="media/image3237.png"/><Relationship Id="rId3245" Type="http://schemas.openxmlformats.org/officeDocument/2006/relationships/image" Target="media/image3238.png"/><Relationship Id="rId3246" Type="http://schemas.openxmlformats.org/officeDocument/2006/relationships/image" Target="media/image3239.png"/><Relationship Id="rId3247" Type="http://schemas.openxmlformats.org/officeDocument/2006/relationships/image" Target="media/image3240.png"/><Relationship Id="rId3248" Type="http://schemas.openxmlformats.org/officeDocument/2006/relationships/image" Target="media/image3241.png"/><Relationship Id="rId3249" Type="http://schemas.openxmlformats.org/officeDocument/2006/relationships/image" Target="media/image3242.png"/><Relationship Id="rId3250" Type="http://schemas.openxmlformats.org/officeDocument/2006/relationships/image" Target="media/image3243.png"/><Relationship Id="rId3251" Type="http://schemas.openxmlformats.org/officeDocument/2006/relationships/image" Target="media/image3244.png"/><Relationship Id="rId3252" Type="http://schemas.openxmlformats.org/officeDocument/2006/relationships/image" Target="media/image3245.png"/><Relationship Id="rId3253" Type="http://schemas.openxmlformats.org/officeDocument/2006/relationships/image" Target="media/image3246.png"/><Relationship Id="rId3254" Type="http://schemas.openxmlformats.org/officeDocument/2006/relationships/image" Target="media/image3247.png"/><Relationship Id="rId3255" Type="http://schemas.openxmlformats.org/officeDocument/2006/relationships/image" Target="media/image3248.png"/><Relationship Id="rId3256" Type="http://schemas.openxmlformats.org/officeDocument/2006/relationships/image" Target="media/image3249.png"/><Relationship Id="rId3257" Type="http://schemas.openxmlformats.org/officeDocument/2006/relationships/image" Target="media/image3250.png"/><Relationship Id="rId3258" Type="http://schemas.openxmlformats.org/officeDocument/2006/relationships/image" Target="media/image3251.png"/><Relationship Id="rId3259" Type="http://schemas.openxmlformats.org/officeDocument/2006/relationships/image" Target="media/image3252.png"/><Relationship Id="rId3260" Type="http://schemas.openxmlformats.org/officeDocument/2006/relationships/image" Target="media/image3253.png"/><Relationship Id="rId3261" Type="http://schemas.openxmlformats.org/officeDocument/2006/relationships/image" Target="media/image3254.png"/><Relationship Id="rId3262" Type="http://schemas.openxmlformats.org/officeDocument/2006/relationships/image" Target="media/image3255.png"/><Relationship Id="rId3263" Type="http://schemas.openxmlformats.org/officeDocument/2006/relationships/image" Target="media/image3256.png"/><Relationship Id="rId3264" Type="http://schemas.openxmlformats.org/officeDocument/2006/relationships/image" Target="media/image3257.png"/><Relationship Id="rId3265" Type="http://schemas.openxmlformats.org/officeDocument/2006/relationships/image" Target="media/image3258.png"/><Relationship Id="rId3266" Type="http://schemas.openxmlformats.org/officeDocument/2006/relationships/image" Target="media/image3259.png"/><Relationship Id="rId3267" Type="http://schemas.openxmlformats.org/officeDocument/2006/relationships/image" Target="media/image3260.png"/><Relationship Id="rId3268" Type="http://schemas.openxmlformats.org/officeDocument/2006/relationships/image" Target="media/image3261.png"/><Relationship Id="rId3269" Type="http://schemas.openxmlformats.org/officeDocument/2006/relationships/image" Target="media/image3262.png"/><Relationship Id="rId3270" Type="http://schemas.openxmlformats.org/officeDocument/2006/relationships/image" Target="media/image3263.png"/><Relationship Id="rId3271" Type="http://schemas.openxmlformats.org/officeDocument/2006/relationships/image" Target="media/image3264.png"/><Relationship Id="rId3272" Type="http://schemas.openxmlformats.org/officeDocument/2006/relationships/image" Target="media/image3265.png"/><Relationship Id="rId3273" Type="http://schemas.openxmlformats.org/officeDocument/2006/relationships/image" Target="media/image3266.png"/><Relationship Id="rId3274" Type="http://schemas.openxmlformats.org/officeDocument/2006/relationships/image" Target="media/image3267.png"/><Relationship Id="rId3275" Type="http://schemas.openxmlformats.org/officeDocument/2006/relationships/image" Target="media/image3268.png"/><Relationship Id="rId3276" Type="http://schemas.openxmlformats.org/officeDocument/2006/relationships/image" Target="media/image3269.png"/><Relationship Id="rId3277" Type="http://schemas.openxmlformats.org/officeDocument/2006/relationships/image" Target="media/image3270.png"/><Relationship Id="rId3278" Type="http://schemas.openxmlformats.org/officeDocument/2006/relationships/image" Target="media/image3271.png"/><Relationship Id="rId3279" Type="http://schemas.openxmlformats.org/officeDocument/2006/relationships/image" Target="media/image3272.png"/><Relationship Id="rId3280" Type="http://schemas.openxmlformats.org/officeDocument/2006/relationships/image" Target="media/image3273.png"/><Relationship Id="rId3281" Type="http://schemas.openxmlformats.org/officeDocument/2006/relationships/image" Target="media/image3274.png"/><Relationship Id="rId3282" Type="http://schemas.openxmlformats.org/officeDocument/2006/relationships/image" Target="media/image3275.png"/><Relationship Id="rId3283" Type="http://schemas.openxmlformats.org/officeDocument/2006/relationships/image" Target="media/image3276.png"/><Relationship Id="rId3284" Type="http://schemas.openxmlformats.org/officeDocument/2006/relationships/image" Target="media/image3277.png"/><Relationship Id="rId3285" Type="http://schemas.openxmlformats.org/officeDocument/2006/relationships/image" Target="media/image3278.png"/><Relationship Id="rId3286" Type="http://schemas.openxmlformats.org/officeDocument/2006/relationships/image" Target="media/image3279.png"/><Relationship Id="rId3287" Type="http://schemas.openxmlformats.org/officeDocument/2006/relationships/image" Target="media/image3280.png"/><Relationship Id="rId3288" Type="http://schemas.openxmlformats.org/officeDocument/2006/relationships/image" Target="media/image3281.png"/><Relationship Id="rId3289" Type="http://schemas.openxmlformats.org/officeDocument/2006/relationships/image" Target="media/image3282.png"/><Relationship Id="rId3290" Type="http://schemas.openxmlformats.org/officeDocument/2006/relationships/image" Target="media/image3283.png"/><Relationship Id="rId3291" Type="http://schemas.openxmlformats.org/officeDocument/2006/relationships/image" Target="media/image3284.png"/><Relationship Id="rId3292" Type="http://schemas.openxmlformats.org/officeDocument/2006/relationships/image" Target="media/image3285.png"/><Relationship Id="rId3293" Type="http://schemas.openxmlformats.org/officeDocument/2006/relationships/image" Target="media/image3286.png"/><Relationship Id="rId3294" Type="http://schemas.openxmlformats.org/officeDocument/2006/relationships/image" Target="media/image3287.png"/><Relationship Id="rId3295" Type="http://schemas.openxmlformats.org/officeDocument/2006/relationships/image" Target="media/image3288.png"/><Relationship Id="rId3296" Type="http://schemas.openxmlformats.org/officeDocument/2006/relationships/image" Target="media/image3289.png"/><Relationship Id="rId3297" Type="http://schemas.openxmlformats.org/officeDocument/2006/relationships/image" Target="media/image3290.png"/><Relationship Id="rId3298" Type="http://schemas.openxmlformats.org/officeDocument/2006/relationships/image" Target="media/image3291.png"/><Relationship Id="rId3299" Type="http://schemas.openxmlformats.org/officeDocument/2006/relationships/image" Target="media/image3292.png"/><Relationship Id="rId3300" Type="http://schemas.openxmlformats.org/officeDocument/2006/relationships/image" Target="media/image3293.png"/><Relationship Id="rId3301" Type="http://schemas.openxmlformats.org/officeDocument/2006/relationships/image" Target="media/image3294.png"/><Relationship Id="rId3302" Type="http://schemas.openxmlformats.org/officeDocument/2006/relationships/image" Target="media/image3295.png"/><Relationship Id="rId3303" Type="http://schemas.openxmlformats.org/officeDocument/2006/relationships/image" Target="media/image3296.png"/><Relationship Id="rId3304" Type="http://schemas.openxmlformats.org/officeDocument/2006/relationships/image" Target="media/image3297.png"/><Relationship Id="rId3305" Type="http://schemas.openxmlformats.org/officeDocument/2006/relationships/image" Target="media/image3298.png"/><Relationship Id="rId3306" Type="http://schemas.openxmlformats.org/officeDocument/2006/relationships/image" Target="media/image3299.png"/><Relationship Id="rId3307" Type="http://schemas.openxmlformats.org/officeDocument/2006/relationships/image" Target="media/image3300.png"/><Relationship Id="rId3308" Type="http://schemas.openxmlformats.org/officeDocument/2006/relationships/image" Target="media/image3301.png"/><Relationship Id="rId3309" Type="http://schemas.openxmlformats.org/officeDocument/2006/relationships/image" Target="media/image3302.png"/><Relationship Id="rId3310" Type="http://schemas.openxmlformats.org/officeDocument/2006/relationships/image" Target="media/image3303.png"/><Relationship Id="rId3311" Type="http://schemas.openxmlformats.org/officeDocument/2006/relationships/image" Target="media/image3304.png"/><Relationship Id="rId3312" Type="http://schemas.openxmlformats.org/officeDocument/2006/relationships/image" Target="media/image3305.png"/><Relationship Id="rId3313" Type="http://schemas.openxmlformats.org/officeDocument/2006/relationships/image" Target="media/image3306.png"/><Relationship Id="rId3314" Type="http://schemas.openxmlformats.org/officeDocument/2006/relationships/image" Target="media/image3307.png"/><Relationship Id="rId3315" Type="http://schemas.openxmlformats.org/officeDocument/2006/relationships/image" Target="media/image3308.png"/><Relationship Id="rId3316" Type="http://schemas.openxmlformats.org/officeDocument/2006/relationships/image" Target="media/image3309.png"/><Relationship Id="rId3317" Type="http://schemas.openxmlformats.org/officeDocument/2006/relationships/image" Target="media/image3310.png"/><Relationship Id="rId3318" Type="http://schemas.openxmlformats.org/officeDocument/2006/relationships/image" Target="media/image3311.png"/><Relationship Id="rId3319" Type="http://schemas.openxmlformats.org/officeDocument/2006/relationships/image" Target="media/image3312.png"/><Relationship Id="rId3320" Type="http://schemas.openxmlformats.org/officeDocument/2006/relationships/image" Target="media/image3313.png"/><Relationship Id="rId3321" Type="http://schemas.openxmlformats.org/officeDocument/2006/relationships/image" Target="media/image3314.png"/><Relationship Id="rId3322" Type="http://schemas.openxmlformats.org/officeDocument/2006/relationships/image" Target="media/image3315.png"/><Relationship Id="rId3323" Type="http://schemas.openxmlformats.org/officeDocument/2006/relationships/image" Target="media/image3316.png"/><Relationship Id="rId3324" Type="http://schemas.openxmlformats.org/officeDocument/2006/relationships/image" Target="media/image3317.png"/><Relationship Id="rId3325" Type="http://schemas.openxmlformats.org/officeDocument/2006/relationships/image" Target="media/image3318.png"/><Relationship Id="rId3326" Type="http://schemas.openxmlformats.org/officeDocument/2006/relationships/image" Target="media/image3319.png"/><Relationship Id="rId3327" Type="http://schemas.openxmlformats.org/officeDocument/2006/relationships/image" Target="media/image3320.png"/><Relationship Id="rId3328" Type="http://schemas.openxmlformats.org/officeDocument/2006/relationships/image" Target="media/image3321.png"/><Relationship Id="rId3329" Type="http://schemas.openxmlformats.org/officeDocument/2006/relationships/image" Target="media/image3322.png"/><Relationship Id="rId3330" Type="http://schemas.openxmlformats.org/officeDocument/2006/relationships/image" Target="media/image3323.png"/><Relationship Id="rId3331" Type="http://schemas.openxmlformats.org/officeDocument/2006/relationships/image" Target="media/image3324.png"/><Relationship Id="rId3332" Type="http://schemas.openxmlformats.org/officeDocument/2006/relationships/image" Target="media/image3325.png"/><Relationship Id="rId3333" Type="http://schemas.openxmlformats.org/officeDocument/2006/relationships/image" Target="media/image3326.png"/><Relationship Id="rId3334" Type="http://schemas.openxmlformats.org/officeDocument/2006/relationships/image" Target="media/image3327.png"/><Relationship Id="rId3335" Type="http://schemas.openxmlformats.org/officeDocument/2006/relationships/image" Target="media/image3328.png"/><Relationship Id="rId3336" Type="http://schemas.openxmlformats.org/officeDocument/2006/relationships/image" Target="media/image3329.png"/><Relationship Id="rId3337" Type="http://schemas.openxmlformats.org/officeDocument/2006/relationships/image" Target="media/image3330.png"/><Relationship Id="rId3338" Type="http://schemas.openxmlformats.org/officeDocument/2006/relationships/image" Target="media/image3331.png"/><Relationship Id="rId3339" Type="http://schemas.openxmlformats.org/officeDocument/2006/relationships/image" Target="media/image3332.png"/><Relationship Id="rId3340" Type="http://schemas.openxmlformats.org/officeDocument/2006/relationships/image" Target="media/image3333.png"/><Relationship Id="rId3341" Type="http://schemas.openxmlformats.org/officeDocument/2006/relationships/image" Target="media/image3334.png"/><Relationship Id="rId3342" Type="http://schemas.openxmlformats.org/officeDocument/2006/relationships/image" Target="media/image3335.png"/><Relationship Id="rId3343" Type="http://schemas.openxmlformats.org/officeDocument/2006/relationships/image" Target="media/image3336.png"/><Relationship Id="rId3344" Type="http://schemas.openxmlformats.org/officeDocument/2006/relationships/image" Target="media/image3337.png"/><Relationship Id="rId3345" Type="http://schemas.openxmlformats.org/officeDocument/2006/relationships/image" Target="media/image3338.png"/><Relationship Id="rId3346" Type="http://schemas.openxmlformats.org/officeDocument/2006/relationships/image" Target="media/image3339.png"/><Relationship Id="rId3347" Type="http://schemas.openxmlformats.org/officeDocument/2006/relationships/image" Target="media/image3340.png"/><Relationship Id="rId3348" Type="http://schemas.openxmlformats.org/officeDocument/2006/relationships/image" Target="media/image3341.png"/><Relationship Id="rId3349" Type="http://schemas.openxmlformats.org/officeDocument/2006/relationships/image" Target="media/image3342.png"/><Relationship Id="rId3350" Type="http://schemas.openxmlformats.org/officeDocument/2006/relationships/image" Target="media/image3343.png"/><Relationship Id="rId3351" Type="http://schemas.openxmlformats.org/officeDocument/2006/relationships/image" Target="media/image3344.png"/><Relationship Id="rId3352" Type="http://schemas.openxmlformats.org/officeDocument/2006/relationships/image" Target="media/image3345.png"/><Relationship Id="rId3353" Type="http://schemas.openxmlformats.org/officeDocument/2006/relationships/image" Target="media/image3346.png"/><Relationship Id="rId3354" Type="http://schemas.openxmlformats.org/officeDocument/2006/relationships/image" Target="media/image3347.png"/><Relationship Id="rId3355" Type="http://schemas.openxmlformats.org/officeDocument/2006/relationships/image" Target="media/image3348.png"/><Relationship Id="rId3356" Type="http://schemas.openxmlformats.org/officeDocument/2006/relationships/image" Target="media/image3349.png"/><Relationship Id="rId3357" Type="http://schemas.openxmlformats.org/officeDocument/2006/relationships/image" Target="media/image3350.png"/><Relationship Id="rId3358" Type="http://schemas.openxmlformats.org/officeDocument/2006/relationships/image" Target="media/image3351.png"/><Relationship Id="rId3359" Type="http://schemas.openxmlformats.org/officeDocument/2006/relationships/image" Target="media/image3352.png"/><Relationship Id="rId3360" Type="http://schemas.openxmlformats.org/officeDocument/2006/relationships/image" Target="media/image3353.png"/><Relationship Id="rId3361" Type="http://schemas.openxmlformats.org/officeDocument/2006/relationships/image" Target="media/image3354.png"/><Relationship Id="rId3362" Type="http://schemas.openxmlformats.org/officeDocument/2006/relationships/image" Target="media/image3355.png"/><Relationship Id="rId3363" Type="http://schemas.openxmlformats.org/officeDocument/2006/relationships/image" Target="media/image3356.png"/><Relationship Id="rId3364" Type="http://schemas.openxmlformats.org/officeDocument/2006/relationships/image" Target="media/image3357.png"/><Relationship Id="rId3365" Type="http://schemas.openxmlformats.org/officeDocument/2006/relationships/image" Target="media/image3358.png"/><Relationship Id="rId3366" Type="http://schemas.openxmlformats.org/officeDocument/2006/relationships/image" Target="media/image3359.png"/><Relationship Id="rId3367" Type="http://schemas.openxmlformats.org/officeDocument/2006/relationships/image" Target="media/image3360.png"/><Relationship Id="rId3368" Type="http://schemas.openxmlformats.org/officeDocument/2006/relationships/image" Target="media/image3361.png"/><Relationship Id="rId3369" Type="http://schemas.openxmlformats.org/officeDocument/2006/relationships/image" Target="media/image3362.png"/><Relationship Id="rId3370" Type="http://schemas.openxmlformats.org/officeDocument/2006/relationships/image" Target="media/image3363.png"/><Relationship Id="rId3371" Type="http://schemas.openxmlformats.org/officeDocument/2006/relationships/image" Target="media/image3364.png"/><Relationship Id="rId3372" Type="http://schemas.openxmlformats.org/officeDocument/2006/relationships/image" Target="media/image3365.png"/><Relationship Id="rId3373" Type="http://schemas.openxmlformats.org/officeDocument/2006/relationships/image" Target="media/image3366.png"/><Relationship Id="rId3374" Type="http://schemas.openxmlformats.org/officeDocument/2006/relationships/image" Target="media/image3367.png"/><Relationship Id="rId3375" Type="http://schemas.openxmlformats.org/officeDocument/2006/relationships/image" Target="media/image3368.png"/><Relationship Id="rId3376" Type="http://schemas.openxmlformats.org/officeDocument/2006/relationships/image" Target="media/image3369.png"/><Relationship Id="rId3377" Type="http://schemas.openxmlformats.org/officeDocument/2006/relationships/image" Target="media/image3370.png"/><Relationship Id="rId3378" Type="http://schemas.openxmlformats.org/officeDocument/2006/relationships/image" Target="media/image3371.png"/><Relationship Id="rId3379" Type="http://schemas.openxmlformats.org/officeDocument/2006/relationships/image" Target="media/image3372.png"/><Relationship Id="rId3380" Type="http://schemas.openxmlformats.org/officeDocument/2006/relationships/image" Target="media/image3373.png"/><Relationship Id="rId3381" Type="http://schemas.openxmlformats.org/officeDocument/2006/relationships/image" Target="media/image3374.png"/><Relationship Id="rId3382" Type="http://schemas.openxmlformats.org/officeDocument/2006/relationships/image" Target="media/image3375.png"/><Relationship Id="rId3383" Type="http://schemas.openxmlformats.org/officeDocument/2006/relationships/image" Target="media/image3376.png"/><Relationship Id="rId3384" Type="http://schemas.openxmlformats.org/officeDocument/2006/relationships/image" Target="media/image3377.png"/><Relationship Id="rId3385" Type="http://schemas.openxmlformats.org/officeDocument/2006/relationships/image" Target="media/image3378.png"/><Relationship Id="rId3386" Type="http://schemas.openxmlformats.org/officeDocument/2006/relationships/image" Target="media/image3379.png"/><Relationship Id="rId3387" Type="http://schemas.openxmlformats.org/officeDocument/2006/relationships/image" Target="media/image3380.png"/><Relationship Id="rId3388" Type="http://schemas.openxmlformats.org/officeDocument/2006/relationships/image" Target="media/image3381.png"/><Relationship Id="rId3389" Type="http://schemas.openxmlformats.org/officeDocument/2006/relationships/image" Target="media/image3382.png"/><Relationship Id="rId3390" Type="http://schemas.openxmlformats.org/officeDocument/2006/relationships/image" Target="media/image3383.png"/><Relationship Id="rId3391" Type="http://schemas.openxmlformats.org/officeDocument/2006/relationships/image" Target="media/image3384.png"/><Relationship Id="rId3392" Type="http://schemas.openxmlformats.org/officeDocument/2006/relationships/image" Target="media/image3385.png"/><Relationship Id="rId3393" Type="http://schemas.openxmlformats.org/officeDocument/2006/relationships/image" Target="media/image3386.png"/><Relationship Id="rId3394" Type="http://schemas.openxmlformats.org/officeDocument/2006/relationships/image" Target="media/image3387.png"/><Relationship Id="rId3395" Type="http://schemas.openxmlformats.org/officeDocument/2006/relationships/image" Target="media/image3388.png"/><Relationship Id="rId3396" Type="http://schemas.openxmlformats.org/officeDocument/2006/relationships/image" Target="media/image3389.png"/><Relationship Id="rId3397" Type="http://schemas.openxmlformats.org/officeDocument/2006/relationships/image" Target="media/image3390.png"/><Relationship Id="rId3398" Type="http://schemas.openxmlformats.org/officeDocument/2006/relationships/image" Target="media/image3391.png"/><Relationship Id="rId3399" Type="http://schemas.openxmlformats.org/officeDocument/2006/relationships/image" Target="media/image3392.png"/><Relationship Id="rId3400" Type="http://schemas.openxmlformats.org/officeDocument/2006/relationships/image" Target="media/image3393.png"/><Relationship Id="rId3401" Type="http://schemas.openxmlformats.org/officeDocument/2006/relationships/image" Target="media/image3394.png"/><Relationship Id="rId3402" Type="http://schemas.openxmlformats.org/officeDocument/2006/relationships/image" Target="media/image3395.png"/><Relationship Id="rId3403" Type="http://schemas.openxmlformats.org/officeDocument/2006/relationships/image" Target="media/image3396.png"/><Relationship Id="rId3404" Type="http://schemas.openxmlformats.org/officeDocument/2006/relationships/image" Target="media/image3397.png"/><Relationship Id="rId3405" Type="http://schemas.openxmlformats.org/officeDocument/2006/relationships/image" Target="media/image3398.png"/><Relationship Id="rId3406" Type="http://schemas.openxmlformats.org/officeDocument/2006/relationships/image" Target="media/image3399.png"/><Relationship Id="rId3407" Type="http://schemas.openxmlformats.org/officeDocument/2006/relationships/image" Target="media/image3400.png"/><Relationship Id="rId3408" Type="http://schemas.openxmlformats.org/officeDocument/2006/relationships/image" Target="media/image3401.png"/><Relationship Id="rId3409" Type="http://schemas.openxmlformats.org/officeDocument/2006/relationships/image" Target="media/image3402.png"/><Relationship Id="rId3410" Type="http://schemas.openxmlformats.org/officeDocument/2006/relationships/image" Target="media/image3403.png"/><Relationship Id="rId3411" Type="http://schemas.openxmlformats.org/officeDocument/2006/relationships/image" Target="media/image3404.png"/><Relationship Id="rId3412" Type="http://schemas.openxmlformats.org/officeDocument/2006/relationships/image" Target="media/image3405.png"/><Relationship Id="rId3413" Type="http://schemas.openxmlformats.org/officeDocument/2006/relationships/image" Target="media/image3406.png"/><Relationship Id="rId3414" Type="http://schemas.openxmlformats.org/officeDocument/2006/relationships/image" Target="media/image3407.png"/><Relationship Id="rId3415" Type="http://schemas.openxmlformats.org/officeDocument/2006/relationships/image" Target="media/image3408.png"/><Relationship Id="rId3416" Type="http://schemas.openxmlformats.org/officeDocument/2006/relationships/image" Target="media/image3409.png"/><Relationship Id="rId3417" Type="http://schemas.openxmlformats.org/officeDocument/2006/relationships/image" Target="media/image3410.png"/><Relationship Id="rId3418" Type="http://schemas.openxmlformats.org/officeDocument/2006/relationships/image" Target="media/image3411.png"/><Relationship Id="rId3419" Type="http://schemas.openxmlformats.org/officeDocument/2006/relationships/image" Target="media/image3412.png"/><Relationship Id="rId3420" Type="http://schemas.openxmlformats.org/officeDocument/2006/relationships/image" Target="media/image3413.png"/><Relationship Id="rId3421" Type="http://schemas.openxmlformats.org/officeDocument/2006/relationships/image" Target="media/image3414.png"/><Relationship Id="rId3422" Type="http://schemas.openxmlformats.org/officeDocument/2006/relationships/image" Target="media/image3415.png"/><Relationship Id="rId3423" Type="http://schemas.openxmlformats.org/officeDocument/2006/relationships/image" Target="media/image3416.png"/><Relationship Id="rId3424" Type="http://schemas.openxmlformats.org/officeDocument/2006/relationships/image" Target="media/image3417.png"/><Relationship Id="rId3425" Type="http://schemas.openxmlformats.org/officeDocument/2006/relationships/image" Target="media/image3418.png"/><Relationship Id="rId3426" Type="http://schemas.openxmlformats.org/officeDocument/2006/relationships/image" Target="media/image3419.png"/><Relationship Id="rId3427" Type="http://schemas.openxmlformats.org/officeDocument/2006/relationships/image" Target="media/image3420.png"/><Relationship Id="rId3428" Type="http://schemas.openxmlformats.org/officeDocument/2006/relationships/image" Target="media/image3421.png"/><Relationship Id="rId3429" Type="http://schemas.openxmlformats.org/officeDocument/2006/relationships/image" Target="media/image3422.png"/><Relationship Id="rId3430" Type="http://schemas.openxmlformats.org/officeDocument/2006/relationships/image" Target="media/image3423.png"/><Relationship Id="rId3431" Type="http://schemas.openxmlformats.org/officeDocument/2006/relationships/image" Target="media/image3424.png"/><Relationship Id="rId3432" Type="http://schemas.openxmlformats.org/officeDocument/2006/relationships/image" Target="media/image3425.png"/><Relationship Id="rId3433" Type="http://schemas.openxmlformats.org/officeDocument/2006/relationships/image" Target="media/image3426.png"/><Relationship Id="rId3434" Type="http://schemas.openxmlformats.org/officeDocument/2006/relationships/image" Target="media/image3427.png"/><Relationship Id="rId3435" Type="http://schemas.openxmlformats.org/officeDocument/2006/relationships/image" Target="media/image3428.png"/><Relationship Id="rId3436" Type="http://schemas.openxmlformats.org/officeDocument/2006/relationships/image" Target="media/image3429.png"/><Relationship Id="rId3437" Type="http://schemas.openxmlformats.org/officeDocument/2006/relationships/image" Target="media/image3430.png"/><Relationship Id="rId3438" Type="http://schemas.openxmlformats.org/officeDocument/2006/relationships/image" Target="media/image3431.png"/><Relationship Id="rId3439" Type="http://schemas.openxmlformats.org/officeDocument/2006/relationships/image" Target="media/image3432.png"/><Relationship Id="rId3440" Type="http://schemas.openxmlformats.org/officeDocument/2006/relationships/image" Target="media/image3433.png"/><Relationship Id="rId3441" Type="http://schemas.openxmlformats.org/officeDocument/2006/relationships/image" Target="media/image3434.png"/><Relationship Id="rId3442" Type="http://schemas.openxmlformats.org/officeDocument/2006/relationships/image" Target="media/image3435.png"/><Relationship Id="rId3443" Type="http://schemas.openxmlformats.org/officeDocument/2006/relationships/image" Target="media/image3436.png"/><Relationship Id="rId3444" Type="http://schemas.openxmlformats.org/officeDocument/2006/relationships/image" Target="media/image3437.png"/><Relationship Id="rId3445" Type="http://schemas.openxmlformats.org/officeDocument/2006/relationships/image" Target="media/image3438.png"/><Relationship Id="rId3446" Type="http://schemas.openxmlformats.org/officeDocument/2006/relationships/image" Target="media/image3439.png"/><Relationship Id="rId3447" Type="http://schemas.openxmlformats.org/officeDocument/2006/relationships/image" Target="media/image3440.png"/><Relationship Id="rId3448" Type="http://schemas.openxmlformats.org/officeDocument/2006/relationships/image" Target="media/image3441.png"/><Relationship Id="rId3449" Type="http://schemas.openxmlformats.org/officeDocument/2006/relationships/image" Target="media/image3442.png"/><Relationship Id="rId3450" Type="http://schemas.openxmlformats.org/officeDocument/2006/relationships/image" Target="media/image3443.png"/><Relationship Id="rId3451" Type="http://schemas.openxmlformats.org/officeDocument/2006/relationships/image" Target="media/image3444.png"/><Relationship Id="rId3452" Type="http://schemas.openxmlformats.org/officeDocument/2006/relationships/image" Target="media/image3445.png"/><Relationship Id="rId3453" Type="http://schemas.openxmlformats.org/officeDocument/2006/relationships/image" Target="media/image3446.png"/><Relationship Id="rId3454" Type="http://schemas.openxmlformats.org/officeDocument/2006/relationships/image" Target="media/image3447.png"/><Relationship Id="rId3455" Type="http://schemas.openxmlformats.org/officeDocument/2006/relationships/image" Target="media/image3448.png"/><Relationship Id="rId3456" Type="http://schemas.openxmlformats.org/officeDocument/2006/relationships/image" Target="media/image3449.png"/><Relationship Id="rId3457" Type="http://schemas.openxmlformats.org/officeDocument/2006/relationships/image" Target="media/image3450.png"/><Relationship Id="rId3458" Type="http://schemas.openxmlformats.org/officeDocument/2006/relationships/image" Target="media/image3451.png"/><Relationship Id="rId3459" Type="http://schemas.openxmlformats.org/officeDocument/2006/relationships/image" Target="media/image3452.png"/><Relationship Id="rId3460" Type="http://schemas.openxmlformats.org/officeDocument/2006/relationships/image" Target="media/image3453.png"/><Relationship Id="rId3461" Type="http://schemas.openxmlformats.org/officeDocument/2006/relationships/image" Target="media/image3454.png"/><Relationship Id="rId3462" Type="http://schemas.openxmlformats.org/officeDocument/2006/relationships/image" Target="media/image3455.png"/><Relationship Id="rId3463" Type="http://schemas.openxmlformats.org/officeDocument/2006/relationships/image" Target="media/image3456.png"/><Relationship Id="rId3464" Type="http://schemas.openxmlformats.org/officeDocument/2006/relationships/image" Target="media/image3457.png"/><Relationship Id="rId3465" Type="http://schemas.openxmlformats.org/officeDocument/2006/relationships/image" Target="media/image3458.png"/><Relationship Id="rId3466" Type="http://schemas.openxmlformats.org/officeDocument/2006/relationships/image" Target="media/image3459.png"/><Relationship Id="rId3467" Type="http://schemas.openxmlformats.org/officeDocument/2006/relationships/image" Target="media/image3460.png"/><Relationship Id="rId3468" Type="http://schemas.openxmlformats.org/officeDocument/2006/relationships/image" Target="media/image3461.png"/><Relationship Id="rId3469" Type="http://schemas.openxmlformats.org/officeDocument/2006/relationships/image" Target="media/image3462.png"/><Relationship Id="rId3470" Type="http://schemas.openxmlformats.org/officeDocument/2006/relationships/image" Target="media/image3463.png"/><Relationship Id="rId3471" Type="http://schemas.openxmlformats.org/officeDocument/2006/relationships/image" Target="media/image3464.png"/><Relationship Id="rId3472" Type="http://schemas.openxmlformats.org/officeDocument/2006/relationships/image" Target="media/image3465.png"/><Relationship Id="rId3473" Type="http://schemas.openxmlformats.org/officeDocument/2006/relationships/image" Target="media/image3466.png"/><Relationship Id="rId3474" Type="http://schemas.openxmlformats.org/officeDocument/2006/relationships/image" Target="media/image3467.png"/><Relationship Id="rId3475" Type="http://schemas.openxmlformats.org/officeDocument/2006/relationships/image" Target="media/image3468.png"/><Relationship Id="rId3476" Type="http://schemas.openxmlformats.org/officeDocument/2006/relationships/image" Target="media/image3469.png"/><Relationship Id="rId3477" Type="http://schemas.openxmlformats.org/officeDocument/2006/relationships/image" Target="media/image3470.png"/><Relationship Id="rId3478" Type="http://schemas.openxmlformats.org/officeDocument/2006/relationships/image" Target="media/image3471.png"/><Relationship Id="rId3479" Type="http://schemas.openxmlformats.org/officeDocument/2006/relationships/image" Target="media/image3472.png"/><Relationship Id="rId3480" Type="http://schemas.openxmlformats.org/officeDocument/2006/relationships/image" Target="media/image3473.png"/><Relationship Id="rId3481" Type="http://schemas.openxmlformats.org/officeDocument/2006/relationships/image" Target="media/image3474.png"/><Relationship Id="rId3482" Type="http://schemas.openxmlformats.org/officeDocument/2006/relationships/image" Target="media/image3475.png"/><Relationship Id="rId3483" Type="http://schemas.openxmlformats.org/officeDocument/2006/relationships/image" Target="media/image3476.png"/><Relationship Id="rId3484" Type="http://schemas.openxmlformats.org/officeDocument/2006/relationships/image" Target="media/image3477.png"/><Relationship Id="rId3485" Type="http://schemas.openxmlformats.org/officeDocument/2006/relationships/image" Target="media/image3478.png"/><Relationship Id="rId3486" Type="http://schemas.openxmlformats.org/officeDocument/2006/relationships/image" Target="media/image3479.png"/><Relationship Id="rId3487" Type="http://schemas.openxmlformats.org/officeDocument/2006/relationships/image" Target="media/image3480.png"/><Relationship Id="rId3488" Type="http://schemas.openxmlformats.org/officeDocument/2006/relationships/image" Target="media/image3481.png"/><Relationship Id="rId3489" Type="http://schemas.openxmlformats.org/officeDocument/2006/relationships/image" Target="media/image3482.png"/><Relationship Id="rId3490" Type="http://schemas.openxmlformats.org/officeDocument/2006/relationships/image" Target="media/image3483.png"/><Relationship Id="rId3491" Type="http://schemas.openxmlformats.org/officeDocument/2006/relationships/image" Target="media/image3484.png"/><Relationship Id="rId3492" Type="http://schemas.openxmlformats.org/officeDocument/2006/relationships/image" Target="media/image3485.png"/><Relationship Id="rId3493" Type="http://schemas.openxmlformats.org/officeDocument/2006/relationships/image" Target="media/image3486.png"/><Relationship Id="rId3494" Type="http://schemas.openxmlformats.org/officeDocument/2006/relationships/image" Target="media/image3487.png"/><Relationship Id="rId3495" Type="http://schemas.openxmlformats.org/officeDocument/2006/relationships/image" Target="media/image3488.png"/><Relationship Id="rId3496" Type="http://schemas.openxmlformats.org/officeDocument/2006/relationships/image" Target="media/image3489.png"/><Relationship Id="rId3497" Type="http://schemas.openxmlformats.org/officeDocument/2006/relationships/image" Target="media/image3490.png"/><Relationship Id="rId3498" Type="http://schemas.openxmlformats.org/officeDocument/2006/relationships/image" Target="media/image3491.png"/><Relationship Id="rId3499" Type="http://schemas.openxmlformats.org/officeDocument/2006/relationships/image" Target="media/image3492.png"/><Relationship Id="rId3500" Type="http://schemas.openxmlformats.org/officeDocument/2006/relationships/image" Target="media/image3493.png"/><Relationship Id="rId3501" Type="http://schemas.openxmlformats.org/officeDocument/2006/relationships/image" Target="media/image3494.png"/><Relationship Id="rId3502" Type="http://schemas.openxmlformats.org/officeDocument/2006/relationships/image" Target="media/image3495.png"/><Relationship Id="rId3503" Type="http://schemas.openxmlformats.org/officeDocument/2006/relationships/image" Target="media/image3496.png"/><Relationship Id="rId3504" Type="http://schemas.openxmlformats.org/officeDocument/2006/relationships/image" Target="media/image3497.png"/><Relationship Id="rId3505" Type="http://schemas.openxmlformats.org/officeDocument/2006/relationships/image" Target="media/image3498.png"/><Relationship Id="rId3506" Type="http://schemas.openxmlformats.org/officeDocument/2006/relationships/image" Target="media/image3499.png"/><Relationship Id="rId3507" Type="http://schemas.openxmlformats.org/officeDocument/2006/relationships/image" Target="media/image3500.png"/><Relationship Id="rId3508" Type="http://schemas.openxmlformats.org/officeDocument/2006/relationships/image" Target="media/image3501.png"/><Relationship Id="rId3509" Type="http://schemas.openxmlformats.org/officeDocument/2006/relationships/image" Target="media/image3502.png"/><Relationship Id="rId3510" Type="http://schemas.openxmlformats.org/officeDocument/2006/relationships/image" Target="media/image3503.png"/><Relationship Id="rId3511" Type="http://schemas.openxmlformats.org/officeDocument/2006/relationships/image" Target="media/image3504.png"/><Relationship Id="rId3512" Type="http://schemas.openxmlformats.org/officeDocument/2006/relationships/image" Target="media/image3505.png"/><Relationship Id="rId3513" Type="http://schemas.openxmlformats.org/officeDocument/2006/relationships/image" Target="media/image3506.png"/><Relationship Id="rId3514" Type="http://schemas.openxmlformats.org/officeDocument/2006/relationships/image" Target="media/image3507.png"/><Relationship Id="rId3515" Type="http://schemas.openxmlformats.org/officeDocument/2006/relationships/image" Target="media/image3508.png"/><Relationship Id="rId3516" Type="http://schemas.openxmlformats.org/officeDocument/2006/relationships/image" Target="media/image3509.png"/><Relationship Id="rId3517" Type="http://schemas.openxmlformats.org/officeDocument/2006/relationships/image" Target="media/image3510.png"/><Relationship Id="rId3518" Type="http://schemas.openxmlformats.org/officeDocument/2006/relationships/image" Target="media/image3511.png"/><Relationship Id="rId3519" Type="http://schemas.openxmlformats.org/officeDocument/2006/relationships/image" Target="media/image3512.png"/><Relationship Id="rId3520" Type="http://schemas.openxmlformats.org/officeDocument/2006/relationships/image" Target="media/image3513.png"/><Relationship Id="rId3521" Type="http://schemas.openxmlformats.org/officeDocument/2006/relationships/image" Target="media/image3514.png"/><Relationship Id="rId3522" Type="http://schemas.openxmlformats.org/officeDocument/2006/relationships/image" Target="media/image3515.png"/><Relationship Id="rId3523" Type="http://schemas.openxmlformats.org/officeDocument/2006/relationships/image" Target="media/image3516.png"/><Relationship Id="rId3524" Type="http://schemas.openxmlformats.org/officeDocument/2006/relationships/image" Target="media/image3517.png"/><Relationship Id="rId3525" Type="http://schemas.openxmlformats.org/officeDocument/2006/relationships/image" Target="media/image3518.png"/><Relationship Id="rId3526" Type="http://schemas.openxmlformats.org/officeDocument/2006/relationships/image" Target="media/image3519.png"/><Relationship Id="rId3527" Type="http://schemas.openxmlformats.org/officeDocument/2006/relationships/image" Target="media/image3520.png"/><Relationship Id="rId3528" Type="http://schemas.openxmlformats.org/officeDocument/2006/relationships/image" Target="media/image3521.png"/><Relationship Id="rId3529" Type="http://schemas.openxmlformats.org/officeDocument/2006/relationships/image" Target="media/image3522.png"/><Relationship Id="rId3530" Type="http://schemas.openxmlformats.org/officeDocument/2006/relationships/image" Target="media/image3523.png"/><Relationship Id="rId3531" Type="http://schemas.openxmlformats.org/officeDocument/2006/relationships/image" Target="media/image3524.png"/><Relationship Id="rId3532" Type="http://schemas.openxmlformats.org/officeDocument/2006/relationships/image" Target="media/image3525.png"/><Relationship Id="rId3533" Type="http://schemas.openxmlformats.org/officeDocument/2006/relationships/image" Target="media/image3526.png"/><Relationship Id="rId3534" Type="http://schemas.openxmlformats.org/officeDocument/2006/relationships/image" Target="media/image3527.png"/><Relationship Id="rId3535" Type="http://schemas.openxmlformats.org/officeDocument/2006/relationships/image" Target="media/image3528.png"/><Relationship Id="rId3536" Type="http://schemas.openxmlformats.org/officeDocument/2006/relationships/image" Target="media/image3529.png"/><Relationship Id="rId3537" Type="http://schemas.openxmlformats.org/officeDocument/2006/relationships/image" Target="media/image3530.png"/><Relationship Id="rId3538" Type="http://schemas.openxmlformats.org/officeDocument/2006/relationships/image" Target="media/image3531.png"/><Relationship Id="rId3539" Type="http://schemas.openxmlformats.org/officeDocument/2006/relationships/image" Target="media/image3532.png"/><Relationship Id="rId3540" Type="http://schemas.openxmlformats.org/officeDocument/2006/relationships/image" Target="media/image3533.png"/><Relationship Id="rId3541" Type="http://schemas.openxmlformats.org/officeDocument/2006/relationships/image" Target="media/image3534.png"/><Relationship Id="rId3542" Type="http://schemas.openxmlformats.org/officeDocument/2006/relationships/image" Target="media/image3535.png"/><Relationship Id="rId3543" Type="http://schemas.openxmlformats.org/officeDocument/2006/relationships/image" Target="media/image3536.png"/><Relationship Id="rId3544" Type="http://schemas.openxmlformats.org/officeDocument/2006/relationships/image" Target="media/image3537.png"/><Relationship Id="rId3545" Type="http://schemas.openxmlformats.org/officeDocument/2006/relationships/image" Target="media/image3538.png"/><Relationship Id="rId3546" Type="http://schemas.openxmlformats.org/officeDocument/2006/relationships/image" Target="media/image3539.png"/><Relationship Id="rId3547" Type="http://schemas.openxmlformats.org/officeDocument/2006/relationships/image" Target="media/image3540.png"/><Relationship Id="rId3548" Type="http://schemas.openxmlformats.org/officeDocument/2006/relationships/image" Target="media/image3541.png"/><Relationship Id="rId3549" Type="http://schemas.openxmlformats.org/officeDocument/2006/relationships/image" Target="media/image3542.png"/><Relationship Id="rId3550" Type="http://schemas.openxmlformats.org/officeDocument/2006/relationships/image" Target="media/image3543.png"/><Relationship Id="rId3551" Type="http://schemas.openxmlformats.org/officeDocument/2006/relationships/image" Target="media/image3544.png"/><Relationship Id="rId3552" Type="http://schemas.openxmlformats.org/officeDocument/2006/relationships/image" Target="media/image3545.png"/><Relationship Id="rId3553" Type="http://schemas.openxmlformats.org/officeDocument/2006/relationships/image" Target="media/image3546.png"/><Relationship Id="rId3554" Type="http://schemas.openxmlformats.org/officeDocument/2006/relationships/image" Target="media/image3547.png"/><Relationship Id="rId3555" Type="http://schemas.openxmlformats.org/officeDocument/2006/relationships/image" Target="media/image3548.png"/><Relationship Id="rId3556" Type="http://schemas.openxmlformats.org/officeDocument/2006/relationships/image" Target="media/image3549.png"/><Relationship Id="rId3557" Type="http://schemas.openxmlformats.org/officeDocument/2006/relationships/image" Target="media/image3550.png"/><Relationship Id="rId3558" Type="http://schemas.openxmlformats.org/officeDocument/2006/relationships/image" Target="media/image3551.png"/><Relationship Id="rId3559" Type="http://schemas.openxmlformats.org/officeDocument/2006/relationships/image" Target="media/image3552.png"/><Relationship Id="rId3560" Type="http://schemas.openxmlformats.org/officeDocument/2006/relationships/image" Target="media/image3553.png"/><Relationship Id="rId3561" Type="http://schemas.openxmlformats.org/officeDocument/2006/relationships/image" Target="media/image3554.png"/><Relationship Id="rId3562" Type="http://schemas.openxmlformats.org/officeDocument/2006/relationships/image" Target="media/image3555.png"/><Relationship Id="rId3563" Type="http://schemas.openxmlformats.org/officeDocument/2006/relationships/image" Target="media/image3556.png"/><Relationship Id="rId3564" Type="http://schemas.openxmlformats.org/officeDocument/2006/relationships/image" Target="media/image3557.png"/><Relationship Id="rId3565" Type="http://schemas.openxmlformats.org/officeDocument/2006/relationships/image" Target="media/image3558.png"/><Relationship Id="rId3566" Type="http://schemas.openxmlformats.org/officeDocument/2006/relationships/image" Target="media/image3559.png"/><Relationship Id="rId3567" Type="http://schemas.openxmlformats.org/officeDocument/2006/relationships/image" Target="media/image3560.png"/><Relationship Id="rId3568" Type="http://schemas.openxmlformats.org/officeDocument/2006/relationships/image" Target="media/image3561.png"/><Relationship Id="rId3569" Type="http://schemas.openxmlformats.org/officeDocument/2006/relationships/image" Target="media/image3562.png"/><Relationship Id="rId3570" Type="http://schemas.openxmlformats.org/officeDocument/2006/relationships/image" Target="media/image3563.png"/><Relationship Id="rId3571" Type="http://schemas.openxmlformats.org/officeDocument/2006/relationships/image" Target="media/image3564.png"/><Relationship Id="rId3572" Type="http://schemas.openxmlformats.org/officeDocument/2006/relationships/image" Target="media/image3565.png"/><Relationship Id="rId3573" Type="http://schemas.openxmlformats.org/officeDocument/2006/relationships/image" Target="media/image3566.png"/><Relationship Id="rId3574" Type="http://schemas.openxmlformats.org/officeDocument/2006/relationships/image" Target="media/image3567.png"/><Relationship Id="rId3575" Type="http://schemas.openxmlformats.org/officeDocument/2006/relationships/image" Target="media/image3568.png"/><Relationship Id="rId3576" Type="http://schemas.openxmlformats.org/officeDocument/2006/relationships/image" Target="media/image3569.png"/><Relationship Id="rId3577" Type="http://schemas.openxmlformats.org/officeDocument/2006/relationships/image" Target="media/image3570.png"/><Relationship Id="rId3578" Type="http://schemas.openxmlformats.org/officeDocument/2006/relationships/image" Target="media/image3571.png"/><Relationship Id="rId3579" Type="http://schemas.openxmlformats.org/officeDocument/2006/relationships/image" Target="media/image3572.png"/><Relationship Id="rId3580" Type="http://schemas.openxmlformats.org/officeDocument/2006/relationships/image" Target="media/image3573.png"/><Relationship Id="rId3581" Type="http://schemas.openxmlformats.org/officeDocument/2006/relationships/image" Target="media/image3574.png"/><Relationship Id="rId3582" Type="http://schemas.openxmlformats.org/officeDocument/2006/relationships/image" Target="media/image3575.png"/><Relationship Id="rId3583" Type="http://schemas.openxmlformats.org/officeDocument/2006/relationships/image" Target="media/image3576.png"/><Relationship Id="rId3584" Type="http://schemas.openxmlformats.org/officeDocument/2006/relationships/image" Target="media/image3577.png"/><Relationship Id="rId3585" Type="http://schemas.openxmlformats.org/officeDocument/2006/relationships/image" Target="media/image3578.png"/><Relationship Id="rId3586" Type="http://schemas.openxmlformats.org/officeDocument/2006/relationships/image" Target="media/image3579.png"/><Relationship Id="rId3587" Type="http://schemas.openxmlformats.org/officeDocument/2006/relationships/image" Target="media/image3580.png"/><Relationship Id="rId3588" Type="http://schemas.openxmlformats.org/officeDocument/2006/relationships/image" Target="media/image3581.png"/><Relationship Id="rId3589" Type="http://schemas.openxmlformats.org/officeDocument/2006/relationships/image" Target="media/image3582.png"/><Relationship Id="rId3590" Type="http://schemas.openxmlformats.org/officeDocument/2006/relationships/image" Target="media/image3583.png"/><Relationship Id="rId3591" Type="http://schemas.openxmlformats.org/officeDocument/2006/relationships/image" Target="media/image3584.png"/><Relationship Id="rId3592" Type="http://schemas.openxmlformats.org/officeDocument/2006/relationships/image" Target="media/image3585.png"/><Relationship Id="rId3593" Type="http://schemas.openxmlformats.org/officeDocument/2006/relationships/image" Target="media/image3586.png"/><Relationship Id="rId3594" Type="http://schemas.openxmlformats.org/officeDocument/2006/relationships/image" Target="media/image3587.png"/><Relationship Id="rId3595" Type="http://schemas.openxmlformats.org/officeDocument/2006/relationships/image" Target="media/image3588.png"/><Relationship Id="rId3596" Type="http://schemas.openxmlformats.org/officeDocument/2006/relationships/image" Target="media/image3589.png"/><Relationship Id="rId3597" Type="http://schemas.openxmlformats.org/officeDocument/2006/relationships/image" Target="media/image3590.png"/><Relationship Id="rId3598" Type="http://schemas.openxmlformats.org/officeDocument/2006/relationships/image" Target="media/image3591.png"/><Relationship Id="rId3599" Type="http://schemas.openxmlformats.org/officeDocument/2006/relationships/image" Target="media/image3592.png"/><Relationship Id="rId3600" Type="http://schemas.openxmlformats.org/officeDocument/2006/relationships/image" Target="media/image3593.png"/><Relationship Id="rId3601" Type="http://schemas.openxmlformats.org/officeDocument/2006/relationships/image" Target="media/image3594.png"/><Relationship Id="rId3602" Type="http://schemas.openxmlformats.org/officeDocument/2006/relationships/image" Target="media/image3595.png"/><Relationship Id="rId3603" Type="http://schemas.openxmlformats.org/officeDocument/2006/relationships/image" Target="media/image3596.png"/><Relationship Id="rId3604" Type="http://schemas.openxmlformats.org/officeDocument/2006/relationships/image" Target="media/image3597.png"/><Relationship Id="rId3605" Type="http://schemas.openxmlformats.org/officeDocument/2006/relationships/image" Target="media/image3598.png"/><Relationship Id="rId3606" Type="http://schemas.openxmlformats.org/officeDocument/2006/relationships/image" Target="media/image3599.png"/><Relationship Id="rId3607" Type="http://schemas.openxmlformats.org/officeDocument/2006/relationships/image" Target="media/image3600.png"/><Relationship Id="rId3608" Type="http://schemas.openxmlformats.org/officeDocument/2006/relationships/image" Target="media/image3601.png"/><Relationship Id="rId3609" Type="http://schemas.openxmlformats.org/officeDocument/2006/relationships/image" Target="media/image3602.png"/><Relationship Id="rId3610" Type="http://schemas.openxmlformats.org/officeDocument/2006/relationships/image" Target="media/image3603.png"/><Relationship Id="rId3611" Type="http://schemas.openxmlformats.org/officeDocument/2006/relationships/image" Target="media/image3604.png"/><Relationship Id="rId3612" Type="http://schemas.openxmlformats.org/officeDocument/2006/relationships/image" Target="media/image3605.png"/><Relationship Id="rId3613" Type="http://schemas.openxmlformats.org/officeDocument/2006/relationships/image" Target="media/image3606.png"/><Relationship Id="rId3614" Type="http://schemas.openxmlformats.org/officeDocument/2006/relationships/image" Target="media/image3607.png"/><Relationship Id="rId3615" Type="http://schemas.openxmlformats.org/officeDocument/2006/relationships/image" Target="media/image3608.png"/><Relationship Id="rId3616" Type="http://schemas.openxmlformats.org/officeDocument/2006/relationships/image" Target="media/image3609.png"/><Relationship Id="rId3617" Type="http://schemas.openxmlformats.org/officeDocument/2006/relationships/image" Target="media/image3610.png"/><Relationship Id="rId3618" Type="http://schemas.openxmlformats.org/officeDocument/2006/relationships/image" Target="media/image3611.png"/><Relationship Id="rId3619" Type="http://schemas.openxmlformats.org/officeDocument/2006/relationships/image" Target="media/image3612.png"/><Relationship Id="rId3620" Type="http://schemas.openxmlformats.org/officeDocument/2006/relationships/image" Target="media/image3613.png"/><Relationship Id="rId3621" Type="http://schemas.openxmlformats.org/officeDocument/2006/relationships/image" Target="media/image3614.png"/><Relationship Id="rId3622" Type="http://schemas.openxmlformats.org/officeDocument/2006/relationships/image" Target="media/image3615.png"/><Relationship Id="rId3623" Type="http://schemas.openxmlformats.org/officeDocument/2006/relationships/image" Target="media/image3616.png"/><Relationship Id="rId3624" Type="http://schemas.openxmlformats.org/officeDocument/2006/relationships/image" Target="media/image3617.png"/><Relationship Id="rId3625" Type="http://schemas.openxmlformats.org/officeDocument/2006/relationships/image" Target="media/image3618.png"/><Relationship Id="rId3626" Type="http://schemas.openxmlformats.org/officeDocument/2006/relationships/image" Target="media/image3619.png"/><Relationship Id="rId3627" Type="http://schemas.openxmlformats.org/officeDocument/2006/relationships/image" Target="media/image3620.png"/><Relationship Id="rId3628" Type="http://schemas.openxmlformats.org/officeDocument/2006/relationships/image" Target="media/image3621.png"/><Relationship Id="rId3629" Type="http://schemas.openxmlformats.org/officeDocument/2006/relationships/image" Target="media/image3622.png"/><Relationship Id="rId3630" Type="http://schemas.openxmlformats.org/officeDocument/2006/relationships/image" Target="media/image3623.png"/><Relationship Id="rId3631" Type="http://schemas.openxmlformats.org/officeDocument/2006/relationships/image" Target="media/image3624.png"/><Relationship Id="rId3632" Type="http://schemas.openxmlformats.org/officeDocument/2006/relationships/image" Target="media/image3625.png"/><Relationship Id="rId3633" Type="http://schemas.openxmlformats.org/officeDocument/2006/relationships/image" Target="media/image3626.png"/><Relationship Id="rId3634" Type="http://schemas.openxmlformats.org/officeDocument/2006/relationships/image" Target="media/image3627.png"/><Relationship Id="rId3635" Type="http://schemas.openxmlformats.org/officeDocument/2006/relationships/image" Target="media/image3628.png"/><Relationship Id="rId3636" Type="http://schemas.openxmlformats.org/officeDocument/2006/relationships/image" Target="media/image3629.png"/><Relationship Id="rId3637" Type="http://schemas.openxmlformats.org/officeDocument/2006/relationships/image" Target="media/image3630.png"/><Relationship Id="rId3638" Type="http://schemas.openxmlformats.org/officeDocument/2006/relationships/image" Target="media/image3631.png"/><Relationship Id="rId3639" Type="http://schemas.openxmlformats.org/officeDocument/2006/relationships/image" Target="media/image3632.png"/><Relationship Id="rId3640" Type="http://schemas.openxmlformats.org/officeDocument/2006/relationships/image" Target="media/image3633.png"/><Relationship Id="rId3641" Type="http://schemas.openxmlformats.org/officeDocument/2006/relationships/image" Target="media/image3634.png"/><Relationship Id="rId3642" Type="http://schemas.openxmlformats.org/officeDocument/2006/relationships/image" Target="media/image3635.png"/><Relationship Id="rId3643" Type="http://schemas.openxmlformats.org/officeDocument/2006/relationships/image" Target="media/image3636.png"/><Relationship Id="rId3644" Type="http://schemas.openxmlformats.org/officeDocument/2006/relationships/image" Target="media/image3637.png"/><Relationship Id="rId3645" Type="http://schemas.openxmlformats.org/officeDocument/2006/relationships/image" Target="media/image3638.png"/><Relationship Id="rId3646" Type="http://schemas.openxmlformats.org/officeDocument/2006/relationships/image" Target="media/image3639.png"/><Relationship Id="rId3647" Type="http://schemas.openxmlformats.org/officeDocument/2006/relationships/image" Target="media/image3640.png"/><Relationship Id="rId3648" Type="http://schemas.openxmlformats.org/officeDocument/2006/relationships/image" Target="media/image3641.png"/><Relationship Id="rId3649" Type="http://schemas.openxmlformats.org/officeDocument/2006/relationships/image" Target="media/image3642.png"/><Relationship Id="rId3650" Type="http://schemas.openxmlformats.org/officeDocument/2006/relationships/image" Target="media/image3643.png"/><Relationship Id="rId3651" Type="http://schemas.openxmlformats.org/officeDocument/2006/relationships/image" Target="media/image3644.png"/><Relationship Id="rId3652" Type="http://schemas.openxmlformats.org/officeDocument/2006/relationships/image" Target="media/image3645.png"/><Relationship Id="rId3653" Type="http://schemas.openxmlformats.org/officeDocument/2006/relationships/image" Target="media/image3646.png"/><Relationship Id="rId3654" Type="http://schemas.openxmlformats.org/officeDocument/2006/relationships/image" Target="media/image3647.png"/><Relationship Id="rId3655" Type="http://schemas.openxmlformats.org/officeDocument/2006/relationships/image" Target="media/image3648.png"/><Relationship Id="rId3656" Type="http://schemas.openxmlformats.org/officeDocument/2006/relationships/image" Target="media/image3649.png"/><Relationship Id="rId3657" Type="http://schemas.openxmlformats.org/officeDocument/2006/relationships/image" Target="media/image3650.png"/><Relationship Id="rId3658" Type="http://schemas.openxmlformats.org/officeDocument/2006/relationships/image" Target="media/image3651.png"/><Relationship Id="rId3659" Type="http://schemas.openxmlformats.org/officeDocument/2006/relationships/image" Target="media/image3652.png"/><Relationship Id="rId3660" Type="http://schemas.openxmlformats.org/officeDocument/2006/relationships/image" Target="media/image3653.png"/><Relationship Id="rId3661" Type="http://schemas.openxmlformats.org/officeDocument/2006/relationships/image" Target="media/image3654.png"/><Relationship Id="rId3662" Type="http://schemas.openxmlformats.org/officeDocument/2006/relationships/image" Target="media/image3655.png"/><Relationship Id="rId3663" Type="http://schemas.openxmlformats.org/officeDocument/2006/relationships/image" Target="media/image3656.png"/><Relationship Id="rId3664" Type="http://schemas.openxmlformats.org/officeDocument/2006/relationships/image" Target="media/image3657.png"/><Relationship Id="rId3665" Type="http://schemas.openxmlformats.org/officeDocument/2006/relationships/image" Target="media/image3658.png"/><Relationship Id="rId3666" Type="http://schemas.openxmlformats.org/officeDocument/2006/relationships/image" Target="media/image3659.png"/><Relationship Id="rId3667" Type="http://schemas.openxmlformats.org/officeDocument/2006/relationships/image" Target="media/image3660.png"/><Relationship Id="rId3668" Type="http://schemas.openxmlformats.org/officeDocument/2006/relationships/image" Target="media/image3661.png"/><Relationship Id="rId3669" Type="http://schemas.openxmlformats.org/officeDocument/2006/relationships/image" Target="media/image3662.png"/><Relationship Id="rId3670" Type="http://schemas.openxmlformats.org/officeDocument/2006/relationships/image" Target="media/image3663.png"/><Relationship Id="rId3671" Type="http://schemas.openxmlformats.org/officeDocument/2006/relationships/image" Target="media/image3664.png"/><Relationship Id="rId3672" Type="http://schemas.openxmlformats.org/officeDocument/2006/relationships/image" Target="media/image3665.png"/><Relationship Id="rId3673" Type="http://schemas.openxmlformats.org/officeDocument/2006/relationships/image" Target="media/image3666.png"/><Relationship Id="rId3674" Type="http://schemas.openxmlformats.org/officeDocument/2006/relationships/image" Target="media/image3667.png"/><Relationship Id="rId3675" Type="http://schemas.openxmlformats.org/officeDocument/2006/relationships/image" Target="media/image3668.png"/><Relationship Id="rId3676" Type="http://schemas.openxmlformats.org/officeDocument/2006/relationships/image" Target="media/image3669.png"/><Relationship Id="rId3677" Type="http://schemas.openxmlformats.org/officeDocument/2006/relationships/image" Target="media/image3670.png"/><Relationship Id="rId3678" Type="http://schemas.openxmlformats.org/officeDocument/2006/relationships/image" Target="media/image3671.png"/><Relationship Id="rId3679" Type="http://schemas.openxmlformats.org/officeDocument/2006/relationships/image" Target="media/image3672.png"/><Relationship Id="rId3680" Type="http://schemas.openxmlformats.org/officeDocument/2006/relationships/image" Target="media/image3673.png"/><Relationship Id="rId3681" Type="http://schemas.openxmlformats.org/officeDocument/2006/relationships/image" Target="media/image3674.png"/><Relationship Id="rId3682" Type="http://schemas.openxmlformats.org/officeDocument/2006/relationships/image" Target="media/image3675.png"/><Relationship Id="rId3683" Type="http://schemas.openxmlformats.org/officeDocument/2006/relationships/image" Target="media/image3676.png"/><Relationship Id="rId3684" Type="http://schemas.openxmlformats.org/officeDocument/2006/relationships/image" Target="media/image3677.png"/><Relationship Id="rId3685" Type="http://schemas.openxmlformats.org/officeDocument/2006/relationships/image" Target="media/image3678.png"/><Relationship Id="rId3686" Type="http://schemas.openxmlformats.org/officeDocument/2006/relationships/image" Target="media/image3679.png"/><Relationship Id="rId3687" Type="http://schemas.openxmlformats.org/officeDocument/2006/relationships/image" Target="media/image3680.png"/><Relationship Id="rId3688" Type="http://schemas.openxmlformats.org/officeDocument/2006/relationships/image" Target="media/image3681.png"/><Relationship Id="rId3689" Type="http://schemas.openxmlformats.org/officeDocument/2006/relationships/image" Target="media/image3682.png"/><Relationship Id="rId3690" Type="http://schemas.openxmlformats.org/officeDocument/2006/relationships/image" Target="media/image3683.png"/><Relationship Id="rId3691" Type="http://schemas.openxmlformats.org/officeDocument/2006/relationships/image" Target="media/image3684.png"/><Relationship Id="rId3692" Type="http://schemas.openxmlformats.org/officeDocument/2006/relationships/image" Target="media/image3685.png"/><Relationship Id="rId3693" Type="http://schemas.openxmlformats.org/officeDocument/2006/relationships/image" Target="media/image3686.png"/><Relationship Id="rId3694" Type="http://schemas.openxmlformats.org/officeDocument/2006/relationships/image" Target="media/image3687.png"/><Relationship Id="rId3695" Type="http://schemas.openxmlformats.org/officeDocument/2006/relationships/image" Target="media/image3688.png"/><Relationship Id="rId3696" Type="http://schemas.openxmlformats.org/officeDocument/2006/relationships/image" Target="media/image3689.png"/><Relationship Id="rId3697" Type="http://schemas.openxmlformats.org/officeDocument/2006/relationships/image" Target="media/image3690.png"/><Relationship Id="rId3698" Type="http://schemas.openxmlformats.org/officeDocument/2006/relationships/image" Target="media/image3691.png"/><Relationship Id="rId3699" Type="http://schemas.openxmlformats.org/officeDocument/2006/relationships/image" Target="media/image3692.png"/><Relationship Id="rId3700" Type="http://schemas.openxmlformats.org/officeDocument/2006/relationships/image" Target="media/image3693.png"/><Relationship Id="rId3701" Type="http://schemas.openxmlformats.org/officeDocument/2006/relationships/image" Target="media/image3694.png"/><Relationship Id="rId3702" Type="http://schemas.openxmlformats.org/officeDocument/2006/relationships/image" Target="media/image3695.png"/><Relationship Id="rId3703" Type="http://schemas.openxmlformats.org/officeDocument/2006/relationships/image" Target="media/image3696.png"/><Relationship Id="rId3704" Type="http://schemas.openxmlformats.org/officeDocument/2006/relationships/image" Target="media/image3697.png"/><Relationship Id="rId3705" Type="http://schemas.openxmlformats.org/officeDocument/2006/relationships/image" Target="media/image3698.png"/><Relationship Id="rId3706" Type="http://schemas.openxmlformats.org/officeDocument/2006/relationships/image" Target="media/image3699.png"/><Relationship Id="rId3707" Type="http://schemas.openxmlformats.org/officeDocument/2006/relationships/image" Target="media/image3700.png"/><Relationship Id="rId3708" Type="http://schemas.openxmlformats.org/officeDocument/2006/relationships/image" Target="media/image3701.png"/><Relationship Id="rId3709" Type="http://schemas.openxmlformats.org/officeDocument/2006/relationships/image" Target="media/image3702.png"/><Relationship Id="rId3710" Type="http://schemas.openxmlformats.org/officeDocument/2006/relationships/image" Target="media/image3703.png"/><Relationship Id="rId3711" Type="http://schemas.openxmlformats.org/officeDocument/2006/relationships/image" Target="media/image3704.png"/><Relationship Id="rId3712" Type="http://schemas.openxmlformats.org/officeDocument/2006/relationships/image" Target="media/image3705.png"/><Relationship Id="rId3713" Type="http://schemas.openxmlformats.org/officeDocument/2006/relationships/image" Target="media/image3706.png"/><Relationship Id="rId3714" Type="http://schemas.openxmlformats.org/officeDocument/2006/relationships/image" Target="media/image3707.png"/><Relationship Id="rId3715" Type="http://schemas.openxmlformats.org/officeDocument/2006/relationships/image" Target="media/image3708.png"/><Relationship Id="rId3716" Type="http://schemas.openxmlformats.org/officeDocument/2006/relationships/image" Target="media/image3709.png"/><Relationship Id="rId3717" Type="http://schemas.openxmlformats.org/officeDocument/2006/relationships/image" Target="media/image3710.png"/><Relationship Id="rId3718" Type="http://schemas.openxmlformats.org/officeDocument/2006/relationships/image" Target="media/image3711.png"/><Relationship Id="rId3719" Type="http://schemas.openxmlformats.org/officeDocument/2006/relationships/image" Target="media/image3712.png"/><Relationship Id="rId3720" Type="http://schemas.openxmlformats.org/officeDocument/2006/relationships/image" Target="media/image3713.png"/><Relationship Id="rId3721" Type="http://schemas.openxmlformats.org/officeDocument/2006/relationships/image" Target="media/image3714.png"/><Relationship Id="rId3722" Type="http://schemas.openxmlformats.org/officeDocument/2006/relationships/image" Target="media/image3715.png"/><Relationship Id="rId3723" Type="http://schemas.openxmlformats.org/officeDocument/2006/relationships/image" Target="media/image3716.png"/><Relationship Id="rId3724" Type="http://schemas.openxmlformats.org/officeDocument/2006/relationships/image" Target="media/image3717.png"/><Relationship Id="rId3725" Type="http://schemas.openxmlformats.org/officeDocument/2006/relationships/image" Target="media/image3718.png"/><Relationship Id="rId3726" Type="http://schemas.openxmlformats.org/officeDocument/2006/relationships/image" Target="media/image3719.png"/><Relationship Id="rId3727" Type="http://schemas.openxmlformats.org/officeDocument/2006/relationships/image" Target="media/image3720.png"/><Relationship Id="rId3728" Type="http://schemas.openxmlformats.org/officeDocument/2006/relationships/image" Target="media/image3721.png"/><Relationship Id="rId3729" Type="http://schemas.openxmlformats.org/officeDocument/2006/relationships/image" Target="media/image3722.png"/><Relationship Id="rId3730" Type="http://schemas.openxmlformats.org/officeDocument/2006/relationships/image" Target="media/image3723.png"/><Relationship Id="rId3731" Type="http://schemas.openxmlformats.org/officeDocument/2006/relationships/image" Target="media/image3724.png"/><Relationship Id="rId3732" Type="http://schemas.openxmlformats.org/officeDocument/2006/relationships/image" Target="media/image3725.png"/><Relationship Id="rId3733" Type="http://schemas.openxmlformats.org/officeDocument/2006/relationships/image" Target="media/image3726.png"/><Relationship Id="rId3734" Type="http://schemas.openxmlformats.org/officeDocument/2006/relationships/image" Target="media/image3727.png"/><Relationship Id="rId3735" Type="http://schemas.openxmlformats.org/officeDocument/2006/relationships/image" Target="media/image3728.png"/><Relationship Id="rId3736" Type="http://schemas.openxmlformats.org/officeDocument/2006/relationships/image" Target="media/image3729.png"/><Relationship Id="rId3737" Type="http://schemas.openxmlformats.org/officeDocument/2006/relationships/image" Target="media/image3730.png"/><Relationship Id="rId3738" Type="http://schemas.openxmlformats.org/officeDocument/2006/relationships/image" Target="media/image3731.png"/><Relationship Id="rId3739" Type="http://schemas.openxmlformats.org/officeDocument/2006/relationships/image" Target="media/image3732.png"/><Relationship Id="rId3740" Type="http://schemas.openxmlformats.org/officeDocument/2006/relationships/image" Target="media/image3733.png"/><Relationship Id="rId3741" Type="http://schemas.openxmlformats.org/officeDocument/2006/relationships/image" Target="media/image3734.png"/><Relationship Id="rId3742" Type="http://schemas.openxmlformats.org/officeDocument/2006/relationships/image" Target="media/image3735.png"/><Relationship Id="rId3743" Type="http://schemas.openxmlformats.org/officeDocument/2006/relationships/image" Target="media/image3736.png"/><Relationship Id="rId3744" Type="http://schemas.openxmlformats.org/officeDocument/2006/relationships/image" Target="media/image3737.png"/><Relationship Id="rId3745" Type="http://schemas.openxmlformats.org/officeDocument/2006/relationships/image" Target="media/image3738.png"/><Relationship Id="rId3746" Type="http://schemas.openxmlformats.org/officeDocument/2006/relationships/image" Target="media/image3739.png"/><Relationship Id="rId3747" Type="http://schemas.openxmlformats.org/officeDocument/2006/relationships/image" Target="media/image3740.png"/><Relationship Id="rId3748" Type="http://schemas.openxmlformats.org/officeDocument/2006/relationships/image" Target="media/image3741.png"/><Relationship Id="rId3749" Type="http://schemas.openxmlformats.org/officeDocument/2006/relationships/image" Target="media/image3742.png"/><Relationship Id="rId3750" Type="http://schemas.openxmlformats.org/officeDocument/2006/relationships/image" Target="media/image3743.png"/><Relationship Id="rId3751" Type="http://schemas.openxmlformats.org/officeDocument/2006/relationships/image" Target="media/image3744.png"/><Relationship Id="rId3752" Type="http://schemas.openxmlformats.org/officeDocument/2006/relationships/image" Target="media/image3745.png"/><Relationship Id="rId3753" Type="http://schemas.openxmlformats.org/officeDocument/2006/relationships/image" Target="media/image3746.png"/><Relationship Id="rId3754" Type="http://schemas.openxmlformats.org/officeDocument/2006/relationships/image" Target="media/image3747.png"/><Relationship Id="rId3755" Type="http://schemas.openxmlformats.org/officeDocument/2006/relationships/image" Target="media/image3748.png"/><Relationship Id="rId3756" Type="http://schemas.openxmlformats.org/officeDocument/2006/relationships/image" Target="media/image3749.png"/><Relationship Id="rId3757" Type="http://schemas.openxmlformats.org/officeDocument/2006/relationships/image" Target="media/image3750.png"/><Relationship Id="rId3758" Type="http://schemas.openxmlformats.org/officeDocument/2006/relationships/image" Target="media/image3751.png"/><Relationship Id="rId3759" Type="http://schemas.openxmlformats.org/officeDocument/2006/relationships/image" Target="media/image3752.png"/><Relationship Id="rId3760" Type="http://schemas.openxmlformats.org/officeDocument/2006/relationships/image" Target="media/image3753.png"/><Relationship Id="rId3761" Type="http://schemas.openxmlformats.org/officeDocument/2006/relationships/image" Target="media/image3754.png"/><Relationship Id="rId3762" Type="http://schemas.openxmlformats.org/officeDocument/2006/relationships/image" Target="media/image3755.png"/><Relationship Id="rId3763" Type="http://schemas.openxmlformats.org/officeDocument/2006/relationships/image" Target="media/image3756.png"/><Relationship Id="rId3764" Type="http://schemas.openxmlformats.org/officeDocument/2006/relationships/image" Target="media/image3757.png"/><Relationship Id="rId3765" Type="http://schemas.openxmlformats.org/officeDocument/2006/relationships/image" Target="media/image3758.png"/><Relationship Id="rId3766" Type="http://schemas.openxmlformats.org/officeDocument/2006/relationships/image" Target="media/image3759.png"/><Relationship Id="rId3767" Type="http://schemas.openxmlformats.org/officeDocument/2006/relationships/image" Target="media/image3760.png"/><Relationship Id="rId3768" Type="http://schemas.openxmlformats.org/officeDocument/2006/relationships/image" Target="media/image3761.png"/><Relationship Id="rId3769" Type="http://schemas.openxmlformats.org/officeDocument/2006/relationships/image" Target="media/image3762.png"/><Relationship Id="rId3770" Type="http://schemas.openxmlformats.org/officeDocument/2006/relationships/image" Target="media/image3763.png"/><Relationship Id="rId3771" Type="http://schemas.openxmlformats.org/officeDocument/2006/relationships/image" Target="media/image3764.png"/><Relationship Id="rId3772" Type="http://schemas.openxmlformats.org/officeDocument/2006/relationships/image" Target="media/image3765.png"/><Relationship Id="rId3773" Type="http://schemas.openxmlformats.org/officeDocument/2006/relationships/image" Target="media/image3766.png"/><Relationship Id="rId3774" Type="http://schemas.openxmlformats.org/officeDocument/2006/relationships/image" Target="media/image3767.png"/><Relationship Id="rId3775" Type="http://schemas.openxmlformats.org/officeDocument/2006/relationships/image" Target="media/image3768.png"/><Relationship Id="rId3776" Type="http://schemas.openxmlformats.org/officeDocument/2006/relationships/image" Target="media/image3769.png"/><Relationship Id="rId3777" Type="http://schemas.openxmlformats.org/officeDocument/2006/relationships/image" Target="media/image3770.png"/><Relationship Id="rId3778" Type="http://schemas.openxmlformats.org/officeDocument/2006/relationships/image" Target="media/image3771.png"/><Relationship Id="rId3779" Type="http://schemas.openxmlformats.org/officeDocument/2006/relationships/image" Target="media/image3772.png"/><Relationship Id="rId3780" Type="http://schemas.openxmlformats.org/officeDocument/2006/relationships/image" Target="media/image3773.png"/><Relationship Id="rId3781" Type="http://schemas.openxmlformats.org/officeDocument/2006/relationships/image" Target="media/image3774.png"/><Relationship Id="rId3782" Type="http://schemas.openxmlformats.org/officeDocument/2006/relationships/image" Target="media/image3775.png"/><Relationship Id="rId3783" Type="http://schemas.openxmlformats.org/officeDocument/2006/relationships/image" Target="media/image3776.png"/><Relationship Id="rId3784" Type="http://schemas.openxmlformats.org/officeDocument/2006/relationships/image" Target="media/image3777.png"/><Relationship Id="rId3785" Type="http://schemas.openxmlformats.org/officeDocument/2006/relationships/image" Target="media/image3778.png"/><Relationship Id="rId3786" Type="http://schemas.openxmlformats.org/officeDocument/2006/relationships/image" Target="media/image3779.png"/><Relationship Id="rId3787" Type="http://schemas.openxmlformats.org/officeDocument/2006/relationships/image" Target="media/image3780.png"/><Relationship Id="rId3788" Type="http://schemas.openxmlformats.org/officeDocument/2006/relationships/image" Target="media/image3781.png"/><Relationship Id="rId3789" Type="http://schemas.openxmlformats.org/officeDocument/2006/relationships/image" Target="media/image3782.png"/><Relationship Id="rId3790" Type="http://schemas.openxmlformats.org/officeDocument/2006/relationships/image" Target="media/image3783.png"/><Relationship Id="rId3791" Type="http://schemas.openxmlformats.org/officeDocument/2006/relationships/image" Target="media/image3784.png"/><Relationship Id="rId3792" Type="http://schemas.openxmlformats.org/officeDocument/2006/relationships/image" Target="media/image3785.png"/><Relationship Id="rId3793" Type="http://schemas.openxmlformats.org/officeDocument/2006/relationships/image" Target="media/image3786.png"/><Relationship Id="rId3794" Type="http://schemas.openxmlformats.org/officeDocument/2006/relationships/image" Target="media/image3787.png"/><Relationship Id="rId3795" Type="http://schemas.openxmlformats.org/officeDocument/2006/relationships/image" Target="media/image3788.png"/><Relationship Id="rId3796" Type="http://schemas.openxmlformats.org/officeDocument/2006/relationships/image" Target="media/image3789.png"/><Relationship Id="rId3797" Type="http://schemas.openxmlformats.org/officeDocument/2006/relationships/image" Target="media/image3790.png"/><Relationship Id="rId3798" Type="http://schemas.openxmlformats.org/officeDocument/2006/relationships/image" Target="media/image3791.png"/><Relationship Id="rId3799" Type="http://schemas.openxmlformats.org/officeDocument/2006/relationships/image" Target="media/image3792.png"/><Relationship Id="rId3800" Type="http://schemas.openxmlformats.org/officeDocument/2006/relationships/image" Target="media/image3793.png"/><Relationship Id="rId3801" Type="http://schemas.openxmlformats.org/officeDocument/2006/relationships/image" Target="media/image3794.png"/><Relationship Id="rId3802" Type="http://schemas.openxmlformats.org/officeDocument/2006/relationships/image" Target="media/image3795.png"/><Relationship Id="rId3803" Type="http://schemas.openxmlformats.org/officeDocument/2006/relationships/image" Target="media/image3796.png"/><Relationship Id="rId3804" Type="http://schemas.openxmlformats.org/officeDocument/2006/relationships/image" Target="media/image3797.png"/><Relationship Id="rId3805" Type="http://schemas.openxmlformats.org/officeDocument/2006/relationships/image" Target="media/image3798.png"/><Relationship Id="rId3806" Type="http://schemas.openxmlformats.org/officeDocument/2006/relationships/image" Target="media/image3799.png"/><Relationship Id="rId3807" Type="http://schemas.openxmlformats.org/officeDocument/2006/relationships/image" Target="media/image3800.png"/><Relationship Id="rId3808" Type="http://schemas.openxmlformats.org/officeDocument/2006/relationships/image" Target="media/image3801.png"/><Relationship Id="rId3809" Type="http://schemas.openxmlformats.org/officeDocument/2006/relationships/image" Target="media/image3802.png"/><Relationship Id="rId3810" Type="http://schemas.openxmlformats.org/officeDocument/2006/relationships/image" Target="media/image3803.png"/><Relationship Id="rId3811" Type="http://schemas.openxmlformats.org/officeDocument/2006/relationships/image" Target="media/image3804.png"/><Relationship Id="rId3812" Type="http://schemas.openxmlformats.org/officeDocument/2006/relationships/image" Target="media/image3805.png"/><Relationship Id="rId3813" Type="http://schemas.openxmlformats.org/officeDocument/2006/relationships/image" Target="media/image3806.png"/><Relationship Id="rId3814" Type="http://schemas.openxmlformats.org/officeDocument/2006/relationships/image" Target="media/image3807.png"/><Relationship Id="rId3815" Type="http://schemas.openxmlformats.org/officeDocument/2006/relationships/image" Target="media/image3808.png"/><Relationship Id="rId3816" Type="http://schemas.openxmlformats.org/officeDocument/2006/relationships/image" Target="media/image3809.png"/><Relationship Id="rId3817" Type="http://schemas.openxmlformats.org/officeDocument/2006/relationships/image" Target="media/image3810.png"/><Relationship Id="rId3818" Type="http://schemas.openxmlformats.org/officeDocument/2006/relationships/image" Target="media/image3811.png"/><Relationship Id="rId3819" Type="http://schemas.openxmlformats.org/officeDocument/2006/relationships/image" Target="media/image3812.png"/><Relationship Id="rId3820" Type="http://schemas.openxmlformats.org/officeDocument/2006/relationships/image" Target="media/image3813.png"/><Relationship Id="rId3821" Type="http://schemas.openxmlformats.org/officeDocument/2006/relationships/image" Target="media/image3814.png"/><Relationship Id="rId3822" Type="http://schemas.openxmlformats.org/officeDocument/2006/relationships/image" Target="media/image3815.png"/><Relationship Id="rId3823" Type="http://schemas.openxmlformats.org/officeDocument/2006/relationships/image" Target="media/image3816.png"/><Relationship Id="rId3824" Type="http://schemas.openxmlformats.org/officeDocument/2006/relationships/image" Target="media/image3817.png"/><Relationship Id="rId3825" Type="http://schemas.openxmlformats.org/officeDocument/2006/relationships/image" Target="media/image3818.png"/><Relationship Id="rId3826" Type="http://schemas.openxmlformats.org/officeDocument/2006/relationships/image" Target="media/image3819.png"/><Relationship Id="rId3827" Type="http://schemas.openxmlformats.org/officeDocument/2006/relationships/image" Target="media/image3820.png"/><Relationship Id="rId3828" Type="http://schemas.openxmlformats.org/officeDocument/2006/relationships/image" Target="media/image3821.png"/><Relationship Id="rId3829" Type="http://schemas.openxmlformats.org/officeDocument/2006/relationships/image" Target="media/image3822.png"/><Relationship Id="rId3830" Type="http://schemas.openxmlformats.org/officeDocument/2006/relationships/image" Target="media/image3823.png"/><Relationship Id="rId3831" Type="http://schemas.openxmlformats.org/officeDocument/2006/relationships/image" Target="media/image3824.png"/><Relationship Id="rId3832" Type="http://schemas.openxmlformats.org/officeDocument/2006/relationships/image" Target="media/image3825.png"/><Relationship Id="rId3833" Type="http://schemas.openxmlformats.org/officeDocument/2006/relationships/image" Target="media/image3826.png"/><Relationship Id="rId3834" Type="http://schemas.openxmlformats.org/officeDocument/2006/relationships/image" Target="media/image3827.png"/><Relationship Id="rId3835" Type="http://schemas.openxmlformats.org/officeDocument/2006/relationships/image" Target="media/image3828.png"/><Relationship Id="rId3836" Type="http://schemas.openxmlformats.org/officeDocument/2006/relationships/image" Target="media/image3829.png"/><Relationship Id="rId3837" Type="http://schemas.openxmlformats.org/officeDocument/2006/relationships/image" Target="media/image3830.png"/><Relationship Id="rId3838" Type="http://schemas.openxmlformats.org/officeDocument/2006/relationships/image" Target="media/image3831.png"/><Relationship Id="rId3839" Type="http://schemas.openxmlformats.org/officeDocument/2006/relationships/image" Target="media/image3832.png"/><Relationship Id="rId3840" Type="http://schemas.openxmlformats.org/officeDocument/2006/relationships/image" Target="media/image3833.png"/><Relationship Id="rId3841" Type="http://schemas.openxmlformats.org/officeDocument/2006/relationships/image" Target="media/image3834.png"/><Relationship Id="rId3842" Type="http://schemas.openxmlformats.org/officeDocument/2006/relationships/image" Target="media/image3835.png"/><Relationship Id="rId3843" Type="http://schemas.openxmlformats.org/officeDocument/2006/relationships/image" Target="media/image3836.png"/><Relationship Id="rId3844" Type="http://schemas.openxmlformats.org/officeDocument/2006/relationships/image" Target="media/image3837.png"/><Relationship Id="rId3845" Type="http://schemas.openxmlformats.org/officeDocument/2006/relationships/image" Target="media/image3838.png"/><Relationship Id="rId3846" Type="http://schemas.openxmlformats.org/officeDocument/2006/relationships/image" Target="media/image3839.png"/><Relationship Id="rId3847" Type="http://schemas.openxmlformats.org/officeDocument/2006/relationships/image" Target="media/image3840.png"/><Relationship Id="rId3848" Type="http://schemas.openxmlformats.org/officeDocument/2006/relationships/image" Target="media/image3841.png"/><Relationship Id="rId3849" Type="http://schemas.openxmlformats.org/officeDocument/2006/relationships/image" Target="media/image3842.png"/><Relationship Id="rId3850" Type="http://schemas.openxmlformats.org/officeDocument/2006/relationships/image" Target="media/image3843.png"/><Relationship Id="rId3851" Type="http://schemas.openxmlformats.org/officeDocument/2006/relationships/image" Target="media/image3844.png"/><Relationship Id="rId3852" Type="http://schemas.openxmlformats.org/officeDocument/2006/relationships/image" Target="media/image3845.png"/><Relationship Id="rId3853" Type="http://schemas.openxmlformats.org/officeDocument/2006/relationships/image" Target="media/image3846.png"/><Relationship Id="rId3854" Type="http://schemas.openxmlformats.org/officeDocument/2006/relationships/image" Target="media/image3847.png"/><Relationship Id="rId3855" Type="http://schemas.openxmlformats.org/officeDocument/2006/relationships/image" Target="media/image3848.png"/><Relationship Id="rId3856" Type="http://schemas.openxmlformats.org/officeDocument/2006/relationships/image" Target="media/image3849.png"/><Relationship Id="rId3857" Type="http://schemas.openxmlformats.org/officeDocument/2006/relationships/image" Target="media/image3850.png"/><Relationship Id="rId3858" Type="http://schemas.openxmlformats.org/officeDocument/2006/relationships/image" Target="media/image3851.png"/><Relationship Id="rId3859" Type="http://schemas.openxmlformats.org/officeDocument/2006/relationships/image" Target="media/image3852.png"/><Relationship Id="rId3860" Type="http://schemas.openxmlformats.org/officeDocument/2006/relationships/image" Target="media/image3853.png"/><Relationship Id="rId3861" Type="http://schemas.openxmlformats.org/officeDocument/2006/relationships/image" Target="media/image3854.png"/><Relationship Id="rId3862" Type="http://schemas.openxmlformats.org/officeDocument/2006/relationships/image" Target="media/image3855.png"/><Relationship Id="rId3863" Type="http://schemas.openxmlformats.org/officeDocument/2006/relationships/image" Target="media/image3856.png"/><Relationship Id="rId3864" Type="http://schemas.openxmlformats.org/officeDocument/2006/relationships/image" Target="media/image3857.png"/><Relationship Id="rId3865" Type="http://schemas.openxmlformats.org/officeDocument/2006/relationships/image" Target="media/image3858.png"/><Relationship Id="rId3866" Type="http://schemas.openxmlformats.org/officeDocument/2006/relationships/image" Target="media/image3859.png"/><Relationship Id="rId3867" Type="http://schemas.openxmlformats.org/officeDocument/2006/relationships/image" Target="media/image3860.png"/><Relationship Id="rId3868" Type="http://schemas.openxmlformats.org/officeDocument/2006/relationships/image" Target="media/image3861.png"/><Relationship Id="rId3869" Type="http://schemas.openxmlformats.org/officeDocument/2006/relationships/image" Target="media/image3862.png"/><Relationship Id="rId3870" Type="http://schemas.openxmlformats.org/officeDocument/2006/relationships/image" Target="media/image3863.png"/><Relationship Id="rId3871" Type="http://schemas.openxmlformats.org/officeDocument/2006/relationships/image" Target="media/image3864.png"/><Relationship Id="rId3872" Type="http://schemas.openxmlformats.org/officeDocument/2006/relationships/image" Target="media/image3865.png"/><Relationship Id="rId3873" Type="http://schemas.openxmlformats.org/officeDocument/2006/relationships/image" Target="media/image3866.png"/><Relationship Id="rId3874" Type="http://schemas.openxmlformats.org/officeDocument/2006/relationships/image" Target="media/image3867.png"/><Relationship Id="rId3875" Type="http://schemas.openxmlformats.org/officeDocument/2006/relationships/image" Target="media/image3868.png"/><Relationship Id="rId3876" Type="http://schemas.openxmlformats.org/officeDocument/2006/relationships/image" Target="media/image3869.png"/><Relationship Id="rId3877" Type="http://schemas.openxmlformats.org/officeDocument/2006/relationships/image" Target="media/image3870.png"/><Relationship Id="rId3878" Type="http://schemas.openxmlformats.org/officeDocument/2006/relationships/image" Target="media/image3871.png"/><Relationship Id="rId3879" Type="http://schemas.openxmlformats.org/officeDocument/2006/relationships/image" Target="media/image3872.png"/><Relationship Id="rId3880" Type="http://schemas.openxmlformats.org/officeDocument/2006/relationships/image" Target="media/image3873.png"/><Relationship Id="rId3881" Type="http://schemas.openxmlformats.org/officeDocument/2006/relationships/image" Target="media/image3874.png"/><Relationship Id="rId3882" Type="http://schemas.openxmlformats.org/officeDocument/2006/relationships/image" Target="media/image3875.png"/><Relationship Id="rId3883" Type="http://schemas.openxmlformats.org/officeDocument/2006/relationships/image" Target="media/image3876.png"/><Relationship Id="rId3884" Type="http://schemas.openxmlformats.org/officeDocument/2006/relationships/image" Target="media/image3877.png"/><Relationship Id="rId3885" Type="http://schemas.openxmlformats.org/officeDocument/2006/relationships/image" Target="media/image3878.png"/><Relationship Id="rId3886" Type="http://schemas.openxmlformats.org/officeDocument/2006/relationships/image" Target="media/image3879.png"/><Relationship Id="rId3887" Type="http://schemas.openxmlformats.org/officeDocument/2006/relationships/image" Target="media/image3880.png"/><Relationship Id="rId3888" Type="http://schemas.openxmlformats.org/officeDocument/2006/relationships/image" Target="media/image3881.png"/><Relationship Id="rId3889" Type="http://schemas.openxmlformats.org/officeDocument/2006/relationships/image" Target="media/image3882.png"/><Relationship Id="rId3890" Type="http://schemas.openxmlformats.org/officeDocument/2006/relationships/image" Target="media/image3883.png"/><Relationship Id="rId3891" Type="http://schemas.openxmlformats.org/officeDocument/2006/relationships/image" Target="media/image3884.png"/><Relationship Id="rId3892" Type="http://schemas.openxmlformats.org/officeDocument/2006/relationships/image" Target="media/image3885.png"/><Relationship Id="rId3893" Type="http://schemas.openxmlformats.org/officeDocument/2006/relationships/image" Target="media/image3886.png"/><Relationship Id="rId3894" Type="http://schemas.openxmlformats.org/officeDocument/2006/relationships/image" Target="media/image3887.png"/><Relationship Id="rId3895" Type="http://schemas.openxmlformats.org/officeDocument/2006/relationships/image" Target="media/image3888.png"/><Relationship Id="rId3896" Type="http://schemas.openxmlformats.org/officeDocument/2006/relationships/image" Target="media/image3889.png"/><Relationship Id="rId3897" Type="http://schemas.openxmlformats.org/officeDocument/2006/relationships/image" Target="media/image3890.png"/><Relationship Id="rId3898" Type="http://schemas.openxmlformats.org/officeDocument/2006/relationships/image" Target="media/image3891.png"/><Relationship Id="rId3899" Type="http://schemas.openxmlformats.org/officeDocument/2006/relationships/image" Target="media/image3892.png"/><Relationship Id="rId3900" Type="http://schemas.openxmlformats.org/officeDocument/2006/relationships/image" Target="media/image3893.png"/><Relationship Id="rId3901" Type="http://schemas.openxmlformats.org/officeDocument/2006/relationships/image" Target="media/image3894.png"/><Relationship Id="rId3902" Type="http://schemas.openxmlformats.org/officeDocument/2006/relationships/image" Target="media/image3895.png"/><Relationship Id="rId3903" Type="http://schemas.openxmlformats.org/officeDocument/2006/relationships/image" Target="media/image3896.png"/><Relationship Id="rId3904" Type="http://schemas.openxmlformats.org/officeDocument/2006/relationships/image" Target="media/image3897.png"/><Relationship Id="rId3905" Type="http://schemas.openxmlformats.org/officeDocument/2006/relationships/image" Target="media/image3898.png"/><Relationship Id="rId3906" Type="http://schemas.openxmlformats.org/officeDocument/2006/relationships/image" Target="media/image3899.png"/><Relationship Id="rId3907" Type="http://schemas.openxmlformats.org/officeDocument/2006/relationships/image" Target="media/image3900.png"/><Relationship Id="rId3908" Type="http://schemas.openxmlformats.org/officeDocument/2006/relationships/image" Target="media/image3901.png"/><Relationship Id="rId3909" Type="http://schemas.openxmlformats.org/officeDocument/2006/relationships/image" Target="media/image3902.png"/><Relationship Id="rId3910" Type="http://schemas.openxmlformats.org/officeDocument/2006/relationships/image" Target="media/image3903.png"/><Relationship Id="rId3911" Type="http://schemas.openxmlformats.org/officeDocument/2006/relationships/image" Target="media/image3904.png"/><Relationship Id="rId3912" Type="http://schemas.openxmlformats.org/officeDocument/2006/relationships/image" Target="media/image3905.png"/><Relationship Id="rId3913" Type="http://schemas.openxmlformats.org/officeDocument/2006/relationships/image" Target="media/image3906.png"/><Relationship Id="rId3914" Type="http://schemas.openxmlformats.org/officeDocument/2006/relationships/image" Target="media/image3907.png"/><Relationship Id="rId3915" Type="http://schemas.openxmlformats.org/officeDocument/2006/relationships/image" Target="media/image3908.png"/><Relationship Id="rId3916" Type="http://schemas.openxmlformats.org/officeDocument/2006/relationships/image" Target="media/image3909.png"/><Relationship Id="rId3917" Type="http://schemas.openxmlformats.org/officeDocument/2006/relationships/image" Target="media/image3910.png"/><Relationship Id="rId3918" Type="http://schemas.openxmlformats.org/officeDocument/2006/relationships/image" Target="media/image3911.png"/><Relationship Id="rId3919" Type="http://schemas.openxmlformats.org/officeDocument/2006/relationships/image" Target="media/image3912.png"/><Relationship Id="rId3920" Type="http://schemas.openxmlformats.org/officeDocument/2006/relationships/image" Target="media/image3913.png"/><Relationship Id="rId3921" Type="http://schemas.openxmlformats.org/officeDocument/2006/relationships/image" Target="media/image3914.png"/><Relationship Id="rId3922" Type="http://schemas.openxmlformats.org/officeDocument/2006/relationships/image" Target="media/image3915.png"/><Relationship Id="rId3923" Type="http://schemas.openxmlformats.org/officeDocument/2006/relationships/image" Target="media/image3916.png"/><Relationship Id="rId3924" Type="http://schemas.openxmlformats.org/officeDocument/2006/relationships/image" Target="media/image3917.png"/><Relationship Id="rId3925" Type="http://schemas.openxmlformats.org/officeDocument/2006/relationships/image" Target="media/image3918.png"/><Relationship Id="rId3926" Type="http://schemas.openxmlformats.org/officeDocument/2006/relationships/image" Target="media/image3919.png"/><Relationship Id="rId3927" Type="http://schemas.openxmlformats.org/officeDocument/2006/relationships/image" Target="media/image3920.png"/><Relationship Id="rId3928" Type="http://schemas.openxmlformats.org/officeDocument/2006/relationships/image" Target="media/image3921.png"/><Relationship Id="rId3929" Type="http://schemas.openxmlformats.org/officeDocument/2006/relationships/image" Target="media/image3922.png"/><Relationship Id="rId3930" Type="http://schemas.openxmlformats.org/officeDocument/2006/relationships/image" Target="media/image3923.png"/><Relationship Id="rId3931" Type="http://schemas.openxmlformats.org/officeDocument/2006/relationships/image" Target="media/image3924.png"/><Relationship Id="rId3932" Type="http://schemas.openxmlformats.org/officeDocument/2006/relationships/image" Target="media/image3925.png"/><Relationship Id="rId3933" Type="http://schemas.openxmlformats.org/officeDocument/2006/relationships/image" Target="media/image3926.png"/><Relationship Id="rId3934" Type="http://schemas.openxmlformats.org/officeDocument/2006/relationships/image" Target="media/image3927.png"/><Relationship Id="rId3935" Type="http://schemas.openxmlformats.org/officeDocument/2006/relationships/image" Target="media/image3928.png"/><Relationship Id="rId3936" Type="http://schemas.openxmlformats.org/officeDocument/2006/relationships/image" Target="media/image3929.png"/><Relationship Id="rId3937" Type="http://schemas.openxmlformats.org/officeDocument/2006/relationships/image" Target="media/image3930.png"/><Relationship Id="rId3938" Type="http://schemas.openxmlformats.org/officeDocument/2006/relationships/image" Target="media/image3931.png"/><Relationship Id="rId3939" Type="http://schemas.openxmlformats.org/officeDocument/2006/relationships/image" Target="media/image3932.png"/><Relationship Id="rId3940" Type="http://schemas.openxmlformats.org/officeDocument/2006/relationships/image" Target="media/image3933.png"/><Relationship Id="rId3941" Type="http://schemas.openxmlformats.org/officeDocument/2006/relationships/image" Target="media/image3934.png"/><Relationship Id="rId3942" Type="http://schemas.openxmlformats.org/officeDocument/2006/relationships/image" Target="media/image3935.png"/><Relationship Id="rId3943" Type="http://schemas.openxmlformats.org/officeDocument/2006/relationships/image" Target="media/image3936.png"/><Relationship Id="rId3944" Type="http://schemas.openxmlformats.org/officeDocument/2006/relationships/image" Target="media/image3937.png"/><Relationship Id="rId3945" Type="http://schemas.openxmlformats.org/officeDocument/2006/relationships/image" Target="media/image3938.png"/><Relationship Id="rId3946" Type="http://schemas.openxmlformats.org/officeDocument/2006/relationships/image" Target="media/image3939.png"/><Relationship Id="rId3947" Type="http://schemas.openxmlformats.org/officeDocument/2006/relationships/image" Target="media/image3940.png"/><Relationship Id="rId3948" Type="http://schemas.openxmlformats.org/officeDocument/2006/relationships/image" Target="media/image3941.png"/><Relationship Id="rId3949" Type="http://schemas.openxmlformats.org/officeDocument/2006/relationships/image" Target="media/image3942.png"/><Relationship Id="rId3950" Type="http://schemas.openxmlformats.org/officeDocument/2006/relationships/image" Target="media/image3943.png"/><Relationship Id="rId3951" Type="http://schemas.openxmlformats.org/officeDocument/2006/relationships/image" Target="media/image3944.png"/><Relationship Id="rId3952" Type="http://schemas.openxmlformats.org/officeDocument/2006/relationships/image" Target="media/image3945.png"/><Relationship Id="rId3953" Type="http://schemas.openxmlformats.org/officeDocument/2006/relationships/image" Target="media/image3946.png"/><Relationship Id="rId3954" Type="http://schemas.openxmlformats.org/officeDocument/2006/relationships/image" Target="media/image3947.png"/><Relationship Id="rId3955" Type="http://schemas.openxmlformats.org/officeDocument/2006/relationships/image" Target="media/image3948.png"/><Relationship Id="rId3956" Type="http://schemas.openxmlformats.org/officeDocument/2006/relationships/image" Target="media/image3949.png"/><Relationship Id="rId3957" Type="http://schemas.openxmlformats.org/officeDocument/2006/relationships/image" Target="media/image3950.png"/><Relationship Id="rId3958" Type="http://schemas.openxmlformats.org/officeDocument/2006/relationships/image" Target="media/image3951.png"/><Relationship Id="rId3959" Type="http://schemas.openxmlformats.org/officeDocument/2006/relationships/image" Target="media/image3952.png"/><Relationship Id="rId3960" Type="http://schemas.openxmlformats.org/officeDocument/2006/relationships/image" Target="media/image3953.png"/><Relationship Id="rId3961" Type="http://schemas.openxmlformats.org/officeDocument/2006/relationships/image" Target="media/image3954.png"/><Relationship Id="rId3962" Type="http://schemas.openxmlformats.org/officeDocument/2006/relationships/image" Target="media/image3955.png"/><Relationship Id="rId3963" Type="http://schemas.openxmlformats.org/officeDocument/2006/relationships/image" Target="media/image3956.png"/><Relationship Id="rId3964" Type="http://schemas.openxmlformats.org/officeDocument/2006/relationships/image" Target="media/image3957.png"/><Relationship Id="rId3965" Type="http://schemas.openxmlformats.org/officeDocument/2006/relationships/image" Target="media/image3958.png"/><Relationship Id="rId3966" Type="http://schemas.openxmlformats.org/officeDocument/2006/relationships/image" Target="media/image3959.png"/><Relationship Id="rId3967" Type="http://schemas.openxmlformats.org/officeDocument/2006/relationships/image" Target="media/image3960.png"/><Relationship Id="rId3968" Type="http://schemas.openxmlformats.org/officeDocument/2006/relationships/image" Target="media/image3961.png"/><Relationship Id="rId3969" Type="http://schemas.openxmlformats.org/officeDocument/2006/relationships/image" Target="media/image3962.png"/><Relationship Id="rId3970" Type="http://schemas.openxmlformats.org/officeDocument/2006/relationships/image" Target="media/image3963.png"/><Relationship Id="rId3971" Type="http://schemas.openxmlformats.org/officeDocument/2006/relationships/image" Target="media/image3964.png"/><Relationship Id="rId3972" Type="http://schemas.openxmlformats.org/officeDocument/2006/relationships/image" Target="media/image3965.png"/><Relationship Id="rId3973" Type="http://schemas.openxmlformats.org/officeDocument/2006/relationships/image" Target="media/image3966.png"/><Relationship Id="rId3974" Type="http://schemas.openxmlformats.org/officeDocument/2006/relationships/image" Target="media/image3967.png"/><Relationship Id="rId3975" Type="http://schemas.openxmlformats.org/officeDocument/2006/relationships/image" Target="media/image3968.png"/><Relationship Id="rId3976" Type="http://schemas.openxmlformats.org/officeDocument/2006/relationships/image" Target="media/image3969.png"/><Relationship Id="rId3977" Type="http://schemas.openxmlformats.org/officeDocument/2006/relationships/image" Target="media/image3970.png"/><Relationship Id="rId3978" Type="http://schemas.openxmlformats.org/officeDocument/2006/relationships/image" Target="media/image3971.png"/><Relationship Id="rId3979" Type="http://schemas.openxmlformats.org/officeDocument/2006/relationships/image" Target="media/image3972.png"/><Relationship Id="rId3980" Type="http://schemas.openxmlformats.org/officeDocument/2006/relationships/image" Target="media/image3973.png"/><Relationship Id="rId3981" Type="http://schemas.openxmlformats.org/officeDocument/2006/relationships/image" Target="media/image3974.png"/><Relationship Id="rId3982" Type="http://schemas.openxmlformats.org/officeDocument/2006/relationships/image" Target="media/image3975.png"/><Relationship Id="rId3983" Type="http://schemas.openxmlformats.org/officeDocument/2006/relationships/image" Target="media/image3976.png"/><Relationship Id="rId3984" Type="http://schemas.openxmlformats.org/officeDocument/2006/relationships/image" Target="media/image3977.png"/><Relationship Id="rId3985" Type="http://schemas.openxmlformats.org/officeDocument/2006/relationships/image" Target="media/image3978.png"/><Relationship Id="rId3986" Type="http://schemas.openxmlformats.org/officeDocument/2006/relationships/image" Target="media/image3979.png"/><Relationship Id="rId3987" Type="http://schemas.openxmlformats.org/officeDocument/2006/relationships/image" Target="media/image3980.png"/><Relationship Id="rId3988" Type="http://schemas.openxmlformats.org/officeDocument/2006/relationships/image" Target="media/image3981.png"/><Relationship Id="rId3989" Type="http://schemas.openxmlformats.org/officeDocument/2006/relationships/image" Target="media/image3982.png"/><Relationship Id="rId3990" Type="http://schemas.openxmlformats.org/officeDocument/2006/relationships/image" Target="media/image3983.png"/><Relationship Id="rId3991" Type="http://schemas.openxmlformats.org/officeDocument/2006/relationships/image" Target="media/image3984.png"/><Relationship Id="rId3992" Type="http://schemas.openxmlformats.org/officeDocument/2006/relationships/image" Target="media/image3985.png"/><Relationship Id="rId3993" Type="http://schemas.openxmlformats.org/officeDocument/2006/relationships/image" Target="media/image3986.png"/><Relationship Id="rId3994" Type="http://schemas.openxmlformats.org/officeDocument/2006/relationships/image" Target="media/image3987.png"/><Relationship Id="rId3995" Type="http://schemas.openxmlformats.org/officeDocument/2006/relationships/image" Target="media/image3988.png"/><Relationship Id="rId3996" Type="http://schemas.openxmlformats.org/officeDocument/2006/relationships/image" Target="media/image3989.png"/><Relationship Id="rId3997" Type="http://schemas.openxmlformats.org/officeDocument/2006/relationships/image" Target="media/image3990.png"/><Relationship Id="rId3998" Type="http://schemas.openxmlformats.org/officeDocument/2006/relationships/image" Target="media/image3991.png"/><Relationship Id="rId3999" Type="http://schemas.openxmlformats.org/officeDocument/2006/relationships/image" Target="media/image3992.png"/><Relationship Id="rId4000" Type="http://schemas.openxmlformats.org/officeDocument/2006/relationships/image" Target="media/image3993.png"/><Relationship Id="rId4001" Type="http://schemas.openxmlformats.org/officeDocument/2006/relationships/image" Target="media/image3994.png"/><Relationship Id="rId4002" Type="http://schemas.openxmlformats.org/officeDocument/2006/relationships/image" Target="media/image3995.png"/><Relationship Id="rId4003" Type="http://schemas.openxmlformats.org/officeDocument/2006/relationships/image" Target="media/image3996.png"/><Relationship Id="rId4004" Type="http://schemas.openxmlformats.org/officeDocument/2006/relationships/image" Target="media/image3997.png"/><Relationship Id="rId4005" Type="http://schemas.openxmlformats.org/officeDocument/2006/relationships/image" Target="media/image3998.png"/><Relationship Id="rId4006" Type="http://schemas.openxmlformats.org/officeDocument/2006/relationships/image" Target="media/image3999.jpeg"/><Relationship Id="rId4007" Type="http://schemas.openxmlformats.org/officeDocument/2006/relationships/image" Target="media/image4000.png"/><Relationship Id="rId4008" Type="http://schemas.openxmlformats.org/officeDocument/2006/relationships/image" Target="media/image4001.png"/><Relationship Id="rId4009" Type="http://schemas.openxmlformats.org/officeDocument/2006/relationships/image" Target="media/image4002.png"/><Relationship Id="rId4010" Type="http://schemas.openxmlformats.org/officeDocument/2006/relationships/image" Target="media/image4003.png"/><Relationship Id="rId4011" Type="http://schemas.openxmlformats.org/officeDocument/2006/relationships/image" Target="media/image4004.png"/><Relationship Id="rId4012" Type="http://schemas.openxmlformats.org/officeDocument/2006/relationships/image" Target="media/image4005.png"/><Relationship Id="rId4013" Type="http://schemas.openxmlformats.org/officeDocument/2006/relationships/image" Target="media/image4006.png"/><Relationship Id="rId4014" Type="http://schemas.openxmlformats.org/officeDocument/2006/relationships/image" Target="media/image4007.png"/><Relationship Id="rId4015" Type="http://schemas.openxmlformats.org/officeDocument/2006/relationships/image" Target="media/image4008.png"/><Relationship Id="rId4016" Type="http://schemas.openxmlformats.org/officeDocument/2006/relationships/image" Target="media/image4009.png"/><Relationship Id="rId4017" Type="http://schemas.openxmlformats.org/officeDocument/2006/relationships/image" Target="media/image4010.png"/><Relationship Id="rId4018" Type="http://schemas.openxmlformats.org/officeDocument/2006/relationships/image" Target="media/image4011.png"/><Relationship Id="rId4019" Type="http://schemas.openxmlformats.org/officeDocument/2006/relationships/image" Target="media/image4012.png"/><Relationship Id="rId4020" Type="http://schemas.openxmlformats.org/officeDocument/2006/relationships/image" Target="media/image4013.png"/><Relationship Id="rId4021" Type="http://schemas.openxmlformats.org/officeDocument/2006/relationships/image" Target="media/image4014.png"/><Relationship Id="rId4022" Type="http://schemas.openxmlformats.org/officeDocument/2006/relationships/image" Target="media/image4015.png"/><Relationship Id="rId4023" Type="http://schemas.openxmlformats.org/officeDocument/2006/relationships/image" Target="media/image4016.png"/><Relationship Id="rId4024" Type="http://schemas.openxmlformats.org/officeDocument/2006/relationships/image" Target="media/image4017.png"/><Relationship Id="rId4025" Type="http://schemas.openxmlformats.org/officeDocument/2006/relationships/image" Target="media/image4018.png"/><Relationship Id="rId4026" Type="http://schemas.openxmlformats.org/officeDocument/2006/relationships/image" Target="media/image4019.png"/><Relationship Id="rId4027" Type="http://schemas.openxmlformats.org/officeDocument/2006/relationships/image" Target="media/image4020.png"/><Relationship Id="rId4028" Type="http://schemas.openxmlformats.org/officeDocument/2006/relationships/image" Target="media/image4021.png"/><Relationship Id="rId4029" Type="http://schemas.openxmlformats.org/officeDocument/2006/relationships/image" Target="media/image4022.png"/><Relationship Id="rId4030" Type="http://schemas.openxmlformats.org/officeDocument/2006/relationships/image" Target="media/image4023.png"/><Relationship Id="rId4031" Type="http://schemas.openxmlformats.org/officeDocument/2006/relationships/image" Target="media/image4024.png"/><Relationship Id="rId4032" Type="http://schemas.openxmlformats.org/officeDocument/2006/relationships/image" Target="media/image4025.png"/><Relationship Id="rId4033" Type="http://schemas.openxmlformats.org/officeDocument/2006/relationships/image" Target="media/image4026.png"/><Relationship Id="rId4034" Type="http://schemas.openxmlformats.org/officeDocument/2006/relationships/image" Target="media/image4027.png"/><Relationship Id="rId4035" Type="http://schemas.openxmlformats.org/officeDocument/2006/relationships/image" Target="media/image4028.png"/><Relationship Id="rId4036" Type="http://schemas.openxmlformats.org/officeDocument/2006/relationships/image" Target="media/image4029.png"/><Relationship Id="rId4037" Type="http://schemas.openxmlformats.org/officeDocument/2006/relationships/image" Target="media/image4030.png"/><Relationship Id="rId4038" Type="http://schemas.openxmlformats.org/officeDocument/2006/relationships/image" Target="media/image4031.png"/><Relationship Id="rId4039" Type="http://schemas.openxmlformats.org/officeDocument/2006/relationships/image" Target="media/image4032.png"/><Relationship Id="rId4040" Type="http://schemas.openxmlformats.org/officeDocument/2006/relationships/image" Target="media/image4033.png"/><Relationship Id="rId4041" Type="http://schemas.openxmlformats.org/officeDocument/2006/relationships/image" Target="media/image4034.png"/><Relationship Id="rId4042" Type="http://schemas.openxmlformats.org/officeDocument/2006/relationships/image" Target="media/image4035.png"/><Relationship Id="rId4043" Type="http://schemas.openxmlformats.org/officeDocument/2006/relationships/image" Target="media/image4036.png"/><Relationship Id="rId4044" Type="http://schemas.openxmlformats.org/officeDocument/2006/relationships/image" Target="media/image4037.png"/><Relationship Id="rId4045" Type="http://schemas.openxmlformats.org/officeDocument/2006/relationships/image" Target="media/image4038.png"/><Relationship Id="rId4046" Type="http://schemas.openxmlformats.org/officeDocument/2006/relationships/image" Target="media/image4039.png"/><Relationship Id="rId4047" Type="http://schemas.openxmlformats.org/officeDocument/2006/relationships/image" Target="media/image4040.png"/><Relationship Id="rId4048" Type="http://schemas.openxmlformats.org/officeDocument/2006/relationships/image" Target="media/image4041.png"/><Relationship Id="rId4049" Type="http://schemas.openxmlformats.org/officeDocument/2006/relationships/image" Target="media/image4042.png"/><Relationship Id="rId4050" Type="http://schemas.openxmlformats.org/officeDocument/2006/relationships/image" Target="media/image4043.png"/><Relationship Id="rId4051" Type="http://schemas.openxmlformats.org/officeDocument/2006/relationships/image" Target="media/image4044.png"/><Relationship Id="rId4052" Type="http://schemas.openxmlformats.org/officeDocument/2006/relationships/image" Target="media/image4045.png"/><Relationship Id="rId4053" Type="http://schemas.openxmlformats.org/officeDocument/2006/relationships/image" Target="media/image4046.png"/><Relationship Id="rId4054" Type="http://schemas.openxmlformats.org/officeDocument/2006/relationships/image" Target="media/image4047.png"/><Relationship Id="rId4055" Type="http://schemas.openxmlformats.org/officeDocument/2006/relationships/image" Target="media/image4048.png"/><Relationship Id="rId4056" Type="http://schemas.openxmlformats.org/officeDocument/2006/relationships/image" Target="media/image4049.png"/><Relationship Id="rId4057" Type="http://schemas.openxmlformats.org/officeDocument/2006/relationships/image" Target="media/image4050.png"/><Relationship Id="rId4058" Type="http://schemas.openxmlformats.org/officeDocument/2006/relationships/image" Target="media/image4051.png"/><Relationship Id="rId4059" Type="http://schemas.openxmlformats.org/officeDocument/2006/relationships/image" Target="media/image4052.png"/><Relationship Id="rId4060" Type="http://schemas.openxmlformats.org/officeDocument/2006/relationships/image" Target="media/image4053.png"/><Relationship Id="rId4061" Type="http://schemas.openxmlformats.org/officeDocument/2006/relationships/image" Target="media/image4054.png"/><Relationship Id="rId4062" Type="http://schemas.openxmlformats.org/officeDocument/2006/relationships/image" Target="media/image4055.png"/><Relationship Id="rId4063" Type="http://schemas.openxmlformats.org/officeDocument/2006/relationships/image" Target="media/image4056.png"/><Relationship Id="rId4064" Type="http://schemas.openxmlformats.org/officeDocument/2006/relationships/image" Target="media/image4057.png"/><Relationship Id="rId4065" Type="http://schemas.openxmlformats.org/officeDocument/2006/relationships/image" Target="media/image4058.png"/><Relationship Id="rId4066" Type="http://schemas.openxmlformats.org/officeDocument/2006/relationships/image" Target="media/image4059.png"/><Relationship Id="rId4067" Type="http://schemas.openxmlformats.org/officeDocument/2006/relationships/image" Target="media/image4060.png"/><Relationship Id="rId4068" Type="http://schemas.openxmlformats.org/officeDocument/2006/relationships/image" Target="media/image4061.png"/><Relationship Id="rId4069" Type="http://schemas.openxmlformats.org/officeDocument/2006/relationships/image" Target="media/image4062.png"/><Relationship Id="rId4070" Type="http://schemas.openxmlformats.org/officeDocument/2006/relationships/image" Target="media/image4063.png"/><Relationship Id="rId4071" Type="http://schemas.openxmlformats.org/officeDocument/2006/relationships/image" Target="media/image4064.png"/><Relationship Id="rId4072" Type="http://schemas.openxmlformats.org/officeDocument/2006/relationships/image" Target="media/image4065.png"/><Relationship Id="rId4073" Type="http://schemas.openxmlformats.org/officeDocument/2006/relationships/image" Target="media/image4066.png"/><Relationship Id="rId4074" Type="http://schemas.openxmlformats.org/officeDocument/2006/relationships/image" Target="media/image4067.png"/><Relationship Id="rId4075" Type="http://schemas.openxmlformats.org/officeDocument/2006/relationships/image" Target="media/image4068.png"/><Relationship Id="rId4076" Type="http://schemas.openxmlformats.org/officeDocument/2006/relationships/image" Target="media/image4069.png"/><Relationship Id="rId4077" Type="http://schemas.openxmlformats.org/officeDocument/2006/relationships/image" Target="media/image4070.png"/><Relationship Id="rId4078" Type="http://schemas.openxmlformats.org/officeDocument/2006/relationships/image" Target="media/image4071.png"/><Relationship Id="rId4079" Type="http://schemas.openxmlformats.org/officeDocument/2006/relationships/image" Target="media/image4072.png"/><Relationship Id="rId4080" Type="http://schemas.openxmlformats.org/officeDocument/2006/relationships/image" Target="media/image4073.png"/><Relationship Id="rId4081" Type="http://schemas.openxmlformats.org/officeDocument/2006/relationships/image" Target="media/image4074.png"/><Relationship Id="rId4082" Type="http://schemas.openxmlformats.org/officeDocument/2006/relationships/image" Target="media/image4075.png"/><Relationship Id="rId4083" Type="http://schemas.openxmlformats.org/officeDocument/2006/relationships/image" Target="media/image4076.png"/><Relationship Id="rId4084" Type="http://schemas.openxmlformats.org/officeDocument/2006/relationships/image" Target="media/image4077.png"/><Relationship Id="rId4085" Type="http://schemas.openxmlformats.org/officeDocument/2006/relationships/image" Target="media/image4078.png"/><Relationship Id="rId4086" Type="http://schemas.openxmlformats.org/officeDocument/2006/relationships/image" Target="media/image4079.png"/><Relationship Id="rId4087" Type="http://schemas.openxmlformats.org/officeDocument/2006/relationships/image" Target="media/image4080.png"/><Relationship Id="rId4088" Type="http://schemas.openxmlformats.org/officeDocument/2006/relationships/image" Target="media/image4081.png"/><Relationship Id="rId4089" Type="http://schemas.openxmlformats.org/officeDocument/2006/relationships/image" Target="media/image4082.png"/><Relationship Id="rId4090" Type="http://schemas.openxmlformats.org/officeDocument/2006/relationships/image" Target="media/image4083.png"/><Relationship Id="rId4091" Type="http://schemas.openxmlformats.org/officeDocument/2006/relationships/image" Target="media/image4084.png"/><Relationship Id="rId4092" Type="http://schemas.openxmlformats.org/officeDocument/2006/relationships/image" Target="media/image4085.png"/><Relationship Id="rId4093" Type="http://schemas.openxmlformats.org/officeDocument/2006/relationships/image" Target="media/image4086.png"/><Relationship Id="rId4094" Type="http://schemas.openxmlformats.org/officeDocument/2006/relationships/image" Target="media/image4087.png"/><Relationship Id="rId4095" Type="http://schemas.openxmlformats.org/officeDocument/2006/relationships/image" Target="media/image4088.png"/><Relationship Id="rId4096" Type="http://schemas.openxmlformats.org/officeDocument/2006/relationships/image" Target="media/image4089.png"/><Relationship Id="rId4097" Type="http://schemas.openxmlformats.org/officeDocument/2006/relationships/image" Target="media/image4090.png"/><Relationship Id="rId4098" Type="http://schemas.openxmlformats.org/officeDocument/2006/relationships/image" Target="media/image4091.png"/><Relationship Id="rId4099" Type="http://schemas.openxmlformats.org/officeDocument/2006/relationships/image" Target="media/image4092.png"/><Relationship Id="rId4100" Type="http://schemas.openxmlformats.org/officeDocument/2006/relationships/image" Target="media/image4093.png"/><Relationship Id="rId4101" Type="http://schemas.openxmlformats.org/officeDocument/2006/relationships/image" Target="media/image4094.png"/><Relationship Id="rId4102" Type="http://schemas.openxmlformats.org/officeDocument/2006/relationships/image" Target="media/image4095.png"/><Relationship Id="rId4103" Type="http://schemas.openxmlformats.org/officeDocument/2006/relationships/image" Target="media/image4096.png"/><Relationship Id="rId4104" Type="http://schemas.openxmlformats.org/officeDocument/2006/relationships/image" Target="media/image4097.png"/><Relationship Id="rId4105" Type="http://schemas.openxmlformats.org/officeDocument/2006/relationships/image" Target="media/image4098.png"/><Relationship Id="rId4106" Type="http://schemas.openxmlformats.org/officeDocument/2006/relationships/image" Target="media/image4099.png"/><Relationship Id="rId4107" Type="http://schemas.openxmlformats.org/officeDocument/2006/relationships/image" Target="media/image4100.png"/><Relationship Id="rId4108" Type="http://schemas.openxmlformats.org/officeDocument/2006/relationships/image" Target="media/image4101.png"/><Relationship Id="rId4109" Type="http://schemas.openxmlformats.org/officeDocument/2006/relationships/image" Target="media/image4102.png"/><Relationship Id="rId4110" Type="http://schemas.openxmlformats.org/officeDocument/2006/relationships/image" Target="media/image4103.png"/><Relationship Id="rId4111" Type="http://schemas.openxmlformats.org/officeDocument/2006/relationships/image" Target="media/image4104.png"/><Relationship Id="rId4112" Type="http://schemas.openxmlformats.org/officeDocument/2006/relationships/image" Target="media/image4105.png"/><Relationship Id="rId4113" Type="http://schemas.openxmlformats.org/officeDocument/2006/relationships/image" Target="media/image4106.png"/><Relationship Id="rId4114" Type="http://schemas.openxmlformats.org/officeDocument/2006/relationships/image" Target="media/image4107.png"/><Relationship Id="rId4115" Type="http://schemas.openxmlformats.org/officeDocument/2006/relationships/image" Target="media/image4108.png"/><Relationship Id="rId4116" Type="http://schemas.openxmlformats.org/officeDocument/2006/relationships/image" Target="media/image4109.png"/><Relationship Id="rId4117" Type="http://schemas.openxmlformats.org/officeDocument/2006/relationships/image" Target="media/image4110.png"/><Relationship Id="rId4118" Type="http://schemas.openxmlformats.org/officeDocument/2006/relationships/image" Target="media/image4111.png"/><Relationship Id="rId4119" Type="http://schemas.openxmlformats.org/officeDocument/2006/relationships/image" Target="media/image4112.png"/><Relationship Id="rId4120" Type="http://schemas.openxmlformats.org/officeDocument/2006/relationships/image" Target="media/image4113.png"/><Relationship Id="rId4121" Type="http://schemas.openxmlformats.org/officeDocument/2006/relationships/image" Target="media/image4114.png"/><Relationship Id="rId4122" Type="http://schemas.openxmlformats.org/officeDocument/2006/relationships/image" Target="media/image4115.png"/><Relationship Id="rId4123" Type="http://schemas.openxmlformats.org/officeDocument/2006/relationships/image" Target="media/image4116.png"/><Relationship Id="rId4124" Type="http://schemas.openxmlformats.org/officeDocument/2006/relationships/image" Target="media/image4117.png"/><Relationship Id="rId4125" Type="http://schemas.openxmlformats.org/officeDocument/2006/relationships/image" Target="media/image4118.png"/><Relationship Id="rId4126" Type="http://schemas.openxmlformats.org/officeDocument/2006/relationships/image" Target="media/image4119.png"/><Relationship Id="rId4127" Type="http://schemas.openxmlformats.org/officeDocument/2006/relationships/image" Target="media/image4120.png"/><Relationship Id="rId4128" Type="http://schemas.openxmlformats.org/officeDocument/2006/relationships/image" Target="media/image4121.png"/><Relationship Id="rId4129" Type="http://schemas.openxmlformats.org/officeDocument/2006/relationships/image" Target="media/image4122.png"/><Relationship Id="rId4130" Type="http://schemas.openxmlformats.org/officeDocument/2006/relationships/image" Target="media/image4123.png"/><Relationship Id="rId4131" Type="http://schemas.openxmlformats.org/officeDocument/2006/relationships/image" Target="media/image4124.png"/><Relationship Id="rId4132" Type="http://schemas.openxmlformats.org/officeDocument/2006/relationships/image" Target="media/image4125.png"/><Relationship Id="rId4133" Type="http://schemas.openxmlformats.org/officeDocument/2006/relationships/image" Target="media/image4126.png"/><Relationship Id="rId4134" Type="http://schemas.openxmlformats.org/officeDocument/2006/relationships/image" Target="media/image4127.png"/><Relationship Id="rId4135" Type="http://schemas.openxmlformats.org/officeDocument/2006/relationships/image" Target="media/image4128.png"/><Relationship Id="rId4136" Type="http://schemas.openxmlformats.org/officeDocument/2006/relationships/image" Target="media/image4129.png"/><Relationship Id="rId4137" Type="http://schemas.openxmlformats.org/officeDocument/2006/relationships/image" Target="media/image4130.png"/><Relationship Id="rId4138" Type="http://schemas.openxmlformats.org/officeDocument/2006/relationships/image" Target="media/image4131.png"/><Relationship Id="rId4139" Type="http://schemas.openxmlformats.org/officeDocument/2006/relationships/image" Target="media/image4132.png"/><Relationship Id="rId4140" Type="http://schemas.openxmlformats.org/officeDocument/2006/relationships/image" Target="media/image4133.png"/><Relationship Id="rId4141" Type="http://schemas.openxmlformats.org/officeDocument/2006/relationships/image" Target="media/image4134.png"/><Relationship Id="rId4142" Type="http://schemas.openxmlformats.org/officeDocument/2006/relationships/image" Target="media/image4135.png"/><Relationship Id="rId4143" Type="http://schemas.openxmlformats.org/officeDocument/2006/relationships/image" Target="media/image4136.png"/><Relationship Id="rId4144" Type="http://schemas.openxmlformats.org/officeDocument/2006/relationships/image" Target="media/image4137.png"/><Relationship Id="rId4145" Type="http://schemas.openxmlformats.org/officeDocument/2006/relationships/image" Target="media/image4138.png"/><Relationship Id="rId4146" Type="http://schemas.openxmlformats.org/officeDocument/2006/relationships/image" Target="media/image4139.png"/><Relationship Id="rId4147" Type="http://schemas.openxmlformats.org/officeDocument/2006/relationships/image" Target="media/image4140.png"/><Relationship Id="rId4148" Type="http://schemas.openxmlformats.org/officeDocument/2006/relationships/image" Target="media/image4141.png"/><Relationship Id="rId4149" Type="http://schemas.openxmlformats.org/officeDocument/2006/relationships/image" Target="media/image4142.png"/><Relationship Id="rId4150" Type="http://schemas.openxmlformats.org/officeDocument/2006/relationships/image" Target="media/image4143.png"/><Relationship Id="rId4151" Type="http://schemas.openxmlformats.org/officeDocument/2006/relationships/image" Target="media/image4144.png"/><Relationship Id="rId4152" Type="http://schemas.openxmlformats.org/officeDocument/2006/relationships/image" Target="media/image4145.png"/><Relationship Id="rId4153" Type="http://schemas.openxmlformats.org/officeDocument/2006/relationships/image" Target="media/image4146.png"/><Relationship Id="rId4154" Type="http://schemas.openxmlformats.org/officeDocument/2006/relationships/image" Target="media/image4147.png"/><Relationship Id="rId4155" Type="http://schemas.openxmlformats.org/officeDocument/2006/relationships/image" Target="media/image4148.png"/><Relationship Id="rId4156" Type="http://schemas.openxmlformats.org/officeDocument/2006/relationships/image" Target="media/image4149.png"/><Relationship Id="rId4157" Type="http://schemas.openxmlformats.org/officeDocument/2006/relationships/image" Target="media/image4150.png"/><Relationship Id="rId4158" Type="http://schemas.openxmlformats.org/officeDocument/2006/relationships/image" Target="media/image4151.png"/><Relationship Id="rId4159" Type="http://schemas.openxmlformats.org/officeDocument/2006/relationships/image" Target="media/image4152.png"/><Relationship Id="rId4160" Type="http://schemas.openxmlformats.org/officeDocument/2006/relationships/image" Target="media/image4153.png"/><Relationship Id="rId4161" Type="http://schemas.openxmlformats.org/officeDocument/2006/relationships/image" Target="media/image4154.png"/><Relationship Id="rId4162" Type="http://schemas.openxmlformats.org/officeDocument/2006/relationships/image" Target="media/image4155.png"/><Relationship Id="rId4163" Type="http://schemas.openxmlformats.org/officeDocument/2006/relationships/image" Target="media/image4156.png"/><Relationship Id="rId4164" Type="http://schemas.openxmlformats.org/officeDocument/2006/relationships/image" Target="media/image4157.png"/><Relationship Id="rId4165" Type="http://schemas.openxmlformats.org/officeDocument/2006/relationships/image" Target="media/image4158.png"/><Relationship Id="rId4166" Type="http://schemas.openxmlformats.org/officeDocument/2006/relationships/image" Target="media/image4159.png"/><Relationship Id="rId4167" Type="http://schemas.openxmlformats.org/officeDocument/2006/relationships/image" Target="media/image4160.png"/><Relationship Id="rId4168" Type="http://schemas.openxmlformats.org/officeDocument/2006/relationships/image" Target="media/image4161.png"/><Relationship Id="rId4169" Type="http://schemas.openxmlformats.org/officeDocument/2006/relationships/image" Target="media/image4162.png"/><Relationship Id="rId4170" Type="http://schemas.openxmlformats.org/officeDocument/2006/relationships/image" Target="media/image4163.png"/><Relationship Id="rId4171" Type="http://schemas.openxmlformats.org/officeDocument/2006/relationships/image" Target="media/image4164.png"/><Relationship Id="rId4172" Type="http://schemas.openxmlformats.org/officeDocument/2006/relationships/image" Target="media/image4165.png"/><Relationship Id="rId4173" Type="http://schemas.openxmlformats.org/officeDocument/2006/relationships/image" Target="media/image4166.png"/><Relationship Id="rId4174" Type="http://schemas.openxmlformats.org/officeDocument/2006/relationships/image" Target="media/image4167.png"/><Relationship Id="rId4175" Type="http://schemas.openxmlformats.org/officeDocument/2006/relationships/image" Target="media/image4168.png"/><Relationship Id="rId4176" Type="http://schemas.openxmlformats.org/officeDocument/2006/relationships/image" Target="media/image4169.png"/><Relationship Id="rId4177" Type="http://schemas.openxmlformats.org/officeDocument/2006/relationships/image" Target="media/image4170.png"/><Relationship Id="rId4178" Type="http://schemas.openxmlformats.org/officeDocument/2006/relationships/image" Target="media/image4171.png"/><Relationship Id="rId4179" Type="http://schemas.openxmlformats.org/officeDocument/2006/relationships/image" Target="media/image4172.png"/><Relationship Id="rId4180" Type="http://schemas.openxmlformats.org/officeDocument/2006/relationships/image" Target="media/image4173.png"/><Relationship Id="rId4181" Type="http://schemas.openxmlformats.org/officeDocument/2006/relationships/image" Target="media/image4174.png"/><Relationship Id="rId4182" Type="http://schemas.openxmlformats.org/officeDocument/2006/relationships/image" Target="media/image4175.png"/><Relationship Id="rId4183" Type="http://schemas.openxmlformats.org/officeDocument/2006/relationships/image" Target="media/image4176.png"/><Relationship Id="rId4184" Type="http://schemas.openxmlformats.org/officeDocument/2006/relationships/image" Target="media/image4177.png"/><Relationship Id="rId4185" Type="http://schemas.openxmlformats.org/officeDocument/2006/relationships/image" Target="media/image4178.png"/><Relationship Id="rId4186" Type="http://schemas.openxmlformats.org/officeDocument/2006/relationships/image" Target="media/image4179.png"/><Relationship Id="rId4187" Type="http://schemas.openxmlformats.org/officeDocument/2006/relationships/image" Target="media/image4180.png"/><Relationship Id="rId4188" Type="http://schemas.openxmlformats.org/officeDocument/2006/relationships/image" Target="media/image4181.png"/><Relationship Id="rId4189" Type="http://schemas.openxmlformats.org/officeDocument/2006/relationships/image" Target="media/image4182.png"/><Relationship Id="rId4190" Type="http://schemas.openxmlformats.org/officeDocument/2006/relationships/image" Target="media/image4183.png"/><Relationship Id="rId4191" Type="http://schemas.openxmlformats.org/officeDocument/2006/relationships/image" Target="media/image4184.png"/><Relationship Id="rId4192" Type="http://schemas.openxmlformats.org/officeDocument/2006/relationships/image" Target="media/image4185.png"/><Relationship Id="rId4193" Type="http://schemas.openxmlformats.org/officeDocument/2006/relationships/image" Target="media/image4186.png"/><Relationship Id="rId4194" Type="http://schemas.openxmlformats.org/officeDocument/2006/relationships/image" Target="media/image4187.png"/><Relationship Id="rId4195" Type="http://schemas.openxmlformats.org/officeDocument/2006/relationships/image" Target="media/image4188.png"/><Relationship Id="rId4196" Type="http://schemas.openxmlformats.org/officeDocument/2006/relationships/image" Target="media/image4189.png"/><Relationship Id="rId4197" Type="http://schemas.openxmlformats.org/officeDocument/2006/relationships/image" Target="media/image4190.png"/><Relationship Id="rId4198" Type="http://schemas.openxmlformats.org/officeDocument/2006/relationships/image" Target="media/image4191.png"/><Relationship Id="rId4199" Type="http://schemas.openxmlformats.org/officeDocument/2006/relationships/image" Target="media/image4192.png"/><Relationship Id="rId4200" Type="http://schemas.openxmlformats.org/officeDocument/2006/relationships/image" Target="media/image4193.png"/><Relationship Id="rId4201" Type="http://schemas.openxmlformats.org/officeDocument/2006/relationships/image" Target="media/image4194.png"/><Relationship Id="rId4202" Type="http://schemas.openxmlformats.org/officeDocument/2006/relationships/image" Target="media/image4195.png"/><Relationship Id="rId4203" Type="http://schemas.openxmlformats.org/officeDocument/2006/relationships/image" Target="media/image4196.png"/><Relationship Id="rId4204" Type="http://schemas.openxmlformats.org/officeDocument/2006/relationships/image" Target="media/image4197.png"/><Relationship Id="rId4205" Type="http://schemas.openxmlformats.org/officeDocument/2006/relationships/image" Target="media/image4198.png"/><Relationship Id="rId4206" Type="http://schemas.openxmlformats.org/officeDocument/2006/relationships/image" Target="media/image4199.png"/><Relationship Id="rId4207" Type="http://schemas.openxmlformats.org/officeDocument/2006/relationships/image" Target="media/image4200.png"/><Relationship Id="rId4208" Type="http://schemas.openxmlformats.org/officeDocument/2006/relationships/image" Target="media/image4201.png"/><Relationship Id="rId4209" Type="http://schemas.openxmlformats.org/officeDocument/2006/relationships/image" Target="media/image4202.png"/><Relationship Id="rId4210" Type="http://schemas.openxmlformats.org/officeDocument/2006/relationships/image" Target="media/image4203.png"/><Relationship Id="rId4211" Type="http://schemas.openxmlformats.org/officeDocument/2006/relationships/image" Target="media/image4204.png"/><Relationship Id="rId4212" Type="http://schemas.openxmlformats.org/officeDocument/2006/relationships/image" Target="media/image4205.png"/><Relationship Id="rId4213" Type="http://schemas.openxmlformats.org/officeDocument/2006/relationships/image" Target="media/image4206.png"/><Relationship Id="rId4214" Type="http://schemas.openxmlformats.org/officeDocument/2006/relationships/image" Target="media/image4207.png"/><Relationship Id="rId4215" Type="http://schemas.openxmlformats.org/officeDocument/2006/relationships/image" Target="media/image4208.png"/><Relationship Id="rId4216" Type="http://schemas.openxmlformats.org/officeDocument/2006/relationships/image" Target="media/image4209.png"/><Relationship Id="rId4217" Type="http://schemas.openxmlformats.org/officeDocument/2006/relationships/image" Target="media/image4210.png"/><Relationship Id="rId4218" Type="http://schemas.openxmlformats.org/officeDocument/2006/relationships/image" Target="media/image4211.png"/><Relationship Id="rId4219" Type="http://schemas.openxmlformats.org/officeDocument/2006/relationships/image" Target="media/image4212.png"/><Relationship Id="rId4220" Type="http://schemas.openxmlformats.org/officeDocument/2006/relationships/image" Target="media/image4213.png"/><Relationship Id="rId4221" Type="http://schemas.openxmlformats.org/officeDocument/2006/relationships/image" Target="media/image4214.png"/><Relationship Id="rId4222" Type="http://schemas.openxmlformats.org/officeDocument/2006/relationships/image" Target="media/image4215.png"/><Relationship Id="rId4223" Type="http://schemas.openxmlformats.org/officeDocument/2006/relationships/image" Target="media/image4216.png"/><Relationship Id="rId4224" Type="http://schemas.openxmlformats.org/officeDocument/2006/relationships/image" Target="media/image4217.png"/><Relationship Id="rId4225" Type="http://schemas.openxmlformats.org/officeDocument/2006/relationships/image" Target="media/image4218.png"/><Relationship Id="rId4226" Type="http://schemas.openxmlformats.org/officeDocument/2006/relationships/image" Target="media/image4219.png"/><Relationship Id="rId4227" Type="http://schemas.openxmlformats.org/officeDocument/2006/relationships/image" Target="media/image4220.png"/><Relationship Id="rId4228" Type="http://schemas.openxmlformats.org/officeDocument/2006/relationships/image" Target="media/image4221.png"/><Relationship Id="rId4229" Type="http://schemas.openxmlformats.org/officeDocument/2006/relationships/image" Target="media/image4222.png"/><Relationship Id="rId4230" Type="http://schemas.openxmlformats.org/officeDocument/2006/relationships/image" Target="media/image4223.png"/><Relationship Id="rId4231" Type="http://schemas.openxmlformats.org/officeDocument/2006/relationships/image" Target="media/image4224.png"/><Relationship Id="rId4232" Type="http://schemas.openxmlformats.org/officeDocument/2006/relationships/image" Target="media/image4225.png"/><Relationship Id="rId4233" Type="http://schemas.openxmlformats.org/officeDocument/2006/relationships/image" Target="media/image4226.png"/><Relationship Id="rId4234" Type="http://schemas.openxmlformats.org/officeDocument/2006/relationships/image" Target="media/image4227.png"/><Relationship Id="rId4235" Type="http://schemas.openxmlformats.org/officeDocument/2006/relationships/image" Target="media/image4228.png"/><Relationship Id="rId4236" Type="http://schemas.openxmlformats.org/officeDocument/2006/relationships/image" Target="media/image4229.png"/><Relationship Id="rId4237" Type="http://schemas.openxmlformats.org/officeDocument/2006/relationships/image" Target="media/image4230.png"/><Relationship Id="rId4238" Type="http://schemas.openxmlformats.org/officeDocument/2006/relationships/image" Target="media/image4231.png"/><Relationship Id="rId4239" Type="http://schemas.openxmlformats.org/officeDocument/2006/relationships/image" Target="media/image4232.png"/><Relationship Id="rId4240" Type="http://schemas.openxmlformats.org/officeDocument/2006/relationships/image" Target="media/image4233.png"/><Relationship Id="rId4241" Type="http://schemas.openxmlformats.org/officeDocument/2006/relationships/image" Target="media/image4234.png"/><Relationship Id="rId4242" Type="http://schemas.openxmlformats.org/officeDocument/2006/relationships/image" Target="media/image4235.png"/><Relationship Id="rId4243" Type="http://schemas.openxmlformats.org/officeDocument/2006/relationships/image" Target="media/image4236.png"/><Relationship Id="rId4244" Type="http://schemas.openxmlformats.org/officeDocument/2006/relationships/image" Target="media/image4237.png"/><Relationship Id="rId4245" Type="http://schemas.openxmlformats.org/officeDocument/2006/relationships/image" Target="media/image4238.png"/><Relationship Id="rId4246" Type="http://schemas.openxmlformats.org/officeDocument/2006/relationships/image" Target="media/image4239.png"/><Relationship Id="rId4247" Type="http://schemas.openxmlformats.org/officeDocument/2006/relationships/image" Target="media/image4240.png"/><Relationship Id="rId4248" Type="http://schemas.openxmlformats.org/officeDocument/2006/relationships/image" Target="media/image4241.png"/><Relationship Id="rId4249" Type="http://schemas.openxmlformats.org/officeDocument/2006/relationships/image" Target="media/image4242.png"/><Relationship Id="rId4250" Type="http://schemas.openxmlformats.org/officeDocument/2006/relationships/image" Target="media/image4243.png"/><Relationship Id="rId4251" Type="http://schemas.openxmlformats.org/officeDocument/2006/relationships/image" Target="media/image4244.png"/><Relationship Id="rId4252" Type="http://schemas.openxmlformats.org/officeDocument/2006/relationships/image" Target="media/image4245.png"/><Relationship Id="rId4253" Type="http://schemas.openxmlformats.org/officeDocument/2006/relationships/image" Target="media/image4246.png"/><Relationship Id="rId4254" Type="http://schemas.openxmlformats.org/officeDocument/2006/relationships/image" Target="media/image4247.png"/><Relationship Id="rId4255" Type="http://schemas.openxmlformats.org/officeDocument/2006/relationships/image" Target="media/image4248.png"/><Relationship Id="rId4256" Type="http://schemas.openxmlformats.org/officeDocument/2006/relationships/image" Target="media/image4249.png"/><Relationship Id="rId4257" Type="http://schemas.openxmlformats.org/officeDocument/2006/relationships/image" Target="media/image4250.png"/><Relationship Id="rId4258" Type="http://schemas.openxmlformats.org/officeDocument/2006/relationships/image" Target="media/image4251.png"/><Relationship Id="rId4259" Type="http://schemas.openxmlformats.org/officeDocument/2006/relationships/image" Target="media/image4252.png"/><Relationship Id="rId4260" Type="http://schemas.openxmlformats.org/officeDocument/2006/relationships/image" Target="media/image4253.png"/><Relationship Id="rId4261" Type="http://schemas.openxmlformats.org/officeDocument/2006/relationships/image" Target="media/image4254.png"/><Relationship Id="rId4262" Type="http://schemas.openxmlformats.org/officeDocument/2006/relationships/image" Target="media/image4255.png"/><Relationship Id="rId4263" Type="http://schemas.openxmlformats.org/officeDocument/2006/relationships/image" Target="media/image4256.png"/><Relationship Id="rId4264" Type="http://schemas.openxmlformats.org/officeDocument/2006/relationships/image" Target="media/image4257.png"/><Relationship Id="rId4265" Type="http://schemas.openxmlformats.org/officeDocument/2006/relationships/image" Target="media/image4258.png"/><Relationship Id="rId4266" Type="http://schemas.openxmlformats.org/officeDocument/2006/relationships/image" Target="media/image4259.png"/><Relationship Id="rId4267" Type="http://schemas.openxmlformats.org/officeDocument/2006/relationships/image" Target="media/image4260.png"/><Relationship Id="rId4268" Type="http://schemas.openxmlformats.org/officeDocument/2006/relationships/image" Target="media/image4261.png"/><Relationship Id="rId4269" Type="http://schemas.openxmlformats.org/officeDocument/2006/relationships/image" Target="media/image4262.png"/><Relationship Id="rId4270" Type="http://schemas.openxmlformats.org/officeDocument/2006/relationships/image" Target="media/image4263.png"/><Relationship Id="rId4271" Type="http://schemas.openxmlformats.org/officeDocument/2006/relationships/image" Target="media/image4264.png"/><Relationship Id="rId4272" Type="http://schemas.openxmlformats.org/officeDocument/2006/relationships/image" Target="media/image4265.png"/><Relationship Id="rId4273" Type="http://schemas.openxmlformats.org/officeDocument/2006/relationships/image" Target="media/image4266.png"/><Relationship Id="rId4274" Type="http://schemas.openxmlformats.org/officeDocument/2006/relationships/image" Target="media/image4267.png"/><Relationship Id="rId4275" Type="http://schemas.openxmlformats.org/officeDocument/2006/relationships/image" Target="media/image4268.png"/><Relationship Id="rId4276" Type="http://schemas.openxmlformats.org/officeDocument/2006/relationships/image" Target="media/image4269.png"/><Relationship Id="rId4277" Type="http://schemas.openxmlformats.org/officeDocument/2006/relationships/image" Target="media/image4270.png"/><Relationship Id="rId4278" Type="http://schemas.openxmlformats.org/officeDocument/2006/relationships/image" Target="media/image4271.png"/><Relationship Id="rId4279" Type="http://schemas.openxmlformats.org/officeDocument/2006/relationships/image" Target="media/image4272.png"/><Relationship Id="rId4280" Type="http://schemas.openxmlformats.org/officeDocument/2006/relationships/image" Target="media/image4273.png"/><Relationship Id="rId4281" Type="http://schemas.openxmlformats.org/officeDocument/2006/relationships/image" Target="media/image4274.png"/><Relationship Id="rId4282" Type="http://schemas.openxmlformats.org/officeDocument/2006/relationships/image" Target="media/image4275.png"/><Relationship Id="rId4283" Type="http://schemas.openxmlformats.org/officeDocument/2006/relationships/image" Target="media/image4276.png"/><Relationship Id="rId4284" Type="http://schemas.openxmlformats.org/officeDocument/2006/relationships/image" Target="media/image4277.png"/><Relationship Id="rId4285" Type="http://schemas.openxmlformats.org/officeDocument/2006/relationships/image" Target="media/image4278.png"/><Relationship Id="rId4286" Type="http://schemas.openxmlformats.org/officeDocument/2006/relationships/image" Target="media/image4279.png"/><Relationship Id="rId4287" Type="http://schemas.openxmlformats.org/officeDocument/2006/relationships/image" Target="media/image4280.png"/><Relationship Id="rId4288" Type="http://schemas.openxmlformats.org/officeDocument/2006/relationships/image" Target="media/image4281.png"/><Relationship Id="rId4289" Type="http://schemas.openxmlformats.org/officeDocument/2006/relationships/image" Target="media/image4282.png"/><Relationship Id="rId4290" Type="http://schemas.openxmlformats.org/officeDocument/2006/relationships/image" Target="media/image4283.png"/><Relationship Id="rId4291" Type="http://schemas.openxmlformats.org/officeDocument/2006/relationships/image" Target="media/image4284.png"/><Relationship Id="rId4292" Type="http://schemas.openxmlformats.org/officeDocument/2006/relationships/image" Target="media/image4285.png"/><Relationship Id="rId4293" Type="http://schemas.openxmlformats.org/officeDocument/2006/relationships/image" Target="media/image4286.png"/><Relationship Id="rId4294" Type="http://schemas.openxmlformats.org/officeDocument/2006/relationships/image" Target="media/image4287.png"/><Relationship Id="rId4295" Type="http://schemas.openxmlformats.org/officeDocument/2006/relationships/image" Target="media/image4288.png"/><Relationship Id="rId4296" Type="http://schemas.openxmlformats.org/officeDocument/2006/relationships/image" Target="media/image4289.png"/><Relationship Id="rId4297" Type="http://schemas.openxmlformats.org/officeDocument/2006/relationships/image" Target="media/image4290.png"/><Relationship Id="rId4298" Type="http://schemas.openxmlformats.org/officeDocument/2006/relationships/image" Target="media/image4291.png"/><Relationship Id="rId4299" Type="http://schemas.openxmlformats.org/officeDocument/2006/relationships/image" Target="media/image4292.png"/><Relationship Id="rId4300" Type="http://schemas.openxmlformats.org/officeDocument/2006/relationships/image" Target="media/image4293.png"/><Relationship Id="rId4301" Type="http://schemas.openxmlformats.org/officeDocument/2006/relationships/image" Target="media/image4294.png"/><Relationship Id="rId4302" Type="http://schemas.openxmlformats.org/officeDocument/2006/relationships/image" Target="media/image4295.png"/><Relationship Id="rId4303" Type="http://schemas.openxmlformats.org/officeDocument/2006/relationships/image" Target="media/image4296.png"/><Relationship Id="rId4304" Type="http://schemas.openxmlformats.org/officeDocument/2006/relationships/image" Target="media/image4297.png"/><Relationship Id="rId4305" Type="http://schemas.openxmlformats.org/officeDocument/2006/relationships/image" Target="media/image4298.png"/><Relationship Id="rId4306" Type="http://schemas.openxmlformats.org/officeDocument/2006/relationships/image" Target="media/image4299.png"/><Relationship Id="rId4307" Type="http://schemas.openxmlformats.org/officeDocument/2006/relationships/image" Target="media/image4300.png"/><Relationship Id="rId4308" Type="http://schemas.openxmlformats.org/officeDocument/2006/relationships/image" Target="media/image4301.png"/><Relationship Id="rId4309" Type="http://schemas.openxmlformats.org/officeDocument/2006/relationships/image" Target="media/image4302.png"/><Relationship Id="rId4310" Type="http://schemas.openxmlformats.org/officeDocument/2006/relationships/image" Target="media/image4303.png"/><Relationship Id="rId4311" Type="http://schemas.openxmlformats.org/officeDocument/2006/relationships/image" Target="media/image4304.png"/><Relationship Id="rId4312" Type="http://schemas.openxmlformats.org/officeDocument/2006/relationships/image" Target="media/image4305.png"/><Relationship Id="rId4313" Type="http://schemas.openxmlformats.org/officeDocument/2006/relationships/image" Target="media/image4306.png"/><Relationship Id="rId4314" Type="http://schemas.openxmlformats.org/officeDocument/2006/relationships/image" Target="media/image4307.png"/><Relationship Id="rId4315" Type="http://schemas.openxmlformats.org/officeDocument/2006/relationships/image" Target="media/image4308.png"/><Relationship Id="rId4316" Type="http://schemas.openxmlformats.org/officeDocument/2006/relationships/image" Target="media/image4309.png"/><Relationship Id="rId4317" Type="http://schemas.openxmlformats.org/officeDocument/2006/relationships/image" Target="media/image4310.png"/><Relationship Id="rId4318" Type="http://schemas.openxmlformats.org/officeDocument/2006/relationships/image" Target="media/image4311.png"/><Relationship Id="rId4319" Type="http://schemas.openxmlformats.org/officeDocument/2006/relationships/image" Target="media/image4312.png"/><Relationship Id="rId4320" Type="http://schemas.openxmlformats.org/officeDocument/2006/relationships/image" Target="media/image4313.png"/><Relationship Id="rId4321" Type="http://schemas.openxmlformats.org/officeDocument/2006/relationships/image" Target="media/image4314.png"/><Relationship Id="rId4322" Type="http://schemas.openxmlformats.org/officeDocument/2006/relationships/image" Target="media/image4315.png"/><Relationship Id="rId4323" Type="http://schemas.openxmlformats.org/officeDocument/2006/relationships/image" Target="media/image4316.png"/><Relationship Id="rId4324" Type="http://schemas.openxmlformats.org/officeDocument/2006/relationships/image" Target="media/image4317.png"/><Relationship Id="rId4325" Type="http://schemas.openxmlformats.org/officeDocument/2006/relationships/image" Target="media/image4318.png"/><Relationship Id="rId4326" Type="http://schemas.openxmlformats.org/officeDocument/2006/relationships/image" Target="media/image4319.png"/><Relationship Id="rId4327" Type="http://schemas.openxmlformats.org/officeDocument/2006/relationships/image" Target="media/image4320.png"/><Relationship Id="rId4328" Type="http://schemas.openxmlformats.org/officeDocument/2006/relationships/image" Target="media/image4321.png"/><Relationship Id="rId4329" Type="http://schemas.openxmlformats.org/officeDocument/2006/relationships/image" Target="media/image4322.png"/><Relationship Id="rId4330" Type="http://schemas.openxmlformats.org/officeDocument/2006/relationships/image" Target="media/image4323.png"/><Relationship Id="rId4331" Type="http://schemas.openxmlformats.org/officeDocument/2006/relationships/image" Target="media/image4324.png"/><Relationship Id="rId4332" Type="http://schemas.openxmlformats.org/officeDocument/2006/relationships/image" Target="media/image4325.png"/><Relationship Id="rId4333" Type="http://schemas.openxmlformats.org/officeDocument/2006/relationships/image" Target="media/image4326.png"/><Relationship Id="rId4334" Type="http://schemas.openxmlformats.org/officeDocument/2006/relationships/image" Target="media/image4327.png"/><Relationship Id="rId4335" Type="http://schemas.openxmlformats.org/officeDocument/2006/relationships/image" Target="media/image4328.png"/><Relationship Id="rId4336" Type="http://schemas.openxmlformats.org/officeDocument/2006/relationships/image" Target="media/image4329.png"/><Relationship Id="rId4337" Type="http://schemas.openxmlformats.org/officeDocument/2006/relationships/image" Target="media/image4330.png"/><Relationship Id="rId4338" Type="http://schemas.openxmlformats.org/officeDocument/2006/relationships/image" Target="media/image4331.png"/><Relationship Id="rId4339" Type="http://schemas.openxmlformats.org/officeDocument/2006/relationships/image" Target="media/image4332.png"/><Relationship Id="rId4340" Type="http://schemas.openxmlformats.org/officeDocument/2006/relationships/image" Target="media/image4333.png"/><Relationship Id="rId4341" Type="http://schemas.openxmlformats.org/officeDocument/2006/relationships/image" Target="media/image4334.png"/><Relationship Id="rId4342" Type="http://schemas.openxmlformats.org/officeDocument/2006/relationships/image" Target="media/image4335.png"/><Relationship Id="rId4343" Type="http://schemas.openxmlformats.org/officeDocument/2006/relationships/image" Target="media/image4336.png"/><Relationship Id="rId4344" Type="http://schemas.openxmlformats.org/officeDocument/2006/relationships/image" Target="media/image4337.png"/><Relationship Id="rId4345" Type="http://schemas.openxmlformats.org/officeDocument/2006/relationships/image" Target="media/image4338.png"/><Relationship Id="rId4346" Type="http://schemas.openxmlformats.org/officeDocument/2006/relationships/image" Target="media/image4339.png"/><Relationship Id="rId4347" Type="http://schemas.openxmlformats.org/officeDocument/2006/relationships/image" Target="media/image4340.png"/><Relationship Id="rId4348" Type="http://schemas.openxmlformats.org/officeDocument/2006/relationships/image" Target="media/image4341.png"/><Relationship Id="rId4349" Type="http://schemas.openxmlformats.org/officeDocument/2006/relationships/image" Target="media/image4342.png"/><Relationship Id="rId4350" Type="http://schemas.openxmlformats.org/officeDocument/2006/relationships/image" Target="media/image4343.png"/><Relationship Id="rId4351" Type="http://schemas.openxmlformats.org/officeDocument/2006/relationships/image" Target="media/image4344.png"/><Relationship Id="rId4352" Type="http://schemas.openxmlformats.org/officeDocument/2006/relationships/image" Target="media/image4345.png"/><Relationship Id="rId4353" Type="http://schemas.openxmlformats.org/officeDocument/2006/relationships/image" Target="media/image4346.png"/><Relationship Id="rId4354" Type="http://schemas.openxmlformats.org/officeDocument/2006/relationships/image" Target="media/image4347.png"/><Relationship Id="rId4355" Type="http://schemas.openxmlformats.org/officeDocument/2006/relationships/image" Target="media/image4348.png"/><Relationship Id="rId4356" Type="http://schemas.openxmlformats.org/officeDocument/2006/relationships/image" Target="media/image4349.png"/><Relationship Id="rId4357" Type="http://schemas.openxmlformats.org/officeDocument/2006/relationships/image" Target="media/image4350.png"/><Relationship Id="rId4358" Type="http://schemas.openxmlformats.org/officeDocument/2006/relationships/image" Target="media/image4351.png"/><Relationship Id="rId4359" Type="http://schemas.openxmlformats.org/officeDocument/2006/relationships/image" Target="media/image4352.png"/><Relationship Id="rId4360" Type="http://schemas.openxmlformats.org/officeDocument/2006/relationships/image" Target="media/image4353.png"/><Relationship Id="rId4361" Type="http://schemas.openxmlformats.org/officeDocument/2006/relationships/image" Target="media/image4354.png"/><Relationship Id="rId4362" Type="http://schemas.openxmlformats.org/officeDocument/2006/relationships/image" Target="media/image4355.png"/><Relationship Id="rId4363" Type="http://schemas.openxmlformats.org/officeDocument/2006/relationships/image" Target="media/image4356.png"/><Relationship Id="rId4364" Type="http://schemas.openxmlformats.org/officeDocument/2006/relationships/image" Target="media/image4357.png"/><Relationship Id="rId4365" Type="http://schemas.openxmlformats.org/officeDocument/2006/relationships/image" Target="media/image4358.png"/><Relationship Id="rId4366" Type="http://schemas.openxmlformats.org/officeDocument/2006/relationships/image" Target="media/image4359.png"/><Relationship Id="rId4367" Type="http://schemas.openxmlformats.org/officeDocument/2006/relationships/image" Target="media/image4360.png"/><Relationship Id="rId4368" Type="http://schemas.openxmlformats.org/officeDocument/2006/relationships/image" Target="media/image4361.png"/><Relationship Id="rId4369" Type="http://schemas.openxmlformats.org/officeDocument/2006/relationships/image" Target="media/image4362.png"/><Relationship Id="rId4370" Type="http://schemas.openxmlformats.org/officeDocument/2006/relationships/image" Target="media/image4363.png"/><Relationship Id="rId4371" Type="http://schemas.openxmlformats.org/officeDocument/2006/relationships/image" Target="media/image4364.png"/><Relationship Id="rId4372" Type="http://schemas.openxmlformats.org/officeDocument/2006/relationships/image" Target="media/image4365.png"/><Relationship Id="rId4373" Type="http://schemas.openxmlformats.org/officeDocument/2006/relationships/image" Target="media/image4366.png"/><Relationship Id="rId4374" Type="http://schemas.openxmlformats.org/officeDocument/2006/relationships/image" Target="media/image4367.png"/><Relationship Id="rId4375" Type="http://schemas.openxmlformats.org/officeDocument/2006/relationships/image" Target="media/image4368.png"/><Relationship Id="rId4376" Type="http://schemas.openxmlformats.org/officeDocument/2006/relationships/image" Target="media/image4369.png"/><Relationship Id="rId4377" Type="http://schemas.openxmlformats.org/officeDocument/2006/relationships/image" Target="media/image4370.png"/><Relationship Id="rId4378" Type="http://schemas.openxmlformats.org/officeDocument/2006/relationships/image" Target="media/image4371.png"/><Relationship Id="rId4379" Type="http://schemas.openxmlformats.org/officeDocument/2006/relationships/image" Target="media/image4372.png"/><Relationship Id="rId4380" Type="http://schemas.openxmlformats.org/officeDocument/2006/relationships/image" Target="media/image4373.png"/><Relationship Id="rId4381" Type="http://schemas.openxmlformats.org/officeDocument/2006/relationships/image" Target="media/image4374.png"/><Relationship Id="rId4382" Type="http://schemas.openxmlformats.org/officeDocument/2006/relationships/image" Target="media/image4375.png"/><Relationship Id="rId4383" Type="http://schemas.openxmlformats.org/officeDocument/2006/relationships/image" Target="media/image4376.png"/><Relationship Id="rId4384" Type="http://schemas.openxmlformats.org/officeDocument/2006/relationships/image" Target="media/image4377.png"/><Relationship Id="rId4385" Type="http://schemas.openxmlformats.org/officeDocument/2006/relationships/image" Target="media/image4378.png"/><Relationship Id="rId4386" Type="http://schemas.openxmlformats.org/officeDocument/2006/relationships/image" Target="media/image4379.png"/><Relationship Id="rId4387" Type="http://schemas.openxmlformats.org/officeDocument/2006/relationships/image" Target="media/image4380.png"/><Relationship Id="rId4388" Type="http://schemas.openxmlformats.org/officeDocument/2006/relationships/image" Target="media/image4381.png"/><Relationship Id="rId4389" Type="http://schemas.openxmlformats.org/officeDocument/2006/relationships/image" Target="media/image4382.png"/><Relationship Id="rId4390" Type="http://schemas.openxmlformats.org/officeDocument/2006/relationships/image" Target="media/image4383.png"/><Relationship Id="rId4391" Type="http://schemas.openxmlformats.org/officeDocument/2006/relationships/image" Target="media/image4384.png"/><Relationship Id="rId4392" Type="http://schemas.openxmlformats.org/officeDocument/2006/relationships/image" Target="media/image4385.png"/><Relationship Id="rId4393" Type="http://schemas.openxmlformats.org/officeDocument/2006/relationships/image" Target="media/image4386.png"/><Relationship Id="rId4394" Type="http://schemas.openxmlformats.org/officeDocument/2006/relationships/image" Target="media/image4387.png"/><Relationship Id="rId4395" Type="http://schemas.openxmlformats.org/officeDocument/2006/relationships/image" Target="media/image4388.png"/><Relationship Id="rId4396" Type="http://schemas.openxmlformats.org/officeDocument/2006/relationships/image" Target="media/image4389.png"/><Relationship Id="rId4397" Type="http://schemas.openxmlformats.org/officeDocument/2006/relationships/image" Target="media/image4390.png"/><Relationship Id="rId4398" Type="http://schemas.openxmlformats.org/officeDocument/2006/relationships/image" Target="media/image4391.png"/><Relationship Id="rId4399" Type="http://schemas.openxmlformats.org/officeDocument/2006/relationships/image" Target="media/image4392.png"/><Relationship Id="rId4400" Type="http://schemas.openxmlformats.org/officeDocument/2006/relationships/image" Target="media/image4393.png"/><Relationship Id="rId4401" Type="http://schemas.openxmlformats.org/officeDocument/2006/relationships/image" Target="media/image4394.png"/><Relationship Id="rId4402" Type="http://schemas.openxmlformats.org/officeDocument/2006/relationships/image" Target="media/image4395.png"/><Relationship Id="rId4403" Type="http://schemas.openxmlformats.org/officeDocument/2006/relationships/image" Target="media/image4396.png"/><Relationship Id="rId4404" Type="http://schemas.openxmlformats.org/officeDocument/2006/relationships/image" Target="media/image4397.png"/><Relationship Id="rId4405" Type="http://schemas.openxmlformats.org/officeDocument/2006/relationships/image" Target="media/image4398.png"/><Relationship Id="rId4406" Type="http://schemas.openxmlformats.org/officeDocument/2006/relationships/image" Target="media/image4399.png"/><Relationship Id="rId4407" Type="http://schemas.openxmlformats.org/officeDocument/2006/relationships/image" Target="media/image4400.png"/><Relationship Id="rId4408" Type="http://schemas.openxmlformats.org/officeDocument/2006/relationships/image" Target="media/image4401.png"/><Relationship Id="rId4409" Type="http://schemas.openxmlformats.org/officeDocument/2006/relationships/image" Target="media/image4402.png"/><Relationship Id="rId4410" Type="http://schemas.openxmlformats.org/officeDocument/2006/relationships/image" Target="media/image4403.png"/><Relationship Id="rId4411" Type="http://schemas.openxmlformats.org/officeDocument/2006/relationships/image" Target="media/image4404.png"/><Relationship Id="rId4412" Type="http://schemas.openxmlformats.org/officeDocument/2006/relationships/image" Target="media/image4405.png"/><Relationship Id="rId4413" Type="http://schemas.openxmlformats.org/officeDocument/2006/relationships/image" Target="media/image4406.png"/><Relationship Id="rId4414" Type="http://schemas.openxmlformats.org/officeDocument/2006/relationships/image" Target="media/image4407.png"/><Relationship Id="rId4415" Type="http://schemas.openxmlformats.org/officeDocument/2006/relationships/image" Target="media/image4408.png"/><Relationship Id="rId4416" Type="http://schemas.openxmlformats.org/officeDocument/2006/relationships/image" Target="media/image4409.png"/><Relationship Id="rId4417" Type="http://schemas.openxmlformats.org/officeDocument/2006/relationships/image" Target="media/image4410.png"/><Relationship Id="rId4418" Type="http://schemas.openxmlformats.org/officeDocument/2006/relationships/image" Target="media/image4411.png"/><Relationship Id="rId4419" Type="http://schemas.openxmlformats.org/officeDocument/2006/relationships/image" Target="media/image4412.png"/><Relationship Id="rId4420" Type="http://schemas.openxmlformats.org/officeDocument/2006/relationships/image" Target="media/image4413.png"/><Relationship Id="rId4421" Type="http://schemas.openxmlformats.org/officeDocument/2006/relationships/image" Target="media/image4414.png"/><Relationship Id="rId4422" Type="http://schemas.openxmlformats.org/officeDocument/2006/relationships/image" Target="media/image4415.png"/><Relationship Id="rId4423" Type="http://schemas.openxmlformats.org/officeDocument/2006/relationships/image" Target="media/image4416.png"/><Relationship Id="rId4424" Type="http://schemas.openxmlformats.org/officeDocument/2006/relationships/image" Target="media/image4417.png"/><Relationship Id="rId4425" Type="http://schemas.openxmlformats.org/officeDocument/2006/relationships/image" Target="media/image4418.png"/><Relationship Id="rId4426" Type="http://schemas.openxmlformats.org/officeDocument/2006/relationships/image" Target="media/image4419.png"/><Relationship Id="rId4427" Type="http://schemas.openxmlformats.org/officeDocument/2006/relationships/image" Target="media/image4420.png"/><Relationship Id="rId4428" Type="http://schemas.openxmlformats.org/officeDocument/2006/relationships/image" Target="media/image4421.png"/><Relationship Id="rId4429" Type="http://schemas.openxmlformats.org/officeDocument/2006/relationships/image" Target="media/image4422.png"/><Relationship Id="rId4430" Type="http://schemas.openxmlformats.org/officeDocument/2006/relationships/image" Target="media/image4423.png"/><Relationship Id="rId4431" Type="http://schemas.openxmlformats.org/officeDocument/2006/relationships/image" Target="media/image4424.png"/><Relationship Id="rId4432" Type="http://schemas.openxmlformats.org/officeDocument/2006/relationships/image" Target="media/image4425.png"/><Relationship Id="rId4433" Type="http://schemas.openxmlformats.org/officeDocument/2006/relationships/image" Target="media/image4426.png"/><Relationship Id="rId4434" Type="http://schemas.openxmlformats.org/officeDocument/2006/relationships/image" Target="media/image4427.png"/><Relationship Id="rId4435" Type="http://schemas.openxmlformats.org/officeDocument/2006/relationships/image" Target="media/image4428.png"/><Relationship Id="rId4436" Type="http://schemas.openxmlformats.org/officeDocument/2006/relationships/image" Target="media/image4429.png"/><Relationship Id="rId4437" Type="http://schemas.openxmlformats.org/officeDocument/2006/relationships/image" Target="media/image4430.png"/><Relationship Id="rId4438" Type="http://schemas.openxmlformats.org/officeDocument/2006/relationships/image" Target="media/image4431.png"/><Relationship Id="rId4439" Type="http://schemas.openxmlformats.org/officeDocument/2006/relationships/image" Target="media/image4432.png"/><Relationship Id="rId4440" Type="http://schemas.openxmlformats.org/officeDocument/2006/relationships/image" Target="media/image4433.png"/><Relationship Id="rId4441" Type="http://schemas.openxmlformats.org/officeDocument/2006/relationships/image" Target="media/image4434.png"/><Relationship Id="rId4442" Type="http://schemas.openxmlformats.org/officeDocument/2006/relationships/image" Target="media/image4435.png"/><Relationship Id="rId4443" Type="http://schemas.openxmlformats.org/officeDocument/2006/relationships/image" Target="media/image4436.png"/><Relationship Id="rId4444" Type="http://schemas.openxmlformats.org/officeDocument/2006/relationships/image" Target="media/image4437.png"/><Relationship Id="rId4445" Type="http://schemas.openxmlformats.org/officeDocument/2006/relationships/image" Target="media/image4438.png"/><Relationship Id="rId4446" Type="http://schemas.openxmlformats.org/officeDocument/2006/relationships/image" Target="media/image4439.png"/><Relationship Id="rId4447" Type="http://schemas.openxmlformats.org/officeDocument/2006/relationships/image" Target="media/image4440.png"/><Relationship Id="rId4448" Type="http://schemas.openxmlformats.org/officeDocument/2006/relationships/image" Target="media/image4441.png"/><Relationship Id="rId4449" Type="http://schemas.openxmlformats.org/officeDocument/2006/relationships/image" Target="media/image4442.png"/><Relationship Id="rId4450" Type="http://schemas.openxmlformats.org/officeDocument/2006/relationships/image" Target="media/image4443.png"/><Relationship Id="rId4451" Type="http://schemas.openxmlformats.org/officeDocument/2006/relationships/image" Target="media/image4444.png"/><Relationship Id="rId4452" Type="http://schemas.openxmlformats.org/officeDocument/2006/relationships/image" Target="media/image4445.png"/><Relationship Id="rId4453" Type="http://schemas.openxmlformats.org/officeDocument/2006/relationships/image" Target="media/image4446.png"/><Relationship Id="rId4454" Type="http://schemas.openxmlformats.org/officeDocument/2006/relationships/image" Target="media/image4447.png"/><Relationship Id="rId4455" Type="http://schemas.openxmlformats.org/officeDocument/2006/relationships/image" Target="media/image4448.png"/><Relationship Id="rId4456" Type="http://schemas.openxmlformats.org/officeDocument/2006/relationships/image" Target="media/image4449.png"/><Relationship Id="rId4457" Type="http://schemas.openxmlformats.org/officeDocument/2006/relationships/image" Target="media/image4450.png"/><Relationship Id="rId4458" Type="http://schemas.openxmlformats.org/officeDocument/2006/relationships/image" Target="media/image4451.png"/><Relationship Id="rId4459" Type="http://schemas.openxmlformats.org/officeDocument/2006/relationships/image" Target="media/image4452.png"/><Relationship Id="rId4460" Type="http://schemas.openxmlformats.org/officeDocument/2006/relationships/image" Target="media/image4453.png"/><Relationship Id="rId4461" Type="http://schemas.openxmlformats.org/officeDocument/2006/relationships/image" Target="media/image4454.png"/><Relationship Id="rId4462" Type="http://schemas.openxmlformats.org/officeDocument/2006/relationships/image" Target="media/image4455.png"/><Relationship Id="rId4463" Type="http://schemas.openxmlformats.org/officeDocument/2006/relationships/image" Target="media/image4456.png"/><Relationship Id="rId4464" Type="http://schemas.openxmlformats.org/officeDocument/2006/relationships/image" Target="media/image4457.png"/><Relationship Id="rId4465" Type="http://schemas.openxmlformats.org/officeDocument/2006/relationships/image" Target="media/image4458.png"/><Relationship Id="rId4466" Type="http://schemas.openxmlformats.org/officeDocument/2006/relationships/image" Target="media/image4459.png"/><Relationship Id="rId4467" Type="http://schemas.openxmlformats.org/officeDocument/2006/relationships/image" Target="media/image4460.png"/><Relationship Id="rId4468" Type="http://schemas.openxmlformats.org/officeDocument/2006/relationships/image" Target="media/image4461.png"/><Relationship Id="rId4469" Type="http://schemas.openxmlformats.org/officeDocument/2006/relationships/image" Target="media/image4462.png"/><Relationship Id="rId4470" Type="http://schemas.openxmlformats.org/officeDocument/2006/relationships/image" Target="media/image4463.png"/><Relationship Id="rId4471" Type="http://schemas.openxmlformats.org/officeDocument/2006/relationships/image" Target="media/image4464.png"/><Relationship Id="rId4472" Type="http://schemas.openxmlformats.org/officeDocument/2006/relationships/image" Target="media/image4465.png"/><Relationship Id="rId4473" Type="http://schemas.openxmlformats.org/officeDocument/2006/relationships/image" Target="media/image4466.png"/><Relationship Id="rId4474" Type="http://schemas.openxmlformats.org/officeDocument/2006/relationships/image" Target="media/image4467.png"/><Relationship Id="rId4475" Type="http://schemas.openxmlformats.org/officeDocument/2006/relationships/image" Target="media/image4468.png"/><Relationship Id="rId4476" Type="http://schemas.openxmlformats.org/officeDocument/2006/relationships/image" Target="media/image4469.png"/><Relationship Id="rId4477" Type="http://schemas.openxmlformats.org/officeDocument/2006/relationships/image" Target="media/image4470.png"/><Relationship Id="rId4478" Type="http://schemas.openxmlformats.org/officeDocument/2006/relationships/image" Target="media/image4471.png"/><Relationship Id="rId4479" Type="http://schemas.openxmlformats.org/officeDocument/2006/relationships/image" Target="media/image4472.png"/><Relationship Id="rId4480" Type="http://schemas.openxmlformats.org/officeDocument/2006/relationships/image" Target="media/image4473.png"/><Relationship Id="rId4481" Type="http://schemas.openxmlformats.org/officeDocument/2006/relationships/image" Target="media/image4474.png"/><Relationship Id="rId4482" Type="http://schemas.openxmlformats.org/officeDocument/2006/relationships/image" Target="media/image4475.png"/><Relationship Id="rId4483" Type="http://schemas.openxmlformats.org/officeDocument/2006/relationships/image" Target="media/image4476.png"/><Relationship Id="rId4484" Type="http://schemas.openxmlformats.org/officeDocument/2006/relationships/image" Target="media/image4477.png"/><Relationship Id="rId4485" Type="http://schemas.openxmlformats.org/officeDocument/2006/relationships/image" Target="media/image4478.png"/><Relationship Id="rId4486" Type="http://schemas.openxmlformats.org/officeDocument/2006/relationships/image" Target="media/image4479.png"/><Relationship Id="rId4487" Type="http://schemas.openxmlformats.org/officeDocument/2006/relationships/image" Target="media/image4480.png"/><Relationship Id="rId4488" Type="http://schemas.openxmlformats.org/officeDocument/2006/relationships/image" Target="media/image4481.png"/><Relationship Id="rId4489" Type="http://schemas.openxmlformats.org/officeDocument/2006/relationships/image" Target="media/image4482.png"/><Relationship Id="rId4490" Type="http://schemas.openxmlformats.org/officeDocument/2006/relationships/image" Target="media/image4483.png"/><Relationship Id="rId4491" Type="http://schemas.openxmlformats.org/officeDocument/2006/relationships/image" Target="media/image4484.png"/><Relationship Id="rId4492" Type="http://schemas.openxmlformats.org/officeDocument/2006/relationships/image" Target="media/image4485.png"/><Relationship Id="rId4493" Type="http://schemas.openxmlformats.org/officeDocument/2006/relationships/image" Target="media/image4486.png"/><Relationship Id="rId4494" Type="http://schemas.openxmlformats.org/officeDocument/2006/relationships/image" Target="media/image4487.png"/><Relationship Id="rId4495" Type="http://schemas.openxmlformats.org/officeDocument/2006/relationships/image" Target="media/image4488.png"/><Relationship Id="rId4496" Type="http://schemas.openxmlformats.org/officeDocument/2006/relationships/image" Target="media/image4489.png"/><Relationship Id="rId4497" Type="http://schemas.openxmlformats.org/officeDocument/2006/relationships/image" Target="media/image4490.png"/><Relationship Id="rId4498" Type="http://schemas.openxmlformats.org/officeDocument/2006/relationships/image" Target="media/image4491.png"/><Relationship Id="rId4499" Type="http://schemas.openxmlformats.org/officeDocument/2006/relationships/image" Target="media/image4492.png"/><Relationship Id="rId4500" Type="http://schemas.openxmlformats.org/officeDocument/2006/relationships/image" Target="media/image4493.png"/><Relationship Id="rId4501" Type="http://schemas.openxmlformats.org/officeDocument/2006/relationships/image" Target="media/image4494.png"/><Relationship Id="rId4502" Type="http://schemas.openxmlformats.org/officeDocument/2006/relationships/image" Target="media/image4495.png"/><Relationship Id="rId4503" Type="http://schemas.openxmlformats.org/officeDocument/2006/relationships/image" Target="media/image4496.png"/><Relationship Id="rId4504" Type="http://schemas.openxmlformats.org/officeDocument/2006/relationships/image" Target="media/image4497.png"/><Relationship Id="rId4505" Type="http://schemas.openxmlformats.org/officeDocument/2006/relationships/image" Target="media/image4498.png"/><Relationship Id="rId4506" Type="http://schemas.openxmlformats.org/officeDocument/2006/relationships/image" Target="media/image4499.png"/><Relationship Id="rId4507" Type="http://schemas.openxmlformats.org/officeDocument/2006/relationships/image" Target="media/image4500.png"/><Relationship Id="rId4508" Type="http://schemas.openxmlformats.org/officeDocument/2006/relationships/image" Target="media/image4501.png"/><Relationship Id="rId4509" Type="http://schemas.openxmlformats.org/officeDocument/2006/relationships/image" Target="media/image4502.png"/><Relationship Id="rId4510" Type="http://schemas.openxmlformats.org/officeDocument/2006/relationships/image" Target="media/image4503.png"/><Relationship Id="rId4511" Type="http://schemas.openxmlformats.org/officeDocument/2006/relationships/image" Target="media/image4504.png"/><Relationship Id="rId4512" Type="http://schemas.openxmlformats.org/officeDocument/2006/relationships/image" Target="media/image4505.png"/><Relationship Id="rId4513" Type="http://schemas.openxmlformats.org/officeDocument/2006/relationships/image" Target="media/image4506.png"/><Relationship Id="rId4514" Type="http://schemas.openxmlformats.org/officeDocument/2006/relationships/image" Target="media/image4507.png"/><Relationship Id="rId4515" Type="http://schemas.openxmlformats.org/officeDocument/2006/relationships/image" Target="media/image4508.png"/><Relationship Id="rId4516" Type="http://schemas.openxmlformats.org/officeDocument/2006/relationships/image" Target="media/image4509.png"/><Relationship Id="rId4517" Type="http://schemas.openxmlformats.org/officeDocument/2006/relationships/image" Target="media/image4510.png"/><Relationship Id="rId4518" Type="http://schemas.openxmlformats.org/officeDocument/2006/relationships/image" Target="media/image4511.png"/><Relationship Id="rId4519" Type="http://schemas.openxmlformats.org/officeDocument/2006/relationships/image" Target="media/image4512.png"/><Relationship Id="rId4520" Type="http://schemas.openxmlformats.org/officeDocument/2006/relationships/image" Target="media/image4513.png"/><Relationship Id="rId4521" Type="http://schemas.openxmlformats.org/officeDocument/2006/relationships/image" Target="media/image4514.png"/><Relationship Id="rId4522" Type="http://schemas.openxmlformats.org/officeDocument/2006/relationships/image" Target="media/image4515.png"/><Relationship Id="rId4523" Type="http://schemas.openxmlformats.org/officeDocument/2006/relationships/image" Target="media/image4516.png"/><Relationship Id="rId4524" Type="http://schemas.openxmlformats.org/officeDocument/2006/relationships/image" Target="media/image4517.png"/><Relationship Id="rId4525" Type="http://schemas.openxmlformats.org/officeDocument/2006/relationships/image" Target="media/image4518.png"/><Relationship Id="rId4526" Type="http://schemas.openxmlformats.org/officeDocument/2006/relationships/image" Target="media/image4519.png"/><Relationship Id="rId4527" Type="http://schemas.openxmlformats.org/officeDocument/2006/relationships/image" Target="media/image4520.png"/><Relationship Id="rId4528" Type="http://schemas.openxmlformats.org/officeDocument/2006/relationships/image" Target="media/image4521.png"/><Relationship Id="rId4529" Type="http://schemas.openxmlformats.org/officeDocument/2006/relationships/image" Target="media/image4522.png"/><Relationship Id="rId4530" Type="http://schemas.openxmlformats.org/officeDocument/2006/relationships/image" Target="media/image4523.png"/><Relationship Id="rId4531" Type="http://schemas.openxmlformats.org/officeDocument/2006/relationships/image" Target="media/image4524.png"/><Relationship Id="rId4532" Type="http://schemas.openxmlformats.org/officeDocument/2006/relationships/image" Target="media/image4525.png"/><Relationship Id="rId4533" Type="http://schemas.openxmlformats.org/officeDocument/2006/relationships/image" Target="media/image4526.png"/><Relationship Id="rId4534" Type="http://schemas.openxmlformats.org/officeDocument/2006/relationships/image" Target="media/image4527.png"/><Relationship Id="rId4535" Type="http://schemas.openxmlformats.org/officeDocument/2006/relationships/image" Target="media/image4528.png"/><Relationship Id="rId4536" Type="http://schemas.openxmlformats.org/officeDocument/2006/relationships/image" Target="media/image4529.png"/><Relationship Id="rId4537" Type="http://schemas.openxmlformats.org/officeDocument/2006/relationships/image" Target="media/image4530.png"/><Relationship Id="rId4538" Type="http://schemas.openxmlformats.org/officeDocument/2006/relationships/image" Target="media/image4531.png"/><Relationship Id="rId4539" Type="http://schemas.openxmlformats.org/officeDocument/2006/relationships/image" Target="media/image4532.png"/><Relationship Id="rId4540" Type="http://schemas.openxmlformats.org/officeDocument/2006/relationships/image" Target="media/image4533.png"/><Relationship Id="rId4541" Type="http://schemas.openxmlformats.org/officeDocument/2006/relationships/image" Target="media/image4534.png"/><Relationship Id="rId4542" Type="http://schemas.openxmlformats.org/officeDocument/2006/relationships/image" Target="media/image4535.png"/><Relationship Id="rId4543" Type="http://schemas.openxmlformats.org/officeDocument/2006/relationships/image" Target="media/image4536.png"/><Relationship Id="rId4544" Type="http://schemas.openxmlformats.org/officeDocument/2006/relationships/image" Target="media/image4537.png"/><Relationship Id="rId4545" Type="http://schemas.openxmlformats.org/officeDocument/2006/relationships/image" Target="media/image4538.png"/><Relationship Id="rId4546" Type="http://schemas.openxmlformats.org/officeDocument/2006/relationships/image" Target="media/image4539.png"/><Relationship Id="rId4547" Type="http://schemas.openxmlformats.org/officeDocument/2006/relationships/image" Target="media/image4540.png"/><Relationship Id="rId4548" Type="http://schemas.openxmlformats.org/officeDocument/2006/relationships/image" Target="media/image4541.png"/><Relationship Id="rId4549" Type="http://schemas.openxmlformats.org/officeDocument/2006/relationships/image" Target="media/image4542.png"/><Relationship Id="rId4550" Type="http://schemas.openxmlformats.org/officeDocument/2006/relationships/image" Target="media/image4543.png"/><Relationship Id="rId4551" Type="http://schemas.openxmlformats.org/officeDocument/2006/relationships/image" Target="media/image4544.png"/><Relationship Id="rId4552" Type="http://schemas.openxmlformats.org/officeDocument/2006/relationships/image" Target="media/image4545.png"/><Relationship Id="rId4553" Type="http://schemas.openxmlformats.org/officeDocument/2006/relationships/image" Target="media/image4546.png"/><Relationship Id="rId4554" Type="http://schemas.openxmlformats.org/officeDocument/2006/relationships/image" Target="media/image4547.png"/><Relationship Id="rId4555" Type="http://schemas.openxmlformats.org/officeDocument/2006/relationships/image" Target="media/image4548.png"/><Relationship Id="rId4556" Type="http://schemas.openxmlformats.org/officeDocument/2006/relationships/image" Target="media/image4549.png"/><Relationship Id="rId4557" Type="http://schemas.openxmlformats.org/officeDocument/2006/relationships/image" Target="media/image4550.png"/><Relationship Id="rId4558" Type="http://schemas.openxmlformats.org/officeDocument/2006/relationships/image" Target="media/image4551.png"/><Relationship Id="rId4559" Type="http://schemas.openxmlformats.org/officeDocument/2006/relationships/image" Target="media/image4552.png"/><Relationship Id="rId4560" Type="http://schemas.openxmlformats.org/officeDocument/2006/relationships/image" Target="media/image4553.png"/><Relationship Id="rId4561" Type="http://schemas.openxmlformats.org/officeDocument/2006/relationships/image" Target="media/image4554.png"/><Relationship Id="rId4562" Type="http://schemas.openxmlformats.org/officeDocument/2006/relationships/image" Target="media/image4555.png"/><Relationship Id="rId4563" Type="http://schemas.openxmlformats.org/officeDocument/2006/relationships/image" Target="media/image4556.png"/><Relationship Id="rId4564" Type="http://schemas.openxmlformats.org/officeDocument/2006/relationships/image" Target="media/image4557.png"/><Relationship Id="rId4565" Type="http://schemas.openxmlformats.org/officeDocument/2006/relationships/image" Target="media/image4558.png"/><Relationship Id="rId4566" Type="http://schemas.openxmlformats.org/officeDocument/2006/relationships/image" Target="media/image4559.png"/><Relationship Id="rId4567" Type="http://schemas.openxmlformats.org/officeDocument/2006/relationships/image" Target="media/image4560.png"/><Relationship Id="rId4568" Type="http://schemas.openxmlformats.org/officeDocument/2006/relationships/image" Target="media/image4561.png"/><Relationship Id="rId4569" Type="http://schemas.openxmlformats.org/officeDocument/2006/relationships/image" Target="media/image4562.png"/><Relationship Id="rId4570" Type="http://schemas.openxmlformats.org/officeDocument/2006/relationships/image" Target="media/image4563.png"/><Relationship Id="rId4571" Type="http://schemas.openxmlformats.org/officeDocument/2006/relationships/image" Target="media/image4564.png"/><Relationship Id="rId4572" Type="http://schemas.openxmlformats.org/officeDocument/2006/relationships/image" Target="media/image4565.png"/><Relationship Id="rId4573" Type="http://schemas.openxmlformats.org/officeDocument/2006/relationships/image" Target="media/image4566.png"/><Relationship Id="rId4574" Type="http://schemas.openxmlformats.org/officeDocument/2006/relationships/image" Target="media/image4567.png"/><Relationship Id="rId4575" Type="http://schemas.openxmlformats.org/officeDocument/2006/relationships/image" Target="media/image4568.png"/><Relationship Id="rId4576" Type="http://schemas.openxmlformats.org/officeDocument/2006/relationships/image" Target="media/image4569.png"/><Relationship Id="rId4577" Type="http://schemas.openxmlformats.org/officeDocument/2006/relationships/image" Target="media/image4570.png"/><Relationship Id="rId4578" Type="http://schemas.openxmlformats.org/officeDocument/2006/relationships/image" Target="media/image4571.png"/><Relationship Id="rId4579" Type="http://schemas.openxmlformats.org/officeDocument/2006/relationships/image" Target="media/image4572.png"/><Relationship Id="rId4580" Type="http://schemas.openxmlformats.org/officeDocument/2006/relationships/image" Target="media/image4573.png"/><Relationship Id="rId4581" Type="http://schemas.openxmlformats.org/officeDocument/2006/relationships/image" Target="media/image4574.png"/><Relationship Id="rId4582" Type="http://schemas.openxmlformats.org/officeDocument/2006/relationships/image" Target="media/image4575.png"/><Relationship Id="rId4583" Type="http://schemas.openxmlformats.org/officeDocument/2006/relationships/image" Target="media/image4576.png"/><Relationship Id="rId4584" Type="http://schemas.openxmlformats.org/officeDocument/2006/relationships/image" Target="media/image4577.png"/><Relationship Id="rId4585" Type="http://schemas.openxmlformats.org/officeDocument/2006/relationships/image" Target="media/image4578.png"/><Relationship Id="rId4586" Type="http://schemas.openxmlformats.org/officeDocument/2006/relationships/image" Target="media/image4579.png"/><Relationship Id="rId4587" Type="http://schemas.openxmlformats.org/officeDocument/2006/relationships/image" Target="media/image4580.png"/><Relationship Id="rId4588" Type="http://schemas.openxmlformats.org/officeDocument/2006/relationships/image" Target="media/image4581.png"/><Relationship Id="rId4589" Type="http://schemas.openxmlformats.org/officeDocument/2006/relationships/image" Target="media/image4582.png"/><Relationship Id="rId4590" Type="http://schemas.openxmlformats.org/officeDocument/2006/relationships/image" Target="media/image4583.png"/><Relationship Id="rId4591" Type="http://schemas.openxmlformats.org/officeDocument/2006/relationships/image" Target="media/image4584.png"/><Relationship Id="rId4592" Type="http://schemas.openxmlformats.org/officeDocument/2006/relationships/image" Target="media/image4585.png"/><Relationship Id="rId4593" Type="http://schemas.openxmlformats.org/officeDocument/2006/relationships/image" Target="media/image4586.png"/><Relationship Id="rId4594" Type="http://schemas.openxmlformats.org/officeDocument/2006/relationships/image" Target="media/image4587.png"/><Relationship Id="rId4595" Type="http://schemas.openxmlformats.org/officeDocument/2006/relationships/image" Target="media/image4588.png"/><Relationship Id="rId4596" Type="http://schemas.openxmlformats.org/officeDocument/2006/relationships/image" Target="media/image4589.png"/><Relationship Id="rId4597" Type="http://schemas.openxmlformats.org/officeDocument/2006/relationships/image" Target="media/image4590.png"/><Relationship Id="rId4598" Type="http://schemas.openxmlformats.org/officeDocument/2006/relationships/image" Target="media/image4591.png"/><Relationship Id="rId4599" Type="http://schemas.openxmlformats.org/officeDocument/2006/relationships/image" Target="media/image4592.png"/><Relationship Id="rId4600" Type="http://schemas.openxmlformats.org/officeDocument/2006/relationships/image" Target="media/image4593.png"/><Relationship Id="rId4601" Type="http://schemas.openxmlformats.org/officeDocument/2006/relationships/image" Target="media/image4594.png"/><Relationship Id="rId4602" Type="http://schemas.openxmlformats.org/officeDocument/2006/relationships/image" Target="media/image4595.png"/><Relationship Id="rId4603" Type="http://schemas.openxmlformats.org/officeDocument/2006/relationships/image" Target="media/image4596.png"/><Relationship Id="rId4604" Type="http://schemas.openxmlformats.org/officeDocument/2006/relationships/image" Target="media/image4597.png"/><Relationship Id="rId4605" Type="http://schemas.openxmlformats.org/officeDocument/2006/relationships/image" Target="media/image4598.png"/><Relationship Id="rId4606" Type="http://schemas.openxmlformats.org/officeDocument/2006/relationships/image" Target="media/image4599.png"/><Relationship Id="rId4607" Type="http://schemas.openxmlformats.org/officeDocument/2006/relationships/image" Target="media/image4600.png"/><Relationship Id="rId4608" Type="http://schemas.openxmlformats.org/officeDocument/2006/relationships/image" Target="media/image4601.png"/><Relationship Id="rId4609" Type="http://schemas.openxmlformats.org/officeDocument/2006/relationships/image" Target="media/image4602.png"/><Relationship Id="rId4610" Type="http://schemas.openxmlformats.org/officeDocument/2006/relationships/image" Target="media/image4603.png"/><Relationship Id="rId4611" Type="http://schemas.openxmlformats.org/officeDocument/2006/relationships/image" Target="media/image4604.png"/><Relationship Id="rId4612" Type="http://schemas.openxmlformats.org/officeDocument/2006/relationships/image" Target="media/image4605.png"/><Relationship Id="rId4613" Type="http://schemas.openxmlformats.org/officeDocument/2006/relationships/image" Target="media/image4606.png"/><Relationship Id="rId4614" Type="http://schemas.openxmlformats.org/officeDocument/2006/relationships/image" Target="media/image4607.png"/><Relationship Id="rId4615" Type="http://schemas.openxmlformats.org/officeDocument/2006/relationships/image" Target="media/image4608.png"/><Relationship Id="rId4616" Type="http://schemas.openxmlformats.org/officeDocument/2006/relationships/image" Target="media/image4609.png"/><Relationship Id="rId4617" Type="http://schemas.openxmlformats.org/officeDocument/2006/relationships/image" Target="media/image4610.png"/><Relationship Id="rId4618" Type="http://schemas.openxmlformats.org/officeDocument/2006/relationships/image" Target="media/image4611.png"/><Relationship Id="rId4619" Type="http://schemas.openxmlformats.org/officeDocument/2006/relationships/image" Target="media/image4612.png"/><Relationship Id="rId4620" Type="http://schemas.openxmlformats.org/officeDocument/2006/relationships/image" Target="media/image4613.png"/><Relationship Id="rId4621" Type="http://schemas.openxmlformats.org/officeDocument/2006/relationships/image" Target="media/image4614.png"/><Relationship Id="rId4622" Type="http://schemas.openxmlformats.org/officeDocument/2006/relationships/image" Target="media/image4615.png"/><Relationship Id="rId4623" Type="http://schemas.openxmlformats.org/officeDocument/2006/relationships/image" Target="media/image4616.png"/><Relationship Id="rId4624" Type="http://schemas.openxmlformats.org/officeDocument/2006/relationships/image" Target="media/image4617.jpeg"/><Relationship Id="rId4625" Type="http://schemas.openxmlformats.org/officeDocument/2006/relationships/image" Target="media/image4618.png"/><Relationship Id="rId4626" Type="http://schemas.openxmlformats.org/officeDocument/2006/relationships/image" Target="media/image4619.png"/><Relationship Id="rId4627" Type="http://schemas.openxmlformats.org/officeDocument/2006/relationships/image" Target="media/image4620.png"/><Relationship Id="rId4628" Type="http://schemas.openxmlformats.org/officeDocument/2006/relationships/image" Target="media/image4621.png"/><Relationship Id="rId4629" Type="http://schemas.openxmlformats.org/officeDocument/2006/relationships/image" Target="media/image4622.png"/><Relationship Id="rId4630" Type="http://schemas.openxmlformats.org/officeDocument/2006/relationships/image" Target="media/image4623.png"/><Relationship Id="rId4631" Type="http://schemas.openxmlformats.org/officeDocument/2006/relationships/image" Target="media/image4624.png"/><Relationship Id="rId4632" Type="http://schemas.openxmlformats.org/officeDocument/2006/relationships/image" Target="media/image4625.png"/><Relationship Id="rId4633" Type="http://schemas.openxmlformats.org/officeDocument/2006/relationships/image" Target="media/image4626.png"/><Relationship Id="rId4634" Type="http://schemas.openxmlformats.org/officeDocument/2006/relationships/image" Target="media/image4627.png"/><Relationship Id="rId4635" Type="http://schemas.openxmlformats.org/officeDocument/2006/relationships/image" Target="media/image4628.png"/><Relationship Id="rId4636" Type="http://schemas.openxmlformats.org/officeDocument/2006/relationships/image" Target="media/image4629.png"/><Relationship Id="rId4637" Type="http://schemas.openxmlformats.org/officeDocument/2006/relationships/image" Target="media/image4630.png"/><Relationship Id="rId4638" Type="http://schemas.openxmlformats.org/officeDocument/2006/relationships/image" Target="media/image4631.png"/><Relationship Id="rId4639" Type="http://schemas.openxmlformats.org/officeDocument/2006/relationships/image" Target="media/image4632.png"/><Relationship Id="rId4640" Type="http://schemas.openxmlformats.org/officeDocument/2006/relationships/image" Target="media/image4633.png"/><Relationship Id="rId4641" Type="http://schemas.openxmlformats.org/officeDocument/2006/relationships/image" Target="media/image4634.png"/><Relationship Id="rId4642" Type="http://schemas.openxmlformats.org/officeDocument/2006/relationships/image" Target="media/image4635.png"/><Relationship Id="rId4643" Type="http://schemas.openxmlformats.org/officeDocument/2006/relationships/image" Target="media/image4636.jpeg"/><Relationship Id="rId4644" Type="http://schemas.openxmlformats.org/officeDocument/2006/relationships/image" Target="media/image4637.jpeg"/><Relationship Id="rId4645" Type="http://schemas.openxmlformats.org/officeDocument/2006/relationships/image" Target="media/image4638.jpeg"/><Relationship Id="rId4646" Type="http://schemas.openxmlformats.org/officeDocument/2006/relationships/image" Target="media/image4639.jpeg"/><Relationship Id="rId4647" Type="http://schemas.openxmlformats.org/officeDocument/2006/relationships/image" Target="media/image4640.jpeg"/><Relationship Id="rId4648" Type="http://schemas.openxmlformats.org/officeDocument/2006/relationships/image" Target="media/image4641.jpeg"/><Relationship Id="rId4649" Type="http://schemas.openxmlformats.org/officeDocument/2006/relationships/image" Target="media/image4642.jpeg"/><Relationship Id="rId4650" Type="http://schemas.openxmlformats.org/officeDocument/2006/relationships/image" Target="media/image4643.jpeg"/><Relationship Id="rId4651" Type="http://schemas.openxmlformats.org/officeDocument/2006/relationships/image" Target="media/image4644.jpeg"/><Relationship Id="rId4652" Type="http://schemas.openxmlformats.org/officeDocument/2006/relationships/image" Target="media/image4645.jpeg"/><Relationship Id="rId4653" Type="http://schemas.openxmlformats.org/officeDocument/2006/relationships/image" Target="media/image4646.jpeg"/><Relationship Id="rId4654" Type="http://schemas.openxmlformats.org/officeDocument/2006/relationships/image" Target="media/image4647.jpeg"/><Relationship Id="rId4655" Type="http://schemas.openxmlformats.org/officeDocument/2006/relationships/image" Target="media/image4648.jpeg"/><Relationship Id="rId4656" Type="http://schemas.openxmlformats.org/officeDocument/2006/relationships/image" Target="media/image4649.jpeg"/><Relationship Id="rId4657" Type="http://schemas.openxmlformats.org/officeDocument/2006/relationships/image" Target="media/image4650.jpeg"/><Relationship Id="rId4658" Type="http://schemas.openxmlformats.org/officeDocument/2006/relationships/image" Target="media/image4651.jpeg"/><Relationship Id="rId4659" Type="http://schemas.openxmlformats.org/officeDocument/2006/relationships/image" Target="media/image4652.jpeg"/><Relationship Id="rId4660" Type="http://schemas.openxmlformats.org/officeDocument/2006/relationships/image" Target="media/image4653.jpeg"/><Relationship Id="rId4661" Type="http://schemas.openxmlformats.org/officeDocument/2006/relationships/image" Target="media/image4654.jpeg"/><Relationship Id="rId4662" Type="http://schemas.openxmlformats.org/officeDocument/2006/relationships/image" Target="media/image4655.jpeg"/><Relationship Id="rId4663" Type="http://schemas.openxmlformats.org/officeDocument/2006/relationships/image" Target="media/image4656.jpeg"/><Relationship Id="rId4664" Type="http://schemas.openxmlformats.org/officeDocument/2006/relationships/image" Target="media/image4657.png"/><Relationship Id="rId4665" Type="http://schemas.openxmlformats.org/officeDocument/2006/relationships/image" Target="media/image4658.png"/><Relationship Id="rId4666" Type="http://schemas.openxmlformats.org/officeDocument/2006/relationships/image" Target="media/image4659.png"/><Relationship Id="rId4667" Type="http://schemas.openxmlformats.org/officeDocument/2006/relationships/image" Target="media/image4660.png"/><Relationship Id="rId4668" Type="http://schemas.openxmlformats.org/officeDocument/2006/relationships/image" Target="media/image4661.png"/><Relationship Id="rId4669" Type="http://schemas.openxmlformats.org/officeDocument/2006/relationships/image" Target="media/image4662.png"/><Relationship Id="rId4670" Type="http://schemas.openxmlformats.org/officeDocument/2006/relationships/image" Target="media/image4663.png"/><Relationship Id="rId4671" Type="http://schemas.openxmlformats.org/officeDocument/2006/relationships/image" Target="media/image4664.png"/><Relationship Id="rId4672" Type="http://schemas.openxmlformats.org/officeDocument/2006/relationships/image" Target="media/image4665.png"/><Relationship Id="rId4673" Type="http://schemas.openxmlformats.org/officeDocument/2006/relationships/image" Target="media/image4666.png"/><Relationship Id="rId4674" Type="http://schemas.openxmlformats.org/officeDocument/2006/relationships/image" Target="media/image4667.png"/><Relationship Id="rId4675" Type="http://schemas.openxmlformats.org/officeDocument/2006/relationships/image" Target="media/image4668.png"/><Relationship Id="rId4676" Type="http://schemas.openxmlformats.org/officeDocument/2006/relationships/image" Target="media/image4669.png"/><Relationship Id="rId4677" Type="http://schemas.openxmlformats.org/officeDocument/2006/relationships/image" Target="media/image4670.png"/><Relationship Id="rId4678" Type="http://schemas.openxmlformats.org/officeDocument/2006/relationships/image" Target="media/image4671.png"/><Relationship Id="rId4679" Type="http://schemas.openxmlformats.org/officeDocument/2006/relationships/image" Target="media/image4672.png"/><Relationship Id="rId4680" Type="http://schemas.openxmlformats.org/officeDocument/2006/relationships/image" Target="media/image4673.png"/><Relationship Id="rId4681" Type="http://schemas.openxmlformats.org/officeDocument/2006/relationships/image" Target="media/image4674.png"/><Relationship Id="rId4682" Type="http://schemas.openxmlformats.org/officeDocument/2006/relationships/image" Target="media/image4675.png"/><Relationship Id="rId4683" Type="http://schemas.openxmlformats.org/officeDocument/2006/relationships/image" Target="media/image4676.png"/><Relationship Id="rId4684" Type="http://schemas.openxmlformats.org/officeDocument/2006/relationships/image" Target="media/image4677.png"/><Relationship Id="rId4685" Type="http://schemas.openxmlformats.org/officeDocument/2006/relationships/image" Target="media/image4678.png"/><Relationship Id="rId4686" Type="http://schemas.openxmlformats.org/officeDocument/2006/relationships/image" Target="media/image4679.png"/><Relationship Id="rId4687" Type="http://schemas.openxmlformats.org/officeDocument/2006/relationships/image" Target="media/image4680.png"/><Relationship Id="rId4688" Type="http://schemas.openxmlformats.org/officeDocument/2006/relationships/image" Target="media/image4681.png"/><Relationship Id="rId4689" Type="http://schemas.openxmlformats.org/officeDocument/2006/relationships/image" Target="media/image4682.png"/><Relationship Id="rId4690" Type="http://schemas.openxmlformats.org/officeDocument/2006/relationships/image" Target="media/image4683.png"/><Relationship Id="rId4691" Type="http://schemas.openxmlformats.org/officeDocument/2006/relationships/image" Target="media/image4684.png"/><Relationship Id="rId4692" Type="http://schemas.openxmlformats.org/officeDocument/2006/relationships/image" Target="media/image4685.png"/><Relationship Id="rId4693" Type="http://schemas.openxmlformats.org/officeDocument/2006/relationships/image" Target="media/image4686.png"/><Relationship Id="rId4694" Type="http://schemas.openxmlformats.org/officeDocument/2006/relationships/image" Target="media/image4687.png"/><Relationship Id="rId4695" Type="http://schemas.openxmlformats.org/officeDocument/2006/relationships/image" Target="media/image4688.png"/><Relationship Id="rId4696" Type="http://schemas.openxmlformats.org/officeDocument/2006/relationships/image" Target="media/image4689.png"/><Relationship Id="rId4697" Type="http://schemas.openxmlformats.org/officeDocument/2006/relationships/image" Target="media/image4690.png"/><Relationship Id="rId4698" Type="http://schemas.openxmlformats.org/officeDocument/2006/relationships/image" Target="media/image4691.png"/><Relationship Id="rId4699" Type="http://schemas.openxmlformats.org/officeDocument/2006/relationships/image" Target="media/image4692.png"/><Relationship Id="rId4700" Type="http://schemas.openxmlformats.org/officeDocument/2006/relationships/image" Target="media/image4693.png"/><Relationship Id="rId4701" Type="http://schemas.openxmlformats.org/officeDocument/2006/relationships/image" Target="media/image4694.png"/><Relationship Id="rId4702" Type="http://schemas.openxmlformats.org/officeDocument/2006/relationships/image" Target="media/image4695.png"/><Relationship Id="rId4703" Type="http://schemas.openxmlformats.org/officeDocument/2006/relationships/image" Target="media/image4696.png"/><Relationship Id="rId4704" Type="http://schemas.openxmlformats.org/officeDocument/2006/relationships/image" Target="media/image4697.png"/><Relationship Id="rId4705" Type="http://schemas.openxmlformats.org/officeDocument/2006/relationships/image" Target="media/image4698.png"/><Relationship Id="rId4706" Type="http://schemas.openxmlformats.org/officeDocument/2006/relationships/image" Target="media/image4699.png"/><Relationship Id="rId4707" Type="http://schemas.openxmlformats.org/officeDocument/2006/relationships/image" Target="media/image4700.png"/><Relationship Id="rId4708" Type="http://schemas.openxmlformats.org/officeDocument/2006/relationships/image" Target="media/image4701.png"/><Relationship Id="rId4709" Type="http://schemas.openxmlformats.org/officeDocument/2006/relationships/image" Target="media/image4702.png"/><Relationship Id="rId4710" Type="http://schemas.openxmlformats.org/officeDocument/2006/relationships/image" Target="media/image4703.png"/><Relationship Id="rId4711" Type="http://schemas.openxmlformats.org/officeDocument/2006/relationships/image" Target="media/image4704.png"/><Relationship Id="rId4712" Type="http://schemas.openxmlformats.org/officeDocument/2006/relationships/image" Target="media/image4705.png"/><Relationship Id="rId4713" Type="http://schemas.openxmlformats.org/officeDocument/2006/relationships/image" Target="media/image4706.png"/><Relationship Id="rId4714" Type="http://schemas.openxmlformats.org/officeDocument/2006/relationships/image" Target="media/image4707.png"/><Relationship Id="rId4715" Type="http://schemas.openxmlformats.org/officeDocument/2006/relationships/image" Target="media/image4708.png"/><Relationship Id="rId4716" Type="http://schemas.openxmlformats.org/officeDocument/2006/relationships/image" Target="media/image4709.png"/><Relationship Id="rId4717" Type="http://schemas.openxmlformats.org/officeDocument/2006/relationships/image" Target="media/image4710.png"/><Relationship Id="rId4718" Type="http://schemas.openxmlformats.org/officeDocument/2006/relationships/image" Target="media/image4711.png"/><Relationship Id="rId4719" Type="http://schemas.openxmlformats.org/officeDocument/2006/relationships/image" Target="media/image4712.png"/><Relationship Id="rId4720" Type="http://schemas.openxmlformats.org/officeDocument/2006/relationships/image" Target="media/image4713.png"/><Relationship Id="rId4721" Type="http://schemas.openxmlformats.org/officeDocument/2006/relationships/image" Target="media/image4714.png"/><Relationship Id="rId4722" Type="http://schemas.openxmlformats.org/officeDocument/2006/relationships/image" Target="media/image4715.png"/><Relationship Id="rId4723" Type="http://schemas.openxmlformats.org/officeDocument/2006/relationships/image" Target="media/image4716.png"/><Relationship Id="rId4724" Type="http://schemas.openxmlformats.org/officeDocument/2006/relationships/image" Target="media/image4717.png"/><Relationship Id="rId4725" Type="http://schemas.openxmlformats.org/officeDocument/2006/relationships/image" Target="media/image4718.png"/><Relationship Id="rId4726" Type="http://schemas.openxmlformats.org/officeDocument/2006/relationships/image" Target="media/image4719.png"/><Relationship Id="rId4727" Type="http://schemas.openxmlformats.org/officeDocument/2006/relationships/image" Target="media/image4720.png"/><Relationship Id="rId4728" Type="http://schemas.openxmlformats.org/officeDocument/2006/relationships/image" Target="media/image4721.png"/><Relationship Id="rId4729" Type="http://schemas.openxmlformats.org/officeDocument/2006/relationships/image" Target="media/image4722.png"/><Relationship Id="rId4730" Type="http://schemas.openxmlformats.org/officeDocument/2006/relationships/image" Target="media/image4723.png"/><Relationship Id="rId4731" Type="http://schemas.openxmlformats.org/officeDocument/2006/relationships/image" Target="media/image4724.png"/><Relationship Id="rId4732" Type="http://schemas.openxmlformats.org/officeDocument/2006/relationships/image" Target="media/image4725.png"/><Relationship Id="rId4733" Type="http://schemas.openxmlformats.org/officeDocument/2006/relationships/image" Target="media/image4726.png"/><Relationship Id="rId4734" Type="http://schemas.openxmlformats.org/officeDocument/2006/relationships/image" Target="media/image4727.png"/><Relationship Id="rId4735" Type="http://schemas.openxmlformats.org/officeDocument/2006/relationships/image" Target="media/image4728.png"/><Relationship Id="rId4736" Type="http://schemas.openxmlformats.org/officeDocument/2006/relationships/image" Target="media/image4729.png"/><Relationship Id="rId4737" Type="http://schemas.openxmlformats.org/officeDocument/2006/relationships/image" Target="media/image4730.png"/><Relationship Id="rId4738" Type="http://schemas.openxmlformats.org/officeDocument/2006/relationships/image" Target="media/image4731.png"/><Relationship Id="rId4739" Type="http://schemas.openxmlformats.org/officeDocument/2006/relationships/image" Target="media/image4732.png"/><Relationship Id="rId4740" Type="http://schemas.openxmlformats.org/officeDocument/2006/relationships/image" Target="media/image4733.png"/><Relationship Id="rId4741" Type="http://schemas.openxmlformats.org/officeDocument/2006/relationships/image" Target="media/image4734.png"/><Relationship Id="rId4742" Type="http://schemas.openxmlformats.org/officeDocument/2006/relationships/image" Target="media/image4735.png"/><Relationship Id="rId4743" Type="http://schemas.openxmlformats.org/officeDocument/2006/relationships/image" Target="media/image4736.png"/><Relationship Id="rId4744" Type="http://schemas.openxmlformats.org/officeDocument/2006/relationships/image" Target="media/image4737.png"/><Relationship Id="rId4745" Type="http://schemas.openxmlformats.org/officeDocument/2006/relationships/image" Target="media/image4738.png"/><Relationship Id="rId4746" Type="http://schemas.openxmlformats.org/officeDocument/2006/relationships/image" Target="media/image4739.png"/><Relationship Id="rId4747" Type="http://schemas.openxmlformats.org/officeDocument/2006/relationships/image" Target="media/image4740.png"/><Relationship Id="rId4748" Type="http://schemas.openxmlformats.org/officeDocument/2006/relationships/image" Target="media/image4741.png"/><Relationship Id="rId4749" Type="http://schemas.openxmlformats.org/officeDocument/2006/relationships/image" Target="media/image4742.png"/><Relationship Id="rId4750" Type="http://schemas.openxmlformats.org/officeDocument/2006/relationships/image" Target="media/image4743.png"/><Relationship Id="rId4751" Type="http://schemas.openxmlformats.org/officeDocument/2006/relationships/image" Target="media/image4744.png"/><Relationship Id="rId4752" Type="http://schemas.openxmlformats.org/officeDocument/2006/relationships/image" Target="media/image4745.png"/><Relationship Id="rId4753" Type="http://schemas.openxmlformats.org/officeDocument/2006/relationships/image" Target="media/image4746.png"/><Relationship Id="rId4754" Type="http://schemas.openxmlformats.org/officeDocument/2006/relationships/image" Target="media/image4747.png"/><Relationship Id="rId4755" Type="http://schemas.openxmlformats.org/officeDocument/2006/relationships/image" Target="media/image4748.png"/><Relationship Id="rId4756" Type="http://schemas.openxmlformats.org/officeDocument/2006/relationships/image" Target="media/image4749.png"/><Relationship Id="rId4757" Type="http://schemas.openxmlformats.org/officeDocument/2006/relationships/image" Target="media/image4750.png"/><Relationship Id="rId4758" Type="http://schemas.openxmlformats.org/officeDocument/2006/relationships/image" Target="media/image4751.png"/><Relationship Id="rId4759" Type="http://schemas.openxmlformats.org/officeDocument/2006/relationships/image" Target="media/image4752.png"/><Relationship Id="rId4760" Type="http://schemas.openxmlformats.org/officeDocument/2006/relationships/image" Target="media/image4753.png"/><Relationship Id="rId4761" Type="http://schemas.openxmlformats.org/officeDocument/2006/relationships/image" Target="media/image4754.png"/><Relationship Id="rId4762" Type="http://schemas.openxmlformats.org/officeDocument/2006/relationships/image" Target="media/image4755.png"/><Relationship Id="rId4763" Type="http://schemas.openxmlformats.org/officeDocument/2006/relationships/image" Target="media/image4756.png"/><Relationship Id="rId4764" Type="http://schemas.openxmlformats.org/officeDocument/2006/relationships/image" Target="media/image4757.png"/><Relationship Id="rId4765" Type="http://schemas.openxmlformats.org/officeDocument/2006/relationships/image" Target="media/image4758.png"/><Relationship Id="rId4766" Type="http://schemas.openxmlformats.org/officeDocument/2006/relationships/image" Target="media/image4759.png"/><Relationship Id="rId4767" Type="http://schemas.openxmlformats.org/officeDocument/2006/relationships/image" Target="media/image4760.png"/><Relationship Id="rId4768" Type="http://schemas.openxmlformats.org/officeDocument/2006/relationships/image" Target="media/image4761.png"/><Relationship Id="rId4769" Type="http://schemas.openxmlformats.org/officeDocument/2006/relationships/image" Target="media/image4762.png"/><Relationship Id="rId4770" Type="http://schemas.openxmlformats.org/officeDocument/2006/relationships/image" Target="media/image4763.png"/><Relationship Id="rId4771" Type="http://schemas.openxmlformats.org/officeDocument/2006/relationships/image" Target="media/image4764.png"/><Relationship Id="rId4772" Type="http://schemas.openxmlformats.org/officeDocument/2006/relationships/image" Target="media/image4765.png"/><Relationship Id="rId4773" Type="http://schemas.openxmlformats.org/officeDocument/2006/relationships/image" Target="media/image4766.png"/><Relationship Id="rId4774" Type="http://schemas.openxmlformats.org/officeDocument/2006/relationships/image" Target="media/image4767.png"/><Relationship Id="rId4775" Type="http://schemas.openxmlformats.org/officeDocument/2006/relationships/image" Target="media/image4768.png"/><Relationship Id="rId4776" Type="http://schemas.openxmlformats.org/officeDocument/2006/relationships/image" Target="media/image4769.png"/><Relationship Id="rId4777" Type="http://schemas.openxmlformats.org/officeDocument/2006/relationships/image" Target="media/image4770.png"/><Relationship Id="rId4778" Type="http://schemas.openxmlformats.org/officeDocument/2006/relationships/image" Target="media/image4771.png"/><Relationship Id="rId4779" Type="http://schemas.openxmlformats.org/officeDocument/2006/relationships/image" Target="media/image4772.png"/><Relationship Id="rId4780" Type="http://schemas.openxmlformats.org/officeDocument/2006/relationships/image" Target="media/image4773.png"/><Relationship Id="rId4781" Type="http://schemas.openxmlformats.org/officeDocument/2006/relationships/image" Target="media/image4774.png"/><Relationship Id="rId4782" Type="http://schemas.openxmlformats.org/officeDocument/2006/relationships/image" Target="media/image4775.png"/><Relationship Id="rId4783" Type="http://schemas.openxmlformats.org/officeDocument/2006/relationships/image" Target="media/image4776.png"/><Relationship Id="rId4784" Type="http://schemas.openxmlformats.org/officeDocument/2006/relationships/image" Target="media/image4777.png"/><Relationship Id="rId4785" Type="http://schemas.openxmlformats.org/officeDocument/2006/relationships/image" Target="media/image4778.png"/><Relationship Id="rId4786" Type="http://schemas.openxmlformats.org/officeDocument/2006/relationships/image" Target="media/image4779.png"/><Relationship Id="rId4787" Type="http://schemas.openxmlformats.org/officeDocument/2006/relationships/image" Target="media/image4780.png"/><Relationship Id="rId4788" Type="http://schemas.openxmlformats.org/officeDocument/2006/relationships/image" Target="media/image4781.png"/><Relationship Id="rId4789" Type="http://schemas.openxmlformats.org/officeDocument/2006/relationships/image" Target="media/image4782.png"/><Relationship Id="rId4790" Type="http://schemas.openxmlformats.org/officeDocument/2006/relationships/image" Target="media/image4783.png"/><Relationship Id="rId4791" Type="http://schemas.openxmlformats.org/officeDocument/2006/relationships/image" Target="media/image4784.png"/><Relationship Id="rId4792" Type="http://schemas.openxmlformats.org/officeDocument/2006/relationships/image" Target="media/image4785.png"/><Relationship Id="rId4793" Type="http://schemas.openxmlformats.org/officeDocument/2006/relationships/image" Target="media/image4786.png"/><Relationship Id="rId4794" Type="http://schemas.openxmlformats.org/officeDocument/2006/relationships/image" Target="media/image4787.png"/><Relationship Id="rId4795" Type="http://schemas.openxmlformats.org/officeDocument/2006/relationships/image" Target="media/image4788.png"/><Relationship Id="rId4796" Type="http://schemas.openxmlformats.org/officeDocument/2006/relationships/image" Target="media/image4789.png"/><Relationship Id="rId4797" Type="http://schemas.openxmlformats.org/officeDocument/2006/relationships/image" Target="media/image4790.png"/><Relationship Id="rId4798" Type="http://schemas.openxmlformats.org/officeDocument/2006/relationships/image" Target="media/image4791.png"/><Relationship Id="rId4799" Type="http://schemas.openxmlformats.org/officeDocument/2006/relationships/image" Target="media/image4792.png"/><Relationship Id="rId4800" Type="http://schemas.openxmlformats.org/officeDocument/2006/relationships/image" Target="media/image4793.png"/><Relationship Id="rId4801" Type="http://schemas.openxmlformats.org/officeDocument/2006/relationships/image" Target="media/image4794.png"/><Relationship Id="rId4802" Type="http://schemas.openxmlformats.org/officeDocument/2006/relationships/image" Target="media/image4795.png"/><Relationship Id="rId4803" Type="http://schemas.openxmlformats.org/officeDocument/2006/relationships/image" Target="media/image4796.png"/><Relationship Id="rId4804" Type="http://schemas.openxmlformats.org/officeDocument/2006/relationships/image" Target="media/image4797.png"/><Relationship Id="rId4805" Type="http://schemas.openxmlformats.org/officeDocument/2006/relationships/image" Target="media/image4798.png"/><Relationship Id="rId4806" Type="http://schemas.openxmlformats.org/officeDocument/2006/relationships/image" Target="media/image4799.png"/><Relationship Id="rId4807" Type="http://schemas.openxmlformats.org/officeDocument/2006/relationships/image" Target="media/image4800.png"/><Relationship Id="rId4808" Type="http://schemas.openxmlformats.org/officeDocument/2006/relationships/image" Target="media/image4801.png"/><Relationship Id="rId4809" Type="http://schemas.openxmlformats.org/officeDocument/2006/relationships/image" Target="media/image4802.png"/><Relationship Id="rId4810" Type="http://schemas.openxmlformats.org/officeDocument/2006/relationships/image" Target="media/image4803.png"/><Relationship Id="rId4811" Type="http://schemas.openxmlformats.org/officeDocument/2006/relationships/image" Target="media/image4804.png"/><Relationship Id="rId4812" Type="http://schemas.openxmlformats.org/officeDocument/2006/relationships/image" Target="media/image4805.png"/><Relationship Id="rId4813" Type="http://schemas.openxmlformats.org/officeDocument/2006/relationships/image" Target="media/image4806.png"/><Relationship Id="rId4814" Type="http://schemas.openxmlformats.org/officeDocument/2006/relationships/image" Target="media/image4807.png"/><Relationship Id="rId4815" Type="http://schemas.openxmlformats.org/officeDocument/2006/relationships/image" Target="media/image4808.png"/><Relationship Id="rId4816" Type="http://schemas.openxmlformats.org/officeDocument/2006/relationships/image" Target="media/image4809.png"/><Relationship Id="rId4817" Type="http://schemas.openxmlformats.org/officeDocument/2006/relationships/image" Target="media/image4810.png"/><Relationship Id="rId4818" Type="http://schemas.openxmlformats.org/officeDocument/2006/relationships/image" Target="media/image4811.png"/><Relationship Id="rId4819" Type="http://schemas.openxmlformats.org/officeDocument/2006/relationships/image" Target="media/image4812.png"/><Relationship Id="rId4820" Type="http://schemas.openxmlformats.org/officeDocument/2006/relationships/image" Target="media/image4813.png"/><Relationship Id="rId4821" Type="http://schemas.openxmlformats.org/officeDocument/2006/relationships/image" Target="media/image4814.png"/><Relationship Id="rId4822" Type="http://schemas.openxmlformats.org/officeDocument/2006/relationships/image" Target="media/image4815.png"/><Relationship Id="rId4823" Type="http://schemas.openxmlformats.org/officeDocument/2006/relationships/image" Target="media/image4816.png"/><Relationship Id="rId4824" Type="http://schemas.openxmlformats.org/officeDocument/2006/relationships/image" Target="media/image4817.png"/><Relationship Id="rId4825" Type="http://schemas.openxmlformats.org/officeDocument/2006/relationships/image" Target="media/image4818.png"/><Relationship Id="rId4826" Type="http://schemas.openxmlformats.org/officeDocument/2006/relationships/image" Target="media/image4819.png"/><Relationship Id="rId4827" Type="http://schemas.openxmlformats.org/officeDocument/2006/relationships/image" Target="media/image4820.png"/><Relationship Id="rId4828" Type="http://schemas.openxmlformats.org/officeDocument/2006/relationships/image" Target="media/image4821.png"/><Relationship Id="rId4829" Type="http://schemas.openxmlformats.org/officeDocument/2006/relationships/image" Target="media/image4822.png"/><Relationship Id="rId4830" Type="http://schemas.openxmlformats.org/officeDocument/2006/relationships/image" Target="media/image4823.png"/><Relationship Id="rId4831" Type="http://schemas.openxmlformats.org/officeDocument/2006/relationships/image" Target="media/image4824.png"/><Relationship Id="rId4832" Type="http://schemas.openxmlformats.org/officeDocument/2006/relationships/image" Target="media/image4825.png"/><Relationship Id="rId4833" Type="http://schemas.openxmlformats.org/officeDocument/2006/relationships/image" Target="media/image4826.png"/><Relationship Id="rId4834" Type="http://schemas.openxmlformats.org/officeDocument/2006/relationships/image" Target="media/image4827.png"/><Relationship Id="rId4835" Type="http://schemas.openxmlformats.org/officeDocument/2006/relationships/image" Target="media/image4828.png"/><Relationship Id="rId4836" Type="http://schemas.openxmlformats.org/officeDocument/2006/relationships/image" Target="media/image4829.png"/><Relationship Id="rId4837" Type="http://schemas.openxmlformats.org/officeDocument/2006/relationships/image" Target="media/image4830.png"/><Relationship Id="rId4838" Type="http://schemas.openxmlformats.org/officeDocument/2006/relationships/image" Target="media/image4831.png"/><Relationship Id="rId4839" Type="http://schemas.openxmlformats.org/officeDocument/2006/relationships/image" Target="media/image4832.png"/><Relationship Id="rId4840" Type="http://schemas.openxmlformats.org/officeDocument/2006/relationships/image" Target="media/image4833.png"/><Relationship Id="rId4841" Type="http://schemas.openxmlformats.org/officeDocument/2006/relationships/image" Target="media/image4834.png"/><Relationship Id="rId4842" Type="http://schemas.openxmlformats.org/officeDocument/2006/relationships/image" Target="media/image4835.png"/><Relationship Id="rId4843" Type="http://schemas.openxmlformats.org/officeDocument/2006/relationships/image" Target="media/image4836.png"/><Relationship Id="rId4844" Type="http://schemas.openxmlformats.org/officeDocument/2006/relationships/image" Target="media/image4837.png"/><Relationship Id="rId4845" Type="http://schemas.openxmlformats.org/officeDocument/2006/relationships/image" Target="media/image4838.png"/><Relationship Id="rId4846" Type="http://schemas.openxmlformats.org/officeDocument/2006/relationships/image" Target="media/image4839.png"/><Relationship Id="rId4847" Type="http://schemas.openxmlformats.org/officeDocument/2006/relationships/image" Target="media/image4840.png"/><Relationship Id="rId4848" Type="http://schemas.openxmlformats.org/officeDocument/2006/relationships/image" Target="media/image4841.png"/><Relationship Id="rId4849" Type="http://schemas.openxmlformats.org/officeDocument/2006/relationships/image" Target="media/image4842.png"/><Relationship Id="rId4850" Type="http://schemas.openxmlformats.org/officeDocument/2006/relationships/image" Target="media/image4843.png"/><Relationship Id="rId4851" Type="http://schemas.openxmlformats.org/officeDocument/2006/relationships/image" Target="media/image4844.png"/><Relationship Id="rId4852" Type="http://schemas.openxmlformats.org/officeDocument/2006/relationships/image" Target="media/image4845.png"/><Relationship Id="rId4853" Type="http://schemas.openxmlformats.org/officeDocument/2006/relationships/image" Target="media/image4846.png"/><Relationship Id="rId4854" Type="http://schemas.openxmlformats.org/officeDocument/2006/relationships/image" Target="media/image4847.png"/><Relationship Id="rId4855" Type="http://schemas.openxmlformats.org/officeDocument/2006/relationships/image" Target="media/image4848.png"/><Relationship Id="rId4856" Type="http://schemas.openxmlformats.org/officeDocument/2006/relationships/image" Target="media/image4849.png"/><Relationship Id="rId4857" Type="http://schemas.openxmlformats.org/officeDocument/2006/relationships/image" Target="media/image4850.png"/><Relationship Id="rId4858" Type="http://schemas.openxmlformats.org/officeDocument/2006/relationships/image" Target="media/image4851.png"/><Relationship Id="rId4859" Type="http://schemas.openxmlformats.org/officeDocument/2006/relationships/image" Target="media/image4852.png"/><Relationship Id="rId4860" Type="http://schemas.openxmlformats.org/officeDocument/2006/relationships/image" Target="media/image4853.png"/><Relationship Id="rId4861" Type="http://schemas.openxmlformats.org/officeDocument/2006/relationships/image" Target="media/image4854.png"/><Relationship Id="rId4862" Type="http://schemas.openxmlformats.org/officeDocument/2006/relationships/image" Target="media/image4855.png"/><Relationship Id="rId4863" Type="http://schemas.openxmlformats.org/officeDocument/2006/relationships/image" Target="media/image4856.png"/><Relationship Id="rId4864" Type="http://schemas.openxmlformats.org/officeDocument/2006/relationships/image" Target="media/image4857.png"/><Relationship Id="rId4865" Type="http://schemas.openxmlformats.org/officeDocument/2006/relationships/image" Target="media/image4858.png"/><Relationship Id="rId4866" Type="http://schemas.openxmlformats.org/officeDocument/2006/relationships/image" Target="media/image4859.png"/><Relationship Id="rId4867" Type="http://schemas.openxmlformats.org/officeDocument/2006/relationships/image" Target="media/image4860.png"/><Relationship Id="rId4868" Type="http://schemas.openxmlformats.org/officeDocument/2006/relationships/image" Target="media/image4861.png"/><Relationship Id="rId4869" Type="http://schemas.openxmlformats.org/officeDocument/2006/relationships/image" Target="media/image4862.png"/><Relationship Id="rId4870" Type="http://schemas.openxmlformats.org/officeDocument/2006/relationships/image" Target="media/image4863.png"/><Relationship Id="rId4871" Type="http://schemas.openxmlformats.org/officeDocument/2006/relationships/image" Target="media/image4864.png"/><Relationship Id="rId4872" Type="http://schemas.openxmlformats.org/officeDocument/2006/relationships/image" Target="media/image4865.png"/><Relationship Id="rId4873" Type="http://schemas.openxmlformats.org/officeDocument/2006/relationships/image" Target="media/image4866.png"/><Relationship Id="rId4874" Type="http://schemas.openxmlformats.org/officeDocument/2006/relationships/image" Target="media/image4867.png"/><Relationship Id="rId4875" Type="http://schemas.openxmlformats.org/officeDocument/2006/relationships/image" Target="media/image4868.png"/><Relationship Id="rId4876" Type="http://schemas.openxmlformats.org/officeDocument/2006/relationships/image" Target="media/image4869.png"/><Relationship Id="rId4877" Type="http://schemas.openxmlformats.org/officeDocument/2006/relationships/image" Target="media/image4870.png"/><Relationship Id="rId4878" Type="http://schemas.openxmlformats.org/officeDocument/2006/relationships/image" Target="media/image4871.png"/><Relationship Id="rId4879" Type="http://schemas.openxmlformats.org/officeDocument/2006/relationships/image" Target="media/image4872.png"/><Relationship Id="rId4880" Type="http://schemas.openxmlformats.org/officeDocument/2006/relationships/image" Target="media/image4873.png"/><Relationship Id="rId4881" Type="http://schemas.openxmlformats.org/officeDocument/2006/relationships/image" Target="media/image4874.png"/><Relationship Id="rId4882" Type="http://schemas.openxmlformats.org/officeDocument/2006/relationships/image" Target="media/image4875.png"/><Relationship Id="rId4883" Type="http://schemas.openxmlformats.org/officeDocument/2006/relationships/image" Target="media/image4876.png"/><Relationship Id="rId4884" Type="http://schemas.openxmlformats.org/officeDocument/2006/relationships/image" Target="media/image4877.png"/><Relationship Id="rId4885" Type="http://schemas.openxmlformats.org/officeDocument/2006/relationships/image" Target="media/image4878.png"/><Relationship Id="rId4886" Type="http://schemas.openxmlformats.org/officeDocument/2006/relationships/image" Target="media/image4879.png"/><Relationship Id="rId4887" Type="http://schemas.openxmlformats.org/officeDocument/2006/relationships/image" Target="media/image4880.png"/><Relationship Id="rId4888" Type="http://schemas.openxmlformats.org/officeDocument/2006/relationships/image" Target="media/image4881.png"/><Relationship Id="rId4889" Type="http://schemas.openxmlformats.org/officeDocument/2006/relationships/image" Target="media/image4882.png"/><Relationship Id="rId4890" Type="http://schemas.openxmlformats.org/officeDocument/2006/relationships/image" Target="media/image4883.png"/><Relationship Id="rId4891" Type="http://schemas.openxmlformats.org/officeDocument/2006/relationships/image" Target="media/image4884.png"/><Relationship Id="rId4892" Type="http://schemas.openxmlformats.org/officeDocument/2006/relationships/image" Target="media/image4885.png"/><Relationship Id="rId4893" Type="http://schemas.openxmlformats.org/officeDocument/2006/relationships/image" Target="media/image4886.png"/><Relationship Id="rId4894" Type="http://schemas.openxmlformats.org/officeDocument/2006/relationships/image" Target="media/image4887.png"/><Relationship Id="rId4895" Type="http://schemas.openxmlformats.org/officeDocument/2006/relationships/image" Target="media/image4888.png"/><Relationship Id="rId4896" Type="http://schemas.openxmlformats.org/officeDocument/2006/relationships/image" Target="media/image4889.png"/><Relationship Id="rId4897" Type="http://schemas.openxmlformats.org/officeDocument/2006/relationships/image" Target="media/image4890.png"/><Relationship Id="rId4898" Type="http://schemas.openxmlformats.org/officeDocument/2006/relationships/image" Target="media/image4891.png"/><Relationship Id="rId4899" Type="http://schemas.openxmlformats.org/officeDocument/2006/relationships/image" Target="media/image4892.png"/><Relationship Id="rId4900" Type="http://schemas.openxmlformats.org/officeDocument/2006/relationships/image" Target="media/image4893.png"/><Relationship Id="rId4901" Type="http://schemas.openxmlformats.org/officeDocument/2006/relationships/image" Target="media/image4894.png"/><Relationship Id="rId4902" Type="http://schemas.openxmlformats.org/officeDocument/2006/relationships/image" Target="media/image4895.png"/><Relationship Id="rId4903" Type="http://schemas.openxmlformats.org/officeDocument/2006/relationships/image" Target="media/image4896.png"/><Relationship Id="rId4904" Type="http://schemas.openxmlformats.org/officeDocument/2006/relationships/image" Target="media/image4897.png"/><Relationship Id="rId4905" Type="http://schemas.openxmlformats.org/officeDocument/2006/relationships/image" Target="media/image4898.png"/><Relationship Id="rId4906" Type="http://schemas.openxmlformats.org/officeDocument/2006/relationships/image" Target="media/image4899.png"/><Relationship Id="rId4907" Type="http://schemas.openxmlformats.org/officeDocument/2006/relationships/image" Target="media/image4900.png"/><Relationship Id="rId4908" Type="http://schemas.openxmlformats.org/officeDocument/2006/relationships/image" Target="media/image4901.png"/><Relationship Id="rId4909" Type="http://schemas.openxmlformats.org/officeDocument/2006/relationships/image" Target="media/image4902.png"/><Relationship Id="rId4910" Type="http://schemas.openxmlformats.org/officeDocument/2006/relationships/image" Target="media/image4903.png"/><Relationship Id="rId4911" Type="http://schemas.openxmlformats.org/officeDocument/2006/relationships/image" Target="media/image4904.png"/><Relationship Id="rId4912" Type="http://schemas.openxmlformats.org/officeDocument/2006/relationships/image" Target="media/image4905.png"/><Relationship Id="rId4913" Type="http://schemas.openxmlformats.org/officeDocument/2006/relationships/image" Target="media/image4906.png"/><Relationship Id="rId4914" Type="http://schemas.openxmlformats.org/officeDocument/2006/relationships/image" Target="media/image4907.png"/><Relationship Id="rId4915" Type="http://schemas.openxmlformats.org/officeDocument/2006/relationships/image" Target="media/image4908.png"/><Relationship Id="rId4916" Type="http://schemas.openxmlformats.org/officeDocument/2006/relationships/image" Target="media/image4909.png"/><Relationship Id="rId4917" Type="http://schemas.openxmlformats.org/officeDocument/2006/relationships/image" Target="media/image4910.png"/><Relationship Id="rId4918" Type="http://schemas.openxmlformats.org/officeDocument/2006/relationships/image" Target="media/image4911.png"/><Relationship Id="rId4919" Type="http://schemas.openxmlformats.org/officeDocument/2006/relationships/image" Target="media/image4912.png"/><Relationship Id="rId4920" Type="http://schemas.openxmlformats.org/officeDocument/2006/relationships/image" Target="media/image4913.png"/><Relationship Id="rId4921" Type="http://schemas.openxmlformats.org/officeDocument/2006/relationships/image" Target="media/image4914.png"/><Relationship Id="rId4922" Type="http://schemas.openxmlformats.org/officeDocument/2006/relationships/image" Target="media/image4915.png"/><Relationship Id="rId4923" Type="http://schemas.openxmlformats.org/officeDocument/2006/relationships/image" Target="media/image4916.png"/><Relationship Id="rId4924" Type="http://schemas.openxmlformats.org/officeDocument/2006/relationships/image" Target="media/image4917.png"/><Relationship Id="rId4925" Type="http://schemas.openxmlformats.org/officeDocument/2006/relationships/image" Target="media/image4918.png"/><Relationship Id="rId4926" Type="http://schemas.openxmlformats.org/officeDocument/2006/relationships/image" Target="media/image4919.png"/><Relationship Id="rId4927" Type="http://schemas.openxmlformats.org/officeDocument/2006/relationships/image" Target="media/image4920.png"/><Relationship Id="rId4928" Type="http://schemas.openxmlformats.org/officeDocument/2006/relationships/image" Target="media/image4921.png"/><Relationship Id="rId4929" Type="http://schemas.openxmlformats.org/officeDocument/2006/relationships/image" Target="media/image4922.png"/><Relationship Id="rId4930" Type="http://schemas.openxmlformats.org/officeDocument/2006/relationships/image" Target="media/image4923.png"/><Relationship Id="rId4931" Type="http://schemas.openxmlformats.org/officeDocument/2006/relationships/image" Target="media/image4924.png"/><Relationship Id="rId4932" Type="http://schemas.openxmlformats.org/officeDocument/2006/relationships/image" Target="media/image4925.png"/><Relationship Id="rId4933" Type="http://schemas.openxmlformats.org/officeDocument/2006/relationships/image" Target="media/image4926.png"/><Relationship Id="rId4934" Type="http://schemas.openxmlformats.org/officeDocument/2006/relationships/image" Target="media/image4927.png"/><Relationship Id="rId4935" Type="http://schemas.openxmlformats.org/officeDocument/2006/relationships/image" Target="media/image4928.png"/><Relationship Id="rId4936" Type="http://schemas.openxmlformats.org/officeDocument/2006/relationships/image" Target="media/image4929.png"/><Relationship Id="rId4937" Type="http://schemas.openxmlformats.org/officeDocument/2006/relationships/image" Target="media/image4930.png"/><Relationship Id="rId4938" Type="http://schemas.openxmlformats.org/officeDocument/2006/relationships/image" Target="media/image4931.png"/><Relationship Id="rId4939" Type="http://schemas.openxmlformats.org/officeDocument/2006/relationships/image" Target="media/image4932.png"/><Relationship Id="rId4940" Type="http://schemas.openxmlformats.org/officeDocument/2006/relationships/image" Target="media/image4933.png"/><Relationship Id="rId4941" Type="http://schemas.openxmlformats.org/officeDocument/2006/relationships/image" Target="media/image4934.png"/><Relationship Id="rId4942" Type="http://schemas.openxmlformats.org/officeDocument/2006/relationships/image" Target="media/image4935.png"/><Relationship Id="rId4943" Type="http://schemas.openxmlformats.org/officeDocument/2006/relationships/image" Target="media/image4936.png"/><Relationship Id="rId4944" Type="http://schemas.openxmlformats.org/officeDocument/2006/relationships/image" Target="media/image4937.png"/><Relationship Id="rId4945" Type="http://schemas.openxmlformats.org/officeDocument/2006/relationships/image" Target="media/image4938.png"/><Relationship Id="rId4946" Type="http://schemas.openxmlformats.org/officeDocument/2006/relationships/image" Target="media/image4939.png"/><Relationship Id="rId4947" Type="http://schemas.openxmlformats.org/officeDocument/2006/relationships/image" Target="media/image4940.png"/><Relationship Id="rId4948" Type="http://schemas.openxmlformats.org/officeDocument/2006/relationships/image" Target="media/image4941.png"/><Relationship Id="rId4949" Type="http://schemas.openxmlformats.org/officeDocument/2006/relationships/image" Target="media/image4942.png"/><Relationship Id="rId4950" Type="http://schemas.openxmlformats.org/officeDocument/2006/relationships/image" Target="media/image4943.png"/><Relationship Id="rId4951" Type="http://schemas.openxmlformats.org/officeDocument/2006/relationships/image" Target="media/image4944.png"/><Relationship Id="rId4952" Type="http://schemas.openxmlformats.org/officeDocument/2006/relationships/image" Target="media/image4945.png"/><Relationship Id="rId4953" Type="http://schemas.openxmlformats.org/officeDocument/2006/relationships/image" Target="media/image4946.png"/><Relationship Id="rId4954" Type="http://schemas.openxmlformats.org/officeDocument/2006/relationships/image" Target="media/image4947.png"/><Relationship Id="rId4955" Type="http://schemas.openxmlformats.org/officeDocument/2006/relationships/image" Target="media/image4948.png"/><Relationship Id="rId4956" Type="http://schemas.openxmlformats.org/officeDocument/2006/relationships/image" Target="media/image4949.png"/><Relationship Id="rId4957" Type="http://schemas.openxmlformats.org/officeDocument/2006/relationships/image" Target="media/image4950.png"/><Relationship Id="rId4958" Type="http://schemas.openxmlformats.org/officeDocument/2006/relationships/image" Target="media/image4951.png"/><Relationship Id="rId4959" Type="http://schemas.openxmlformats.org/officeDocument/2006/relationships/image" Target="media/image4952.png"/><Relationship Id="rId4960" Type="http://schemas.openxmlformats.org/officeDocument/2006/relationships/image" Target="media/image4953.png"/><Relationship Id="rId4961" Type="http://schemas.openxmlformats.org/officeDocument/2006/relationships/image" Target="media/image4954.png"/><Relationship Id="rId4962" Type="http://schemas.openxmlformats.org/officeDocument/2006/relationships/image" Target="media/image4955.png"/><Relationship Id="rId4963" Type="http://schemas.openxmlformats.org/officeDocument/2006/relationships/image" Target="media/image4956.png"/><Relationship Id="rId4964" Type="http://schemas.openxmlformats.org/officeDocument/2006/relationships/image" Target="media/image4957.png"/><Relationship Id="rId4965" Type="http://schemas.openxmlformats.org/officeDocument/2006/relationships/image" Target="media/image4958.png"/><Relationship Id="rId4966" Type="http://schemas.openxmlformats.org/officeDocument/2006/relationships/image" Target="media/image4959.png"/><Relationship Id="rId4967" Type="http://schemas.openxmlformats.org/officeDocument/2006/relationships/image" Target="media/image4960.png"/><Relationship Id="rId4968" Type="http://schemas.openxmlformats.org/officeDocument/2006/relationships/image" Target="media/image4961.png"/><Relationship Id="rId4969" Type="http://schemas.openxmlformats.org/officeDocument/2006/relationships/image" Target="media/image4962.png"/><Relationship Id="rId4970" Type="http://schemas.openxmlformats.org/officeDocument/2006/relationships/image" Target="media/image4963.png"/><Relationship Id="rId4971" Type="http://schemas.openxmlformats.org/officeDocument/2006/relationships/image" Target="media/image4964.png"/><Relationship Id="rId4972" Type="http://schemas.openxmlformats.org/officeDocument/2006/relationships/image" Target="media/image4965.png"/><Relationship Id="rId4973" Type="http://schemas.openxmlformats.org/officeDocument/2006/relationships/image" Target="media/image4966.png"/><Relationship Id="rId4974" Type="http://schemas.openxmlformats.org/officeDocument/2006/relationships/image" Target="media/image4967.png"/><Relationship Id="rId4975" Type="http://schemas.openxmlformats.org/officeDocument/2006/relationships/image" Target="media/image4968.png"/><Relationship Id="rId4976" Type="http://schemas.openxmlformats.org/officeDocument/2006/relationships/image" Target="media/image4969.png"/><Relationship Id="rId4977" Type="http://schemas.openxmlformats.org/officeDocument/2006/relationships/image" Target="media/image4970.png"/><Relationship Id="rId4978" Type="http://schemas.openxmlformats.org/officeDocument/2006/relationships/image" Target="media/image4971.png"/><Relationship Id="rId4979" Type="http://schemas.openxmlformats.org/officeDocument/2006/relationships/image" Target="media/image4972.png"/><Relationship Id="rId4980" Type="http://schemas.openxmlformats.org/officeDocument/2006/relationships/image" Target="media/image4973.png"/><Relationship Id="rId4981" Type="http://schemas.openxmlformats.org/officeDocument/2006/relationships/image" Target="media/image4974.png"/><Relationship Id="rId4982" Type="http://schemas.openxmlformats.org/officeDocument/2006/relationships/image" Target="media/image4975.png"/><Relationship Id="rId4983" Type="http://schemas.openxmlformats.org/officeDocument/2006/relationships/image" Target="media/image4976.png"/><Relationship Id="rId4984" Type="http://schemas.openxmlformats.org/officeDocument/2006/relationships/image" Target="media/image4977.png"/><Relationship Id="rId4985" Type="http://schemas.openxmlformats.org/officeDocument/2006/relationships/image" Target="media/image4978.png"/><Relationship Id="rId4986" Type="http://schemas.openxmlformats.org/officeDocument/2006/relationships/image" Target="media/image4979.png"/><Relationship Id="rId4987" Type="http://schemas.openxmlformats.org/officeDocument/2006/relationships/image" Target="media/image4980.png"/><Relationship Id="rId4988" Type="http://schemas.openxmlformats.org/officeDocument/2006/relationships/image" Target="media/image4981.png"/><Relationship Id="rId4989" Type="http://schemas.openxmlformats.org/officeDocument/2006/relationships/image" Target="media/image4982.png"/><Relationship Id="rId4990" Type="http://schemas.openxmlformats.org/officeDocument/2006/relationships/image" Target="media/image4983.png"/><Relationship Id="rId4991" Type="http://schemas.openxmlformats.org/officeDocument/2006/relationships/image" Target="media/image4984.png"/><Relationship Id="rId4992" Type="http://schemas.openxmlformats.org/officeDocument/2006/relationships/image" Target="media/image4985.png"/><Relationship Id="rId4993" Type="http://schemas.openxmlformats.org/officeDocument/2006/relationships/image" Target="media/image4986.png"/><Relationship Id="rId4994" Type="http://schemas.openxmlformats.org/officeDocument/2006/relationships/image" Target="media/image4987.png"/><Relationship Id="rId4995" Type="http://schemas.openxmlformats.org/officeDocument/2006/relationships/image" Target="media/image4988.png"/><Relationship Id="rId4996" Type="http://schemas.openxmlformats.org/officeDocument/2006/relationships/image" Target="media/image4989.png"/><Relationship Id="rId4997" Type="http://schemas.openxmlformats.org/officeDocument/2006/relationships/image" Target="media/image4990.png"/><Relationship Id="rId4998" Type="http://schemas.openxmlformats.org/officeDocument/2006/relationships/image" Target="media/image4991.png"/><Relationship Id="rId4999" Type="http://schemas.openxmlformats.org/officeDocument/2006/relationships/image" Target="media/image4992.png"/><Relationship Id="rId5000" Type="http://schemas.openxmlformats.org/officeDocument/2006/relationships/image" Target="media/image4993.png"/><Relationship Id="rId5001" Type="http://schemas.openxmlformats.org/officeDocument/2006/relationships/image" Target="media/image4994.png"/><Relationship Id="rId5002" Type="http://schemas.openxmlformats.org/officeDocument/2006/relationships/image" Target="media/image4995.png"/><Relationship Id="rId5003" Type="http://schemas.openxmlformats.org/officeDocument/2006/relationships/image" Target="media/image4996.png"/><Relationship Id="rId5004" Type="http://schemas.openxmlformats.org/officeDocument/2006/relationships/image" Target="media/image4997.png"/><Relationship Id="rId5005" Type="http://schemas.openxmlformats.org/officeDocument/2006/relationships/image" Target="media/image4998.png"/><Relationship Id="rId5006" Type="http://schemas.openxmlformats.org/officeDocument/2006/relationships/image" Target="media/image4999.png"/><Relationship Id="rId5007" Type="http://schemas.openxmlformats.org/officeDocument/2006/relationships/image" Target="media/image5000.png"/><Relationship Id="rId5008" Type="http://schemas.openxmlformats.org/officeDocument/2006/relationships/image" Target="media/image5001.png"/><Relationship Id="rId5009" Type="http://schemas.openxmlformats.org/officeDocument/2006/relationships/image" Target="media/image5002.png"/><Relationship Id="rId5010" Type="http://schemas.openxmlformats.org/officeDocument/2006/relationships/image" Target="media/image5003.png"/><Relationship Id="rId5011" Type="http://schemas.openxmlformats.org/officeDocument/2006/relationships/image" Target="media/image5004.png"/><Relationship Id="rId5012" Type="http://schemas.openxmlformats.org/officeDocument/2006/relationships/image" Target="media/image5005.png"/><Relationship Id="rId5013" Type="http://schemas.openxmlformats.org/officeDocument/2006/relationships/image" Target="media/image5006.png"/><Relationship Id="rId5014" Type="http://schemas.openxmlformats.org/officeDocument/2006/relationships/image" Target="media/image5007.png"/><Relationship Id="rId5015" Type="http://schemas.openxmlformats.org/officeDocument/2006/relationships/image" Target="media/image5008.png"/><Relationship Id="rId5016" Type="http://schemas.openxmlformats.org/officeDocument/2006/relationships/image" Target="media/image5009.png"/><Relationship Id="rId5017" Type="http://schemas.openxmlformats.org/officeDocument/2006/relationships/image" Target="media/image5010.png"/><Relationship Id="rId5018" Type="http://schemas.openxmlformats.org/officeDocument/2006/relationships/image" Target="media/image5011.png"/><Relationship Id="rId5019" Type="http://schemas.openxmlformats.org/officeDocument/2006/relationships/image" Target="media/image5012.png"/><Relationship Id="rId5020" Type="http://schemas.openxmlformats.org/officeDocument/2006/relationships/image" Target="media/image5013.png"/><Relationship Id="rId5021" Type="http://schemas.openxmlformats.org/officeDocument/2006/relationships/image" Target="media/image5014.png"/><Relationship Id="rId5022" Type="http://schemas.openxmlformats.org/officeDocument/2006/relationships/image" Target="media/image5015.png"/><Relationship Id="rId5023" Type="http://schemas.openxmlformats.org/officeDocument/2006/relationships/image" Target="media/image5016.png"/><Relationship Id="rId5024" Type="http://schemas.openxmlformats.org/officeDocument/2006/relationships/image" Target="media/image5017.png"/><Relationship Id="rId5025" Type="http://schemas.openxmlformats.org/officeDocument/2006/relationships/image" Target="media/image5018.png"/><Relationship Id="rId5026" Type="http://schemas.openxmlformats.org/officeDocument/2006/relationships/image" Target="media/image5019.png"/><Relationship Id="rId5027" Type="http://schemas.openxmlformats.org/officeDocument/2006/relationships/image" Target="media/image5020.png"/><Relationship Id="rId5028" Type="http://schemas.openxmlformats.org/officeDocument/2006/relationships/image" Target="media/image5021.png"/><Relationship Id="rId5029" Type="http://schemas.openxmlformats.org/officeDocument/2006/relationships/image" Target="media/image5022.png"/><Relationship Id="rId5030" Type="http://schemas.openxmlformats.org/officeDocument/2006/relationships/image" Target="media/image5023.png"/><Relationship Id="rId5031" Type="http://schemas.openxmlformats.org/officeDocument/2006/relationships/image" Target="media/image5024.png"/><Relationship Id="rId5032" Type="http://schemas.openxmlformats.org/officeDocument/2006/relationships/image" Target="media/image5025.png"/><Relationship Id="rId5033" Type="http://schemas.openxmlformats.org/officeDocument/2006/relationships/image" Target="media/image5026.png"/><Relationship Id="rId5034" Type="http://schemas.openxmlformats.org/officeDocument/2006/relationships/image" Target="media/image5027.png"/><Relationship Id="rId5035" Type="http://schemas.openxmlformats.org/officeDocument/2006/relationships/image" Target="media/image5028.png"/><Relationship Id="rId5036" Type="http://schemas.openxmlformats.org/officeDocument/2006/relationships/image" Target="media/image5029.png"/><Relationship Id="rId5037" Type="http://schemas.openxmlformats.org/officeDocument/2006/relationships/image" Target="media/image5030.png"/><Relationship Id="rId5038" Type="http://schemas.openxmlformats.org/officeDocument/2006/relationships/image" Target="media/image5031.png"/><Relationship Id="rId5039" Type="http://schemas.openxmlformats.org/officeDocument/2006/relationships/image" Target="media/image5032.png"/><Relationship Id="rId5040" Type="http://schemas.openxmlformats.org/officeDocument/2006/relationships/image" Target="media/image5033.png"/><Relationship Id="rId5041" Type="http://schemas.openxmlformats.org/officeDocument/2006/relationships/image" Target="media/image5034.png"/><Relationship Id="rId5042" Type="http://schemas.openxmlformats.org/officeDocument/2006/relationships/image" Target="media/image5035.png"/><Relationship Id="rId5043" Type="http://schemas.openxmlformats.org/officeDocument/2006/relationships/image" Target="media/image5036.png"/><Relationship Id="rId5044" Type="http://schemas.openxmlformats.org/officeDocument/2006/relationships/image" Target="media/image5037.png"/><Relationship Id="rId5045" Type="http://schemas.openxmlformats.org/officeDocument/2006/relationships/image" Target="media/image5038.png"/><Relationship Id="rId5046" Type="http://schemas.openxmlformats.org/officeDocument/2006/relationships/image" Target="media/image5039.png"/><Relationship Id="rId5047" Type="http://schemas.openxmlformats.org/officeDocument/2006/relationships/image" Target="media/image5040.png"/><Relationship Id="rId5048" Type="http://schemas.openxmlformats.org/officeDocument/2006/relationships/image" Target="media/image5041.png"/><Relationship Id="rId5049" Type="http://schemas.openxmlformats.org/officeDocument/2006/relationships/image" Target="media/image5042.png"/><Relationship Id="rId5050" Type="http://schemas.openxmlformats.org/officeDocument/2006/relationships/image" Target="media/image5043.png"/><Relationship Id="rId5051" Type="http://schemas.openxmlformats.org/officeDocument/2006/relationships/image" Target="media/image5044.png"/><Relationship Id="rId5052" Type="http://schemas.openxmlformats.org/officeDocument/2006/relationships/image" Target="media/image5045.png"/><Relationship Id="rId5053" Type="http://schemas.openxmlformats.org/officeDocument/2006/relationships/image" Target="media/image5046.png"/><Relationship Id="rId5054" Type="http://schemas.openxmlformats.org/officeDocument/2006/relationships/image" Target="media/image5047.png"/><Relationship Id="rId5055" Type="http://schemas.openxmlformats.org/officeDocument/2006/relationships/image" Target="media/image5048.png"/><Relationship Id="rId5056" Type="http://schemas.openxmlformats.org/officeDocument/2006/relationships/image" Target="media/image5049.png"/><Relationship Id="rId5057" Type="http://schemas.openxmlformats.org/officeDocument/2006/relationships/image" Target="media/image5050.png"/><Relationship Id="rId5058" Type="http://schemas.openxmlformats.org/officeDocument/2006/relationships/image" Target="media/image5051.png"/><Relationship Id="rId5059" Type="http://schemas.openxmlformats.org/officeDocument/2006/relationships/image" Target="media/image5052.png"/><Relationship Id="rId5060" Type="http://schemas.openxmlformats.org/officeDocument/2006/relationships/image" Target="media/image5053.png"/><Relationship Id="rId5061" Type="http://schemas.openxmlformats.org/officeDocument/2006/relationships/image" Target="media/image5054.png"/><Relationship Id="rId5062" Type="http://schemas.openxmlformats.org/officeDocument/2006/relationships/image" Target="media/image5055.png"/><Relationship Id="rId5063" Type="http://schemas.openxmlformats.org/officeDocument/2006/relationships/image" Target="media/image5056.png"/><Relationship Id="rId5064" Type="http://schemas.openxmlformats.org/officeDocument/2006/relationships/image" Target="media/image5057.png"/><Relationship Id="rId5065" Type="http://schemas.openxmlformats.org/officeDocument/2006/relationships/image" Target="media/image5058.png"/><Relationship Id="rId5066" Type="http://schemas.openxmlformats.org/officeDocument/2006/relationships/image" Target="media/image5059.png"/><Relationship Id="rId5067" Type="http://schemas.openxmlformats.org/officeDocument/2006/relationships/image" Target="media/image5060.png"/><Relationship Id="rId5068" Type="http://schemas.openxmlformats.org/officeDocument/2006/relationships/image" Target="media/image5061.png"/><Relationship Id="rId5069" Type="http://schemas.openxmlformats.org/officeDocument/2006/relationships/image" Target="media/image5062.png"/><Relationship Id="rId5070" Type="http://schemas.openxmlformats.org/officeDocument/2006/relationships/image" Target="media/image5063.png"/><Relationship Id="rId5071" Type="http://schemas.openxmlformats.org/officeDocument/2006/relationships/image" Target="media/image5064.png"/><Relationship Id="rId5072" Type="http://schemas.openxmlformats.org/officeDocument/2006/relationships/image" Target="media/image5065.png"/><Relationship Id="rId5073" Type="http://schemas.openxmlformats.org/officeDocument/2006/relationships/image" Target="media/image5066.png"/><Relationship Id="rId5074" Type="http://schemas.openxmlformats.org/officeDocument/2006/relationships/image" Target="media/image5067.png"/><Relationship Id="rId5075" Type="http://schemas.openxmlformats.org/officeDocument/2006/relationships/image" Target="media/image5068.png"/><Relationship Id="rId5076" Type="http://schemas.openxmlformats.org/officeDocument/2006/relationships/image" Target="media/image5069.png"/><Relationship Id="rId5077" Type="http://schemas.openxmlformats.org/officeDocument/2006/relationships/image" Target="media/image5070.png"/><Relationship Id="rId5078" Type="http://schemas.openxmlformats.org/officeDocument/2006/relationships/image" Target="media/image5071.png"/><Relationship Id="rId5079" Type="http://schemas.openxmlformats.org/officeDocument/2006/relationships/image" Target="media/image5072.png"/><Relationship Id="rId5080" Type="http://schemas.openxmlformats.org/officeDocument/2006/relationships/image" Target="media/image5073.png"/><Relationship Id="rId5081" Type="http://schemas.openxmlformats.org/officeDocument/2006/relationships/image" Target="media/image5074.png"/><Relationship Id="rId5082" Type="http://schemas.openxmlformats.org/officeDocument/2006/relationships/image" Target="media/image5075.png"/><Relationship Id="rId5083" Type="http://schemas.openxmlformats.org/officeDocument/2006/relationships/image" Target="media/image5076.png"/><Relationship Id="rId5084" Type="http://schemas.openxmlformats.org/officeDocument/2006/relationships/image" Target="media/image5077.png"/><Relationship Id="rId5085" Type="http://schemas.openxmlformats.org/officeDocument/2006/relationships/image" Target="media/image5078.png"/><Relationship Id="rId5086" Type="http://schemas.openxmlformats.org/officeDocument/2006/relationships/image" Target="media/image5079.png"/><Relationship Id="rId5087" Type="http://schemas.openxmlformats.org/officeDocument/2006/relationships/image" Target="media/image5080.png"/><Relationship Id="rId5088" Type="http://schemas.openxmlformats.org/officeDocument/2006/relationships/image" Target="media/image5081.png"/><Relationship Id="rId5089" Type="http://schemas.openxmlformats.org/officeDocument/2006/relationships/image" Target="media/image5082.png"/><Relationship Id="rId5090" Type="http://schemas.openxmlformats.org/officeDocument/2006/relationships/image" Target="media/image5083.png"/><Relationship Id="rId5091" Type="http://schemas.openxmlformats.org/officeDocument/2006/relationships/image" Target="media/image5084.png"/><Relationship Id="rId5092" Type="http://schemas.openxmlformats.org/officeDocument/2006/relationships/image" Target="media/image5085.png"/><Relationship Id="rId5093" Type="http://schemas.openxmlformats.org/officeDocument/2006/relationships/image" Target="media/image5086.png"/><Relationship Id="rId5094" Type="http://schemas.openxmlformats.org/officeDocument/2006/relationships/image" Target="media/image5087.png"/><Relationship Id="rId5095" Type="http://schemas.openxmlformats.org/officeDocument/2006/relationships/image" Target="media/image5088.png"/><Relationship Id="rId5096" Type="http://schemas.openxmlformats.org/officeDocument/2006/relationships/image" Target="media/image5089.png"/><Relationship Id="rId5097" Type="http://schemas.openxmlformats.org/officeDocument/2006/relationships/image" Target="media/image5090.png"/><Relationship Id="rId5098" Type="http://schemas.openxmlformats.org/officeDocument/2006/relationships/image" Target="media/image5091.png"/><Relationship Id="rId5099" Type="http://schemas.openxmlformats.org/officeDocument/2006/relationships/image" Target="media/image5092.png"/><Relationship Id="rId5100" Type="http://schemas.openxmlformats.org/officeDocument/2006/relationships/image" Target="media/image5093.png"/><Relationship Id="rId5101" Type="http://schemas.openxmlformats.org/officeDocument/2006/relationships/image" Target="media/image5094.png"/><Relationship Id="rId5102" Type="http://schemas.openxmlformats.org/officeDocument/2006/relationships/image" Target="media/image5095.png"/><Relationship Id="rId5103" Type="http://schemas.openxmlformats.org/officeDocument/2006/relationships/image" Target="media/image5096.png"/><Relationship Id="rId5104" Type="http://schemas.openxmlformats.org/officeDocument/2006/relationships/image" Target="media/image5097.png"/><Relationship Id="rId5105" Type="http://schemas.openxmlformats.org/officeDocument/2006/relationships/image" Target="media/image5098.png"/><Relationship Id="rId5106" Type="http://schemas.openxmlformats.org/officeDocument/2006/relationships/image" Target="media/image5099.png"/><Relationship Id="rId5107" Type="http://schemas.openxmlformats.org/officeDocument/2006/relationships/image" Target="media/image5100.png"/><Relationship Id="rId5108" Type="http://schemas.openxmlformats.org/officeDocument/2006/relationships/image" Target="media/image5101.png"/><Relationship Id="rId5109" Type="http://schemas.openxmlformats.org/officeDocument/2006/relationships/image" Target="media/image5102.png"/><Relationship Id="rId5110" Type="http://schemas.openxmlformats.org/officeDocument/2006/relationships/image" Target="media/image5103.png"/><Relationship Id="rId5111" Type="http://schemas.openxmlformats.org/officeDocument/2006/relationships/image" Target="media/image5104.png"/><Relationship Id="rId5112" Type="http://schemas.openxmlformats.org/officeDocument/2006/relationships/image" Target="media/image5105.png"/><Relationship Id="rId5113" Type="http://schemas.openxmlformats.org/officeDocument/2006/relationships/image" Target="media/image5106.png"/><Relationship Id="rId5114" Type="http://schemas.openxmlformats.org/officeDocument/2006/relationships/image" Target="media/image5107.png"/><Relationship Id="rId5115" Type="http://schemas.openxmlformats.org/officeDocument/2006/relationships/image" Target="media/image5108.png"/><Relationship Id="rId5116" Type="http://schemas.openxmlformats.org/officeDocument/2006/relationships/image" Target="media/image5109.png"/><Relationship Id="rId5117" Type="http://schemas.openxmlformats.org/officeDocument/2006/relationships/image" Target="media/image5110.png"/><Relationship Id="rId5118" Type="http://schemas.openxmlformats.org/officeDocument/2006/relationships/image" Target="media/image5111.png"/><Relationship Id="rId5119" Type="http://schemas.openxmlformats.org/officeDocument/2006/relationships/image" Target="media/image5112.png"/><Relationship Id="rId5120" Type="http://schemas.openxmlformats.org/officeDocument/2006/relationships/image" Target="media/image5113.png"/><Relationship Id="rId5121" Type="http://schemas.openxmlformats.org/officeDocument/2006/relationships/image" Target="media/image5114.png"/><Relationship Id="rId5122" Type="http://schemas.openxmlformats.org/officeDocument/2006/relationships/image" Target="media/image5115.png"/><Relationship Id="rId5123" Type="http://schemas.openxmlformats.org/officeDocument/2006/relationships/image" Target="media/image5116.png"/><Relationship Id="rId5124" Type="http://schemas.openxmlformats.org/officeDocument/2006/relationships/image" Target="media/image5117.png"/><Relationship Id="rId5125" Type="http://schemas.openxmlformats.org/officeDocument/2006/relationships/image" Target="media/image5118.png"/><Relationship Id="rId5126" Type="http://schemas.openxmlformats.org/officeDocument/2006/relationships/image" Target="media/image5119.png"/><Relationship Id="rId5127" Type="http://schemas.openxmlformats.org/officeDocument/2006/relationships/image" Target="media/image5120.png"/><Relationship Id="rId5128" Type="http://schemas.openxmlformats.org/officeDocument/2006/relationships/image" Target="media/image5121.png"/><Relationship Id="rId5129" Type="http://schemas.openxmlformats.org/officeDocument/2006/relationships/image" Target="media/image5122.png"/><Relationship Id="rId5130" Type="http://schemas.openxmlformats.org/officeDocument/2006/relationships/image" Target="media/image5123.png"/><Relationship Id="rId5131" Type="http://schemas.openxmlformats.org/officeDocument/2006/relationships/image" Target="media/image5124.png"/><Relationship Id="rId5132" Type="http://schemas.openxmlformats.org/officeDocument/2006/relationships/image" Target="media/image5125.png"/><Relationship Id="rId5133" Type="http://schemas.openxmlformats.org/officeDocument/2006/relationships/image" Target="media/image5126.png"/><Relationship Id="rId5134" Type="http://schemas.openxmlformats.org/officeDocument/2006/relationships/image" Target="media/image5127.png"/><Relationship Id="rId5135" Type="http://schemas.openxmlformats.org/officeDocument/2006/relationships/image" Target="media/image5128.png"/><Relationship Id="rId5136" Type="http://schemas.openxmlformats.org/officeDocument/2006/relationships/image" Target="media/image5129.png"/><Relationship Id="rId5137" Type="http://schemas.openxmlformats.org/officeDocument/2006/relationships/image" Target="media/image5130.png"/><Relationship Id="rId5138" Type="http://schemas.openxmlformats.org/officeDocument/2006/relationships/image" Target="media/image5131.png"/><Relationship Id="rId5139" Type="http://schemas.openxmlformats.org/officeDocument/2006/relationships/image" Target="media/image5132.png"/><Relationship Id="rId5140" Type="http://schemas.openxmlformats.org/officeDocument/2006/relationships/image" Target="media/image5133.png"/><Relationship Id="rId5141" Type="http://schemas.openxmlformats.org/officeDocument/2006/relationships/image" Target="media/image5134.png"/><Relationship Id="rId5142" Type="http://schemas.openxmlformats.org/officeDocument/2006/relationships/image" Target="media/image5135.png"/><Relationship Id="rId5143" Type="http://schemas.openxmlformats.org/officeDocument/2006/relationships/image" Target="media/image5136.png"/><Relationship Id="rId5144" Type="http://schemas.openxmlformats.org/officeDocument/2006/relationships/image" Target="media/image5137.png"/><Relationship Id="rId5145" Type="http://schemas.openxmlformats.org/officeDocument/2006/relationships/image" Target="media/image5138.png"/><Relationship Id="rId5146" Type="http://schemas.openxmlformats.org/officeDocument/2006/relationships/image" Target="media/image5139.png"/><Relationship Id="rId5147" Type="http://schemas.openxmlformats.org/officeDocument/2006/relationships/image" Target="media/image5140.png"/><Relationship Id="rId5148" Type="http://schemas.openxmlformats.org/officeDocument/2006/relationships/image" Target="media/image5141.png"/><Relationship Id="rId5149" Type="http://schemas.openxmlformats.org/officeDocument/2006/relationships/image" Target="media/image5142.png"/><Relationship Id="rId5150" Type="http://schemas.openxmlformats.org/officeDocument/2006/relationships/image" Target="media/image5143.png"/><Relationship Id="rId5151" Type="http://schemas.openxmlformats.org/officeDocument/2006/relationships/image" Target="media/image5144.png"/><Relationship Id="rId5152" Type="http://schemas.openxmlformats.org/officeDocument/2006/relationships/image" Target="media/image5145.jpeg"/><Relationship Id="rId5153" Type="http://schemas.openxmlformats.org/officeDocument/2006/relationships/image" Target="media/image5146.png"/><Relationship Id="rId5154" Type="http://schemas.openxmlformats.org/officeDocument/2006/relationships/image" Target="media/image5147.png"/><Relationship Id="rId5155" Type="http://schemas.openxmlformats.org/officeDocument/2006/relationships/image" Target="media/image5148.jpeg"/><Relationship Id="rId5156" Type="http://schemas.openxmlformats.org/officeDocument/2006/relationships/image" Target="media/image5149.png"/><Relationship Id="rId5157" Type="http://schemas.openxmlformats.org/officeDocument/2006/relationships/image" Target="media/image5150.jpeg"/><Relationship Id="rId5158" Type="http://schemas.openxmlformats.org/officeDocument/2006/relationships/image" Target="media/image5151.png"/><Relationship Id="rId5159" Type="http://schemas.openxmlformats.org/officeDocument/2006/relationships/image" Target="media/image5152.png"/><Relationship Id="rId5160" Type="http://schemas.openxmlformats.org/officeDocument/2006/relationships/image" Target="media/image5153.png"/><Relationship Id="rId5161" Type="http://schemas.openxmlformats.org/officeDocument/2006/relationships/image" Target="media/image5154.jpeg"/><Relationship Id="rId5162" Type="http://schemas.openxmlformats.org/officeDocument/2006/relationships/image" Target="media/image5155.jpeg"/><Relationship Id="rId5163" Type="http://schemas.openxmlformats.org/officeDocument/2006/relationships/image" Target="media/image5156.jpeg"/><Relationship Id="rId5164" Type="http://schemas.openxmlformats.org/officeDocument/2006/relationships/image" Target="media/image5157.jpeg"/><Relationship Id="rId5165" Type="http://schemas.openxmlformats.org/officeDocument/2006/relationships/image" Target="media/image5158.jpeg"/><Relationship Id="rId5166" Type="http://schemas.openxmlformats.org/officeDocument/2006/relationships/image" Target="media/image5159.jpeg"/><Relationship Id="rId5167" Type="http://schemas.openxmlformats.org/officeDocument/2006/relationships/image" Target="media/image5160.jpeg"/><Relationship Id="rId5168" Type="http://schemas.openxmlformats.org/officeDocument/2006/relationships/image" Target="media/image5161.png"/><Relationship Id="rId5169" Type="http://schemas.openxmlformats.org/officeDocument/2006/relationships/image" Target="media/image5162.png"/><Relationship Id="rId5170" Type="http://schemas.openxmlformats.org/officeDocument/2006/relationships/image" Target="media/image5163.jpeg"/><Relationship Id="rId5171" Type="http://schemas.openxmlformats.org/officeDocument/2006/relationships/image" Target="media/image5164.jpeg"/><Relationship Id="rId5172" Type="http://schemas.openxmlformats.org/officeDocument/2006/relationships/image" Target="media/image5165.jpeg"/><Relationship Id="rId5173" Type="http://schemas.openxmlformats.org/officeDocument/2006/relationships/image" Target="media/image5166.jpeg"/><Relationship Id="rId5174" Type="http://schemas.openxmlformats.org/officeDocument/2006/relationships/image" Target="media/image5167.jpeg"/><Relationship Id="rId5175" Type="http://schemas.openxmlformats.org/officeDocument/2006/relationships/image" Target="media/image5168.jpeg"/><Relationship Id="rId5176" Type="http://schemas.openxmlformats.org/officeDocument/2006/relationships/image" Target="media/image5169.jpeg"/><Relationship Id="rId5177" Type="http://schemas.openxmlformats.org/officeDocument/2006/relationships/image" Target="media/image5170.jpeg"/><Relationship Id="rId5178" Type="http://schemas.openxmlformats.org/officeDocument/2006/relationships/image" Target="media/image5171.jpeg"/><Relationship Id="rId5179" Type="http://schemas.openxmlformats.org/officeDocument/2006/relationships/image" Target="media/image5172.jpeg"/><Relationship Id="rId5180" Type="http://schemas.openxmlformats.org/officeDocument/2006/relationships/image" Target="media/image5173.jpeg"/><Relationship Id="rId5181" Type="http://schemas.openxmlformats.org/officeDocument/2006/relationships/image" Target="media/image5174.png"/><Relationship Id="rId5182" Type="http://schemas.openxmlformats.org/officeDocument/2006/relationships/image" Target="media/image5175.png"/><Relationship Id="rId5183" Type="http://schemas.openxmlformats.org/officeDocument/2006/relationships/image" Target="media/image5176.jpeg"/><Relationship Id="rId5184" Type="http://schemas.openxmlformats.org/officeDocument/2006/relationships/image" Target="media/image5177.png"/><Relationship Id="rId5185" Type="http://schemas.openxmlformats.org/officeDocument/2006/relationships/image" Target="media/image5178.png"/><Relationship Id="rId5186" Type="http://schemas.openxmlformats.org/officeDocument/2006/relationships/image" Target="media/image5179.png"/><Relationship Id="rId5187" Type="http://schemas.openxmlformats.org/officeDocument/2006/relationships/image" Target="media/image5180.png"/><Relationship Id="rId5188" Type="http://schemas.openxmlformats.org/officeDocument/2006/relationships/image" Target="media/image5181.png"/><Relationship Id="rId5189" Type="http://schemas.openxmlformats.org/officeDocument/2006/relationships/image" Target="media/image5182.png"/><Relationship Id="rId5190" Type="http://schemas.openxmlformats.org/officeDocument/2006/relationships/image" Target="media/image5183.png"/><Relationship Id="rId5191" Type="http://schemas.openxmlformats.org/officeDocument/2006/relationships/image" Target="media/image5184.png"/><Relationship Id="rId5192" Type="http://schemas.openxmlformats.org/officeDocument/2006/relationships/image" Target="media/image5185.png"/><Relationship Id="rId5193" Type="http://schemas.openxmlformats.org/officeDocument/2006/relationships/image" Target="media/image5186.png"/><Relationship Id="rId5194" Type="http://schemas.openxmlformats.org/officeDocument/2006/relationships/image" Target="media/image5187.png"/><Relationship Id="rId5195" Type="http://schemas.openxmlformats.org/officeDocument/2006/relationships/image" Target="media/image5188.png"/><Relationship Id="rId5196" Type="http://schemas.openxmlformats.org/officeDocument/2006/relationships/image" Target="media/image5189.png"/><Relationship Id="rId5197" Type="http://schemas.openxmlformats.org/officeDocument/2006/relationships/image" Target="media/image5190.png"/><Relationship Id="rId5198" Type="http://schemas.openxmlformats.org/officeDocument/2006/relationships/image" Target="media/image5191.png"/><Relationship Id="rId5199" Type="http://schemas.openxmlformats.org/officeDocument/2006/relationships/image" Target="media/image5192.png"/><Relationship Id="rId5200" Type="http://schemas.openxmlformats.org/officeDocument/2006/relationships/image" Target="media/image5193.jpeg"/><Relationship Id="rId5201" Type="http://schemas.openxmlformats.org/officeDocument/2006/relationships/image" Target="media/image5194.png"/><Relationship Id="rId5202" Type="http://schemas.openxmlformats.org/officeDocument/2006/relationships/image" Target="media/image5195.png"/><Relationship Id="rId5203" Type="http://schemas.openxmlformats.org/officeDocument/2006/relationships/image" Target="media/image5196.png"/><Relationship Id="rId5204" Type="http://schemas.openxmlformats.org/officeDocument/2006/relationships/image" Target="media/image5197.png"/><Relationship Id="rId5205" Type="http://schemas.openxmlformats.org/officeDocument/2006/relationships/image" Target="media/image5198.png"/><Relationship Id="rId5206" Type="http://schemas.openxmlformats.org/officeDocument/2006/relationships/image" Target="media/image5199.png"/><Relationship Id="rId5207" Type="http://schemas.openxmlformats.org/officeDocument/2006/relationships/image" Target="media/image5200.png"/><Relationship Id="rId5208" Type="http://schemas.openxmlformats.org/officeDocument/2006/relationships/image" Target="media/image5201.png"/><Relationship Id="rId5209" Type="http://schemas.openxmlformats.org/officeDocument/2006/relationships/image" Target="media/image5202.png"/><Relationship Id="rId5210" Type="http://schemas.openxmlformats.org/officeDocument/2006/relationships/image" Target="media/image5203.png"/><Relationship Id="rId5211" Type="http://schemas.openxmlformats.org/officeDocument/2006/relationships/image" Target="media/image5204.png"/><Relationship Id="rId5212" Type="http://schemas.openxmlformats.org/officeDocument/2006/relationships/image" Target="media/image5205.png"/><Relationship Id="rId5213" Type="http://schemas.openxmlformats.org/officeDocument/2006/relationships/image" Target="media/image5206.png"/><Relationship Id="rId5214" Type="http://schemas.openxmlformats.org/officeDocument/2006/relationships/image" Target="media/image5207.png"/><Relationship Id="rId5215" Type="http://schemas.openxmlformats.org/officeDocument/2006/relationships/image" Target="media/image5208.jpeg"/><Relationship Id="rId5216" Type="http://schemas.openxmlformats.org/officeDocument/2006/relationships/image" Target="media/image5209.png"/><Relationship Id="rId5217" Type="http://schemas.openxmlformats.org/officeDocument/2006/relationships/image" Target="media/image5210.png"/><Relationship Id="rId5218" Type="http://schemas.openxmlformats.org/officeDocument/2006/relationships/image" Target="media/image5211.png"/><Relationship Id="rId5219" Type="http://schemas.openxmlformats.org/officeDocument/2006/relationships/image" Target="media/image5212.png"/><Relationship Id="rId5220" Type="http://schemas.openxmlformats.org/officeDocument/2006/relationships/image" Target="media/image5213.png"/><Relationship Id="rId5221" Type="http://schemas.openxmlformats.org/officeDocument/2006/relationships/image" Target="media/image5214.png"/><Relationship Id="rId5222" Type="http://schemas.openxmlformats.org/officeDocument/2006/relationships/image" Target="media/image5215.png"/><Relationship Id="rId5223" Type="http://schemas.openxmlformats.org/officeDocument/2006/relationships/image" Target="media/image5216.png"/><Relationship Id="rId5224" Type="http://schemas.openxmlformats.org/officeDocument/2006/relationships/image" Target="media/image5217.png"/><Relationship Id="rId5225" Type="http://schemas.openxmlformats.org/officeDocument/2006/relationships/image" Target="media/image5218.png"/><Relationship Id="rId5226" Type="http://schemas.openxmlformats.org/officeDocument/2006/relationships/image" Target="media/image5219.png"/><Relationship Id="rId5227" Type="http://schemas.openxmlformats.org/officeDocument/2006/relationships/image" Target="media/image5220.png"/><Relationship Id="rId5228" Type="http://schemas.openxmlformats.org/officeDocument/2006/relationships/image" Target="media/image5221.png"/><Relationship Id="rId5229" Type="http://schemas.openxmlformats.org/officeDocument/2006/relationships/image" Target="media/image5222.png"/><Relationship Id="rId5230" Type="http://schemas.openxmlformats.org/officeDocument/2006/relationships/image" Target="media/image5223.png"/><Relationship Id="rId5231" Type="http://schemas.openxmlformats.org/officeDocument/2006/relationships/image" Target="media/image5224.png"/><Relationship Id="rId5232" Type="http://schemas.openxmlformats.org/officeDocument/2006/relationships/image" Target="media/image5225.png"/><Relationship Id="rId5233" Type="http://schemas.openxmlformats.org/officeDocument/2006/relationships/image" Target="media/image5226.png"/><Relationship Id="rId5234" Type="http://schemas.openxmlformats.org/officeDocument/2006/relationships/image" Target="media/image5227.png"/><Relationship Id="rId5235" Type="http://schemas.openxmlformats.org/officeDocument/2006/relationships/image" Target="media/image5228.png"/><Relationship Id="rId5236" Type="http://schemas.openxmlformats.org/officeDocument/2006/relationships/image" Target="media/image5229.png"/><Relationship Id="rId5237" Type="http://schemas.openxmlformats.org/officeDocument/2006/relationships/image" Target="media/image5230.png"/><Relationship Id="rId5238" Type="http://schemas.openxmlformats.org/officeDocument/2006/relationships/image" Target="media/image5231.png"/><Relationship Id="rId5239" Type="http://schemas.openxmlformats.org/officeDocument/2006/relationships/image" Target="media/image5232.png"/><Relationship Id="rId5240" Type="http://schemas.openxmlformats.org/officeDocument/2006/relationships/image" Target="media/image5233.png"/><Relationship Id="rId5241" Type="http://schemas.openxmlformats.org/officeDocument/2006/relationships/image" Target="media/image5234.png"/><Relationship Id="rId5242" Type="http://schemas.openxmlformats.org/officeDocument/2006/relationships/image" Target="media/image5235.png"/><Relationship Id="rId5243" Type="http://schemas.openxmlformats.org/officeDocument/2006/relationships/image" Target="media/image5236.png"/><Relationship Id="rId5244" Type="http://schemas.openxmlformats.org/officeDocument/2006/relationships/image" Target="media/image5237.png"/><Relationship Id="rId5245" Type="http://schemas.openxmlformats.org/officeDocument/2006/relationships/image" Target="media/image5238.png"/><Relationship Id="rId5246" Type="http://schemas.openxmlformats.org/officeDocument/2006/relationships/image" Target="media/image5239.png"/><Relationship Id="rId5247" Type="http://schemas.openxmlformats.org/officeDocument/2006/relationships/image" Target="media/image5240.png"/><Relationship Id="rId5248" Type="http://schemas.openxmlformats.org/officeDocument/2006/relationships/image" Target="media/image5241.png"/><Relationship Id="rId5249" Type="http://schemas.openxmlformats.org/officeDocument/2006/relationships/image" Target="media/image5242.png"/><Relationship Id="rId5250" Type="http://schemas.openxmlformats.org/officeDocument/2006/relationships/image" Target="media/image5243.png"/><Relationship Id="rId5251" Type="http://schemas.openxmlformats.org/officeDocument/2006/relationships/image" Target="media/image5244.png"/><Relationship Id="rId5252" Type="http://schemas.openxmlformats.org/officeDocument/2006/relationships/image" Target="media/image5245.png"/><Relationship Id="rId5253" Type="http://schemas.openxmlformats.org/officeDocument/2006/relationships/image" Target="media/image5246.png"/><Relationship Id="rId5254" Type="http://schemas.openxmlformats.org/officeDocument/2006/relationships/image" Target="media/image5247.png"/><Relationship Id="rId5255" Type="http://schemas.openxmlformats.org/officeDocument/2006/relationships/image" Target="media/image5248.png"/><Relationship Id="rId5256" Type="http://schemas.openxmlformats.org/officeDocument/2006/relationships/image" Target="media/image5249.png"/><Relationship Id="rId5257" Type="http://schemas.openxmlformats.org/officeDocument/2006/relationships/image" Target="media/image5250.png"/><Relationship Id="rId5258" Type="http://schemas.openxmlformats.org/officeDocument/2006/relationships/image" Target="media/image5251.png"/><Relationship Id="rId5259" Type="http://schemas.openxmlformats.org/officeDocument/2006/relationships/image" Target="media/image5252.png"/><Relationship Id="rId5260" Type="http://schemas.openxmlformats.org/officeDocument/2006/relationships/image" Target="media/image5253.png"/><Relationship Id="rId5261" Type="http://schemas.openxmlformats.org/officeDocument/2006/relationships/image" Target="media/image5254.png"/><Relationship Id="rId5262" Type="http://schemas.openxmlformats.org/officeDocument/2006/relationships/image" Target="media/image5255.png"/><Relationship Id="rId5263" Type="http://schemas.openxmlformats.org/officeDocument/2006/relationships/image" Target="media/image5256.png"/><Relationship Id="rId5264" Type="http://schemas.openxmlformats.org/officeDocument/2006/relationships/image" Target="media/image5257.png"/><Relationship Id="rId5265" Type="http://schemas.openxmlformats.org/officeDocument/2006/relationships/image" Target="media/image5258.png"/><Relationship Id="rId5266" Type="http://schemas.openxmlformats.org/officeDocument/2006/relationships/image" Target="media/image5259.png"/><Relationship Id="rId5267" Type="http://schemas.openxmlformats.org/officeDocument/2006/relationships/image" Target="media/image5260.png"/><Relationship Id="rId5268" Type="http://schemas.openxmlformats.org/officeDocument/2006/relationships/image" Target="media/image5261.png"/><Relationship Id="rId5269" Type="http://schemas.openxmlformats.org/officeDocument/2006/relationships/image" Target="media/image5262.png"/><Relationship Id="rId5270" Type="http://schemas.openxmlformats.org/officeDocument/2006/relationships/image" Target="media/image5263.png"/><Relationship Id="rId5271" Type="http://schemas.openxmlformats.org/officeDocument/2006/relationships/image" Target="media/image5264.png"/><Relationship Id="rId5272" Type="http://schemas.openxmlformats.org/officeDocument/2006/relationships/image" Target="media/image5265.png"/><Relationship Id="rId5273" Type="http://schemas.openxmlformats.org/officeDocument/2006/relationships/image" Target="media/image5266.png"/><Relationship Id="rId5274" Type="http://schemas.openxmlformats.org/officeDocument/2006/relationships/image" Target="media/image5267.png"/><Relationship Id="rId5275" Type="http://schemas.openxmlformats.org/officeDocument/2006/relationships/image" Target="media/image5268.png"/><Relationship Id="rId5276" Type="http://schemas.openxmlformats.org/officeDocument/2006/relationships/image" Target="media/image5269.png"/><Relationship Id="rId5277" Type="http://schemas.openxmlformats.org/officeDocument/2006/relationships/image" Target="media/image5270.png"/><Relationship Id="rId5278" Type="http://schemas.openxmlformats.org/officeDocument/2006/relationships/image" Target="media/image5271.png"/><Relationship Id="rId5279" Type="http://schemas.openxmlformats.org/officeDocument/2006/relationships/image" Target="media/image5272.png"/><Relationship Id="rId5280" Type="http://schemas.openxmlformats.org/officeDocument/2006/relationships/image" Target="media/image5273.png"/><Relationship Id="rId5281" Type="http://schemas.openxmlformats.org/officeDocument/2006/relationships/image" Target="media/image5274.png"/><Relationship Id="rId5282" Type="http://schemas.openxmlformats.org/officeDocument/2006/relationships/image" Target="media/image5275.png"/><Relationship Id="rId5283" Type="http://schemas.openxmlformats.org/officeDocument/2006/relationships/image" Target="media/image5276.png"/><Relationship Id="rId5284" Type="http://schemas.openxmlformats.org/officeDocument/2006/relationships/image" Target="media/image5277.png"/><Relationship Id="rId5285" Type="http://schemas.openxmlformats.org/officeDocument/2006/relationships/image" Target="media/image5278.png"/><Relationship Id="rId5286" Type="http://schemas.openxmlformats.org/officeDocument/2006/relationships/image" Target="media/image5279.png"/><Relationship Id="rId5287" Type="http://schemas.openxmlformats.org/officeDocument/2006/relationships/image" Target="media/image5280.png"/><Relationship Id="rId5288" Type="http://schemas.openxmlformats.org/officeDocument/2006/relationships/image" Target="media/image5281.png"/><Relationship Id="rId5289" Type="http://schemas.openxmlformats.org/officeDocument/2006/relationships/image" Target="media/image5282.png"/><Relationship Id="rId5290" Type="http://schemas.openxmlformats.org/officeDocument/2006/relationships/image" Target="media/image5283.png"/><Relationship Id="rId5291" Type="http://schemas.openxmlformats.org/officeDocument/2006/relationships/image" Target="media/image5284.png"/><Relationship Id="rId5292" Type="http://schemas.openxmlformats.org/officeDocument/2006/relationships/image" Target="media/image5285.png"/><Relationship Id="rId5293" Type="http://schemas.openxmlformats.org/officeDocument/2006/relationships/image" Target="media/image5286.png"/><Relationship Id="rId5294" Type="http://schemas.openxmlformats.org/officeDocument/2006/relationships/image" Target="media/image5287.png"/><Relationship Id="rId5295" Type="http://schemas.openxmlformats.org/officeDocument/2006/relationships/image" Target="media/image5288.png"/><Relationship Id="rId5296" Type="http://schemas.openxmlformats.org/officeDocument/2006/relationships/image" Target="media/image5289.png"/><Relationship Id="rId5297" Type="http://schemas.openxmlformats.org/officeDocument/2006/relationships/image" Target="media/image5290.png"/><Relationship Id="rId5298" Type="http://schemas.openxmlformats.org/officeDocument/2006/relationships/image" Target="media/image5291.png"/><Relationship Id="rId5299" Type="http://schemas.openxmlformats.org/officeDocument/2006/relationships/image" Target="media/image5292.png"/><Relationship Id="rId5300" Type="http://schemas.openxmlformats.org/officeDocument/2006/relationships/image" Target="media/image5293.png"/><Relationship Id="rId5301" Type="http://schemas.openxmlformats.org/officeDocument/2006/relationships/image" Target="media/image5294.png"/><Relationship Id="rId5302" Type="http://schemas.openxmlformats.org/officeDocument/2006/relationships/image" Target="media/image5295.png"/><Relationship Id="rId5303" Type="http://schemas.openxmlformats.org/officeDocument/2006/relationships/image" Target="media/image5296.png"/><Relationship Id="rId5304" Type="http://schemas.openxmlformats.org/officeDocument/2006/relationships/image" Target="media/image5297.png"/><Relationship Id="rId5305" Type="http://schemas.openxmlformats.org/officeDocument/2006/relationships/image" Target="media/image5298.png"/><Relationship Id="rId5306" Type="http://schemas.openxmlformats.org/officeDocument/2006/relationships/image" Target="media/image5299.png"/><Relationship Id="rId5307" Type="http://schemas.openxmlformats.org/officeDocument/2006/relationships/image" Target="media/image5300.png"/><Relationship Id="rId5308" Type="http://schemas.openxmlformats.org/officeDocument/2006/relationships/image" Target="media/image5301.png"/><Relationship Id="rId5309" Type="http://schemas.openxmlformats.org/officeDocument/2006/relationships/image" Target="media/image5302.png"/><Relationship Id="rId5310" Type="http://schemas.openxmlformats.org/officeDocument/2006/relationships/image" Target="media/image5303.png"/><Relationship Id="rId5311" Type="http://schemas.openxmlformats.org/officeDocument/2006/relationships/image" Target="media/image5304.png"/><Relationship Id="rId5312" Type="http://schemas.openxmlformats.org/officeDocument/2006/relationships/image" Target="media/image5305.png"/><Relationship Id="rId5313" Type="http://schemas.openxmlformats.org/officeDocument/2006/relationships/image" Target="media/image5306.png"/><Relationship Id="rId5314" Type="http://schemas.openxmlformats.org/officeDocument/2006/relationships/image" Target="media/image5307.png"/><Relationship Id="rId5315" Type="http://schemas.openxmlformats.org/officeDocument/2006/relationships/image" Target="media/image5308.png"/><Relationship Id="rId5316" Type="http://schemas.openxmlformats.org/officeDocument/2006/relationships/image" Target="media/image5309.png"/><Relationship Id="rId5317" Type="http://schemas.openxmlformats.org/officeDocument/2006/relationships/image" Target="media/image5310.png"/><Relationship Id="rId5318" Type="http://schemas.openxmlformats.org/officeDocument/2006/relationships/image" Target="media/image5311.png"/><Relationship Id="rId5319" Type="http://schemas.openxmlformats.org/officeDocument/2006/relationships/image" Target="media/image5312.png"/><Relationship Id="rId5320" Type="http://schemas.openxmlformats.org/officeDocument/2006/relationships/image" Target="media/image5313.png"/><Relationship Id="rId5321" Type="http://schemas.openxmlformats.org/officeDocument/2006/relationships/image" Target="media/image5314.png"/><Relationship Id="rId5322" Type="http://schemas.openxmlformats.org/officeDocument/2006/relationships/image" Target="media/image5315.png"/><Relationship Id="rId5323" Type="http://schemas.openxmlformats.org/officeDocument/2006/relationships/image" Target="media/image5316.png"/><Relationship Id="rId5324" Type="http://schemas.openxmlformats.org/officeDocument/2006/relationships/image" Target="media/image5317.png"/><Relationship Id="rId5325" Type="http://schemas.openxmlformats.org/officeDocument/2006/relationships/image" Target="media/image5318.png"/><Relationship Id="rId5326" Type="http://schemas.openxmlformats.org/officeDocument/2006/relationships/image" Target="media/image5319.png"/><Relationship Id="rId5327" Type="http://schemas.openxmlformats.org/officeDocument/2006/relationships/image" Target="media/image5320.png"/><Relationship Id="rId5328" Type="http://schemas.openxmlformats.org/officeDocument/2006/relationships/image" Target="media/image5321.png"/><Relationship Id="rId5329" Type="http://schemas.openxmlformats.org/officeDocument/2006/relationships/image" Target="media/image5322.png"/><Relationship Id="rId5330" Type="http://schemas.openxmlformats.org/officeDocument/2006/relationships/image" Target="media/image5323.png"/><Relationship Id="rId5331" Type="http://schemas.openxmlformats.org/officeDocument/2006/relationships/image" Target="media/image5324.png"/><Relationship Id="rId5332" Type="http://schemas.openxmlformats.org/officeDocument/2006/relationships/image" Target="media/image5325.png"/><Relationship Id="rId5333" Type="http://schemas.openxmlformats.org/officeDocument/2006/relationships/image" Target="media/image5326.png"/><Relationship Id="rId5334" Type="http://schemas.openxmlformats.org/officeDocument/2006/relationships/image" Target="media/image5327.png"/><Relationship Id="rId5335" Type="http://schemas.openxmlformats.org/officeDocument/2006/relationships/image" Target="media/image5328.png"/><Relationship Id="rId5336" Type="http://schemas.openxmlformats.org/officeDocument/2006/relationships/image" Target="media/image5329.png"/><Relationship Id="rId5337" Type="http://schemas.openxmlformats.org/officeDocument/2006/relationships/image" Target="media/image5330.png"/><Relationship Id="rId5338" Type="http://schemas.openxmlformats.org/officeDocument/2006/relationships/image" Target="media/image5331.png"/><Relationship Id="rId5339" Type="http://schemas.openxmlformats.org/officeDocument/2006/relationships/image" Target="media/image5332.png"/><Relationship Id="rId5340" Type="http://schemas.openxmlformats.org/officeDocument/2006/relationships/image" Target="media/image5333.png"/><Relationship Id="rId5341" Type="http://schemas.openxmlformats.org/officeDocument/2006/relationships/image" Target="media/image5334.png"/><Relationship Id="rId5342" Type="http://schemas.openxmlformats.org/officeDocument/2006/relationships/image" Target="media/image5335.png"/><Relationship Id="rId5343" Type="http://schemas.openxmlformats.org/officeDocument/2006/relationships/image" Target="media/image5336.png"/><Relationship Id="rId5344" Type="http://schemas.openxmlformats.org/officeDocument/2006/relationships/image" Target="media/image5337.png"/><Relationship Id="rId5345" Type="http://schemas.openxmlformats.org/officeDocument/2006/relationships/image" Target="media/image5338.png"/><Relationship Id="rId5346" Type="http://schemas.openxmlformats.org/officeDocument/2006/relationships/image" Target="media/image5339.png"/><Relationship Id="rId5347" Type="http://schemas.openxmlformats.org/officeDocument/2006/relationships/image" Target="media/image5340.png"/><Relationship Id="rId5348" Type="http://schemas.openxmlformats.org/officeDocument/2006/relationships/image" Target="media/image5341.png"/><Relationship Id="rId5349" Type="http://schemas.openxmlformats.org/officeDocument/2006/relationships/image" Target="media/image5342.png"/><Relationship Id="rId5350" Type="http://schemas.openxmlformats.org/officeDocument/2006/relationships/image" Target="media/image5343.png"/><Relationship Id="rId5351" Type="http://schemas.openxmlformats.org/officeDocument/2006/relationships/image" Target="media/image5344.png"/><Relationship Id="rId5352" Type="http://schemas.openxmlformats.org/officeDocument/2006/relationships/image" Target="media/image5345.png"/><Relationship Id="rId5353" Type="http://schemas.openxmlformats.org/officeDocument/2006/relationships/image" Target="media/image5346.png"/><Relationship Id="rId5354" Type="http://schemas.openxmlformats.org/officeDocument/2006/relationships/image" Target="media/image5347.png"/><Relationship Id="rId5355" Type="http://schemas.openxmlformats.org/officeDocument/2006/relationships/image" Target="media/image5348.png"/><Relationship Id="rId5356" Type="http://schemas.openxmlformats.org/officeDocument/2006/relationships/image" Target="media/image5349.png"/><Relationship Id="rId5357" Type="http://schemas.openxmlformats.org/officeDocument/2006/relationships/image" Target="media/image5350.png"/><Relationship Id="rId5358" Type="http://schemas.openxmlformats.org/officeDocument/2006/relationships/image" Target="media/image5351.png"/><Relationship Id="rId5359" Type="http://schemas.openxmlformats.org/officeDocument/2006/relationships/image" Target="media/image5352.png"/><Relationship Id="rId5360" Type="http://schemas.openxmlformats.org/officeDocument/2006/relationships/image" Target="media/image5353.png"/><Relationship Id="rId5361" Type="http://schemas.openxmlformats.org/officeDocument/2006/relationships/image" Target="media/image5354.png"/><Relationship Id="rId5362" Type="http://schemas.openxmlformats.org/officeDocument/2006/relationships/image" Target="media/image5355.png"/><Relationship Id="rId5363" Type="http://schemas.openxmlformats.org/officeDocument/2006/relationships/image" Target="media/image5356.png"/><Relationship Id="rId5364" Type="http://schemas.openxmlformats.org/officeDocument/2006/relationships/image" Target="media/image5357.png"/><Relationship Id="rId5365" Type="http://schemas.openxmlformats.org/officeDocument/2006/relationships/image" Target="media/image5358.png"/><Relationship Id="rId5366" Type="http://schemas.openxmlformats.org/officeDocument/2006/relationships/image" Target="media/image5359.png"/><Relationship Id="rId5367" Type="http://schemas.openxmlformats.org/officeDocument/2006/relationships/image" Target="media/image5360.png"/><Relationship Id="rId5368" Type="http://schemas.openxmlformats.org/officeDocument/2006/relationships/image" Target="media/image5361.png"/><Relationship Id="rId5369" Type="http://schemas.openxmlformats.org/officeDocument/2006/relationships/image" Target="media/image5362.png"/><Relationship Id="rId5370" Type="http://schemas.openxmlformats.org/officeDocument/2006/relationships/image" Target="media/image5363.png"/><Relationship Id="rId5371" Type="http://schemas.openxmlformats.org/officeDocument/2006/relationships/image" Target="media/image5364.png"/><Relationship Id="rId5372" Type="http://schemas.openxmlformats.org/officeDocument/2006/relationships/image" Target="media/image5365.png"/><Relationship Id="rId5373" Type="http://schemas.openxmlformats.org/officeDocument/2006/relationships/image" Target="media/image5366.png"/><Relationship Id="rId5374" Type="http://schemas.openxmlformats.org/officeDocument/2006/relationships/image" Target="media/image5367.png"/><Relationship Id="rId5375" Type="http://schemas.openxmlformats.org/officeDocument/2006/relationships/image" Target="media/image5368.png"/><Relationship Id="rId5376" Type="http://schemas.openxmlformats.org/officeDocument/2006/relationships/image" Target="media/image5369.png"/><Relationship Id="rId5377" Type="http://schemas.openxmlformats.org/officeDocument/2006/relationships/image" Target="media/image5370.png"/><Relationship Id="rId5378" Type="http://schemas.openxmlformats.org/officeDocument/2006/relationships/image" Target="media/image5371.png"/><Relationship Id="rId5379" Type="http://schemas.openxmlformats.org/officeDocument/2006/relationships/image" Target="media/image5372.png"/><Relationship Id="rId5380" Type="http://schemas.openxmlformats.org/officeDocument/2006/relationships/image" Target="media/image5373.png"/><Relationship Id="rId5381" Type="http://schemas.openxmlformats.org/officeDocument/2006/relationships/image" Target="media/image5374.png"/><Relationship Id="rId5382" Type="http://schemas.openxmlformats.org/officeDocument/2006/relationships/image" Target="media/image5375.png"/><Relationship Id="rId5383" Type="http://schemas.openxmlformats.org/officeDocument/2006/relationships/image" Target="media/image5376.png"/><Relationship Id="rId5384" Type="http://schemas.openxmlformats.org/officeDocument/2006/relationships/image" Target="media/image5377.png"/><Relationship Id="rId5385" Type="http://schemas.openxmlformats.org/officeDocument/2006/relationships/image" Target="media/image5378.png"/><Relationship Id="rId5386" Type="http://schemas.openxmlformats.org/officeDocument/2006/relationships/image" Target="media/image5379.png"/><Relationship Id="rId5387" Type="http://schemas.openxmlformats.org/officeDocument/2006/relationships/image" Target="media/image5380.png"/><Relationship Id="rId5388" Type="http://schemas.openxmlformats.org/officeDocument/2006/relationships/image" Target="media/image5381.png"/><Relationship Id="rId5389" Type="http://schemas.openxmlformats.org/officeDocument/2006/relationships/image" Target="media/image5382.png"/><Relationship Id="rId5390" Type="http://schemas.openxmlformats.org/officeDocument/2006/relationships/image" Target="media/image5383.png"/><Relationship Id="rId5391" Type="http://schemas.openxmlformats.org/officeDocument/2006/relationships/image" Target="media/image5384.png"/><Relationship Id="rId5392" Type="http://schemas.openxmlformats.org/officeDocument/2006/relationships/image" Target="media/image5385.png"/><Relationship Id="rId5393" Type="http://schemas.openxmlformats.org/officeDocument/2006/relationships/image" Target="media/image5386.png"/><Relationship Id="rId5394" Type="http://schemas.openxmlformats.org/officeDocument/2006/relationships/image" Target="media/image5387.png"/><Relationship Id="rId5395" Type="http://schemas.openxmlformats.org/officeDocument/2006/relationships/image" Target="media/image5388.png"/><Relationship Id="rId5396" Type="http://schemas.openxmlformats.org/officeDocument/2006/relationships/image" Target="media/image5389.png"/><Relationship Id="rId5397" Type="http://schemas.openxmlformats.org/officeDocument/2006/relationships/image" Target="media/image5390.png"/><Relationship Id="rId5398" Type="http://schemas.openxmlformats.org/officeDocument/2006/relationships/image" Target="media/image5391.png"/><Relationship Id="rId5399" Type="http://schemas.openxmlformats.org/officeDocument/2006/relationships/image" Target="media/image5392.png"/><Relationship Id="rId5400" Type="http://schemas.openxmlformats.org/officeDocument/2006/relationships/image" Target="media/image5393.png"/><Relationship Id="rId5401" Type="http://schemas.openxmlformats.org/officeDocument/2006/relationships/image" Target="media/image5394.png"/><Relationship Id="rId5402" Type="http://schemas.openxmlformats.org/officeDocument/2006/relationships/image" Target="media/image5395.png"/><Relationship Id="rId5403" Type="http://schemas.openxmlformats.org/officeDocument/2006/relationships/image" Target="media/image5396.png"/><Relationship Id="rId5404" Type="http://schemas.openxmlformats.org/officeDocument/2006/relationships/image" Target="media/image5397.png"/><Relationship Id="rId5405" Type="http://schemas.openxmlformats.org/officeDocument/2006/relationships/image" Target="media/image5398.png"/><Relationship Id="rId5406" Type="http://schemas.openxmlformats.org/officeDocument/2006/relationships/image" Target="media/image5399.png"/><Relationship Id="rId5407" Type="http://schemas.openxmlformats.org/officeDocument/2006/relationships/image" Target="media/image5400.png"/><Relationship Id="rId5408" Type="http://schemas.openxmlformats.org/officeDocument/2006/relationships/image" Target="media/image5401.png"/><Relationship Id="rId5409" Type="http://schemas.openxmlformats.org/officeDocument/2006/relationships/image" Target="media/image5402.png"/><Relationship Id="rId5410" Type="http://schemas.openxmlformats.org/officeDocument/2006/relationships/image" Target="media/image5403.png"/><Relationship Id="rId5411" Type="http://schemas.openxmlformats.org/officeDocument/2006/relationships/image" Target="media/image5404.png"/><Relationship Id="rId5412" Type="http://schemas.openxmlformats.org/officeDocument/2006/relationships/image" Target="media/image5405.png"/><Relationship Id="rId5413" Type="http://schemas.openxmlformats.org/officeDocument/2006/relationships/image" Target="media/image5406.png"/><Relationship Id="rId5414" Type="http://schemas.openxmlformats.org/officeDocument/2006/relationships/image" Target="media/image5407.png"/><Relationship Id="rId5415" Type="http://schemas.openxmlformats.org/officeDocument/2006/relationships/image" Target="media/image5408.png"/><Relationship Id="rId5416" Type="http://schemas.openxmlformats.org/officeDocument/2006/relationships/image" Target="media/image5409.png"/><Relationship Id="rId5417" Type="http://schemas.openxmlformats.org/officeDocument/2006/relationships/image" Target="media/image5410.png"/><Relationship Id="rId5418" Type="http://schemas.openxmlformats.org/officeDocument/2006/relationships/image" Target="media/image5411.png"/><Relationship Id="rId5419" Type="http://schemas.openxmlformats.org/officeDocument/2006/relationships/image" Target="media/image5412.png"/><Relationship Id="rId5420" Type="http://schemas.openxmlformats.org/officeDocument/2006/relationships/image" Target="media/image5413.png"/><Relationship Id="rId5421" Type="http://schemas.openxmlformats.org/officeDocument/2006/relationships/image" Target="media/image5414.png"/><Relationship Id="rId5422" Type="http://schemas.openxmlformats.org/officeDocument/2006/relationships/image" Target="media/image5415.png"/><Relationship Id="rId5423" Type="http://schemas.openxmlformats.org/officeDocument/2006/relationships/image" Target="media/image5416.png"/><Relationship Id="rId5424" Type="http://schemas.openxmlformats.org/officeDocument/2006/relationships/image" Target="media/image5417.png"/><Relationship Id="rId5425" Type="http://schemas.openxmlformats.org/officeDocument/2006/relationships/image" Target="media/image5418.png"/><Relationship Id="rId5426" Type="http://schemas.openxmlformats.org/officeDocument/2006/relationships/image" Target="media/image5419.png"/><Relationship Id="rId5427" Type="http://schemas.openxmlformats.org/officeDocument/2006/relationships/image" Target="media/image5420.png"/><Relationship Id="rId5428" Type="http://schemas.openxmlformats.org/officeDocument/2006/relationships/image" Target="media/image5421.png"/><Relationship Id="rId5429" Type="http://schemas.openxmlformats.org/officeDocument/2006/relationships/image" Target="media/image5422.png"/><Relationship Id="rId5430" Type="http://schemas.openxmlformats.org/officeDocument/2006/relationships/image" Target="media/image5423.png"/><Relationship Id="rId5431" Type="http://schemas.openxmlformats.org/officeDocument/2006/relationships/image" Target="media/image5424.png"/><Relationship Id="rId5432" Type="http://schemas.openxmlformats.org/officeDocument/2006/relationships/image" Target="media/image5425.png"/><Relationship Id="rId5433" Type="http://schemas.openxmlformats.org/officeDocument/2006/relationships/image" Target="media/image5426.png"/><Relationship Id="rId5434" Type="http://schemas.openxmlformats.org/officeDocument/2006/relationships/image" Target="media/image5427.png"/><Relationship Id="rId5435" Type="http://schemas.openxmlformats.org/officeDocument/2006/relationships/image" Target="media/image5428.png"/><Relationship Id="rId5436" Type="http://schemas.openxmlformats.org/officeDocument/2006/relationships/image" Target="media/image5429.png"/><Relationship Id="rId5437" Type="http://schemas.openxmlformats.org/officeDocument/2006/relationships/image" Target="media/image5430.png"/><Relationship Id="rId5438" Type="http://schemas.openxmlformats.org/officeDocument/2006/relationships/image" Target="media/image5431.png"/><Relationship Id="rId5439" Type="http://schemas.openxmlformats.org/officeDocument/2006/relationships/image" Target="media/image5432.png"/><Relationship Id="rId5440" Type="http://schemas.openxmlformats.org/officeDocument/2006/relationships/image" Target="media/image5433.png"/><Relationship Id="rId5441" Type="http://schemas.openxmlformats.org/officeDocument/2006/relationships/image" Target="media/image5434.png"/><Relationship Id="rId5442" Type="http://schemas.openxmlformats.org/officeDocument/2006/relationships/image" Target="media/image5435.png"/><Relationship Id="rId5443" Type="http://schemas.openxmlformats.org/officeDocument/2006/relationships/image" Target="media/image5436.png"/><Relationship Id="rId5444" Type="http://schemas.openxmlformats.org/officeDocument/2006/relationships/image" Target="media/image5437.png"/><Relationship Id="rId5445" Type="http://schemas.openxmlformats.org/officeDocument/2006/relationships/image" Target="media/image5438.png"/><Relationship Id="rId5446" Type="http://schemas.openxmlformats.org/officeDocument/2006/relationships/image" Target="media/image5439.png"/><Relationship Id="rId5447" Type="http://schemas.openxmlformats.org/officeDocument/2006/relationships/image" Target="media/image5440.png"/><Relationship Id="rId5448" Type="http://schemas.openxmlformats.org/officeDocument/2006/relationships/image" Target="media/image5441.png"/><Relationship Id="rId5449" Type="http://schemas.openxmlformats.org/officeDocument/2006/relationships/image" Target="media/image5442.png"/><Relationship Id="rId5450" Type="http://schemas.openxmlformats.org/officeDocument/2006/relationships/image" Target="media/image5443.png"/><Relationship Id="rId5451" Type="http://schemas.openxmlformats.org/officeDocument/2006/relationships/image" Target="media/image5444.png"/><Relationship Id="rId5452" Type="http://schemas.openxmlformats.org/officeDocument/2006/relationships/image" Target="media/image5445.png"/><Relationship Id="rId5453" Type="http://schemas.openxmlformats.org/officeDocument/2006/relationships/image" Target="media/image5446.png"/><Relationship Id="rId5454" Type="http://schemas.openxmlformats.org/officeDocument/2006/relationships/image" Target="media/image5447.png"/><Relationship Id="rId5455" Type="http://schemas.openxmlformats.org/officeDocument/2006/relationships/image" Target="media/image5448.png"/><Relationship Id="rId5456" Type="http://schemas.openxmlformats.org/officeDocument/2006/relationships/image" Target="media/image5449.png"/><Relationship Id="rId5457" Type="http://schemas.openxmlformats.org/officeDocument/2006/relationships/image" Target="media/image5450.png"/><Relationship Id="rId5458" Type="http://schemas.openxmlformats.org/officeDocument/2006/relationships/image" Target="media/image5451.png"/><Relationship Id="rId5459" Type="http://schemas.openxmlformats.org/officeDocument/2006/relationships/image" Target="media/image5452.png"/><Relationship Id="rId5460" Type="http://schemas.openxmlformats.org/officeDocument/2006/relationships/image" Target="media/image5453.png"/><Relationship Id="rId5461" Type="http://schemas.openxmlformats.org/officeDocument/2006/relationships/image" Target="media/image5454.png"/><Relationship Id="rId5462" Type="http://schemas.openxmlformats.org/officeDocument/2006/relationships/image" Target="media/image5455.png"/><Relationship Id="rId5463" Type="http://schemas.openxmlformats.org/officeDocument/2006/relationships/image" Target="media/image5456.png"/><Relationship Id="rId5464" Type="http://schemas.openxmlformats.org/officeDocument/2006/relationships/image" Target="media/image5457.png"/><Relationship Id="rId5465" Type="http://schemas.openxmlformats.org/officeDocument/2006/relationships/image" Target="media/image5458.png"/><Relationship Id="rId5466" Type="http://schemas.openxmlformats.org/officeDocument/2006/relationships/image" Target="media/image5459.png"/><Relationship Id="rId5467" Type="http://schemas.openxmlformats.org/officeDocument/2006/relationships/image" Target="media/image5460.png"/><Relationship Id="rId5468" Type="http://schemas.openxmlformats.org/officeDocument/2006/relationships/image" Target="media/image5461.png"/><Relationship Id="rId5469" Type="http://schemas.openxmlformats.org/officeDocument/2006/relationships/image" Target="media/image5462.png"/><Relationship Id="rId5470" Type="http://schemas.openxmlformats.org/officeDocument/2006/relationships/image" Target="media/image5463.png"/><Relationship Id="rId5471" Type="http://schemas.openxmlformats.org/officeDocument/2006/relationships/image" Target="media/image5464.png"/><Relationship Id="rId5472" Type="http://schemas.openxmlformats.org/officeDocument/2006/relationships/image" Target="media/image5465.png"/><Relationship Id="rId5473" Type="http://schemas.openxmlformats.org/officeDocument/2006/relationships/image" Target="media/image5466.png"/><Relationship Id="rId5474" Type="http://schemas.openxmlformats.org/officeDocument/2006/relationships/image" Target="media/image5467.png"/><Relationship Id="rId5475" Type="http://schemas.openxmlformats.org/officeDocument/2006/relationships/image" Target="media/image5468.png"/><Relationship Id="rId5476" Type="http://schemas.openxmlformats.org/officeDocument/2006/relationships/image" Target="media/image5469.png"/><Relationship Id="rId5477" Type="http://schemas.openxmlformats.org/officeDocument/2006/relationships/image" Target="media/image5470.png"/><Relationship Id="rId5478" Type="http://schemas.openxmlformats.org/officeDocument/2006/relationships/image" Target="media/image5471.png"/><Relationship Id="rId5479" Type="http://schemas.openxmlformats.org/officeDocument/2006/relationships/image" Target="media/image5472.png"/><Relationship Id="rId5480" Type="http://schemas.openxmlformats.org/officeDocument/2006/relationships/image" Target="media/image5473.png"/><Relationship Id="rId5481" Type="http://schemas.openxmlformats.org/officeDocument/2006/relationships/image" Target="media/image5474.png"/><Relationship Id="rId5482" Type="http://schemas.openxmlformats.org/officeDocument/2006/relationships/image" Target="media/image5475.png"/><Relationship Id="rId5483" Type="http://schemas.openxmlformats.org/officeDocument/2006/relationships/image" Target="media/image5476.png"/><Relationship Id="rId5484" Type="http://schemas.openxmlformats.org/officeDocument/2006/relationships/image" Target="media/image5477.png"/><Relationship Id="rId5485" Type="http://schemas.openxmlformats.org/officeDocument/2006/relationships/image" Target="media/image5478.png"/><Relationship Id="rId5486" Type="http://schemas.openxmlformats.org/officeDocument/2006/relationships/image" Target="media/image5479.png"/><Relationship Id="rId5487" Type="http://schemas.openxmlformats.org/officeDocument/2006/relationships/image" Target="media/image5480.png"/><Relationship Id="rId5488" Type="http://schemas.openxmlformats.org/officeDocument/2006/relationships/image" Target="media/image5481.png"/><Relationship Id="rId5489" Type="http://schemas.openxmlformats.org/officeDocument/2006/relationships/image" Target="media/image5482.png"/><Relationship Id="rId5490" Type="http://schemas.openxmlformats.org/officeDocument/2006/relationships/image" Target="media/image5483.png"/><Relationship Id="rId5491" Type="http://schemas.openxmlformats.org/officeDocument/2006/relationships/image" Target="media/image5484.png"/><Relationship Id="rId5492" Type="http://schemas.openxmlformats.org/officeDocument/2006/relationships/image" Target="media/image5485.png"/><Relationship Id="rId5493" Type="http://schemas.openxmlformats.org/officeDocument/2006/relationships/image" Target="media/image5486.png"/><Relationship Id="rId5494" Type="http://schemas.openxmlformats.org/officeDocument/2006/relationships/image" Target="media/image5487.png"/><Relationship Id="rId5495" Type="http://schemas.openxmlformats.org/officeDocument/2006/relationships/image" Target="media/image5488.png"/><Relationship Id="rId5496" Type="http://schemas.openxmlformats.org/officeDocument/2006/relationships/image" Target="media/image5489.png"/><Relationship Id="rId5497" Type="http://schemas.openxmlformats.org/officeDocument/2006/relationships/image" Target="media/image5490.png"/><Relationship Id="rId5498" Type="http://schemas.openxmlformats.org/officeDocument/2006/relationships/image" Target="media/image5491.png"/><Relationship Id="rId5499" Type="http://schemas.openxmlformats.org/officeDocument/2006/relationships/image" Target="media/image5492.png"/><Relationship Id="rId5500" Type="http://schemas.openxmlformats.org/officeDocument/2006/relationships/image" Target="media/image5493.png"/><Relationship Id="rId5501" Type="http://schemas.openxmlformats.org/officeDocument/2006/relationships/image" Target="media/image5494.png"/><Relationship Id="rId5502" Type="http://schemas.openxmlformats.org/officeDocument/2006/relationships/image" Target="media/image5495.png"/><Relationship Id="rId5503" Type="http://schemas.openxmlformats.org/officeDocument/2006/relationships/image" Target="media/image5496.png"/><Relationship Id="rId5504" Type="http://schemas.openxmlformats.org/officeDocument/2006/relationships/image" Target="media/image5497.png"/><Relationship Id="rId5505" Type="http://schemas.openxmlformats.org/officeDocument/2006/relationships/image" Target="media/image5498.png"/><Relationship Id="rId5506" Type="http://schemas.openxmlformats.org/officeDocument/2006/relationships/image" Target="media/image5499.png"/><Relationship Id="rId5507" Type="http://schemas.openxmlformats.org/officeDocument/2006/relationships/image" Target="media/image5500.png"/><Relationship Id="rId5508" Type="http://schemas.openxmlformats.org/officeDocument/2006/relationships/image" Target="media/image5501.png"/><Relationship Id="rId5509" Type="http://schemas.openxmlformats.org/officeDocument/2006/relationships/image" Target="media/image5502.png"/><Relationship Id="rId5510" Type="http://schemas.openxmlformats.org/officeDocument/2006/relationships/image" Target="media/image5503.png"/><Relationship Id="rId5511" Type="http://schemas.openxmlformats.org/officeDocument/2006/relationships/image" Target="media/image5504.png"/><Relationship Id="rId5512" Type="http://schemas.openxmlformats.org/officeDocument/2006/relationships/image" Target="media/image5505.png"/><Relationship Id="rId5513" Type="http://schemas.openxmlformats.org/officeDocument/2006/relationships/image" Target="media/image5506.png"/><Relationship Id="rId5514" Type="http://schemas.openxmlformats.org/officeDocument/2006/relationships/image" Target="media/image5507.png"/><Relationship Id="rId5515" Type="http://schemas.openxmlformats.org/officeDocument/2006/relationships/image" Target="media/image5508.png"/><Relationship Id="rId5516" Type="http://schemas.openxmlformats.org/officeDocument/2006/relationships/image" Target="media/image5509.png"/><Relationship Id="rId5517" Type="http://schemas.openxmlformats.org/officeDocument/2006/relationships/image" Target="media/image5510.png"/><Relationship Id="rId5518" Type="http://schemas.openxmlformats.org/officeDocument/2006/relationships/image" Target="media/image5511.png"/><Relationship Id="rId5519" Type="http://schemas.openxmlformats.org/officeDocument/2006/relationships/image" Target="media/image5512.png"/><Relationship Id="rId5520" Type="http://schemas.openxmlformats.org/officeDocument/2006/relationships/image" Target="media/image5513.png"/><Relationship Id="rId5521" Type="http://schemas.openxmlformats.org/officeDocument/2006/relationships/image" Target="media/image5514.png"/><Relationship Id="rId5522" Type="http://schemas.openxmlformats.org/officeDocument/2006/relationships/image" Target="media/image5515.png"/><Relationship Id="rId5523" Type="http://schemas.openxmlformats.org/officeDocument/2006/relationships/image" Target="media/image5516.png"/><Relationship Id="rId5524" Type="http://schemas.openxmlformats.org/officeDocument/2006/relationships/image" Target="media/image5517.png"/><Relationship Id="rId5525" Type="http://schemas.openxmlformats.org/officeDocument/2006/relationships/image" Target="media/image5518.png"/><Relationship Id="rId5526" Type="http://schemas.openxmlformats.org/officeDocument/2006/relationships/image" Target="media/image5519.png"/><Relationship Id="rId5527" Type="http://schemas.openxmlformats.org/officeDocument/2006/relationships/image" Target="media/image5520.png"/><Relationship Id="rId5528" Type="http://schemas.openxmlformats.org/officeDocument/2006/relationships/image" Target="media/image5521.png"/><Relationship Id="rId5529" Type="http://schemas.openxmlformats.org/officeDocument/2006/relationships/image" Target="media/image5522.png"/><Relationship Id="rId5530" Type="http://schemas.openxmlformats.org/officeDocument/2006/relationships/image" Target="media/image5523.png"/><Relationship Id="rId5531" Type="http://schemas.openxmlformats.org/officeDocument/2006/relationships/image" Target="media/image5524.png"/><Relationship Id="rId5532" Type="http://schemas.openxmlformats.org/officeDocument/2006/relationships/image" Target="media/image5525.png"/><Relationship Id="rId5533" Type="http://schemas.openxmlformats.org/officeDocument/2006/relationships/image" Target="media/image5526.png"/><Relationship Id="rId5534" Type="http://schemas.openxmlformats.org/officeDocument/2006/relationships/image" Target="media/image5527.png"/><Relationship Id="rId5535" Type="http://schemas.openxmlformats.org/officeDocument/2006/relationships/image" Target="media/image5528.png"/><Relationship Id="rId5536" Type="http://schemas.openxmlformats.org/officeDocument/2006/relationships/image" Target="media/image5529.png"/><Relationship Id="rId5537" Type="http://schemas.openxmlformats.org/officeDocument/2006/relationships/image" Target="media/image5530.png"/><Relationship Id="rId5538" Type="http://schemas.openxmlformats.org/officeDocument/2006/relationships/image" Target="media/image5531.png"/><Relationship Id="rId5539" Type="http://schemas.openxmlformats.org/officeDocument/2006/relationships/image" Target="media/image5532.png"/><Relationship Id="rId5540" Type="http://schemas.openxmlformats.org/officeDocument/2006/relationships/image" Target="media/image5533.png"/><Relationship Id="rId5541" Type="http://schemas.openxmlformats.org/officeDocument/2006/relationships/image" Target="media/image5534.png"/><Relationship Id="rId5542" Type="http://schemas.openxmlformats.org/officeDocument/2006/relationships/image" Target="media/image5535.png"/><Relationship Id="rId5543" Type="http://schemas.openxmlformats.org/officeDocument/2006/relationships/image" Target="media/image5536.png"/><Relationship Id="rId5544" Type="http://schemas.openxmlformats.org/officeDocument/2006/relationships/image" Target="media/image5537.png"/><Relationship Id="rId5545" Type="http://schemas.openxmlformats.org/officeDocument/2006/relationships/image" Target="media/image5538.png"/><Relationship Id="rId5546" Type="http://schemas.openxmlformats.org/officeDocument/2006/relationships/image" Target="media/image5539.png"/><Relationship Id="rId5547" Type="http://schemas.openxmlformats.org/officeDocument/2006/relationships/image" Target="media/image5540.png"/><Relationship Id="rId5548" Type="http://schemas.openxmlformats.org/officeDocument/2006/relationships/image" Target="media/image5541.png"/><Relationship Id="rId5549" Type="http://schemas.openxmlformats.org/officeDocument/2006/relationships/image" Target="media/image5542.png"/><Relationship Id="rId5550" Type="http://schemas.openxmlformats.org/officeDocument/2006/relationships/image" Target="media/image5543.png"/><Relationship Id="rId5551" Type="http://schemas.openxmlformats.org/officeDocument/2006/relationships/image" Target="media/image5544.png"/><Relationship Id="rId5552" Type="http://schemas.openxmlformats.org/officeDocument/2006/relationships/image" Target="media/image5545.png"/><Relationship Id="rId5553" Type="http://schemas.openxmlformats.org/officeDocument/2006/relationships/image" Target="media/image5546.png"/><Relationship Id="rId5554" Type="http://schemas.openxmlformats.org/officeDocument/2006/relationships/image" Target="media/image5547.png"/><Relationship Id="rId5555" Type="http://schemas.openxmlformats.org/officeDocument/2006/relationships/image" Target="media/image5548.png"/><Relationship Id="rId5556" Type="http://schemas.openxmlformats.org/officeDocument/2006/relationships/image" Target="media/image5549.png"/><Relationship Id="rId5557" Type="http://schemas.openxmlformats.org/officeDocument/2006/relationships/image" Target="media/image5550.png"/><Relationship Id="rId5558" Type="http://schemas.openxmlformats.org/officeDocument/2006/relationships/image" Target="media/image5551.png"/><Relationship Id="rId5559" Type="http://schemas.openxmlformats.org/officeDocument/2006/relationships/image" Target="media/image5552.png"/><Relationship Id="rId5560" Type="http://schemas.openxmlformats.org/officeDocument/2006/relationships/image" Target="media/image5553.png"/><Relationship Id="rId5561" Type="http://schemas.openxmlformats.org/officeDocument/2006/relationships/image" Target="media/image5554.png"/><Relationship Id="rId5562" Type="http://schemas.openxmlformats.org/officeDocument/2006/relationships/image" Target="media/image5555.png"/><Relationship Id="rId5563" Type="http://schemas.openxmlformats.org/officeDocument/2006/relationships/image" Target="media/image5556.png"/><Relationship Id="rId5564" Type="http://schemas.openxmlformats.org/officeDocument/2006/relationships/image" Target="media/image5557.png"/><Relationship Id="rId5565" Type="http://schemas.openxmlformats.org/officeDocument/2006/relationships/image" Target="media/image5558.png"/><Relationship Id="rId5566" Type="http://schemas.openxmlformats.org/officeDocument/2006/relationships/image" Target="media/image5559.png"/><Relationship Id="rId5567" Type="http://schemas.openxmlformats.org/officeDocument/2006/relationships/image" Target="media/image5560.png"/><Relationship Id="rId5568" Type="http://schemas.openxmlformats.org/officeDocument/2006/relationships/image" Target="media/image5561.png"/><Relationship Id="rId5569" Type="http://schemas.openxmlformats.org/officeDocument/2006/relationships/image" Target="media/image5562.png"/><Relationship Id="rId5570" Type="http://schemas.openxmlformats.org/officeDocument/2006/relationships/image" Target="media/image5563.png"/><Relationship Id="rId5571" Type="http://schemas.openxmlformats.org/officeDocument/2006/relationships/image" Target="media/image5564.png"/><Relationship Id="rId5572" Type="http://schemas.openxmlformats.org/officeDocument/2006/relationships/image" Target="media/image5565.png"/><Relationship Id="rId5573" Type="http://schemas.openxmlformats.org/officeDocument/2006/relationships/image" Target="media/image5566.png"/><Relationship Id="rId5574" Type="http://schemas.openxmlformats.org/officeDocument/2006/relationships/image" Target="media/image5567.png"/><Relationship Id="rId5575" Type="http://schemas.openxmlformats.org/officeDocument/2006/relationships/image" Target="media/image5568.png"/><Relationship Id="rId5576" Type="http://schemas.openxmlformats.org/officeDocument/2006/relationships/image" Target="media/image5569.png"/><Relationship Id="rId5577" Type="http://schemas.openxmlformats.org/officeDocument/2006/relationships/image" Target="media/image5570.png"/><Relationship Id="rId5578" Type="http://schemas.openxmlformats.org/officeDocument/2006/relationships/image" Target="media/image5571.png"/><Relationship Id="rId5579" Type="http://schemas.openxmlformats.org/officeDocument/2006/relationships/image" Target="media/image5572.png"/><Relationship Id="rId5580" Type="http://schemas.openxmlformats.org/officeDocument/2006/relationships/image" Target="media/image5573.png"/><Relationship Id="rId5581" Type="http://schemas.openxmlformats.org/officeDocument/2006/relationships/image" Target="media/image5574.png"/><Relationship Id="rId5582" Type="http://schemas.openxmlformats.org/officeDocument/2006/relationships/image" Target="media/image5575.png"/><Relationship Id="rId5583" Type="http://schemas.openxmlformats.org/officeDocument/2006/relationships/image" Target="media/image5576.png"/><Relationship Id="rId5584" Type="http://schemas.openxmlformats.org/officeDocument/2006/relationships/image" Target="media/image5577.png"/><Relationship Id="rId5585" Type="http://schemas.openxmlformats.org/officeDocument/2006/relationships/image" Target="media/image5578.png"/><Relationship Id="rId5586" Type="http://schemas.openxmlformats.org/officeDocument/2006/relationships/image" Target="media/image5579.png"/><Relationship Id="rId5587" Type="http://schemas.openxmlformats.org/officeDocument/2006/relationships/image" Target="media/image5580.png"/><Relationship Id="rId5588" Type="http://schemas.openxmlformats.org/officeDocument/2006/relationships/image" Target="media/image5581.png"/><Relationship Id="rId5589" Type="http://schemas.openxmlformats.org/officeDocument/2006/relationships/image" Target="media/image5582.png"/><Relationship Id="rId5590" Type="http://schemas.openxmlformats.org/officeDocument/2006/relationships/image" Target="media/image5583.png"/><Relationship Id="rId5591" Type="http://schemas.openxmlformats.org/officeDocument/2006/relationships/image" Target="media/image5584.png"/><Relationship Id="rId5592" Type="http://schemas.openxmlformats.org/officeDocument/2006/relationships/image" Target="media/image5585.png"/><Relationship Id="rId5593" Type="http://schemas.openxmlformats.org/officeDocument/2006/relationships/image" Target="media/image5586.png"/><Relationship Id="rId5594" Type="http://schemas.openxmlformats.org/officeDocument/2006/relationships/image" Target="media/image5587.png"/><Relationship Id="rId5595" Type="http://schemas.openxmlformats.org/officeDocument/2006/relationships/image" Target="media/image5588.png"/><Relationship Id="rId5596" Type="http://schemas.openxmlformats.org/officeDocument/2006/relationships/image" Target="media/image5589.png"/><Relationship Id="rId5597" Type="http://schemas.openxmlformats.org/officeDocument/2006/relationships/image" Target="media/image5590.png"/><Relationship Id="rId5598" Type="http://schemas.openxmlformats.org/officeDocument/2006/relationships/image" Target="media/image5591.png"/><Relationship Id="rId5599" Type="http://schemas.openxmlformats.org/officeDocument/2006/relationships/image" Target="media/image5592.png"/><Relationship Id="rId5600" Type="http://schemas.openxmlformats.org/officeDocument/2006/relationships/image" Target="media/image5593.png"/><Relationship Id="rId5601" Type="http://schemas.openxmlformats.org/officeDocument/2006/relationships/image" Target="media/image5594.png"/><Relationship Id="rId5602" Type="http://schemas.openxmlformats.org/officeDocument/2006/relationships/image" Target="media/image5595.png"/><Relationship Id="rId5603" Type="http://schemas.openxmlformats.org/officeDocument/2006/relationships/image" Target="media/image5596.png"/><Relationship Id="rId5604" Type="http://schemas.openxmlformats.org/officeDocument/2006/relationships/image" Target="media/image5597.png"/><Relationship Id="rId5605" Type="http://schemas.openxmlformats.org/officeDocument/2006/relationships/image" Target="media/image5598.png"/><Relationship Id="rId5606" Type="http://schemas.openxmlformats.org/officeDocument/2006/relationships/image" Target="media/image5599.png"/><Relationship Id="rId5607" Type="http://schemas.openxmlformats.org/officeDocument/2006/relationships/image" Target="media/image5600.png"/><Relationship Id="rId5608" Type="http://schemas.openxmlformats.org/officeDocument/2006/relationships/image" Target="media/image5601.png"/><Relationship Id="rId5609" Type="http://schemas.openxmlformats.org/officeDocument/2006/relationships/image" Target="media/image5602.png"/><Relationship Id="rId5610" Type="http://schemas.openxmlformats.org/officeDocument/2006/relationships/image" Target="media/image5603.png"/><Relationship Id="rId5611" Type="http://schemas.openxmlformats.org/officeDocument/2006/relationships/image" Target="media/image5604.png"/><Relationship Id="rId5612" Type="http://schemas.openxmlformats.org/officeDocument/2006/relationships/image" Target="media/image5605.png"/><Relationship Id="rId5613" Type="http://schemas.openxmlformats.org/officeDocument/2006/relationships/image" Target="media/image5606.png"/><Relationship Id="rId5614" Type="http://schemas.openxmlformats.org/officeDocument/2006/relationships/image" Target="media/image5607.png"/><Relationship Id="rId5615" Type="http://schemas.openxmlformats.org/officeDocument/2006/relationships/image" Target="media/image5608.png"/><Relationship Id="rId5616" Type="http://schemas.openxmlformats.org/officeDocument/2006/relationships/image" Target="media/image5609.png"/><Relationship Id="rId5617" Type="http://schemas.openxmlformats.org/officeDocument/2006/relationships/image" Target="media/image5610.png"/><Relationship Id="rId5618" Type="http://schemas.openxmlformats.org/officeDocument/2006/relationships/image" Target="media/image5611.png"/><Relationship Id="rId5619" Type="http://schemas.openxmlformats.org/officeDocument/2006/relationships/image" Target="media/image5612.png"/><Relationship Id="rId5620" Type="http://schemas.openxmlformats.org/officeDocument/2006/relationships/image" Target="media/image5613.png"/><Relationship Id="rId5621" Type="http://schemas.openxmlformats.org/officeDocument/2006/relationships/image" Target="media/image5614.png"/><Relationship Id="rId5622" Type="http://schemas.openxmlformats.org/officeDocument/2006/relationships/image" Target="media/image5615.png"/><Relationship Id="rId5623" Type="http://schemas.openxmlformats.org/officeDocument/2006/relationships/image" Target="media/image5616.png"/><Relationship Id="rId5624" Type="http://schemas.openxmlformats.org/officeDocument/2006/relationships/image" Target="media/image5617.png"/><Relationship Id="rId5625" Type="http://schemas.openxmlformats.org/officeDocument/2006/relationships/image" Target="media/image5618.png"/><Relationship Id="rId5626" Type="http://schemas.openxmlformats.org/officeDocument/2006/relationships/image" Target="media/image5619.png"/><Relationship Id="rId5627" Type="http://schemas.openxmlformats.org/officeDocument/2006/relationships/image" Target="media/image5620.png"/><Relationship Id="rId5628" Type="http://schemas.openxmlformats.org/officeDocument/2006/relationships/image" Target="media/image5621.png"/><Relationship Id="rId5629" Type="http://schemas.openxmlformats.org/officeDocument/2006/relationships/image" Target="media/image5622.png"/><Relationship Id="rId5630" Type="http://schemas.openxmlformats.org/officeDocument/2006/relationships/image" Target="media/image5623.png"/><Relationship Id="rId5631" Type="http://schemas.openxmlformats.org/officeDocument/2006/relationships/image" Target="media/image5624.png"/><Relationship Id="rId5632" Type="http://schemas.openxmlformats.org/officeDocument/2006/relationships/image" Target="media/image5625.png"/><Relationship Id="rId5633" Type="http://schemas.openxmlformats.org/officeDocument/2006/relationships/image" Target="media/image5626.png"/><Relationship Id="rId5634" Type="http://schemas.openxmlformats.org/officeDocument/2006/relationships/image" Target="media/image5627.png"/><Relationship Id="rId5635" Type="http://schemas.openxmlformats.org/officeDocument/2006/relationships/image" Target="media/image5628.png"/><Relationship Id="rId5636" Type="http://schemas.openxmlformats.org/officeDocument/2006/relationships/image" Target="media/image5629.png"/><Relationship Id="rId5637" Type="http://schemas.openxmlformats.org/officeDocument/2006/relationships/image" Target="media/image5630.png"/><Relationship Id="rId5638" Type="http://schemas.openxmlformats.org/officeDocument/2006/relationships/image" Target="media/image5631.png"/><Relationship Id="rId5639" Type="http://schemas.openxmlformats.org/officeDocument/2006/relationships/image" Target="media/image5632.png"/><Relationship Id="rId5640" Type="http://schemas.openxmlformats.org/officeDocument/2006/relationships/image" Target="media/image5633.png"/><Relationship Id="rId5641" Type="http://schemas.openxmlformats.org/officeDocument/2006/relationships/image" Target="media/image5634.png"/><Relationship Id="rId5642" Type="http://schemas.openxmlformats.org/officeDocument/2006/relationships/image" Target="media/image5635.png"/><Relationship Id="rId5643" Type="http://schemas.openxmlformats.org/officeDocument/2006/relationships/image" Target="media/image5636.png"/><Relationship Id="rId5644" Type="http://schemas.openxmlformats.org/officeDocument/2006/relationships/image" Target="media/image5637.png"/><Relationship Id="rId5645" Type="http://schemas.openxmlformats.org/officeDocument/2006/relationships/image" Target="media/image5638.png"/><Relationship Id="rId5646" Type="http://schemas.openxmlformats.org/officeDocument/2006/relationships/image" Target="media/image5639.png"/><Relationship Id="rId5647" Type="http://schemas.openxmlformats.org/officeDocument/2006/relationships/image" Target="media/image5640.png"/><Relationship Id="rId5648" Type="http://schemas.openxmlformats.org/officeDocument/2006/relationships/image" Target="media/image5641.png"/><Relationship Id="rId5649" Type="http://schemas.openxmlformats.org/officeDocument/2006/relationships/image" Target="media/image5642.png"/><Relationship Id="rId5650" Type="http://schemas.openxmlformats.org/officeDocument/2006/relationships/image" Target="media/image5643.png"/><Relationship Id="rId5651" Type="http://schemas.openxmlformats.org/officeDocument/2006/relationships/image" Target="media/image5644.png"/><Relationship Id="rId5652" Type="http://schemas.openxmlformats.org/officeDocument/2006/relationships/image" Target="media/image5645.png"/><Relationship Id="rId5653" Type="http://schemas.openxmlformats.org/officeDocument/2006/relationships/image" Target="media/image5646.png"/><Relationship Id="rId5654" Type="http://schemas.openxmlformats.org/officeDocument/2006/relationships/image" Target="media/image5647.png"/><Relationship Id="rId5655" Type="http://schemas.openxmlformats.org/officeDocument/2006/relationships/image" Target="media/image5648.png"/><Relationship Id="rId5656" Type="http://schemas.openxmlformats.org/officeDocument/2006/relationships/image" Target="media/image5649.png"/><Relationship Id="rId5657" Type="http://schemas.openxmlformats.org/officeDocument/2006/relationships/image" Target="media/image5650.png"/><Relationship Id="rId5658" Type="http://schemas.openxmlformats.org/officeDocument/2006/relationships/image" Target="media/image5651.png"/><Relationship Id="rId5659" Type="http://schemas.openxmlformats.org/officeDocument/2006/relationships/image" Target="media/image5652.png"/><Relationship Id="rId5660" Type="http://schemas.openxmlformats.org/officeDocument/2006/relationships/image" Target="media/image5653.png"/><Relationship Id="rId5661" Type="http://schemas.openxmlformats.org/officeDocument/2006/relationships/image" Target="media/image5654.png"/><Relationship Id="rId5662" Type="http://schemas.openxmlformats.org/officeDocument/2006/relationships/image" Target="media/image5655.png"/><Relationship Id="rId5663" Type="http://schemas.openxmlformats.org/officeDocument/2006/relationships/image" Target="media/image5656.png"/><Relationship Id="rId5664" Type="http://schemas.openxmlformats.org/officeDocument/2006/relationships/image" Target="media/image5657.png"/><Relationship Id="rId5665" Type="http://schemas.openxmlformats.org/officeDocument/2006/relationships/image" Target="media/image5658.png"/><Relationship Id="rId5666" Type="http://schemas.openxmlformats.org/officeDocument/2006/relationships/image" Target="media/image5659.png"/><Relationship Id="rId5667" Type="http://schemas.openxmlformats.org/officeDocument/2006/relationships/image" Target="media/image5660.png"/><Relationship Id="rId5668" Type="http://schemas.openxmlformats.org/officeDocument/2006/relationships/image" Target="media/image5661.png"/><Relationship Id="rId5669" Type="http://schemas.openxmlformats.org/officeDocument/2006/relationships/image" Target="media/image5662.png"/><Relationship Id="rId5670" Type="http://schemas.openxmlformats.org/officeDocument/2006/relationships/image" Target="media/image5663.png"/><Relationship Id="rId5671" Type="http://schemas.openxmlformats.org/officeDocument/2006/relationships/image" Target="media/image5664.png"/><Relationship Id="rId5672" Type="http://schemas.openxmlformats.org/officeDocument/2006/relationships/image" Target="media/image5665.png"/><Relationship Id="rId5673" Type="http://schemas.openxmlformats.org/officeDocument/2006/relationships/image" Target="media/image5666.png"/><Relationship Id="rId5674" Type="http://schemas.openxmlformats.org/officeDocument/2006/relationships/image" Target="media/image5667.png"/><Relationship Id="rId5675" Type="http://schemas.openxmlformats.org/officeDocument/2006/relationships/image" Target="media/image5668.png"/><Relationship Id="rId5676" Type="http://schemas.openxmlformats.org/officeDocument/2006/relationships/image" Target="media/image5669.png"/><Relationship Id="rId5677" Type="http://schemas.openxmlformats.org/officeDocument/2006/relationships/image" Target="media/image5670.png"/><Relationship Id="rId5678" Type="http://schemas.openxmlformats.org/officeDocument/2006/relationships/image" Target="media/image5671.png"/><Relationship Id="rId5679" Type="http://schemas.openxmlformats.org/officeDocument/2006/relationships/image" Target="media/image5672.png"/><Relationship Id="rId5680" Type="http://schemas.openxmlformats.org/officeDocument/2006/relationships/image" Target="media/image5673.png"/><Relationship Id="rId5681" Type="http://schemas.openxmlformats.org/officeDocument/2006/relationships/image" Target="media/image5674.png"/><Relationship Id="rId5682" Type="http://schemas.openxmlformats.org/officeDocument/2006/relationships/image" Target="media/image5675.png"/><Relationship Id="rId5683" Type="http://schemas.openxmlformats.org/officeDocument/2006/relationships/image" Target="media/image5676.png"/><Relationship Id="rId5684" Type="http://schemas.openxmlformats.org/officeDocument/2006/relationships/image" Target="media/image5677.png"/><Relationship Id="rId5685" Type="http://schemas.openxmlformats.org/officeDocument/2006/relationships/image" Target="media/image5678.png"/><Relationship Id="rId5686" Type="http://schemas.openxmlformats.org/officeDocument/2006/relationships/image" Target="media/image5679.png"/><Relationship Id="rId5687" Type="http://schemas.openxmlformats.org/officeDocument/2006/relationships/image" Target="media/image5680.png"/><Relationship Id="rId5688" Type="http://schemas.openxmlformats.org/officeDocument/2006/relationships/image" Target="media/image5681.png"/><Relationship Id="rId5689" Type="http://schemas.openxmlformats.org/officeDocument/2006/relationships/image" Target="media/image5682.png"/><Relationship Id="rId5690" Type="http://schemas.openxmlformats.org/officeDocument/2006/relationships/image" Target="media/image5683.png"/><Relationship Id="rId5691" Type="http://schemas.openxmlformats.org/officeDocument/2006/relationships/image" Target="media/image5684.png"/><Relationship Id="rId5692" Type="http://schemas.openxmlformats.org/officeDocument/2006/relationships/image" Target="media/image5685.png"/><Relationship Id="rId5693" Type="http://schemas.openxmlformats.org/officeDocument/2006/relationships/image" Target="media/image5686.png"/><Relationship Id="rId5694" Type="http://schemas.openxmlformats.org/officeDocument/2006/relationships/image" Target="media/image5687.png"/><Relationship Id="rId5695" Type="http://schemas.openxmlformats.org/officeDocument/2006/relationships/image" Target="media/image5688.png"/><Relationship Id="rId5696" Type="http://schemas.openxmlformats.org/officeDocument/2006/relationships/image" Target="media/image5689.png"/><Relationship Id="rId5697" Type="http://schemas.openxmlformats.org/officeDocument/2006/relationships/image" Target="media/image5690.png"/><Relationship Id="rId5698" Type="http://schemas.openxmlformats.org/officeDocument/2006/relationships/image" Target="media/image5691.png"/><Relationship Id="rId5699" Type="http://schemas.openxmlformats.org/officeDocument/2006/relationships/image" Target="media/image5692.png"/><Relationship Id="rId5700" Type="http://schemas.openxmlformats.org/officeDocument/2006/relationships/image" Target="media/image5693.png"/><Relationship Id="rId5701" Type="http://schemas.openxmlformats.org/officeDocument/2006/relationships/image" Target="media/image5694.png"/><Relationship Id="rId5702" Type="http://schemas.openxmlformats.org/officeDocument/2006/relationships/image" Target="media/image5695.png"/><Relationship Id="rId5703" Type="http://schemas.openxmlformats.org/officeDocument/2006/relationships/image" Target="media/image5696.png"/><Relationship Id="rId5704" Type="http://schemas.openxmlformats.org/officeDocument/2006/relationships/image" Target="media/image5697.png"/><Relationship Id="rId5705" Type="http://schemas.openxmlformats.org/officeDocument/2006/relationships/image" Target="media/image5698.png"/><Relationship Id="rId5706" Type="http://schemas.openxmlformats.org/officeDocument/2006/relationships/image" Target="media/image5699.png"/><Relationship Id="rId5707" Type="http://schemas.openxmlformats.org/officeDocument/2006/relationships/image" Target="media/image5700.png"/><Relationship Id="rId5708" Type="http://schemas.openxmlformats.org/officeDocument/2006/relationships/image" Target="media/image5701.png"/><Relationship Id="rId5709" Type="http://schemas.openxmlformats.org/officeDocument/2006/relationships/image" Target="media/image5702.png"/><Relationship Id="rId5710" Type="http://schemas.openxmlformats.org/officeDocument/2006/relationships/image" Target="media/image5703.png"/><Relationship Id="rId5711" Type="http://schemas.openxmlformats.org/officeDocument/2006/relationships/image" Target="media/image5704.png"/><Relationship Id="rId5712" Type="http://schemas.openxmlformats.org/officeDocument/2006/relationships/image" Target="media/image5705.png"/><Relationship Id="rId5713" Type="http://schemas.openxmlformats.org/officeDocument/2006/relationships/image" Target="media/image5706.png"/><Relationship Id="rId5714" Type="http://schemas.openxmlformats.org/officeDocument/2006/relationships/image" Target="media/image5707.png"/><Relationship Id="rId5715" Type="http://schemas.openxmlformats.org/officeDocument/2006/relationships/image" Target="media/image5708.png"/><Relationship Id="rId5716" Type="http://schemas.openxmlformats.org/officeDocument/2006/relationships/image" Target="media/image5709.png"/><Relationship Id="rId5717" Type="http://schemas.openxmlformats.org/officeDocument/2006/relationships/image" Target="media/image5710.png"/><Relationship Id="rId5718" Type="http://schemas.openxmlformats.org/officeDocument/2006/relationships/image" Target="media/image5711.png"/><Relationship Id="rId5719" Type="http://schemas.openxmlformats.org/officeDocument/2006/relationships/image" Target="media/image5712.png"/><Relationship Id="rId5720" Type="http://schemas.openxmlformats.org/officeDocument/2006/relationships/image" Target="media/image5713.png"/><Relationship Id="rId5721" Type="http://schemas.openxmlformats.org/officeDocument/2006/relationships/image" Target="media/image5714.png"/><Relationship Id="rId5722" Type="http://schemas.openxmlformats.org/officeDocument/2006/relationships/image" Target="media/image5715.png"/><Relationship Id="rId5723" Type="http://schemas.openxmlformats.org/officeDocument/2006/relationships/image" Target="media/image5716.png"/><Relationship Id="rId5724" Type="http://schemas.openxmlformats.org/officeDocument/2006/relationships/image" Target="media/image5717.png"/><Relationship Id="rId5725" Type="http://schemas.openxmlformats.org/officeDocument/2006/relationships/image" Target="media/image5718.png"/><Relationship Id="rId5726" Type="http://schemas.openxmlformats.org/officeDocument/2006/relationships/image" Target="media/image5719.png"/><Relationship Id="rId5727" Type="http://schemas.openxmlformats.org/officeDocument/2006/relationships/image" Target="media/image5720.png"/><Relationship Id="rId5728" Type="http://schemas.openxmlformats.org/officeDocument/2006/relationships/image" Target="media/image5721.png"/><Relationship Id="rId5729" Type="http://schemas.openxmlformats.org/officeDocument/2006/relationships/image" Target="media/image5722.png"/><Relationship Id="rId5730" Type="http://schemas.openxmlformats.org/officeDocument/2006/relationships/image" Target="media/image5723.png"/><Relationship Id="rId5731" Type="http://schemas.openxmlformats.org/officeDocument/2006/relationships/image" Target="media/image5724.png"/><Relationship Id="rId5732" Type="http://schemas.openxmlformats.org/officeDocument/2006/relationships/image" Target="media/image5725.png"/><Relationship Id="rId5733" Type="http://schemas.openxmlformats.org/officeDocument/2006/relationships/image" Target="media/image5726.png"/><Relationship Id="rId5734" Type="http://schemas.openxmlformats.org/officeDocument/2006/relationships/image" Target="media/image5727.png"/><Relationship Id="rId5735" Type="http://schemas.openxmlformats.org/officeDocument/2006/relationships/image" Target="media/image5728.png"/><Relationship Id="rId5736" Type="http://schemas.openxmlformats.org/officeDocument/2006/relationships/image" Target="media/image5729.png"/><Relationship Id="rId5737" Type="http://schemas.openxmlformats.org/officeDocument/2006/relationships/image" Target="media/image5730.png"/><Relationship Id="rId5738" Type="http://schemas.openxmlformats.org/officeDocument/2006/relationships/image" Target="media/image5731.png"/><Relationship Id="rId5739" Type="http://schemas.openxmlformats.org/officeDocument/2006/relationships/image" Target="media/image5732.png"/><Relationship Id="rId5740" Type="http://schemas.openxmlformats.org/officeDocument/2006/relationships/image" Target="media/image5733.png"/><Relationship Id="rId5741" Type="http://schemas.openxmlformats.org/officeDocument/2006/relationships/image" Target="media/image5734.png"/><Relationship Id="rId5742" Type="http://schemas.openxmlformats.org/officeDocument/2006/relationships/image" Target="media/image5735.png"/><Relationship Id="rId5743" Type="http://schemas.openxmlformats.org/officeDocument/2006/relationships/image" Target="media/image5736.png"/><Relationship Id="rId5744" Type="http://schemas.openxmlformats.org/officeDocument/2006/relationships/image" Target="media/image5737.png"/><Relationship Id="rId5745" Type="http://schemas.openxmlformats.org/officeDocument/2006/relationships/image" Target="media/image5738.png"/><Relationship Id="rId5746" Type="http://schemas.openxmlformats.org/officeDocument/2006/relationships/image" Target="media/image5739.png"/><Relationship Id="rId5747" Type="http://schemas.openxmlformats.org/officeDocument/2006/relationships/image" Target="media/image5740.png"/><Relationship Id="rId5748" Type="http://schemas.openxmlformats.org/officeDocument/2006/relationships/image" Target="media/image5741.png"/><Relationship Id="rId5749" Type="http://schemas.openxmlformats.org/officeDocument/2006/relationships/image" Target="media/image5742.png"/><Relationship Id="rId5750" Type="http://schemas.openxmlformats.org/officeDocument/2006/relationships/image" Target="media/image5743.png"/><Relationship Id="rId5751" Type="http://schemas.openxmlformats.org/officeDocument/2006/relationships/image" Target="media/image5744.png"/><Relationship Id="rId5752" Type="http://schemas.openxmlformats.org/officeDocument/2006/relationships/image" Target="media/image5745.png"/><Relationship Id="rId5753" Type="http://schemas.openxmlformats.org/officeDocument/2006/relationships/image" Target="media/image5746.png"/><Relationship Id="rId5754" Type="http://schemas.openxmlformats.org/officeDocument/2006/relationships/image" Target="media/image5747.png"/><Relationship Id="rId5755" Type="http://schemas.openxmlformats.org/officeDocument/2006/relationships/image" Target="media/image5748.png"/><Relationship Id="rId5756" Type="http://schemas.openxmlformats.org/officeDocument/2006/relationships/image" Target="media/image5749.png"/><Relationship Id="rId5757" Type="http://schemas.openxmlformats.org/officeDocument/2006/relationships/image" Target="media/image5750.png"/><Relationship Id="rId5758" Type="http://schemas.openxmlformats.org/officeDocument/2006/relationships/image" Target="media/image5751.png"/><Relationship Id="rId5759" Type="http://schemas.openxmlformats.org/officeDocument/2006/relationships/image" Target="media/image5752.png"/><Relationship Id="rId5760" Type="http://schemas.openxmlformats.org/officeDocument/2006/relationships/image" Target="media/image5753.png"/><Relationship Id="rId5761" Type="http://schemas.openxmlformats.org/officeDocument/2006/relationships/image" Target="media/image5754.png"/><Relationship Id="rId5762" Type="http://schemas.openxmlformats.org/officeDocument/2006/relationships/image" Target="media/image5755.png"/><Relationship Id="rId5763" Type="http://schemas.openxmlformats.org/officeDocument/2006/relationships/image" Target="media/image5756.png"/><Relationship Id="rId5764" Type="http://schemas.openxmlformats.org/officeDocument/2006/relationships/image" Target="media/image5757.png"/><Relationship Id="rId5765" Type="http://schemas.openxmlformats.org/officeDocument/2006/relationships/image" Target="media/image5758.png"/><Relationship Id="rId5766" Type="http://schemas.openxmlformats.org/officeDocument/2006/relationships/image" Target="media/image5759.png"/><Relationship Id="rId5767" Type="http://schemas.openxmlformats.org/officeDocument/2006/relationships/image" Target="media/image5760.png"/><Relationship Id="rId5768" Type="http://schemas.openxmlformats.org/officeDocument/2006/relationships/image" Target="media/image5761.png"/><Relationship Id="rId5769" Type="http://schemas.openxmlformats.org/officeDocument/2006/relationships/image" Target="media/image5762.png"/><Relationship Id="rId5770" Type="http://schemas.openxmlformats.org/officeDocument/2006/relationships/image" Target="media/image5763.png"/><Relationship Id="rId5771" Type="http://schemas.openxmlformats.org/officeDocument/2006/relationships/image" Target="media/image5764.png"/><Relationship Id="rId5772" Type="http://schemas.openxmlformats.org/officeDocument/2006/relationships/image" Target="media/image5765.png"/><Relationship Id="rId5773" Type="http://schemas.openxmlformats.org/officeDocument/2006/relationships/image" Target="media/image5766.png"/><Relationship Id="rId5774" Type="http://schemas.openxmlformats.org/officeDocument/2006/relationships/image" Target="media/image5767.png"/><Relationship Id="rId5775" Type="http://schemas.openxmlformats.org/officeDocument/2006/relationships/image" Target="media/image5768.png"/><Relationship Id="rId5776" Type="http://schemas.openxmlformats.org/officeDocument/2006/relationships/image" Target="media/image5769.png"/><Relationship Id="rId5777" Type="http://schemas.openxmlformats.org/officeDocument/2006/relationships/image" Target="media/image5770.png"/><Relationship Id="rId5778" Type="http://schemas.openxmlformats.org/officeDocument/2006/relationships/image" Target="media/image5771.png"/><Relationship Id="rId5779" Type="http://schemas.openxmlformats.org/officeDocument/2006/relationships/image" Target="media/image5772.png"/><Relationship Id="rId5780" Type="http://schemas.openxmlformats.org/officeDocument/2006/relationships/image" Target="media/image5773.png"/><Relationship Id="rId5781" Type="http://schemas.openxmlformats.org/officeDocument/2006/relationships/image" Target="media/image5774.png"/><Relationship Id="rId5782" Type="http://schemas.openxmlformats.org/officeDocument/2006/relationships/image" Target="media/image5775.png"/><Relationship Id="rId5783" Type="http://schemas.openxmlformats.org/officeDocument/2006/relationships/image" Target="media/image5776.png"/><Relationship Id="rId5784" Type="http://schemas.openxmlformats.org/officeDocument/2006/relationships/image" Target="media/image5777.png"/><Relationship Id="rId5785" Type="http://schemas.openxmlformats.org/officeDocument/2006/relationships/image" Target="media/image5778.png"/><Relationship Id="rId5786" Type="http://schemas.openxmlformats.org/officeDocument/2006/relationships/image" Target="media/image5779.png"/><Relationship Id="rId5787" Type="http://schemas.openxmlformats.org/officeDocument/2006/relationships/image" Target="media/image5780.png"/><Relationship Id="rId5788" Type="http://schemas.openxmlformats.org/officeDocument/2006/relationships/image" Target="media/image5781.png"/><Relationship Id="rId5789" Type="http://schemas.openxmlformats.org/officeDocument/2006/relationships/image" Target="media/image5782.png"/><Relationship Id="rId5790" Type="http://schemas.openxmlformats.org/officeDocument/2006/relationships/image" Target="media/image5783.png"/><Relationship Id="rId5791" Type="http://schemas.openxmlformats.org/officeDocument/2006/relationships/image" Target="media/image5784.png"/><Relationship Id="rId5792" Type="http://schemas.openxmlformats.org/officeDocument/2006/relationships/image" Target="media/image5785.png"/><Relationship Id="rId5793" Type="http://schemas.openxmlformats.org/officeDocument/2006/relationships/image" Target="media/image5786.png"/><Relationship Id="rId5794" Type="http://schemas.openxmlformats.org/officeDocument/2006/relationships/image" Target="media/image5787.png"/><Relationship Id="rId5795" Type="http://schemas.openxmlformats.org/officeDocument/2006/relationships/image" Target="media/image5788.png"/><Relationship Id="rId5796" Type="http://schemas.openxmlformats.org/officeDocument/2006/relationships/image" Target="media/image5789.png"/><Relationship Id="rId5797" Type="http://schemas.openxmlformats.org/officeDocument/2006/relationships/image" Target="media/image5790.png"/><Relationship Id="rId5798" Type="http://schemas.openxmlformats.org/officeDocument/2006/relationships/image" Target="media/image5791.png"/><Relationship Id="rId5799" Type="http://schemas.openxmlformats.org/officeDocument/2006/relationships/image" Target="media/image5792.png"/><Relationship Id="rId5800" Type="http://schemas.openxmlformats.org/officeDocument/2006/relationships/image" Target="media/image5793.png"/><Relationship Id="rId5801" Type="http://schemas.openxmlformats.org/officeDocument/2006/relationships/image" Target="media/image5794.png"/><Relationship Id="rId5802" Type="http://schemas.openxmlformats.org/officeDocument/2006/relationships/image" Target="media/image5795.png"/><Relationship Id="rId5803" Type="http://schemas.openxmlformats.org/officeDocument/2006/relationships/image" Target="media/image5796.png"/><Relationship Id="rId5804" Type="http://schemas.openxmlformats.org/officeDocument/2006/relationships/image" Target="media/image5797.png"/><Relationship Id="rId5805" Type="http://schemas.openxmlformats.org/officeDocument/2006/relationships/image" Target="media/image5798.png"/><Relationship Id="rId5806" Type="http://schemas.openxmlformats.org/officeDocument/2006/relationships/image" Target="media/image5799.png"/><Relationship Id="rId5807" Type="http://schemas.openxmlformats.org/officeDocument/2006/relationships/image" Target="media/image5800.png"/><Relationship Id="rId5808" Type="http://schemas.openxmlformats.org/officeDocument/2006/relationships/image" Target="media/image5801.png"/><Relationship Id="rId5809" Type="http://schemas.openxmlformats.org/officeDocument/2006/relationships/image" Target="media/image5802.png"/><Relationship Id="rId5810" Type="http://schemas.openxmlformats.org/officeDocument/2006/relationships/image" Target="media/image5803.png"/><Relationship Id="rId5811" Type="http://schemas.openxmlformats.org/officeDocument/2006/relationships/image" Target="media/image5804.png"/><Relationship Id="rId5812" Type="http://schemas.openxmlformats.org/officeDocument/2006/relationships/image" Target="media/image5805.png"/><Relationship Id="rId5813" Type="http://schemas.openxmlformats.org/officeDocument/2006/relationships/image" Target="media/image5806.png"/><Relationship Id="rId5814" Type="http://schemas.openxmlformats.org/officeDocument/2006/relationships/image" Target="media/image5807.png"/><Relationship Id="rId5815" Type="http://schemas.openxmlformats.org/officeDocument/2006/relationships/image" Target="media/image5808.png"/><Relationship Id="rId5816" Type="http://schemas.openxmlformats.org/officeDocument/2006/relationships/image" Target="media/image5809.png"/><Relationship Id="rId5817" Type="http://schemas.openxmlformats.org/officeDocument/2006/relationships/image" Target="media/image5810.png"/><Relationship Id="rId5818" Type="http://schemas.openxmlformats.org/officeDocument/2006/relationships/image" Target="media/image5811.png"/><Relationship Id="rId5819" Type="http://schemas.openxmlformats.org/officeDocument/2006/relationships/image" Target="media/image5812.png"/><Relationship Id="rId5820" Type="http://schemas.openxmlformats.org/officeDocument/2006/relationships/image" Target="media/image5813.png"/><Relationship Id="rId5821" Type="http://schemas.openxmlformats.org/officeDocument/2006/relationships/image" Target="media/image5814.png"/><Relationship Id="rId5822" Type="http://schemas.openxmlformats.org/officeDocument/2006/relationships/image" Target="media/image5815.png"/><Relationship Id="rId5823" Type="http://schemas.openxmlformats.org/officeDocument/2006/relationships/image" Target="media/image5816.png"/><Relationship Id="rId5824" Type="http://schemas.openxmlformats.org/officeDocument/2006/relationships/image" Target="media/image5817.png"/><Relationship Id="rId5825" Type="http://schemas.openxmlformats.org/officeDocument/2006/relationships/image" Target="media/image5818.png"/><Relationship Id="rId5826" Type="http://schemas.openxmlformats.org/officeDocument/2006/relationships/image" Target="media/image5819.png"/><Relationship Id="rId5827" Type="http://schemas.openxmlformats.org/officeDocument/2006/relationships/image" Target="media/image5820.png"/><Relationship Id="rId5828" Type="http://schemas.openxmlformats.org/officeDocument/2006/relationships/image" Target="media/image5821.png"/><Relationship Id="rId5829" Type="http://schemas.openxmlformats.org/officeDocument/2006/relationships/image" Target="media/image5822.png"/><Relationship Id="rId5830" Type="http://schemas.openxmlformats.org/officeDocument/2006/relationships/image" Target="media/image5823.png"/><Relationship Id="rId5831" Type="http://schemas.openxmlformats.org/officeDocument/2006/relationships/image" Target="media/image5824.png"/><Relationship Id="rId5832" Type="http://schemas.openxmlformats.org/officeDocument/2006/relationships/image" Target="media/image5825.png"/><Relationship Id="rId5833" Type="http://schemas.openxmlformats.org/officeDocument/2006/relationships/image" Target="media/image5826.png"/><Relationship Id="rId5834" Type="http://schemas.openxmlformats.org/officeDocument/2006/relationships/image" Target="media/image5827.png"/><Relationship Id="rId5835" Type="http://schemas.openxmlformats.org/officeDocument/2006/relationships/image" Target="media/image5828.png"/><Relationship Id="rId5836" Type="http://schemas.openxmlformats.org/officeDocument/2006/relationships/image" Target="media/image5829.png"/><Relationship Id="rId5837" Type="http://schemas.openxmlformats.org/officeDocument/2006/relationships/image" Target="media/image5830.png"/><Relationship Id="rId5838" Type="http://schemas.openxmlformats.org/officeDocument/2006/relationships/image" Target="media/image5831.png"/><Relationship Id="rId5839" Type="http://schemas.openxmlformats.org/officeDocument/2006/relationships/image" Target="media/image5832.png"/><Relationship Id="rId5840" Type="http://schemas.openxmlformats.org/officeDocument/2006/relationships/image" Target="media/image5833.png"/><Relationship Id="rId5841" Type="http://schemas.openxmlformats.org/officeDocument/2006/relationships/image" Target="media/image5834.png"/><Relationship Id="rId5842" Type="http://schemas.openxmlformats.org/officeDocument/2006/relationships/image" Target="media/image5835.png"/><Relationship Id="rId5843" Type="http://schemas.openxmlformats.org/officeDocument/2006/relationships/image" Target="media/image5836.png"/><Relationship Id="rId5844" Type="http://schemas.openxmlformats.org/officeDocument/2006/relationships/image" Target="media/image5837.png"/><Relationship Id="rId5845" Type="http://schemas.openxmlformats.org/officeDocument/2006/relationships/image" Target="media/image5838.png"/><Relationship Id="rId5846" Type="http://schemas.openxmlformats.org/officeDocument/2006/relationships/image" Target="media/image5839.png"/><Relationship Id="rId5847" Type="http://schemas.openxmlformats.org/officeDocument/2006/relationships/image" Target="media/image5840.png"/><Relationship Id="rId5848" Type="http://schemas.openxmlformats.org/officeDocument/2006/relationships/image" Target="media/image5841.png"/><Relationship Id="rId5849" Type="http://schemas.openxmlformats.org/officeDocument/2006/relationships/image" Target="media/image5842.png"/><Relationship Id="rId5850" Type="http://schemas.openxmlformats.org/officeDocument/2006/relationships/image" Target="media/image5843.png"/><Relationship Id="rId5851" Type="http://schemas.openxmlformats.org/officeDocument/2006/relationships/image" Target="media/image5844.png"/><Relationship Id="rId5852" Type="http://schemas.openxmlformats.org/officeDocument/2006/relationships/image" Target="media/image5845.png"/><Relationship Id="rId5853" Type="http://schemas.openxmlformats.org/officeDocument/2006/relationships/image" Target="media/image5846.png"/><Relationship Id="rId5854" Type="http://schemas.openxmlformats.org/officeDocument/2006/relationships/image" Target="media/image5847.png"/><Relationship Id="rId5855" Type="http://schemas.openxmlformats.org/officeDocument/2006/relationships/image" Target="media/image5848.png"/><Relationship Id="rId5856" Type="http://schemas.openxmlformats.org/officeDocument/2006/relationships/image" Target="media/image5849.png"/><Relationship Id="rId5857" Type="http://schemas.openxmlformats.org/officeDocument/2006/relationships/image" Target="media/image5850.png"/><Relationship Id="rId5858" Type="http://schemas.openxmlformats.org/officeDocument/2006/relationships/image" Target="media/image5851.png"/><Relationship Id="rId5859" Type="http://schemas.openxmlformats.org/officeDocument/2006/relationships/image" Target="media/image5852.png"/><Relationship Id="rId5860" Type="http://schemas.openxmlformats.org/officeDocument/2006/relationships/image" Target="media/image5853.png"/><Relationship Id="rId5861" Type="http://schemas.openxmlformats.org/officeDocument/2006/relationships/image" Target="media/image5854.png"/><Relationship Id="rId5862" Type="http://schemas.openxmlformats.org/officeDocument/2006/relationships/image" Target="media/image5855.png"/><Relationship Id="rId5863" Type="http://schemas.openxmlformats.org/officeDocument/2006/relationships/image" Target="media/image5856.png"/><Relationship Id="rId5864" Type="http://schemas.openxmlformats.org/officeDocument/2006/relationships/image" Target="media/image5857.png"/><Relationship Id="rId5865" Type="http://schemas.openxmlformats.org/officeDocument/2006/relationships/image" Target="media/image5858.png"/><Relationship Id="rId5866" Type="http://schemas.openxmlformats.org/officeDocument/2006/relationships/image" Target="media/image5859.png"/><Relationship Id="rId5867" Type="http://schemas.openxmlformats.org/officeDocument/2006/relationships/image" Target="media/image5860.png"/><Relationship Id="rId5868" Type="http://schemas.openxmlformats.org/officeDocument/2006/relationships/image" Target="media/image5861.png"/><Relationship Id="rId5869" Type="http://schemas.openxmlformats.org/officeDocument/2006/relationships/image" Target="media/image5862.png"/><Relationship Id="rId5870" Type="http://schemas.openxmlformats.org/officeDocument/2006/relationships/image" Target="media/image5863.png"/><Relationship Id="rId5871" Type="http://schemas.openxmlformats.org/officeDocument/2006/relationships/image" Target="media/image5864.png"/><Relationship Id="rId5872" Type="http://schemas.openxmlformats.org/officeDocument/2006/relationships/image" Target="media/image5865.png"/><Relationship Id="rId5873" Type="http://schemas.openxmlformats.org/officeDocument/2006/relationships/image" Target="media/image5866.png"/><Relationship Id="rId5874" Type="http://schemas.openxmlformats.org/officeDocument/2006/relationships/image" Target="media/image5867.png"/><Relationship Id="rId5875" Type="http://schemas.openxmlformats.org/officeDocument/2006/relationships/image" Target="media/image5868.png"/><Relationship Id="rId5876" Type="http://schemas.openxmlformats.org/officeDocument/2006/relationships/image" Target="media/image5869.png"/><Relationship Id="rId5877" Type="http://schemas.openxmlformats.org/officeDocument/2006/relationships/image" Target="media/image5870.png"/><Relationship Id="rId5878" Type="http://schemas.openxmlformats.org/officeDocument/2006/relationships/image" Target="media/image5871.png"/><Relationship Id="rId5879" Type="http://schemas.openxmlformats.org/officeDocument/2006/relationships/image" Target="media/image5872.png"/><Relationship Id="rId5880" Type="http://schemas.openxmlformats.org/officeDocument/2006/relationships/image" Target="media/image5873.png"/><Relationship Id="rId5881" Type="http://schemas.openxmlformats.org/officeDocument/2006/relationships/image" Target="media/image5874.png"/><Relationship Id="rId5882" Type="http://schemas.openxmlformats.org/officeDocument/2006/relationships/image" Target="media/image5875.png"/><Relationship Id="rId5883" Type="http://schemas.openxmlformats.org/officeDocument/2006/relationships/image" Target="media/image5876.png"/><Relationship Id="rId5884" Type="http://schemas.openxmlformats.org/officeDocument/2006/relationships/image" Target="media/image5877.png"/><Relationship Id="rId5885" Type="http://schemas.openxmlformats.org/officeDocument/2006/relationships/image" Target="media/image5878.png"/><Relationship Id="rId5886" Type="http://schemas.openxmlformats.org/officeDocument/2006/relationships/image" Target="media/image5879.png"/><Relationship Id="rId5887" Type="http://schemas.openxmlformats.org/officeDocument/2006/relationships/image" Target="media/image5880.png"/><Relationship Id="rId5888" Type="http://schemas.openxmlformats.org/officeDocument/2006/relationships/image" Target="media/image5881.png"/><Relationship Id="rId5889" Type="http://schemas.openxmlformats.org/officeDocument/2006/relationships/image" Target="media/image5882.png"/><Relationship Id="rId5890" Type="http://schemas.openxmlformats.org/officeDocument/2006/relationships/image" Target="media/image5883.png"/><Relationship Id="rId5891" Type="http://schemas.openxmlformats.org/officeDocument/2006/relationships/image" Target="media/image5884.png"/><Relationship Id="rId5892" Type="http://schemas.openxmlformats.org/officeDocument/2006/relationships/image" Target="media/image5885.png"/><Relationship Id="rId5893" Type="http://schemas.openxmlformats.org/officeDocument/2006/relationships/image" Target="media/image5886.png"/><Relationship Id="rId5894" Type="http://schemas.openxmlformats.org/officeDocument/2006/relationships/image" Target="media/image5887.png"/><Relationship Id="rId5895" Type="http://schemas.openxmlformats.org/officeDocument/2006/relationships/image" Target="media/image5888.png"/><Relationship Id="rId5896" Type="http://schemas.openxmlformats.org/officeDocument/2006/relationships/image" Target="media/image5889.png"/><Relationship Id="rId5897" Type="http://schemas.openxmlformats.org/officeDocument/2006/relationships/image" Target="media/image5890.png"/><Relationship Id="rId5898" Type="http://schemas.openxmlformats.org/officeDocument/2006/relationships/image" Target="media/image5891.png"/><Relationship Id="rId5899" Type="http://schemas.openxmlformats.org/officeDocument/2006/relationships/image" Target="media/image5892.png"/><Relationship Id="rId5900" Type="http://schemas.openxmlformats.org/officeDocument/2006/relationships/image" Target="media/image5893.png"/><Relationship Id="rId5901" Type="http://schemas.openxmlformats.org/officeDocument/2006/relationships/image" Target="media/image5894.png"/><Relationship Id="rId5902" Type="http://schemas.openxmlformats.org/officeDocument/2006/relationships/image" Target="media/image5895.png"/><Relationship Id="rId5903" Type="http://schemas.openxmlformats.org/officeDocument/2006/relationships/image" Target="media/image5896.png"/><Relationship Id="rId5904" Type="http://schemas.openxmlformats.org/officeDocument/2006/relationships/image" Target="media/image5897.png"/><Relationship Id="rId5905" Type="http://schemas.openxmlformats.org/officeDocument/2006/relationships/image" Target="media/image5898.png"/><Relationship Id="rId5906" Type="http://schemas.openxmlformats.org/officeDocument/2006/relationships/image" Target="media/image5899.png"/><Relationship Id="rId5907" Type="http://schemas.openxmlformats.org/officeDocument/2006/relationships/image" Target="media/image5900.png"/><Relationship Id="rId5908" Type="http://schemas.openxmlformats.org/officeDocument/2006/relationships/image" Target="media/image5901.png"/><Relationship Id="rId5909" Type="http://schemas.openxmlformats.org/officeDocument/2006/relationships/image" Target="media/image5902.png"/><Relationship Id="rId5910" Type="http://schemas.openxmlformats.org/officeDocument/2006/relationships/image" Target="media/image5903.png"/><Relationship Id="rId5911" Type="http://schemas.openxmlformats.org/officeDocument/2006/relationships/image" Target="media/image5904.png"/><Relationship Id="rId5912" Type="http://schemas.openxmlformats.org/officeDocument/2006/relationships/image" Target="media/image5905.png"/><Relationship Id="rId5913" Type="http://schemas.openxmlformats.org/officeDocument/2006/relationships/image" Target="media/image5906.png"/><Relationship Id="rId5914" Type="http://schemas.openxmlformats.org/officeDocument/2006/relationships/image" Target="media/image5907.png"/><Relationship Id="rId5915" Type="http://schemas.openxmlformats.org/officeDocument/2006/relationships/image" Target="media/image5908.png"/><Relationship Id="rId5916" Type="http://schemas.openxmlformats.org/officeDocument/2006/relationships/image" Target="media/image5909.png"/><Relationship Id="rId5917" Type="http://schemas.openxmlformats.org/officeDocument/2006/relationships/image" Target="media/image5910.png"/><Relationship Id="rId5918" Type="http://schemas.openxmlformats.org/officeDocument/2006/relationships/image" Target="media/image5911.png"/><Relationship Id="rId5919" Type="http://schemas.openxmlformats.org/officeDocument/2006/relationships/image" Target="media/image5912.png"/><Relationship Id="rId5920" Type="http://schemas.openxmlformats.org/officeDocument/2006/relationships/image" Target="media/image5913.png"/><Relationship Id="rId5921" Type="http://schemas.openxmlformats.org/officeDocument/2006/relationships/image" Target="media/image5914.png"/><Relationship Id="rId5922" Type="http://schemas.openxmlformats.org/officeDocument/2006/relationships/image" Target="media/image5915.png"/><Relationship Id="rId5923" Type="http://schemas.openxmlformats.org/officeDocument/2006/relationships/image" Target="media/image5916.png"/><Relationship Id="rId5924" Type="http://schemas.openxmlformats.org/officeDocument/2006/relationships/image" Target="media/image5917.png"/><Relationship Id="rId5925" Type="http://schemas.openxmlformats.org/officeDocument/2006/relationships/image" Target="media/image5918.png"/><Relationship Id="rId5926" Type="http://schemas.openxmlformats.org/officeDocument/2006/relationships/image" Target="media/image5919.png"/><Relationship Id="rId5927" Type="http://schemas.openxmlformats.org/officeDocument/2006/relationships/image" Target="media/image5920.png"/><Relationship Id="rId5928" Type="http://schemas.openxmlformats.org/officeDocument/2006/relationships/image" Target="media/image5921.png"/><Relationship Id="rId5929" Type="http://schemas.openxmlformats.org/officeDocument/2006/relationships/image" Target="media/image5922.png"/><Relationship Id="rId5930" Type="http://schemas.openxmlformats.org/officeDocument/2006/relationships/image" Target="media/image5923.png"/><Relationship Id="rId5931" Type="http://schemas.openxmlformats.org/officeDocument/2006/relationships/image" Target="media/image5924.png"/><Relationship Id="rId5932" Type="http://schemas.openxmlformats.org/officeDocument/2006/relationships/image" Target="media/image5925.png"/><Relationship Id="rId5933" Type="http://schemas.openxmlformats.org/officeDocument/2006/relationships/image" Target="media/image5926.png"/><Relationship Id="rId5934" Type="http://schemas.openxmlformats.org/officeDocument/2006/relationships/image" Target="media/image5927.png"/><Relationship Id="rId5935" Type="http://schemas.openxmlformats.org/officeDocument/2006/relationships/image" Target="media/image5928.png"/><Relationship Id="rId5936" Type="http://schemas.openxmlformats.org/officeDocument/2006/relationships/image" Target="media/image5929.png"/><Relationship Id="rId5937" Type="http://schemas.openxmlformats.org/officeDocument/2006/relationships/image" Target="media/image5930.png"/><Relationship Id="rId5938" Type="http://schemas.openxmlformats.org/officeDocument/2006/relationships/image" Target="media/image5931.png"/><Relationship Id="rId5939" Type="http://schemas.openxmlformats.org/officeDocument/2006/relationships/image" Target="media/image5932.png"/><Relationship Id="rId5940" Type="http://schemas.openxmlformats.org/officeDocument/2006/relationships/image" Target="media/image5933.png"/><Relationship Id="rId5941" Type="http://schemas.openxmlformats.org/officeDocument/2006/relationships/image" Target="media/image5934.png"/><Relationship Id="rId5942" Type="http://schemas.openxmlformats.org/officeDocument/2006/relationships/image" Target="media/image5935.png"/><Relationship Id="rId5943" Type="http://schemas.openxmlformats.org/officeDocument/2006/relationships/image" Target="media/image5936.png"/><Relationship Id="rId5944" Type="http://schemas.openxmlformats.org/officeDocument/2006/relationships/image" Target="media/image5937.png"/><Relationship Id="rId5945" Type="http://schemas.openxmlformats.org/officeDocument/2006/relationships/image" Target="media/image5938.png"/><Relationship Id="rId5946" Type="http://schemas.openxmlformats.org/officeDocument/2006/relationships/image" Target="media/image5939.png"/><Relationship Id="rId5947" Type="http://schemas.openxmlformats.org/officeDocument/2006/relationships/image" Target="media/image5940.png"/><Relationship Id="rId5948" Type="http://schemas.openxmlformats.org/officeDocument/2006/relationships/image" Target="media/image5941.png"/><Relationship Id="rId5949" Type="http://schemas.openxmlformats.org/officeDocument/2006/relationships/image" Target="media/image5942.png"/><Relationship Id="rId5950" Type="http://schemas.openxmlformats.org/officeDocument/2006/relationships/image" Target="media/image5943.png"/><Relationship Id="rId5951" Type="http://schemas.openxmlformats.org/officeDocument/2006/relationships/image" Target="media/image5944.png"/><Relationship Id="rId5952" Type="http://schemas.openxmlformats.org/officeDocument/2006/relationships/image" Target="media/image5945.png"/><Relationship Id="rId5953" Type="http://schemas.openxmlformats.org/officeDocument/2006/relationships/image" Target="media/image5946.png"/><Relationship Id="rId5954" Type="http://schemas.openxmlformats.org/officeDocument/2006/relationships/image" Target="media/image5947.png"/><Relationship Id="rId5955" Type="http://schemas.openxmlformats.org/officeDocument/2006/relationships/image" Target="media/image5948.png"/><Relationship Id="rId5956" Type="http://schemas.openxmlformats.org/officeDocument/2006/relationships/image" Target="media/image5949.png"/><Relationship Id="rId5957" Type="http://schemas.openxmlformats.org/officeDocument/2006/relationships/image" Target="media/image5950.png"/><Relationship Id="rId5958" Type="http://schemas.openxmlformats.org/officeDocument/2006/relationships/image" Target="media/image5951.png"/><Relationship Id="rId5959" Type="http://schemas.openxmlformats.org/officeDocument/2006/relationships/image" Target="media/image5952.png"/><Relationship Id="rId5960" Type="http://schemas.openxmlformats.org/officeDocument/2006/relationships/image" Target="media/image5953.png"/><Relationship Id="rId5961" Type="http://schemas.openxmlformats.org/officeDocument/2006/relationships/image" Target="media/image5954.png"/><Relationship Id="rId5962" Type="http://schemas.openxmlformats.org/officeDocument/2006/relationships/image" Target="media/image5955.png"/><Relationship Id="rId5963" Type="http://schemas.openxmlformats.org/officeDocument/2006/relationships/image" Target="media/image5956.png"/><Relationship Id="rId5964" Type="http://schemas.openxmlformats.org/officeDocument/2006/relationships/image" Target="media/image5957.png"/><Relationship Id="rId5965" Type="http://schemas.openxmlformats.org/officeDocument/2006/relationships/image" Target="media/image5958.png"/><Relationship Id="rId5966" Type="http://schemas.openxmlformats.org/officeDocument/2006/relationships/image" Target="media/image5959.png"/><Relationship Id="rId5967" Type="http://schemas.openxmlformats.org/officeDocument/2006/relationships/image" Target="media/image5960.png"/><Relationship Id="rId5968" Type="http://schemas.openxmlformats.org/officeDocument/2006/relationships/image" Target="media/image5961.png"/><Relationship Id="rId5969" Type="http://schemas.openxmlformats.org/officeDocument/2006/relationships/image" Target="media/image5962.png"/><Relationship Id="rId5970" Type="http://schemas.openxmlformats.org/officeDocument/2006/relationships/image" Target="media/image5963.png"/><Relationship Id="rId5971" Type="http://schemas.openxmlformats.org/officeDocument/2006/relationships/image" Target="media/image5964.png"/><Relationship Id="rId5972" Type="http://schemas.openxmlformats.org/officeDocument/2006/relationships/image" Target="media/image5965.png"/><Relationship Id="rId5973" Type="http://schemas.openxmlformats.org/officeDocument/2006/relationships/image" Target="media/image5966.png"/><Relationship Id="rId5974" Type="http://schemas.openxmlformats.org/officeDocument/2006/relationships/image" Target="media/image5967.png"/><Relationship Id="rId5975" Type="http://schemas.openxmlformats.org/officeDocument/2006/relationships/image" Target="media/image5968.png"/><Relationship Id="rId5976" Type="http://schemas.openxmlformats.org/officeDocument/2006/relationships/image" Target="media/image5969.png"/><Relationship Id="rId5977" Type="http://schemas.openxmlformats.org/officeDocument/2006/relationships/image" Target="media/image5970.png"/><Relationship Id="rId5978" Type="http://schemas.openxmlformats.org/officeDocument/2006/relationships/image" Target="media/image5971.png"/><Relationship Id="rId5979" Type="http://schemas.openxmlformats.org/officeDocument/2006/relationships/image" Target="media/image5972.png"/><Relationship Id="rId5980" Type="http://schemas.openxmlformats.org/officeDocument/2006/relationships/image" Target="media/image5973.png"/><Relationship Id="rId5981" Type="http://schemas.openxmlformats.org/officeDocument/2006/relationships/image" Target="media/image5974.png"/><Relationship Id="rId5982" Type="http://schemas.openxmlformats.org/officeDocument/2006/relationships/image" Target="media/image5975.png"/><Relationship Id="rId5983" Type="http://schemas.openxmlformats.org/officeDocument/2006/relationships/image" Target="media/image5976.png"/><Relationship Id="rId5984" Type="http://schemas.openxmlformats.org/officeDocument/2006/relationships/image" Target="media/image5977.png"/><Relationship Id="rId5985" Type="http://schemas.openxmlformats.org/officeDocument/2006/relationships/image" Target="media/image5978.png"/><Relationship Id="rId5986" Type="http://schemas.openxmlformats.org/officeDocument/2006/relationships/image" Target="media/image5979.png"/><Relationship Id="rId5987" Type="http://schemas.openxmlformats.org/officeDocument/2006/relationships/image" Target="media/image5980.png"/><Relationship Id="rId5988" Type="http://schemas.openxmlformats.org/officeDocument/2006/relationships/image" Target="media/image5981.png"/><Relationship Id="rId5989" Type="http://schemas.openxmlformats.org/officeDocument/2006/relationships/image" Target="media/image5982.png"/><Relationship Id="rId5990" Type="http://schemas.openxmlformats.org/officeDocument/2006/relationships/image" Target="media/image5983.png"/><Relationship Id="rId5991" Type="http://schemas.openxmlformats.org/officeDocument/2006/relationships/image" Target="media/image5984.png"/><Relationship Id="rId5992" Type="http://schemas.openxmlformats.org/officeDocument/2006/relationships/image" Target="media/image5985.png"/><Relationship Id="rId5993" Type="http://schemas.openxmlformats.org/officeDocument/2006/relationships/image" Target="media/image5986.png"/><Relationship Id="rId5994" Type="http://schemas.openxmlformats.org/officeDocument/2006/relationships/image" Target="media/image5987.png"/><Relationship Id="rId5995" Type="http://schemas.openxmlformats.org/officeDocument/2006/relationships/image" Target="media/image5988.png"/><Relationship Id="rId5996" Type="http://schemas.openxmlformats.org/officeDocument/2006/relationships/image" Target="media/image5989.png"/><Relationship Id="rId5997" Type="http://schemas.openxmlformats.org/officeDocument/2006/relationships/image" Target="media/image5990.png"/><Relationship Id="rId5998" Type="http://schemas.openxmlformats.org/officeDocument/2006/relationships/image" Target="media/image5991.png"/><Relationship Id="rId5999" Type="http://schemas.openxmlformats.org/officeDocument/2006/relationships/image" Target="media/image5992.png"/><Relationship Id="rId6000" Type="http://schemas.openxmlformats.org/officeDocument/2006/relationships/image" Target="media/image5993.png"/><Relationship Id="rId6001" Type="http://schemas.openxmlformats.org/officeDocument/2006/relationships/image" Target="media/image5994.png"/><Relationship Id="rId6002" Type="http://schemas.openxmlformats.org/officeDocument/2006/relationships/image" Target="media/image5995.png"/><Relationship Id="rId6003" Type="http://schemas.openxmlformats.org/officeDocument/2006/relationships/image" Target="media/image5996.png"/><Relationship Id="rId6004" Type="http://schemas.openxmlformats.org/officeDocument/2006/relationships/image" Target="media/image5997.png"/><Relationship Id="rId6005" Type="http://schemas.openxmlformats.org/officeDocument/2006/relationships/image" Target="media/image5998.png"/><Relationship Id="rId6006" Type="http://schemas.openxmlformats.org/officeDocument/2006/relationships/image" Target="media/image5999.png"/><Relationship Id="rId6007" Type="http://schemas.openxmlformats.org/officeDocument/2006/relationships/image" Target="media/image6000.png"/><Relationship Id="rId6008" Type="http://schemas.openxmlformats.org/officeDocument/2006/relationships/image" Target="media/image6001.png"/><Relationship Id="rId6009" Type="http://schemas.openxmlformats.org/officeDocument/2006/relationships/image" Target="media/image6002.png"/><Relationship Id="rId6010" Type="http://schemas.openxmlformats.org/officeDocument/2006/relationships/image" Target="media/image6003.png"/><Relationship Id="rId6011" Type="http://schemas.openxmlformats.org/officeDocument/2006/relationships/image" Target="media/image6004.png"/><Relationship Id="rId6012" Type="http://schemas.openxmlformats.org/officeDocument/2006/relationships/image" Target="media/image6005.png"/><Relationship Id="rId6013" Type="http://schemas.openxmlformats.org/officeDocument/2006/relationships/image" Target="media/image6006.png"/><Relationship Id="rId6014" Type="http://schemas.openxmlformats.org/officeDocument/2006/relationships/image" Target="media/image6007.png"/><Relationship Id="rId6015" Type="http://schemas.openxmlformats.org/officeDocument/2006/relationships/image" Target="media/image6008.png"/><Relationship Id="rId6016" Type="http://schemas.openxmlformats.org/officeDocument/2006/relationships/image" Target="media/image6009.png"/><Relationship Id="rId6017" Type="http://schemas.openxmlformats.org/officeDocument/2006/relationships/image" Target="media/image6010.png"/><Relationship Id="rId6018" Type="http://schemas.openxmlformats.org/officeDocument/2006/relationships/image" Target="media/image6011.png"/><Relationship Id="rId6019" Type="http://schemas.openxmlformats.org/officeDocument/2006/relationships/image" Target="media/image6012.png"/><Relationship Id="rId6020" Type="http://schemas.openxmlformats.org/officeDocument/2006/relationships/image" Target="media/image6013.png"/><Relationship Id="rId6021" Type="http://schemas.openxmlformats.org/officeDocument/2006/relationships/image" Target="media/image6014.png"/><Relationship Id="rId6022" Type="http://schemas.openxmlformats.org/officeDocument/2006/relationships/image" Target="media/image6015.png"/><Relationship Id="rId6023" Type="http://schemas.openxmlformats.org/officeDocument/2006/relationships/image" Target="media/image6016.png"/><Relationship Id="rId6024" Type="http://schemas.openxmlformats.org/officeDocument/2006/relationships/image" Target="media/image6017.png"/><Relationship Id="rId6025" Type="http://schemas.openxmlformats.org/officeDocument/2006/relationships/image" Target="media/image6018.png"/><Relationship Id="rId6026" Type="http://schemas.openxmlformats.org/officeDocument/2006/relationships/image" Target="media/image6019.png"/><Relationship Id="rId6027" Type="http://schemas.openxmlformats.org/officeDocument/2006/relationships/image" Target="media/image6020.png"/><Relationship Id="rId6028" Type="http://schemas.openxmlformats.org/officeDocument/2006/relationships/image" Target="media/image6021.png"/><Relationship Id="rId6029" Type="http://schemas.openxmlformats.org/officeDocument/2006/relationships/image" Target="media/image6022.png"/><Relationship Id="rId6030" Type="http://schemas.openxmlformats.org/officeDocument/2006/relationships/image" Target="media/image6023.png"/><Relationship Id="rId6031" Type="http://schemas.openxmlformats.org/officeDocument/2006/relationships/image" Target="media/image6024.png"/><Relationship Id="rId6032" Type="http://schemas.openxmlformats.org/officeDocument/2006/relationships/image" Target="media/image6025.png"/><Relationship Id="rId6033" Type="http://schemas.openxmlformats.org/officeDocument/2006/relationships/image" Target="media/image6026.png"/><Relationship Id="rId6034" Type="http://schemas.openxmlformats.org/officeDocument/2006/relationships/image" Target="media/image6027.png"/><Relationship Id="rId6035" Type="http://schemas.openxmlformats.org/officeDocument/2006/relationships/image" Target="media/image6028.png"/><Relationship Id="rId6036" Type="http://schemas.openxmlformats.org/officeDocument/2006/relationships/image" Target="media/image6029.png"/><Relationship Id="rId6037" Type="http://schemas.openxmlformats.org/officeDocument/2006/relationships/image" Target="media/image6030.png"/><Relationship Id="rId6038" Type="http://schemas.openxmlformats.org/officeDocument/2006/relationships/image" Target="media/image6031.png"/><Relationship Id="rId6039" Type="http://schemas.openxmlformats.org/officeDocument/2006/relationships/image" Target="media/image6032.png"/><Relationship Id="rId6040" Type="http://schemas.openxmlformats.org/officeDocument/2006/relationships/image" Target="media/image6033.png"/><Relationship Id="rId6041" Type="http://schemas.openxmlformats.org/officeDocument/2006/relationships/image" Target="media/image6034.png"/><Relationship Id="rId6042" Type="http://schemas.openxmlformats.org/officeDocument/2006/relationships/image" Target="media/image6035.png"/><Relationship Id="rId6043" Type="http://schemas.openxmlformats.org/officeDocument/2006/relationships/image" Target="media/image6036.png"/><Relationship Id="rId6044" Type="http://schemas.openxmlformats.org/officeDocument/2006/relationships/image" Target="media/image6037.png"/><Relationship Id="rId6045" Type="http://schemas.openxmlformats.org/officeDocument/2006/relationships/image" Target="media/image6038.png"/><Relationship Id="rId6046" Type="http://schemas.openxmlformats.org/officeDocument/2006/relationships/image" Target="media/image6039.png"/><Relationship Id="rId6047" Type="http://schemas.openxmlformats.org/officeDocument/2006/relationships/image" Target="media/image6040.png"/><Relationship Id="rId6048" Type="http://schemas.openxmlformats.org/officeDocument/2006/relationships/image" Target="media/image6041.png"/><Relationship Id="rId6049" Type="http://schemas.openxmlformats.org/officeDocument/2006/relationships/image" Target="media/image6042.png"/><Relationship Id="rId6050" Type="http://schemas.openxmlformats.org/officeDocument/2006/relationships/image" Target="media/image6043.png"/><Relationship Id="rId6051" Type="http://schemas.openxmlformats.org/officeDocument/2006/relationships/image" Target="media/image6044.png"/><Relationship Id="rId6052" Type="http://schemas.openxmlformats.org/officeDocument/2006/relationships/image" Target="media/image6045.png"/><Relationship Id="rId6053" Type="http://schemas.openxmlformats.org/officeDocument/2006/relationships/image" Target="media/image6046.png"/><Relationship Id="rId6054" Type="http://schemas.openxmlformats.org/officeDocument/2006/relationships/image" Target="media/image6047.png"/><Relationship Id="rId6055" Type="http://schemas.openxmlformats.org/officeDocument/2006/relationships/image" Target="media/image6048.png"/><Relationship Id="rId6056" Type="http://schemas.openxmlformats.org/officeDocument/2006/relationships/image" Target="media/image6049.png"/><Relationship Id="rId6057" Type="http://schemas.openxmlformats.org/officeDocument/2006/relationships/image" Target="media/image6050.png"/><Relationship Id="rId6058" Type="http://schemas.openxmlformats.org/officeDocument/2006/relationships/image" Target="media/image6051.png"/><Relationship Id="rId6059" Type="http://schemas.openxmlformats.org/officeDocument/2006/relationships/image" Target="media/image6052.png"/><Relationship Id="rId6060" Type="http://schemas.openxmlformats.org/officeDocument/2006/relationships/image" Target="media/image6053.png"/><Relationship Id="rId6061" Type="http://schemas.openxmlformats.org/officeDocument/2006/relationships/image" Target="media/image6054.png"/><Relationship Id="rId6062" Type="http://schemas.openxmlformats.org/officeDocument/2006/relationships/image" Target="media/image6055.png"/><Relationship Id="rId6063" Type="http://schemas.openxmlformats.org/officeDocument/2006/relationships/image" Target="media/image6056.png"/><Relationship Id="rId6064" Type="http://schemas.openxmlformats.org/officeDocument/2006/relationships/image" Target="media/image6057.png"/><Relationship Id="rId6065" Type="http://schemas.openxmlformats.org/officeDocument/2006/relationships/image" Target="media/image6058.png"/><Relationship Id="rId6066" Type="http://schemas.openxmlformats.org/officeDocument/2006/relationships/image" Target="media/image6059.png"/><Relationship Id="rId6067" Type="http://schemas.openxmlformats.org/officeDocument/2006/relationships/image" Target="media/image6060.png"/><Relationship Id="rId6068" Type="http://schemas.openxmlformats.org/officeDocument/2006/relationships/image" Target="media/image6061.png"/><Relationship Id="rId6069" Type="http://schemas.openxmlformats.org/officeDocument/2006/relationships/image" Target="media/image6062.png"/><Relationship Id="rId6070" Type="http://schemas.openxmlformats.org/officeDocument/2006/relationships/image" Target="media/image6063.png"/><Relationship Id="rId6071" Type="http://schemas.openxmlformats.org/officeDocument/2006/relationships/image" Target="media/image6064.png"/><Relationship Id="rId6072" Type="http://schemas.openxmlformats.org/officeDocument/2006/relationships/image" Target="media/image6065.png"/><Relationship Id="rId6073" Type="http://schemas.openxmlformats.org/officeDocument/2006/relationships/image" Target="media/image6066.png"/><Relationship Id="rId6074" Type="http://schemas.openxmlformats.org/officeDocument/2006/relationships/image" Target="media/image6067.png"/><Relationship Id="rId6075" Type="http://schemas.openxmlformats.org/officeDocument/2006/relationships/image" Target="media/image6068.png"/><Relationship Id="rId6076" Type="http://schemas.openxmlformats.org/officeDocument/2006/relationships/image" Target="media/image6069.png"/><Relationship Id="rId6077" Type="http://schemas.openxmlformats.org/officeDocument/2006/relationships/image" Target="media/image6070.png"/><Relationship Id="rId6078" Type="http://schemas.openxmlformats.org/officeDocument/2006/relationships/image" Target="media/image6071.png"/><Relationship Id="rId6079" Type="http://schemas.openxmlformats.org/officeDocument/2006/relationships/image" Target="media/image6072.png"/><Relationship Id="rId6080" Type="http://schemas.openxmlformats.org/officeDocument/2006/relationships/image" Target="media/image6073.png"/><Relationship Id="rId6081" Type="http://schemas.openxmlformats.org/officeDocument/2006/relationships/image" Target="media/image6074.png"/><Relationship Id="rId6082" Type="http://schemas.openxmlformats.org/officeDocument/2006/relationships/image" Target="media/image6075.png"/><Relationship Id="rId6083" Type="http://schemas.openxmlformats.org/officeDocument/2006/relationships/image" Target="media/image6076.png"/><Relationship Id="rId6084" Type="http://schemas.openxmlformats.org/officeDocument/2006/relationships/image" Target="media/image6077.png"/><Relationship Id="rId6085" Type="http://schemas.openxmlformats.org/officeDocument/2006/relationships/image" Target="media/image6078.png"/><Relationship Id="rId6086" Type="http://schemas.openxmlformats.org/officeDocument/2006/relationships/image" Target="media/image6079.png"/><Relationship Id="rId6087" Type="http://schemas.openxmlformats.org/officeDocument/2006/relationships/image" Target="media/image6080.png"/><Relationship Id="rId6088" Type="http://schemas.openxmlformats.org/officeDocument/2006/relationships/image" Target="media/image6081.png"/><Relationship Id="rId6089" Type="http://schemas.openxmlformats.org/officeDocument/2006/relationships/image" Target="media/image6082.png"/><Relationship Id="rId6090" Type="http://schemas.openxmlformats.org/officeDocument/2006/relationships/image" Target="media/image6083.png"/><Relationship Id="rId6091" Type="http://schemas.openxmlformats.org/officeDocument/2006/relationships/image" Target="media/image6084.png"/><Relationship Id="rId6092" Type="http://schemas.openxmlformats.org/officeDocument/2006/relationships/image" Target="media/image6085.png"/><Relationship Id="rId6093" Type="http://schemas.openxmlformats.org/officeDocument/2006/relationships/image" Target="media/image6086.png"/><Relationship Id="rId6094" Type="http://schemas.openxmlformats.org/officeDocument/2006/relationships/image" Target="media/image6087.png"/><Relationship Id="rId6095" Type="http://schemas.openxmlformats.org/officeDocument/2006/relationships/image" Target="media/image6088.png"/><Relationship Id="rId6096" Type="http://schemas.openxmlformats.org/officeDocument/2006/relationships/image" Target="media/image6089.png"/><Relationship Id="rId6097" Type="http://schemas.openxmlformats.org/officeDocument/2006/relationships/image" Target="media/image6090.png"/><Relationship Id="rId6098" Type="http://schemas.openxmlformats.org/officeDocument/2006/relationships/image" Target="media/image6091.png"/><Relationship Id="rId6099" Type="http://schemas.openxmlformats.org/officeDocument/2006/relationships/image" Target="media/image6092.png"/><Relationship Id="rId6100" Type="http://schemas.openxmlformats.org/officeDocument/2006/relationships/image" Target="media/image6093.png"/><Relationship Id="rId6101" Type="http://schemas.openxmlformats.org/officeDocument/2006/relationships/image" Target="media/image6094.png"/><Relationship Id="rId6102" Type="http://schemas.openxmlformats.org/officeDocument/2006/relationships/image" Target="media/image6095.png"/><Relationship Id="rId6103" Type="http://schemas.openxmlformats.org/officeDocument/2006/relationships/image" Target="media/image6096.png"/><Relationship Id="rId6104" Type="http://schemas.openxmlformats.org/officeDocument/2006/relationships/image" Target="media/image6097.png"/><Relationship Id="rId6105" Type="http://schemas.openxmlformats.org/officeDocument/2006/relationships/image" Target="media/image6098.png"/><Relationship Id="rId6106" Type="http://schemas.openxmlformats.org/officeDocument/2006/relationships/image" Target="media/image6099.png"/><Relationship Id="rId6107" Type="http://schemas.openxmlformats.org/officeDocument/2006/relationships/image" Target="media/image6100.png"/><Relationship Id="rId6108" Type="http://schemas.openxmlformats.org/officeDocument/2006/relationships/image" Target="media/image6101.png"/><Relationship Id="rId6109" Type="http://schemas.openxmlformats.org/officeDocument/2006/relationships/image" Target="media/image6102.png"/><Relationship Id="rId6110" Type="http://schemas.openxmlformats.org/officeDocument/2006/relationships/image" Target="media/image6103.png"/><Relationship Id="rId6111" Type="http://schemas.openxmlformats.org/officeDocument/2006/relationships/image" Target="media/image6104.png"/><Relationship Id="rId6112" Type="http://schemas.openxmlformats.org/officeDocument/2006/relationships/image" Target="media/image6105.png"/><Relationship Id="rId6113" Type="http://schemas.openxmlformats.org/officeDocument/2006/relationships/image" Target="media/image6106.png"/><Relationship Id="rId6114" Type="http://schemas.openxmlformats.org/officeDocument/2006/relationships/image" Target="media/image6107.png"/><Relationship Id="rId6115" Type="http://schemas.openxmlformats.org/officeDocument/2006/relationships/image" Target="media/image6108.png"/><Relationship Id="rId6116" Type="http://schemas.openxmlformats.org/officeDocument/2006/relationships/image" Target="media/image6109.png"/><Relationship Id="rId6117" Type="http://schemas.openxmlformats.org/officeDocument/2006/relationships/image" Target="media/image6110.png"/><Relationship Id="rId6118" Type="http://schemas.openxmlformats.org/officeDocument/2006/relationships/image" Target="media/image6111.png"/><Relationship Id="rId6119" Type="http://schemas.openxmlformats.org/officeDocument/2006/relationships/image" Target="media/image6112.png"/><Relationship Id="rId6120" Type="http://schemas.openxmlformats.org/officeDocument/2006/relationships/image" Target="media/image6113.png"/><Relationship Id="rId6121" Type="http://schemas.openxmlformats.org/officeDocument/2006/relationships/image" Target="media/image6114.png"/><Relationship Id="rId6122" Type="http://schemas.openxmlformats.org/officeDocument/2006/relationships/image" Target="media/image6115.png"/><Relationship Id="rId6123" Type="http://schemas.openxmlformats.org/officeDocument/2006/relationships/image" Target="media/image6116.png"/><Relationship Id="rId6124" Type="http://schemas.openxmlformats.org/officeDocument/2006/relationships/image" Target="media/image6117.png"/><Relationship Id="rId6125" Type="http://schemas.openxmlformats.org/officeDocument/2006/relationships/image" Target="media/image6118.png"/><Relationship Id="rId6126" Type="http://schemas.openxmlformats.org/officeDocument/2006/relationships/image" Target="media/image6119.png"/><Relationship Id="rId6127" Type="http://schemas.openxmlformats.org/officeDocument/2006/relationships/image" Target="media/image6120.png"/><Relationship Id="rId6128" Type="http://schemas.openxmlformats.org/officeDocument/2006/relationships/image" Target="media/image6121.png"/><Relationship Id="rId6129" Type="http://schemas.openxmlformats.org/officeDocument/2006/relationships/image" Target="media/image6122.png"/><Relationship Id="rId6130" Type="http://schemas.openxmlformats.org/officeDocument/2006/relationships/image" Target="media/image6123.png"/><Relationship Id="rId6131" Type="http://schemas.openxmlformats.org/officeDocument/2006/relationships/image" Target="media/image6124.png"/><Relationship Id="rId6132" Type="http://schemas.openxmlformats.org/officeDocument/2006/relationships/image" Target="media/image6125.png"/><Relationship Id="rId6133" Type="http://schemas.openxmlformats.org/officeDocument/2006/relationships/image" Target="media/image6126.png"/><Relationship Id="rId6134" Type="http://schemas.openxmlformats.org/officeDocument/2006/relationships/image" Target="media/image6127.png"/><Relationship Id="rId6135" Type="http://schemas.openxmlformats.org/officeDocument/2006/relationships/image" Target="media/image6128.png"/><Relationship Id="rId6136" Type="http://schemas.openxmlformats.org/officeDocument/2006/relationships/image" Target="media/image6129.png"/><Relationship Id="rId6137" Type="http://schemas.openxmlformats.org/officeDocument/2006/relationships/image" Target="media/image6130.png"/><Relationship Id="rId6138" Type="http://schemas.openxmlformats.org/officeDocument/2006/relationships/image" Target="media/image6131.png"/><Relationship Id="rId6139" Type="http://schemas.openxmlformats.org/officeDocument/2006/relationships/image" Target="media/image6132.png"/><Relationship Id="rId6140" Type="http://schemas.openxmlformats.org/officeDocument/2006/relationships/image" Target="media/image6133.png"/><Relationship Id="rId6141" Type="http://schemas.openxmlformats.org/officeDocument/2006/relationships/image" Target="media/image6134.png"/><Relationship Id="rId6142" Type="http://schemas.openxmlformats.org/officeDocument/2006/relationships/image" Target="media/image6135.png"/><Relationship Id="rId6143" Type="http://schemas.openxmlformats.org/officeDocument/2006/relationships/image" Target="media/image6136.png"/><Relationship Id="rId6144" Type="http://schemas.openxmlformats.org/officeDocument/2006/relationships/image" Target="media/image6137.png"/><Relationship Id="rId6145" Type="http://schemas.openxmlformats.org/officeDocument/2006/relationships/image" Target="media/image6138.png"/><Relationship Id="rId6146" Type="http://schemas.openxmlformats.org/officeDocument/2006/relationships/image" Target="media/image6139.png"/><Relationship Id="rId6147" Type="http://schemas.openxmlformats.org/officeDocument/2006/relationships/image" Target="media/image6140.png"/><Relationship Id="rId6148" Type="http://schemas.openxmlformats.org/officeDocument/2006/relationships/image" Target="media/image6141.png"/><Relationship Id="rId6149" Type="http://schemas.openxmlformats.org/officeDocument/2006/relationships/image" Target="media/image6142.png"/><Relationship Id="rId6150" Type="http://schemas.openxmlformats.org/officeDocument/2006/relationships/image" Target="media/image6143.png"/><Relationship Id="rId6151" Type="http://schemas.openxmlformats.org/officeDocument/2006/relationships/image" Target="media/image6144.png"/><Relationship Id="rId6152" Type="http://schemas.openxmlformats.org/officeDocument/2006/relationships/image" Target="media/image6145.png"/><Relationship Id="rId6153" Type="http://schemas.openxmlformats.org/officeDocument/2006/relationships/image" Target="media/image6146.png"/><Relationship Id="rId6154" Type="http://schemas.openxmlformats.org/officeDocument/2006/relationships/image" Target="media/image6147.png"/><Relationship Id="rId6155" Type="http://schemas.openxmlformats.org/officeDocument/2006/relationships/image" Target="media/image6148.png"/><Relationship Id="rId6156" Type="http://schemas.openxmlformats.org/officeDocument/2006/relationships/image" Target="media/image6149.png"/><Relationship Id="rId6157" Type="http://schemas.openxmlformats.org/officeDocument/2006/relationships/image" Target="media/image6150.png"/><Relationship Id="rId6158" Type="http://schemas.openxmlformats.org/officeDocument/2006/relationships/image" Target="media/image6151.png"/><Relationship Id="rId6159" Type="http://schemas.openxmlformats.org/officeDocument/2006/relationships/image" Target="media/image6152.png"/><Relationship Id="rId6160" Type="http://schemas.openxmlformats.org/officeDocument/2006/relationships/image" Target="media/image6153.png"/><Relationship Id="rId6161" Type="http://schemas.openxmlformats.org/officeDocument/2006/relationships/image" Target="media/image6154.png"/><Relationship Id="rId6162" Type="http://schemas.openxmlformats.org/officeDocument/2006/relationships/image" Target="media/image6155.png"/><Relationship Id="rId6163" Type="http://schemas.openxmlformats.org/officeDocument/2006/relationships/image" Target="media/image6156.png"/><Relationship Id="rId6164" Type="http://schemas.openxmlformats.org/officeDocument/2006/relationships/image" Target="media/image6157.png"/><Relationship Id="rId6165" Type="http://schemas.openxmlformats.org/officeDocument/2006/relationships/image" Target="media/image6158.png"/><Relationship Id="rId6166" Type="http://schemas.openxmlformats.org/officeDocument/2006/relationships/image" Target="media/image6159.png"/><Relationship Id="rId6167" Type="http://schemas.openxmlformats.org/officeDocument/2006/relationships/image" Target="media/image6160.png"/><Relationship Id="rId6168" Type="http://schemas.openxmlformats.org/officeDocument/2006/relationships/image" Target="media/image6161.png"/><Relationship Id="rId6169" Type="http://schemas.openxmlformats.org/officeDocument/2006/relationships/image" Target="media/image6162.png"/><Relationship Id="rId6170" Type="http://schemas.openxmlformats.org/officeDocument/2006/relationships/image" Target="media/image6163.png"/><Relationship Id="rId6171" Type="http://schemas.openxmlformats.org/officeDocument/2006/relationships/image" Target="media/image6164.png"/><Relationship Id="rId6172" Type="http://schemas.openxmlformats.org/officeDocument/2006/relationships/image" Target="media/image6165.png"/><Relationship Id="rId6173" Type="http://schemas.openxmlformats.org/officeDocument/2006/relationships/image" Target="media/image6166.png"/><Relationship Id="rId6174" Type="http://schemas.openxmlformats.org/officeDocument/2006/relationships/image" Target="media/image6167.png"/><Relationship Id="rId6175" Type="http://schemas.openxmlformats.org/officeDocument/2006/relationships/image" Target="media/image6168.png"/><Relationship Id="rId6176" Type="http://schemas.openxmlformats.org/officeDocument/2006/relationships/image" Target="media/image6169.png"/><Relationship Id="rId6177" Type="http://schemas.openxmlformats.org/officeDocument/2006/relationships/image" Target="media/image6170.png"/><Relationship Id="rId6178" Type="http://schemas.openxmlformats.org/officeDocument/2006/relationships/image" Target="media/image6171.png"/><Relationship Id="rId6179" Type="http://schemas.openxmlformats.org/officeDocument/2006/relationships/image" Target="media/image6172.png"/><Relationship Id="rId6180" Type="http://schemas.openxmlformats.org/officeDocument/2006/relationships/image" Target="media/image6173.png"/><Relationship Id="rId6181" Type="http://schemas.openxmlformats.org/officeDocument/2006/relationships/image" Target="media/image6174.png"/><Relationship Id="rId6182" Type="http://schemas.openxmlformats.org/officeDocument/2006/relationships/image" Target="media/image6175.png"/><Relationship Id="rId6183" Type="http://schemas.openxmlformats.org/officeDocument/2006/relationships/image" Target="media/image6176.png"/><Relationship Id="rId6184" Type="http://schemas.openxmlformats.org/officeDocument/2006/relationships/image" Target="media/image6177.png"/><Relationship Id="rId6185" Type="http://schemas.openxmlformats.org/officeDocument/2006/relationships/image" Target="media/image6178.png"/><Relationship Id="rId6186" Type="http://schemas.openxmlformats.org/officeDocument/2006/relationships/image" Target="media/image6179.png"/><Relationship Id="rId6187" Type="http://schemas.openxmlformats.org/officeDocument/2006/relationships/image" Target="media/image6180.png"/><Relationship Id="rId6188" Type="http://schemas.openxmlformats.org/officeDocument/2006/relationships/image" Target="media/image6181.png"/><Relationship Id="rId6189" Type="http://schemas.openxmlformats.org/officeDocument/2006/relationships/image" Target="media/image6182.png"/><Relationship Id="rId6190" Type="http://schemas.openxmlformats.org/officeDocument/2006/relationships/image" Target="media/image6183.png"/><Relationship Id="rId6191" Type="http://schemas.openxmlformats.org/officeDocument/2006/relationships/image" Target="media/image6184.png"/><Relationship Id="rId6192" Type="http://schemas.openxmlformats.org/officeDocument/2006/relationships/image" Target="media/image6185.png"/><Relationship Id="rId6193" Type="http://schemas.openxmlformats.org/officeDocument/2006/relationships/image" Target="media/image6186.png"/><Relationship Id="rId6194" Type="http://schemas.openxmlformats.org/officeDocument/2006/relationships/image" Target="media/image6187.png"/><Relationship Id="rId6195" Type="http://schemas.openxmlformats.org/officeDocument/2006/relationships/image" Target="media/image6188.png"/><Relationship Id="rId6196" Type="http://schemas.openxmlformats.org/officeDocument/2006/relationships/image" Target="media/image6189.png"/><Relationship Id="rId6197" Type="http://schemas.openxmlformats.org/officeDocument/2006/relationships/image" Target="media/image6190.png"/><Relationship Id="rId6198" Type="http://schemas.openxmlformats.org/officeDocument/2006/relationships/image" Target="media/image6191.png"/><Relationship Id="rId6199" Type="http://schemas.openxmlformats.org/officeDocument/2006/relationships/image" Target="media/image6192.png"/><Relationship Id="rId6200" Type="http://schemas.openxmlformats.org/officeDocument/2006/relationships/image" Target="media/image6193.png"/><Relationship Id="rId6201" Type="http://schemas.openxmlformats.org/officeDocument/2006/relationships/image" Target="media/image6194.png"/><Relationship Id="rId6202" Type="http://schemas.openxmlformats.org/officeDocument/2006/relationships/image" Target="media/image6195.png"/><Relationship Id="rId6203" Type="http://schemas.openxmlformats.org/officeDocument/2006/relationships/image" Target="media/image6196.png"/><Relationship Id="rId6204" Type="http://schemas.openxmlformats.org/officeDocument/2006/relationships/image" Target="media/image6197.png"/><Relationship Id="rId6205" Type="http://schemas.openxmlformats.org/officeDocument/2006/relationships/image" Target="media/image6198.png"/><Relationship Id="rId6206" Type="http://schemas.openxmlformats.org/officeDocument/2006/relationships/image" Target="media/image6199.png"/><Relationship Id="rId6207" Type="http://schemas.openxmlformats.org/officeDocument/2006/relationships/image" Target="media/image6200.png"/><Relationship Id="rId6208" Type="http://schemas.openxmlformats.org/officeDocument/2006/relationships/image" Target="media/image6201.png"/><Relationship Id="rId6209" Type="http://schemas.openxmlformats.org/officeDocument/2006/relationships/image" Target="media/image6202.png"/><Relationship Id="rId6210" Type="http://schemas.openxmlformats.org/officeDocument/2006/relationships/image" Target="media/image6203.png"/><Relationship Id="rId6211" Type="http://schemas.openxmlformats.org/officeDocument/2006/relationships/image" Target="media/image6204.png"/><Relationship Id="rId6212" Type="http://schemas.openxmlformats.org/officeDocument/2006/relationships/image" Target="media/image6205.png"/><Relationship Id="rId6213" Type="http://schemas.openxmlformats.org/officeDocument/2006/relationships/image" Target="media/image6206.png"/><Relationship Id="rId6214" Type="http://schemas.openxmlformats.org/officeDocument/2006/relationships/image" Target="media/image6207.png"/><Relationship Id="rId6215" Type="http://schemas.openxmlformats.org/officeDocument/2006/relationships/image" Target="media/image6208.png"/><Relationship Id="rId6216" Type="http://schemas.openxmlformats.org/officeDocument/2006/relationships/image" Target="media/image6209.png"/><Relationship Id="rId6217" Type="http://schemas.openxmlformats.org/officeDocument/2006/relationships/image" Target="media/image6210.png"/><Relationship Id="rId6218" Type="http://schemas.openxmlformats.org/officeDocument/2006/relationships/image" Target="media/image6211.png"/><Relationship Id="rId6219" Type="http://schemas.openxmlformats.org/officeDocument/2006/relationships/image" Target="media/image6212.png"/><Relationship Id="rId6220" Type="http://schemas.openxmlformats.org/officeDocument/2006/relationships/image" Target="media/image6213.png"/><Relationship Id="rId6221" Type="http://schemas.openxmlformats.org/officeDocument/2006/relationships/image" Target="media/image6214.png"/><Relationship Id="rId6222" Type="http://schemas.openxmlformats.org/officeDocument/2006/relationships/image" Target="media/image6215.png"/><Relationship Id="rId6223" Type="http://schemas.openxmlformats.org/officeDocument/2006/relationships/image" Target="media/image6216.png"/><Relationship Id="rId6224" Type="http://schemas.openxmlformats.org/officeDocument/2006/relationships/image" Target="media/image6217.png"/><Relationship Id="rId6225" Type="http://schemas.openxmlformats.org/officeDocument/2006/relationships/image" Target="media/image6218.png"/><Relationship Id="rId6226" Type="http://schemas.openxmlformats.org/officeDocument/2006/relationships/image" Target="media/image6219.png"/><Relationship Id="rId6227" Type="http://schemas.openxmlformats.org/officeDocument/2006/relationships/image" Target="media/image6220.png"/><Relationship Id="rId6228" Type="http://schemas.openxmlformats.org/officeDocument/2006/relationships/image" Target="media/image6221.png"/><Relationship Id="rId6229" Type="http://schemas.openxmlformats.org/officeDocument/2006/relationships/image" Target="media/image6222.png"/><Relationship Id="rId6230" Type="http://schemas.openxmlformats.org/officeDocument/2006/relationships/image" Target="media/image6223.png"/><Relationship Id="rId6231" Type="http://schemas.openxmlformats.org/officeDocument/2006/relationships/image" Target="media/image6224.png"/><Relationship Id="rId6232" Type="http://schemas.openxmlformats.org/officeDocument/2006/relationships/image" Target="media/image6225.png"/><Relationship Id="rId6233" Type="http://schemas.openxmlformats.org/officeDocument/2006/relationships/image" Target="media/image6226.png"/><Relationship Id="rId6234" Type="http://schemas.openxmlformats.org/officeDocument/2006/relationships/image" Target="media/image6227.png"/><Relationship Id="rId6235" Type="http://schemas.openxmlformats.org/officeDocument/2006/relationships/image" Target="media/image6228.png"/><Relationship Id="rId6236" Type="http://schemas.openxmlformats.org/officeDocument/2006/relationships/image" Target="media/image6229.png"/><Relationship Id="rId6237" Type="http://schemas.openxmlformats.org/officeDocument/2006/relationships/image" Target="media/image6230.png"/><Relationship Id="rId6238" Type="http://schemas.openxmlformats.org/officeDocument/2006/relationships/image" Target="media/image6231.png"/><Relationship Id="rId6239" Type="http://schemas.openxmlformats.org/officeDocument/2006/relationships/image" Target="media/image6232.png"/><Relationship Id="rId6240" Type="http://schemas.openxmlformats.org/officeDocument/2006/relationships/image" Target="media/image6233.png"/><Relationship Id="rId6241" Type="http://schemas.openxmlformats.org/officeDocument/2006/relationships/image" Target="media/image6234.png"/><Relationship Id="rId6242" Type="http://schemas.openxmlformats.org/officeDocument/2006/relationships/image" Target="media/image6235.png"/><Relationship Id="rId6243" Type="http://schemas.openxmlformats.org/officeDocument/2006/relationships/image" Target="media/image6236.png"/><Relationship Id="rId6244" Type="http://schemas.openxmlformats.org/officeDocument/2006/relationships/image" Target="media/image6237.png"/><Relationship Id="rId6245" Type="http://schemas.openxmlformats.org/officeDocument/2006/relationships/image" Target="media/image6238.png"/><Relationship Id="rId6246" Type="http://schemas.openxmlformats.org/officeDocument/2006/relationships/image" Target="media/image6239.png"/><Relationship Id="rId6247" Type="http://schemas.openxmlformats.org/officeDocument/2006/relationships/image" Target="media/image6240.png"/><Relationship Id="rId6248" Type="http://schemas.openxmlformats.org/officeDocument/2006/relationships/image" Target="media/image6241.png"/><Relationship Id="rId6249" Type="http://schemas.openxmlformats.org/officeDocument/2006/relationships/image" Target="media/image6242.png"/><Relationship Id="rId6250" Type="http://schemas.openxmlformats.org/officeDocument/2006/relationships/image" Target="media/image6243.png"/><Relationship Id="rId6251" Type="http://schemas.openxmlformats.org/officeDocument/2006/relationships/image" Target="media/image6244.png"/><Relationship Id="rId6252" Type="http://schemas.openxmlformats.org/officeDocument/2006/relationships/image" Target="media/image6245.png"/><Relationship Id="rId6253" Type="http://schemas.openxmlformats.org/officeDocument/2006/relationships/image" Target="media/image6246.png"/><Relationship Id="rId6254" Type="http://schemas.openxmlformats.org/officeDocument/2006/relationships/image" Target="media/image6247.png"/><Relationship Id="rId6255" Type="http://schemas.openxmlformats.org/officeDocument/2006/relationships/image" Target="media/image6248.png"/><Relationship Id="rId6256" Type="http://schemas.openxmlformats.org/officeDocument/2006/relationships/image" Target="media/image6249.png"/><Relationship Id="rId6257" Type="http://schemas.openxmlformats.org/officeDocument/2006/relationships/image" Target="media/image6250.png"/><Relationship Id="rId6258" Type="http://schemas.openxmlformats.org/officeDocument/2006/relationships/image" Target="media/image6251.png"/><Relationship Id="rId6259" Type="http://schemas.openxmlformats.org/officeDocument/2006/relationships/image" Target="media/image6252.png"/><Relationship Id="rId6260" Type="http://schemas.openxmlformats.org/officeDocument/2006/relationships/image" Target="media/image6253.png"/><Relationship Id="rId6261" Type="http://schemas.openxmlformats.org/officeDocument/2006/relationships/image" Target="media/image6254.png"/><Relationship Id="rId6262" Type="http://schemas.openxmlformats.org/officeDocument/2006/relationships/image" Target="media/image6255.png"/><Relationship Id="rId6263" Type="http://schemas.openxmlformats.org/officeDocument/2006/relationships/image" Target="media/image6256.png"/><Relationship Id="rId6264" Type="http://schemas.openxmlformats.org/officeDocument/2006/relationships/image" Target="media/image6257.png"/><Relationship Id="rId6265" Type="http://schemas.openxmlformats.org/officeDocument/2006/relationships/image" Target="media/image6258.png"/><Relationship Id="rId6266" Type="http://schemas.openxmlformats.org/officeDocument/2006/relationships/image" Target="media/image6259.png"/><Relationship Id="rId6267" Type="http://schemas.openxmlformats.org/officeDocument/2006/relationships/image" Target="media/image6260.png"/><Relationship Id="rId6268" Type="http://schemas.openxmlformats.org/officeDocument/2006/relationships/image" Target="media/image6261.png"/><Relationship Id="rId6269" Type="http://schemas.openxmlformats.org/officeDocument/2006/relationships/image" Target="media/image6262.png"/><Relationship Id="rId6270" Type="http://schemas.openxmlformats.org/officeDocument/2006/relationships/image" Target="media/image6263.png"/><Relationship Id="rId6271" Type="http://schemas.openxmlformats.org/officeDocument/2006/relationships/image" Target="media/image6264.png"/><Relationship Id="rId6272" Type="http://schemas.openxmlformats.org/officeDocument/2006/relationships/image" Target="media/image6265.png"/><Relationship Id="rId6273" Type="http://schemas.openxmlformats.org/officeDocument/2006/relationships/image" Target="media/image6266.png"/><Relationship Id="rId6274" Type="http://schemas.openxmlformats.org/officeDocument/2006/relationships/image" Target="media/image6267.png"/><Relationship Id="rId6275" Type="http://schemas.openxmlformats.org/officeDocument/2006/relationships/image" Target="media/image6268.png"/><Relationship Id="rId6276" Type="http://schemas.openxmlformats.org/officeDocument/2006/relationships/image" Target="media/image6269.png"/><Relationship Id="rId6277" Type="http://schemas.openxmlformats.org/officeDocument/2006/relationships/image" Target="media/image6270.png"/><Relationship Id="rId6278" Type="http://schemas.openxmlformats.org/officeDocument/2006/relationships/image" Target="media/image6271.png"/><Relationship Id="rId6279" Type="http://schemas.openxmlformats.org/officeDocument/2006/relationships/image" Target="media/image6272.png"/><Relationship Id="rId6280" Type="http://schemas.openxmlformats.org/officeDocument/2006/relationships/image" Target="media/image6273.png"/><Relationship Id="rId6281" Type="http://schemas.openxmlformats.org/officeDocument/2006/relationships/image" Target="media/image6274.png"/><Relationship Id="rId6282" Type="http://schemas.openxmlformats.org/officeDocument/2006/relationships/image" Target="media/image6275.png"/><Relationship Id="rId6283" Type="http://schemas.openxmlformats.org/officeDocument/2006/relationships/image" Target="media/image6276.png"/><Relationship Id="rId6284" Type="http://schemas.openxmlformats.org/officeDocument/2006/relationships/image" Target="media/image6277.png"/><Relationship Id="rId6285" Type="http://schemas.openxmlformats.org/officeDocument/2006/relationships/image" Target="media/image6278.png"/><Relationship Id="rId6286" Type="http://schemas.openxmlformats.org/officeDocument/2006/relationships/image" Target="media/image6279.png"/><Relationship Id="rId6287" Type="http://schemas.openxmlformats.org/officeDocument/2006/relationships/image" Target="media/image6280.png"/><Relationship Id="rId6288" Type="http://schemas.openxmlformats.org/officeDocument/2006/relationships/image" Target="media/image6281.png"/><Relationship Id="rId6289" Type="http://schemas.openxmlformats.org/officeDocument/2006/relationships/image" Target="media/image6282.png"/><Relationship Id="rId6290" Type="http://schemas.openxmlformats.org/officeDocument/2006/relationships/image" Target="media/image6283.png"/><Relationship Id="rId6291" Type="http://schemas.openxmlformats.org/officeDocument/2006/relationships/image" Target="media/image6284.png"/><Relationship Id="rId6292" Type="http://schemas.openxmlformats.org/officeDocument/2006/relationships/image" Target="media/image6285.png"/><Relationship Id="rId6293" Type="http://schemas.openxmlformats.org/officeDocument/2006/relationships/image" Target="media/image6286.png"/><Relationship Id="rId6294" Type="http://schemas.openxmlformats.org/officeDocument/2006/relationships/image" Target="media/image6287.png"/><Relationship Id="rId6295" Type="http://schemas.openxmlformats.org/officeDocument/2006/relationships/image" Target="media/image6288.png"/><Relationship Id="rId6296" Type="http://schemas.openxmlformats.org/officeDocument/2006/relationships/image" Target="media/image6289.png"/><Relationship Id="rId6297" Type="http://schemas.openxmlformats.org/officeDocument/2006/relationships/image" Target="media/image6290.png"/><Relationship Id="rId6298" Type="http://schemas.openxmlformats.org/officeDocument/2006/relationships/image" Target="media/image6291.png"/><Relationship Id="rId6299" Type="http://schemas.openxmlformats.org/officeDocument/2006/relationships/image" Target="media/image6292.png"/><Relationship Id="rId6300" Type="http://schemas.openxmlformats.org/officeDocument/2006/relationships/image" Target="media/image6293.png"/><Relationship Id="rId6301" Type="http://schemas.openxmlformats.org/officeDocument/2006/relationships/image" Target="media/image6294.png"/><Relationship Id="rId6302" Type="http://schemas.openxmlformats.org/officeDocument/2006/relationships/image" Target="media/image6295.png"/><Relationship Id="rId6303" Type="http://schemas.openxmlformats.org/officeDocument/2006/relationships/image" Target="media/image6296.png"/><Relationship Id="rId6304" Type="http://schemas.openxmlformats.org/officeDocument/2006/relationships/image" Target="media/image6297.png"/><Relationship Id="rId6305" Type="http://schemas.openxmlformats.org/officeDocument/2006/relationships/image" Target="media/image6298.png"/><Relationship Id="rId6306" Type="http://schemas.openxmlformats.org/officeDocument/2006/relationships/image" Target="media/image6299.png"/><Relationship Id="rId6307" Type="http://schemas.openxmlformats.org/officeDocument/2006/relationships/image" Target="media/image6300.png"/><Relationship Id="rId6308" Type="http://schemas.openxmlformats.org/officeDocument/2006/relationships/image" Target="media/image6301.png"/><Relationship Id="rId6309" Type="http://schemas.openxmlformats.org/officeDocument/2006/relationships/image" Target="media/image6302.png"/><Relationship Id="rId6310" Type="http://schemas.openxmlformats.org/officeDocument/2006/relationships/image" Target="media/image6303.png"/><Relationship Id="rId6311" Type="http://schemas.openxmlformats.org/officeDocument/2006/relationships/image" Target="media/image6304.png"/><Relationship Id="rId6312" Type="http://schemas.openxmlformats.org/officeDocument/2006/relationships/image" Target="media/image6305.png"/><Relationship Id="rId6313" Type="http://schemas.openxmlformats.org/officeDocument/2006/relationships/image" Target="media/image6306.png"/><Relationship Id="rId6314" Type="http://schemas.openxmlformats.org/officeDocument/2006/relationships/image" Target="media/image6307.png"/><Relationship Id="rId6315" Type="http://schemas.openxmlformats.org/officeDocument/2006/relationships/image" Target="media/image6308.png"/><Relationship Id="rId6316" Type="http://schemas.openxmlformats.org/officeDocument/2006/relationships/image" Target="media/image6309.png"/><Relationship Id="rId6317" Type="http://schemas.openxmlformats.org/officeDocument/2006/relationships/image" Target="media/image6310.png"/><Relationship Id="rId6318" Type="http://schemas.openxmlformats.org/officeDocument/2006/relationships/image" Target="media/image6311.png"/><Relationship Id="rId6319" Type="http://schemas.openxmlformats.org/officeDocument/2006/relationships/image" Target="media/image6312.png"/><Relationship Id="rId6320" Type="http://schemas.openxmlformats.org/officeDocument/2006/relationships/image" Target="media/image6313.png"/><Relationship Id="rId6321" Type="http://schemas.openxmlformats.org/officeDocument/2006/relationships/image" Target="media/image6314.png"/><Relationship Id="rId6322" Type="http://schemas.openxmlformats.org/officeDocument/2006/relationships/image" Target="media/image6315.png"/><Relationship Id="rId6323" Type="http://schemas.openxmlformats.org/officeDocument/2006/relationships/image" Target="media/image6316.png"/><Relationship Id="rId6324" Type="http://schemas.openxmlformats.org/officeDocument/2006/relationships/image" Target="media/image6317.png"/><Relationship Id="rId6325" Type="http://schemas.openxmlformats.org/officeDocument/2006/relationships/image" Target="media/image6318.png"/><Relationship Id="rId6326" Type="http://schemas.openxmlformats.org/officeDocument/2006/relationships/image" Target="media/image6319.png"/><Relationship Id="rId6327" Type="http://schemas.openxmlformats.org/officeDocument/2006/relationships/image" Target="media/image6320.png"/><Relationship Id="rId6328" Type="http://schemas.openxmlformats.org/officeDocument/2006/relationships/image" Target="media/image6321.png"/><Relationship Id="rId6329" Type="http://schemas.openxmlformats.org/officeDocument/2006/relationships/image" Target="media/image6322.png"/><Relationship Id="rId6330" Type="http://schemas.openxmlformats.org/officeDocument/2006/relationships/image" Target="media/image6323.png"/><Relationship Id="rId6331" Type="http://schemas.openxmlformats.org/officeDocument/2006/relationships/image" Target="media/image6324.png"/><Relationship Id="rId6332" Type="http://schemas.openxmlformats.org/officeDocument/2006/relationships/image" Target="media/image6325.png"/><Relationship Id="rId6333" Type="http://schemas.openxmlformats.org/officeDocument/2006/relationships/image" Target="media/image6326.png"/><Relationship Id="rId6334" Type="http://schemas.openxmlformats.org/officeDocument/2006/relationships/image" Target="media/image6327.png"/><Relationship Id="rId6335" Type="http://schemas.openxmlformats.org/officeDocument/2006/relationships/image" Target="media/image6328.png"/><Relationship Id="rId6336" Type="http://schemas.openxmlformats.org/officeDocument/2006/relationships/image" Target="media/image6329.png"/><Relationship Id="rId6337" Type="http://schemas.openxmlformats.org/officeDocument/2006/relationships/image" Target="media/image6330.png"/><Relationship Id="rId6338" Type="http://schemas.openxmlformats.org/officeDocument/2006/relationships/image" Target="media/image6331.png"/><Relationship Id="rId6339" Type="http://schemas.openxmlformats.org/officeDocument/2006/relationships/image" Target="media/image6332.png"/><Relationship Id="rId6340" Type="http://schemas.openxmlformats.org/officeDocument/2006/relationships/image" Target="media/image6333.png"/><Relationship Id="rId6341" Type="http://schemas.openxmlformats.org/officeDocument/2006/relationships/image" Target="media/image6334.png"/><Relationship Id="rId6342" Type="http://schemas.openxmlformats.org/officeDocument/2006/relationships/image" Target="media/image6335.png"/><Relationship Id="rId6343" Type="http://schemas.openxmlformats.org/officeDocument/2006/relationships/image" Target="media/image6336.png"/><Relationship Id="rId6344" Type="http://schemas.openxmlformats.org/officeDocument/2006/relationships/image" Target="media/image6337.png"/><Relationship Id="rId6345" Type="http://schemas.openxmlformats.org/officeDocument/2006/relationships/image" Target="media/image6338.png"/><Relationship Id="rId6346" Type="http://schemas.openxmlformats.org/officeDocument/2006/relationships/image" Target="media/image6339.png"/><Relationship Id="rId6347" Type="http://schemas.openxmlformats.org/officeDocument/2006/relationships/image" Target="media/image6340.png"/><Relationship Id="rId6348" Type="http://schemas.openxmlformats.org/officeDocument/2006/relationships/image" Target="media/image6341.png"/><Relationship Id="rId6349" Type="http://schemas.openxmlformats.org/officeDocument/2006/relationships/image" Target="media/image6342.png"/><Relationship Id="rId6350" Type="http://schemas.openxmlformats.org/officeDocument/2006/relationships/image" Target="media/image6343.png"/><Relationship Id="rId6351" Type="http://schemas.openxmlformats.org/officeDocument/2006/relationships/image" Target="media/image6344.png"/><Relationship Id="rId6352" Type="http://schemas.openxmlformats.org/officeDocument/2006/relationships/image" Target="media/image6345.png"/><Relationship Id="rId6353" Type="http://schemas.openxmlformats.org/officeDocument/2006/relationships/image" Target="media/image6346.png"/><Relationship Id="rId6354" Type="http://schemas.openxmlformats.org/officeDocument/2006/relationships/image" Target="media/image6347.png"/><Relationship Id="rId6355" Type="http://schemas.openxmlformats.org/officeDocument/2006/relationships/image" Target="media/image6348.png"/><Relationship Id="rId6356" Type="http://schemas.openxmlformats.org/officeDocument/2006/relationships/image" Target="media/image6349.png"/><Relationship Id="rId6357" Type="http://schemas.openxmlformats.org/officeDocument/2006/relationships/image" Target="media/image6350.png"/><Relationship Id="rId6358" Type="http://schemas.openxmlformats.org/officeDocument/2006/relationships/image" Target="media/image6351.png"/><Relationship Id="rId6359" Type="http://schemas.openxmlformats.org/officeDocument/2006/relationships/image" Target="media/image6352.png"/><Relationship Id="rId6360" Type="http://schemas.openxmlformats.org/officeDocument/2006/relationships/image" Target="media/image6353.png"/><Relationship Id="rId6361" Type="http://schemas.openxmlformats.org/officeDocument/2006/relationships/image" Target="media/image6354.png"/><Relationship Id="rId6362" Type="http://schemas.openxmlformats.org/officeDocument/2006/relationships/image" Target="media/image6355.png"/><Relationship Id="rId6363" Type="http://schemas.openxmlformats.org/officeDocument/2006/relationships/image" Target="media/image6356.png"/><Relationship Id="rId6364" Type="http://schemas.openxmlformats.org/officeDocument/2006/relationships/image" Target="media/image6357.png"/><Relationship Id="rId6365" Type="http://schemas.openxmlformats.org/officeDocument/2006/relationships/image" Target="media/image6358.png"/><Relationship Id="rId6366" Type="http://schemas.openxmlformats.org/officeDocument/2006/relationships/image" Target="media/image6359.png"/><Relationship Id="rId6367" Type="http://schemas.openxmlformats.org/officeDocument/2006/relationships/image" Target="media/image6360.png"/><Relationship Id="rId6368" Type="http://schemas.openxmlformats.org/officeDocument/2006/relationships/image" Target="media/image6361.png"/><Relationship Id="rId6369" Type="http://schemas.openxmlformats.org/officeDocument/2006/relationships/image" Target="media/image6362.png"/><Relationship Id="rId6370" Type="http://schemas.openxmlformats.org/officeDocument/2006/relationships/image" Target="media/image6363.png"/><Relationship Id="rId6371" Type="http://schemas.openxmlformats.org/officeDocument/2006/relationships/image" Target="media/image6364.png"/><Relationship Id="rId6372" Type="http://schemas.openxmlformats.org/officeDocument/2006/relationships/image" Target="media/image6365.png"/><Relationship Id="rId6373" Type="http://schemas.openxmlformats.org/officeDocument/2006/relationships/image" Target="media/image6366.png"/><Relationship Id="rId6374" Type="http://schemas.openxmlformats.org/officeDocument/2006/relationships/image" Target="media/image6367.png"/><Relationship Id="rId6375" Type="http://schemas.openxmlformats.org/officeDocument/2006/relationships/image" Target="media/image6368.png"/><Relationship Id="rId6376" Type="http://schemas.openxmlformats.org/officeDocument/2006/relationships/image" Target="media/image6369.png"/><Relationship Id="rId6377" Type="http://schemas.openxmlformats.org/officeDocument/2006/relationships/image" Target="media/image6370.png"/><Relationship Id="rId6378" Type="http://schemas.openxmlformats.org/officeDocument/2006/relationships/image" Target="media/image6371.png"/><Relationship Id="rId6379" Type="http://schemas.openxmlformats.org/officeDocument/2006/relationships/image" Target="media/image6372.png"/><Relationship Id="rId6380" Type="http://schemas.openxmlformats.org/officeDocument/2006/relationships/image" Target="media/image6373.png"/><Relationship Id="rId6381" Type="http://schemas.openxmlformats.org/officeDocument/2006/relationships/image" Target="media/image6374.png"/><Relationship Id="rId6382" Type="http://schemas.openxmlformats.org/officeDocument/2006/relationships/image" Target="media/image6375.png"/><Relationship Id="rId6383" Type="http://schemas.openxmlformats.org/officeDocument/2006/relationships/image" Target="media/image6376.png"/><Relationship Id="rId6384" Type="http://schemas.openxmlformats.org/officeDocument/2006/relationships/image" Target="media/image6377.png"/><Relationship Id="rId6385" Type="http://schemas.openxmlformats.org/officeDocument/2006/relationships/image" Target="media/image6378.png"/><Relationship Id="rId6386" Type="http://schemas.openxmlformats.org/officeDocument/2006/relationships/image" Target="media/image6379.png"/><Relationship Id="rId6387" Type="http://schemas.openxmlformats.org/officeDocument/2006/relationships/image" Target="media/image6380.png"/><Relationship Id="rId6388" Type="http://schemas.openxmlformats.org/officeDocument/2006/relationships/image" Target="media/image6381.png"/><Relationship Id="rId6389" Type="http://schemas.openxmlformats.org/officeDocument/2006/relationships/image" Target="media/image6382.png"/><Relationship Id="rId6390" Type="http://schemas.openxmlformats.org/officeDocument/2006/relationships/image" Target="media/image6383.png"/><Relationship Id="rId6391" Type="http://schemas.openxmlformats.org/officeDocument/2006/relationships/image" Target="media/image6384.png"/><Relationship Id="rId6392" Type="http://schemas.openxmlformats.org/officeDocument/2006/relationships/image" Target="media/image6385.png"/><Relationship Id="rId6393" Type="http://schemas.openxmlformats.org/officeDocument/2006/relationships/image" Target="media/image6386.png"/><Relationship Id="rId6394" Type="http://schemas.openxmlformats.org/officeDocument/2006/relationships/image" Target="media/image6387.png"/><Relationship Id="rId6395" Type="http://schemas.openxmlformats.org/officeDocument/2006/relationships/image" Target="media/image6388.png"/><Relationship Id="rId6396" Type="http://schemas.openxmlformats.org/officeDocument/2006/relationships/image" Target="media/image6389.png"/><Relationship Id="rId6397" Type="http://schemas.openxmlformats.org/officeDocument/2006/relationships/image" Target="media/image6390.png"/><Relationship Id="rId6398" Type="http://schemas.openxmlformats.org/officeDocument/2006/relationships/image" Target="media/image6391.png"/><Relationship Id="rId6399" Type="http://schemas.openxmlformats.org/officeDocument/2006/relationships/image" Target="media/image6392.png"/><Relationship Id="rId6400" Type="http://schemas.openxmlformats.org/officeDocument/2006/relationships/image" Target="media/image6393.png"/><Relationship Id="rId6401" Type="http://schemas.openxmlformats.org/officeDocument/2006/relationships/image" Target="media/image6394.png"/><Relationship Id="rId6402" Type="http://schemas.openxmlformats.org/officeDocument/2006/relationships/image" Target="media/image6395.png"/><Relationship Id="rId6403" Type="http://schemas.openxmlformats.org/officeDocument/2006/relationships/image" Target="media/image6396.png"/><Relationship Id="rId6404" Type="http://schemas.openxmlformats.org/officeDocument/2006/relationships/image" Target="media/image6397.png"/><Relationship Id="rId6405" Type="http://schemas.openxmlformats.org/officeDocument/2006/relationships/image" Target="media/image6398.png"/><Relationship Id="rId6406" Type="http://schemas.openxmlformats.org/officeDocument/2006/relationships/image" Target="media/image6399.png"/><Relationship Id="rId6407" Type="http://schemas.openxmlformats.org/officeDocument/2006/relationships/image" Target="media/image6400.png"/><Relationship Id="rId6408" Type="http://schemas.openxmlformats.org/officeDocument/2006/relationships/image" Target="media/image6401.png"/><Relationship Id="rId6409" Type="http://schemas.openxmlformats.org/officeDocument/2006/relationships/image" Target="media/image6402.png"/><Relationship Id="rId6410" Type="http://schemas.openxmlformats.org/officeDocument/2006/relationships/image" Target="media/image6403.png"/><Relationship Id="rId6411" Type="http://schemas.openxmlformats.org/officeDocument/2006/relationships/image" Target="media/image6404.png"/><Relationship Id="rId6412" Type="http://schemas.openxmlformats.org/officeDocument/2006/relationships/image" Target="media/image6405.png"/><Relationship Id="rId6413" Type="http://schemas.openxmlformats.org/officeDocument/2006/relationships/image" Target="media/image6406.png"/><Relationship Id="rId6414" Type="http://schemas.openxmlformats.org/officeDocument/2006/relationships/image" Target="media/image6407.png"/><Relationship Id="rId6415" Type="http://schemas.openxmlformats.org/officeDocument/2006/relationships/image" Target="media/image6408.png"/><Relationship Id="rId6416" Type="http://schemas.openxmlformats.org/officeDocument/2006/relationships/image" Target="media/image6409.png"/><Relationship Id="rId6417" Type="http://schemas.openxmlformats.org/officeDocument/2006/relationships/image" Target="media/image6410.png"/><Relationship Id="rId6418" Type="http://schemas.openxmlformats.org/officeDocument/2006/relationships/image" Target="media/image6411.png"/><Relationship Id="rId6419" Type="http://schemas.openxmlformats.org/officeDocument/2006/relationships/image" Target="media/image6412.png"/><Relationship Id="rId6420" Type="http://schemas.openxmlformats.org/officeDocument/2006/relationships/image" Target="media/image6413.png"/><Relationship Id="rId6421" Type="http://schemas.openxmlformats.org/officeDocument/2006/relationships/image" Target="media/image6414.png"/><Relationship Id="rId6422" Type="http://schemas.openxmlformats.org/officeDocument/2006/relationships/image" Target="media/image6415.png"/><Relationship Id="rId6423" Type="http://schemas.openxmlformats.org/officeDocument/2006/relationships/image" Target="media/image6416.png"/><Relationship Id="rId6424" Type="http://schemas.openxmlformats.org/officeDocument/2006/relationships/image" Target="media/image6417.png"/><Relationship Id="rId6425" Type="http://schemas.openxmlformats.org/officeDocument/2006/relationships/image" Target="media/image6418.png"/><Relationship Id="rId6426" Type="http://schemas.openxmlformats.org/officeDocument/2006/relationships/image" Target="media/image6419.png"/><Relationship Id="rId6427" Type="http://schemas.openxmlformats.org/officeDocument/2006/relationships/image" Target="media/image6420.png"/><Relationship Id="rId6428" Type="http://schemas.openxmlformats.org/officeDocument/2006/relationships/image" Target="media/image6421.png"/><Relationship Id="rId6429" Type="http://schemas.openxmlformats.org/officeDocument/2006/relationships/image" Target="media/image6422.png"/><Relationship Id="rId6430" Type="http://schemas.openxmlformats.org/officeDocument/2006/relationships/image" Target="media/image6423.png"/><Relationship Id="rId6431" Type="http://schemas.openxmlformats.org/officeDocument/2006/relationships/image" Target="media/image6424.png"/><Relationship Id="rId6432" Type="http://schemas.openxmlformats.org/officeDocument/2006/relationships/image" Target="media/image6425.png"/><Relationship Id="rId6433" Type="http://schemas.openxmlformats.org/officeDocument/2006/relationships/image" Target="media/image6426.png"/><Relationship Id="rId6434" Type="http://schemas.openxmlformats.org/officeDocument/2006/relationships/image" Target="media/image6427.png"/><Relationship Id="rId6435" Type="http://schemas.openxmlformats.org/officeDocument/2006/relationships/image" Target="media/image6428.png"/><Relationship Id="rId6436" Type="http://schemas.openxmlformats.org/officeDocument/2006/relationships/image" Target="media/image6429.png"/><Relationship Id="rId6437" Type="http://schemas.openxmlformats.org/officeDocument/2006/relationships/image" Target="media/image6430.png"/><Relationship Id="rId6438" Type="http://schemas.openxmlformats.org/officeDocument/2006/relationships/image" Target="media/image6431.png"/><Relationship Id="rId6439" Type="http://schemas.openxmlformats.org/officeDocument/2006/relationships/image" Target="media/image6432.png"/><Relationship Id="rId6440" Type="http://schemas.openxmlformats.org/officeDocument/2006/relationships/image" Target="media/image6433.png"/><Relationship Id="rId6441" Type="http://schemas.openxmlformats.org/officeDocument/2006/relationships/image" Target="media/image6434.png"/><Relationship Id="rId6442" Type="http://schemas.openxmlformats.org/officeDocument/2006/relationships/image" Target="media/image6435.png"/><Relationship Id="rId6443" Type="http://schemas.openxmlformats.org/officeDocument/2006/relationships/image" Target="media/image6436.png"/><Relationship Id="rId6444" Type="http://schemas.openxmlformats.org/officeDocument/2006/relationships/image" Target="media/image6437.png"/><Relationship Id="rId6445" Type="http://schemas.openxmlformats.org/officeDocument/2006/relationships/image" Target="media/image6438.png"/><Relationship Id="rId6446" Type="http://schemas.openxmlformats.org/officeDocument/2006/relationships/image" Target="media/image6439.png"/><Relationship Id="rId6447" Type="http://schemas.openxmlformats.org/officeDocument/2006/relationships/image" Target="media/image6440.png"/><Relationship Id="rId6448" Type="http://schemas.openxmlformats.org/officeDocument/2006/relationships/image" Target="media/image6441.png"/><Relationship Id="rId6449" Type="http://schemas.openxmlformats.org/officeDocument/2006/relationships/image" Target="media/image6442.png"/><Relationship Id="rId6450" Type="http://schemas.openxmlformats.org/officeDocument/2006/relationships/image" Target="media/image6443.png"/><Relationship Id="rId6451" Type="http://schemas.openxmlformats.org/officeDocument/2006/relationships/image" Target="media/image6444.png"/><Relationship Id="rId6452" Type="http://schemas.openxmlformats.org/officeDocument/2006/relationships/image" Target="media/image6445.png"/><Relationship Id="rId6453" Type="http://schemas.openxmlformats.org/officeDocument/2006/relationships/image" Target="media/image6446.png"/><Relationship Id="rId6454" Type="http://schemas.openxmlformats.org/officeDocument/2006/relationships/image" Target="media/image6447.png"/><Relationship Id="rId6455" Type="http://schemas.openxmlformats.org/officeDocument/2006/relationships/image" Target="media/image6448.png"/><Relationship Id="rId6456" Type="http://schemas.openxmlformats.org/officeDocument/2006/relationships/image" Target="media/image6449.png"/><Relationship Id="rId6457" Type="http://schemas.openxmlformats.org/officeDocument/2006/relationships/image" Target="media/image6450.png"/><Relationship Id="rId6458" Type="http://schemas.openxmlformats.org/officeDocument/2006/relationships/image" Target="media/image6451.png"/><Relationship Id="rId6459" Type="http://schemas.openxmlformats.org/officeDocument/2006/relationships/image" Target="media/image6452.png"/><Relationship Id="rId6460" Type="http://schemas.openxmlformats.org/officeDocument/2006/relationships/image" Target="media/image6453.png"/><Relationship Id="rId6461" Type="http://schemas.openxmlformats.org/officeDocument/2006/relationships/image" Target="media/image6454.png"/><Relationship Id="rId6462" Type="http://schemas.openxmlformats.org/officeDocument/2006/relationships/image" Target="media/image6455.png"/><Relationship Id="rId6463" Type="http://schemas.openxmlformats.org/officeDocument/2006/relationships/image" Target="media/image6456.png"/><Relationship Id="rId6464" Type="http://schemas.openxmlformats.org/officeDocument/2006/relationships/image" Target="media/image6457.png"/><Relationship Id="rId6465" Type="http://schemas.openxmlformats.org/officeDocument/2006/relationships/image" Target="media/image6458.png"/><Relationship Id="rId6466" Type="http://schemas.openxmlformats.org/officeDocument/2006/relationships/image" Target="media/image6459.png"/><Relationship Id="rId6467" Type="http://schemas.openxmlformats.org/officeDocument/2006/relationships/image" Target="media/image6460.png"/><Relationship Id="rId6468" Type="http://schemas.openxmlformats.org/officeDocument/2006/relationships/image" Target="media/image6461.png"/><Relationship Id="rId6469" Type="http://schemas.openxmlformats.org/officeDocument/2006/relationships/image" Target="media/image6462.png"/><Relationship Id="rId6470" Type="http://schemas.openxmlformats.org/officeDocument/2006/relationships/image" Target="media/image6463.png"/><Relationship Id="rId6471" Type="http://schemas.openxmlformats.org/officeDocument/2006/relationships/image" Target="media/image6464.png"/><Relationship Id="rId6472" Type="http://schemas.openxmlformats.org/officeDocument/2006/relationships/image" Target="media/image6465.png"/><Relationship Id="rId6473" Type="http://schemas.openxmlformats.org/officeDocument/2006/relationships/image" Target="media/image6466.png"/><Relationship Id="rId6474" Type="http://schemas.openxmlformats.org/officeDocument/2006/relationships/image" Target="media/image6467.png"/><Relationship Id="rId6475" Type="http://schemas.openxmlformats.org/officeDocument/2006/relationships/image" Target="media/image6468.png"/><Relationship Id="rId6476" Type="http://schemas.openxmlformats.org/officeDocument/2006/relationships/image" Target="media/image6469.png"/><Relationship Id="rId6477" Type="http://schemas.openxmlformats.org/officeDocument/2006/relationships/image" Target="media/image6470.png"/><Relationship Id="rId6478" Type="http://schemas.openxmlformats.org/officeDocument/2006/relationships/image" Target="media/image6471.png"/><Relationship Id="rId6479" Type="http://schemas.openxmlformats.org/officeDocument/2006/relationships/image" Target="media/image6472.png"/><Relationship Id="rId6480" Type="http://schemas.openxmlformats.org/officeDocument/2006/relationships/image" Target="media/image6473.png"/><Relationship Id="rId6481" Type="http://schemas.openxmlformats.org/officeDocument/2006/relationships/image" Target="media/image6474.png"/><Relationship Id="rId6482" Type="http://schemas.openxmlformats.org/officeDocument/2006/relationships/image" Target="media/image6475.png"/><Relationship Id="rId6483" Type="http://schemas.openxmlformats.org/officeDocument/2006/relationships/image" Target="media/image6476.png"/><Relationship Id="rId6484" Type="http://schemas.openxmlformats.org/officeDocument/2006/relationships/image" Target="media/image6477.png"/><Relationship Id="rId6485" Type="http://schemas.openxmlformats.org/officeDocument/2006/relationships/image" Target="media/image6478.png"/><Relationship Id="rId6486" Type="http://schemas.openxmlformats.org/officeDocument/2006/relationships/image" Target="media/image6479.png"/><Relationship Id="rId6487" Type="http://schemas.openxmlformats.org/officeDocument/2006/relationships/image" Target="media/image6480.png"/><Relationship Id="rId6488" Type="http://schemas.openxmlformats.org/officeDocument/2006/relationships/image" Target="media/image6481.png"/><Relationship Id="rId6489" Type="http://schemas.openxmlformats.org/officeDocument/2006/relationships/image" Target="media/image6482.png"/><Relationship Id="rId6490" Type="http://schemas.openxmlformats.org/officeDocument/2006/relationships/image" Target="media/image6483.png"/><Relationship Id="rId6491" Type="http://schemas.openxmlformats.org/officeDocument/2006/relationships/image" Target="media/image6484.png"/><Relationship Id="rId6492" Type="http://schemas.openxmlformats.org/officeDocument/2006/relationships/image" Target="media/image6485.png"/><Relationship Id="rId6493" Type="http://schemas.openxmlformats.org/officeDocument/2006/relationships/image" Target="media/image6486.png"/><Relationship Id="rId6494" Type="http://schemas.openxmlformats.org/officeDocument/2006/relationships/image" Target="media/image6487.png"/><Relationship Id="rId6495" Type="http://schemas.openxmlformats.org/officeDocument/2006/relationships/image" Target="media/image6488.png"/><Relationship Id="rId6496" Type="http://schemas.openxmlformats.org/officeDocument/2006/relationships/image" Target="media/image6489.jpeg"/><Relationship Id="rId6497" Type="http://schemas.openxmlformats.org/officeDocument/2006/relationships/image" Target="media/image6490.png"/><Relationship Id="rId6498" Type="http://schemas.openxmlformats.org/officeDocument/2006/relationships/image" Target="media/image6491.png"/><Relationship Id="rId6499" Type="http://schemas.openxmlformats.org/officeDocument/2006/relationships/image" Target="media/image6492.png"/><Relationship Id="rId6500" Type="http://schemas.openxmlformats.org/officeDocument/2006/relationships/image" Target="media/image6493.png"/><Relationship Id="rId6501" Type="http://schemas.openxmlformats.org/officeDocument/2006/relationships/image" Target="media/image6494.png"/><Relationship Id="rId6502" Type="http://schemas.openxmlformats.org/officeDocument/2006/relationships/image" Target="media/image6495.png"/><Relationship Id="rId6503" Type="http://schemas.openxmlformats.org/officeDocument/2006/relationships/image" Target="media/image6496.png"/><Relationship Id="rId6504" Type="http://schemas.openxmlformats.org/officeDocument/2006/relationships/image" Target="media/image6497.png"/><Relationship Id="rId6505" Type="http://schemas.openxmlformats.org/officeDocument/2006/relationships/image" Target="media/image6498.png"/><Relationship Id="rId6506" Type="http://schemas.openxmlformats.org/officeDocument/2006/relationships/image" Target="media/image6499.png"/><Relationship Id="rId6507" Type="http://schemas.openxmlformats.org/officeDocument/2006/relationships/image" Target="media/image6500.png"/><Relationship Id="rId6508" Type="http://schemas.openxmlformats.org/officeDocument/2006/relationships/image" Target="media/image6501.png"/><Relationship Id="rId6509" Type="http://schemas.openxmlformats.org/officeDocument/2006/relationships/image" Target="media/image6502.png"/><Relationship Id="rId6510" Type="http://schemas.openxmlformats.org/officeDocument/2006/relationships/image" Target="media/image6503.png"/><Relationship Id="rId6511" Type="http://schemas.openxmlformats.org/officeDocument/2006/relationships/image" Target="media/image6504.png"/><Relationship Id="rId6512" Type="http://schemas.openxmlformats.org/officeDocument/2006/relationships/image" Target="media/image6505.png"/><Relationship Id="rId6513" Type="http://schemas.openxmlformats.org/officeDocument/2006/relationships/image" Target="media/image6506.png"/><Relationship Id="rId6514" Type="http://schemas.openxmlformats.org/officeDocument/2006/relationships/image" Target="media/image6507.png"/><Relationship Id="rId6515" Type="http://schemas.openxmlformats.org/officeDocument/2006/relationships/image" Target="media/image6508.png"/><Relationship Id="rId6516" Type="http://schemas.openxmlformats.org/officeDocument/2006/relationships/image" Target="media/image6509.png"/><Relationship Id="rId6517" Type="http://schemas.openxmlformats.org/officeDocument/2006/relationships/image" Target="media/image6510.png"/><Relationship Id="rId6518" Type="http://schemas.openxmlformats.org/officeDocument/2006/relationships/image" Target="media/image6511.png"/><Relationship Id="rId6519" Type="http://schemas.openxmlformats.org/officeDocument/2006/relationships/image" Target="media/image6512.png"/><Relationship Id="rId6520" Type="http://schemas.openxmlformats.org/officeDocument/2006/relationships/image" Target="media/image6513.png"/><Relationship Id="rId6521" Type="http://schemas.openxmlformats.org/officeDocument/2006/relationships/image" Target="media/image65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2020-02-21T09:39:10Z</dcterms:created>
  <dcterms:modified xsi:type="dcterms:W3CDTF">2020-02-21T09:39:10Z</dcterms:modified>
</cp:coreProperties>
</file>