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 La Chevardiere Patrick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928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2020-05-04T13:35:19Z</dcterms:created>
  <dcterms:modified xsi:type="dcterms:W3CDTF">2020-05-04T13:35:19Z</dcterms:modified>
</cp:coreProperties>
</file>