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Gatti Amerino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04/16/2017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Production Group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04/16/2017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1,900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13,696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11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11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$0.01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(Restricted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04/16/2017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1,900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11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11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11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0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6"/>
              </w:rPr>
              <w:t>1. Restricted stock units convert into common stock on a one-for-one basis.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2. The 1,900 restricted stock units, which were issued in 2014 and subject to a 3-year cliff vesting schedule, vested on April 16, 2017.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04/18/2017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7281545</wp:posOffset>
            </wp:positionH>
            <wp:positionV relativeFrom="paragraph">
              <wp:posOffset>-3673475</wp:posOffset>
            </wp:positionV>
            <wp:extent cx="33655" cy="25895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258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525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2019-12-23T21:01:34Z</dcterms:created>
  <dcterms:modified xsi:type="dcterms:W3CDTF">2019-12-23T21:01:34Z</dcterms:modified>
</cp:coreProperties>
</file>